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96" w:rsidRDefault="00503842">
      <w:pPr>
        <w:pStyle w:val="a3"/>
        <w:spacing w:before="146"/>
        <w:ind w:right="5066"/>
        <w:jc w:val="center"/>
        <w:rPr>
          <w:sz w:val="6"/>
        </w:rPr>
      </w:pPr>
      <w:r>
        <w:rPr>
          <w:rFonts w:hint="eastAsia"/>
          <w:spacing w:val="-1"/>
          <w:sz w:val="44"/>
          <w:szCs w:val="44"/>
        </w:rPr>
        <w:t xml:space="preserve">             2024</w:t>
      </w:r>
      <w:r w:rsidR="00CD23A1">
        <w:rPr>
          <w:rFonts w:hint="eastAsia"/>
          <w:spacing w:val="-1"/>
          <w:sz w:val="44"/>
          <w:szCs w:val="44"/>
        </w:rPr>
        <w:t>年大冶市</w:t>
      </w:r>
      <w:r w:rsidR="00CD23A1">
        <w:rPr>
          <w:spacing w:val="-1"/>
          <w:sz w:val="44"/>
          <w:szCs w:val="44"/>
        </w:rPr>
        <w:t>公安局政务</w:t>
      </w:r>
      <w:r w:rsidR="00CD23A1">
        <w:rPr>
          <w:rFonts w:hint="eastAsia"/>
          <w:spacing w:val="-1"/>
          <w:sz w:val="44"/>
          <w:szCs w:val="44"/>
        </w:rPr>
        <w:t>公</w:t>
      </w:r>
      <w:r w:rsidR="00CD23A1">
        <w:rPr>
          <w:spacing w:val="-1"/>
          <w:sz w:val="44"/>
          <w:szCs w:val="44"/>
        </w:rPr>
        <w:t>开目录</w:t>
      </w:r>
    </w:p>
    <w:tbl>
      <w:tblPr>
        <w:tblpPr w:leftFromText="180" w:rightFromText="180" w:vertAnchor="text" w:horzAnchor="page" w:tblpX="1340" w:tblpY="314"/>
        <w:tblOverlap w:val="never"/>
        <w:tblW w:w="14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85"/>
        <w:gridCol w:w="986"/>
        <w:gridCol w:w="987"/>
        <w:gridCol w:w="2880"/>
        <w:gridCol w:w="2881"/>
        <w:gridCol w:w="1147"/>
        <w:gridCol w:w="611"/>
        <w:gridCol w:w="938"/>
        <w:gridCol w:w="492"/>
        <w:gridCol w:w="492"/>
        <w:gridCol w:w="492"/>
        <w:gridCol w:w="492"/>
        <w:gridCol w:w="1127"/>
      </w:tblGrid>
      <w:tr w:rsidR="005D3A96">
        <w:trPr>
          <w:trHeight w:val="500"/>
        </w:trPr>
        <w:tc>
          <w:tcPr>
            <w:tcW w:w="2958" w:type="dxa"/>
            <w:gridSpan w:val="3"/>
            <w:vAlign w:val="center"/>
          </w:tcPr>
          <w:p w:rsidR="005D3A96" w:rsidRDefault="00CD23A1">
            <w:pPr>
              <w:pStyle w:val="TableParagraph"/>
              <w:spacing w:line="232" w:lineRule="auto"/>
              <w:ind w:left="113" w:right="78"/>
              <w:jc w:val="center"/>
              <w:rPr>
                <w:spacing w:val="-2"/>
                <w:sz w:val="18"/>
              </w:rPr>
            </w:pPr>
            <w:r>
              <w:rPr>
                <w:spacing w:val="-2"/>
                <w:sz w:val="18"/>
              </w:rPr>
              <w:t>公开事项</w:t>
            </w:r>
          </w:p>
        </w:tc>
        <w:tc>
          <w:tcPr>
            <w:tcW w:w="2880"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公开内容（要素）</w:t>
            </w:r>
          </w:p>
        </w:tc>
        <w:tc>
          <w:tcPr>
            <w:tcW w:w="2881"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公开依据</w:t>
            </w:r>
          </w:p>
        </w:tc>
        <w:tc>
          <w:tcPr>
            <w:tcW w:w="114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公开时限</w:t>
            </w:r>
          </w:p>
        </w:tc>
        <w:tc>
          <w:tcPr>
            <w:tcW w:w="611"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公开主体</w:t>
            </w:r>
          </w:p>
        </w:tc>
        <w:tc>
          <w:tcPr>
            <w:tcW w:w="938"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公开渠道和载体</w:t>
            </w:r>
          </w:p>
        </w:tc>
        <w:tc>
          <w:tcPr>
            <w:tcW w:w="984" w:type="dxa"/>
            <w:gridSpan w:val="2"/>
            <w:vAlign w:val="center"/>
          </w:tcPr>
          <w:p w:rsidR="005D3A96" w:rsidRDefault="00CD23A1">
            <w:pPr>
              <w:pStyle w:val="TableParagraph"/>
              <w:spacing w:line="232" w:lineRule="auto"/>
              <w:ind w:left="113" w:right="78"/>
              <w:jc w:val="center"/>
              <w:rPr>
                <w:spacing w:val="-2"/>
                <w:sz w:val="18"/>
              </w:rPr>
            </w:pPr>
            <w:r>
              <w:rPr>
                <w:spacing w:val="-2"/>
                <w:sz w:val="18"/>
              </w:rPr>
              <w:t>公开对象</w:t>
            </w:r>
          </w:p>
        </w:tc>
        <w:tc>
          <w:tcPr>
            <w:tcW w:w="984" w:type="dxa"/>
            <w:gridSpan w:val="2"/>
            <w:vAlign w:val="center"/>
          </w:tcPr>
          <w:p w:rsidR="005D3A96" w:rsidRDefault="00CD23A1">
            <w:pPr>
              <w:pStyle w:val="TableParagraph"/>
              <w:spacing w:line="232" w:lineRule="auto"/>
              <w:ind w:left="113" w:right="78"/>
              <w:jc w:val="center"/>
              <w:rPr>
                <w:spacing w:val="-2"/>
                <w:sz w:val="18"/>
              </w:rPr>
            </w:pPr>
            <w:r>
              <w:rPr>
                <w:spacing w:val="-2"/>
                <w:sz w:val="18"/>
              </w:rPr>
              <w:t>公开方式</w:t>
            </w:r>
          </w:p>
        </w:tc>
        <w:tc>
          <w:tcPr>
            <w:tcW w:w="112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网站所属栏目</w:t>
            </w:r>
          </w:p>
        </w:tc>
      </w:tr>
      <w:tr w:rsidR="005D3A96">
        <w:trPr>
          <w:trHeight w:val="655"/>
        </w:trPr>
        <w:tc>
          <w:tcPr>
            <w:tcW w:w="985" w:type="dxa"/>
            <w:vAlign w:val="center"/>
          </w:tcPr>
          <w:p w:rsidR="005D3A96" w:rsidRDefault="00CD23A1">
            <w:pPr>
              <w:pStyle w:val="TableParagraph"/>
              <w:spacing w:line="232" w:lineRule="auto"/>
              <w:ind w:left="113" w:right="78"/>
              <w:jc w:val="center"/>
              <w:rPr>
                <w:spacing w:val="-2"/>
                <w:sz w:val="18"/>
              </w:rPr>
            </w:pPr>
            <w:r>
              <w:rPr>
                <w:spacing w:val="-2"/>
                <w:sz w:val="18"/>
              </w:rPr>
              <w:t>一级目录</w:t>
            </w:r>
          </w:p>
        </w:tc>
        <w:tc>
          <w:tcPr>
            <w:tcW w:w="986" w:type="dxa"/>
            <w:vAlign w:val="center"/>
          </w:tcPr>
          <w:p w:rsidR="005D3A96" w:rsidRDefault="00CD23A1">
            <w:pPr>
              <w:pStyle w:val="TableParagraph"/>
              <w:spacing w:line="232" w:lineRule="auto"/>
              <w:ind w:left="113" w:right="78"/>
              <w:jc w:val="center"/>
              <w:rPr>
                <w:spacing w:val="-2"/>
                <w:sz w:val="18"/>
              </w:rPr>
            </w:pPr>
            <w:r>
              <w:rPr>
                <w:spacing w:val="-2"/>
                <w:sz w:val="18"/>
              </w:rPr>
              <w:t>二级目录</w:t>
            </w:r>
          </w:p>
        </w:tc>
        <w:tc>
          <w:tcPr>
            <w:tcW w:w="987" w:type="dxa"/>
            <w:vAlign w:val="center"/>
          </w:tcPr>
          <w:p w:rsidR="005D3A96" w:rsidRDefault="00CD23A1">
            <w:pPr>
              <w:pStyle w:val="TableParagraph"/>
              <w:spacing w:line="232" w:lineRule="auto"/>
              <w:ind w:left="113" w:right="78"/>
              <w:jc w:val="center"/>
              <w:rPr>
                <w:spacing w:val="-2"/>
                <w:sz w:val="18"/>
              </w:rPr>
            </w:pPr>
            <w:r>
              <w:rPr>
                <w:spacing w:val="-2"/>
                <w:sz w:val="18"/>
              </w:rPr>
              <w:t>三级目录</w:t>
            </w:r>
          </w:p>
        </w:tc>
        <w:tc>
          <w:tcPr>
            <w:tcW w:w="2880" w:type="dxa"/>
            <w:vMerge/>
            <w:vAlign w:val="center"/>
          </w:tcPr>
          <w:p w:rsidR="005D3A96" w:rsidRDefault="005D3A96">
            <w:pPr>
              <w:pStyle w:val="TableParagraph"/>
              <w:spacing w:line="232" w:lineRule="auto"/>
              <w:ind w:left="113" w:right="78"/>
              <w:jc w:val="center"/>
              <w:rPr>
                <w:spacing w:val="-2"/>
                <w:sz w:val="18"/>
              </w:rPr>
            </w:pPr>
          </w:p>
        </w:tc>
        <w:tc>
          <w:tcPr>
            <w:tcW w:w="2881" w:type="dxa"/>
            <w:vMerge/>
            <w:vAlign w:val="center"/>
          </w:tcPr>
          <w:p w:rsidR="005D3A96" w:rsidRDefault="005D3A96">
            <w:pPr>
              <w:pStyle w:val="TableParagraph"/>
              <w:spacing w:line="232" w:lineRule="auto"/>
              <w:ind w:left="113" w:right="78"/>
              <w:jc w:val="center"/>
              <w:rPr>
                <w:spacing w:val="-2"/>
                <w:sz w:val="18"/>
              </w:rPr>
            </w:pPr>
          </w:p>
        </w:tc>
        <w:tc>
          <w:tcPr>
            <w:tcW w:w="1147" w:type="dxa"/>
            <w:vMerge/>
            <w:vAlign w:val="center"/>
          </w:tcPr>
          <w:p w:rsidR="005D3A96" w:rsidRDefault="005D3A96">
            <w:pPr>
              <w:pStyle w:val="TableParagraph"/>
              <w:spacing w:line="232" w:lineRule="auto"/>
              <w:ind w:left="113" w:right="78"/>
              <w:jc w:val="center"/>
              <w:rPr>
                <w:spacing w:val="-2"/>
                <w:sz w:val="18"/>
              </w:rPr>
            </w:pPr>
          </w:p>
        </w:tc>
        <w:tc>
          <w:tcPr>
            <w:tcW w:w="611" w:type="dxa"/>
            <w:vMerge/>
            <w:vAlign w:val="center"/>
          </w:tcPr>
          <w:p w:rsidR="005D3A96" w:rsidRDefault="005D3A96">
            <w:pPr>
              <w:pStyle w:val="TableParagraph"/>
              <w:spacing w:line="232" w:lineRule="auto"/>
              <w:ind w:left="113" w:right="78"/>
              <w:jc w:val="center"/>
              <w:rPr>
                <w:spacing w:val="-2"/>
                <w:sz w:val="18"/>
              </w:rPr>
            </w:pPr>
          </w:p>
        </w:tc>
        <w:tc>
          <w:tcPr>
            <w:tcW w:w="938" w:type="dxa"/>
            <w:vMerge/>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全社会</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特定群众</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主动</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依申请公开</w:t>
            </w:r>
          </w:p>
        </w:tc>
        <w:tc>
          <w:tcPr>
            <w:tcW w:w="1127" w:type="dxa"/>
            <w:vMerge/>
            <w:vAlign w:val="center"/>
          </w:tcPr>
          <w:p w:rsidR="005D3A96" w:rsidRDefault="005D3A96">
            <w:pPr>
              <w:pStyle w:val="TableParagraph"/>
              <w:spacing w:line="232" w:lineRule="auto"/>
              <w:ind w:left="113" w:right="78"/>
              <w:jc w:val="center"/>
              <w:rPr>
                <w:spacing w:val="-2"/>
                <w:sz w:val="18"/>
              </w:rPr>
            </w:pPr>
          </w:p>
        </w:tc>
      </w:tr>
      <w:tr w:rsidR="005D3A96">
        <w:trPr>
          <w:trHeight w:val="1335"/>
        </w:trPr>
        <w:tc>
          <w:tcPr>
            <w:tcW w:w="985" w:type="dxa"/>
            <w:vMerge w:val="restart"/>
            <w:vAlign w:val="center"/>
          </w:tcPr>
          <w:p w:rsidR="005D3A96" w:rsidRDefault="00CD23A1">
            <w:pPr>
              <w:pStyle w:val="TableParagraph"/>
              <w:spacing w:line="232" w:lineRule="auto"/>
              <w:ind w:left="113" w:right="78"/>
              <w:jc w:val="center"/>
              <w:rPr>
                <w:spacing w:val="-2"/>
                <w:sz w:val="18"/>
              </w:rPr>
            </w:pPr>
            <w:r>
              <w:rPr>
                <w:rFonts w:hint="eastAsia"/>
                <w:spacing w:val="-2"/>
                <w:sz w:val="18"/>
              </w:rPr>
              <w:t>政策</w:t>
            </w:r>
          </w:p>
        </w:tc>
        <w:tc>
          <w:tcPr>
            <w:tcW w:w="986" w:type="dxa"/>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规范性文件</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规范性文件、规范性文件清理结果</w:t>
            </w:r>
          </w:p>
        </w:tc>
        <w:tc>
          <w:tcPr>
            <w:tcW w:w="2881" w:type="dxa"/>
            <w:vMerge w:val="restart"/>
            <w:vAlign w:val="center"/>
          </w:tcPr>
          <w:p w:rsidR="005D3A96" w:rsidRDefault="00CD23A1">
            <w:pPr>
              <w:pStyle w:val="TableParagraph"/>
              <w:spacing w:line="232" w:lineRule="auto"/>
              <w:ind w:left="113" w:right="78"/>
              <w:jc w:val="center"/>
              <w:rPr>
                <w:spacing w:val="-2"/>
                <w:sz w:val="18"/>
              </w:rPr>
            </w:pPr>
            <w:r>
              <w:rPr>
                <w:rFonts w:hint="eastAsia"/>
                <w:spacing w:val="-2"/>
                <w:sz w:val="18"/>
              </w:rPr>
              <w:t>《政府信息公开条例》《中共中央办公厅国务院印发&lt;关于全面推进政务公开工作的意见&gt;的</w:t>
            </w:r>
          </w:p>
          <w:p w:rsidR="005D3A96" w:rsidRDefault="00CD23A1">
            <w:pPr>
              <w:pStyle w:val="TableParagraph"/>
              <w:spacing w:line="232" w:lineRule="auto"/>
              <w:ind w:left="113" w:right="78"/>
              <w:jc w:val="center"/>
              <w:rPr>
                <w:spacing w:val="-2"/>
                <w:sz w:val="18"/>
              </w:rPr>
            </w:pPr>
            <w:r>
              <w:rPr>
                <w:rFonts w:hint="eastAsia"/>
                <w:spacing w:val="-2"/>
                <w:sz w:val="18"/>
              </w:rPr>
              <w:t>通知》《国务院办公厅印发&lt;关</w:t>
            </w:r>
          </w:p>
          <w:p w:rsidR="005D3A96" w:rsidRDefault="00CD23A1">
            <w:pPr>
              <w:pStyle w:val="TableParagraph"/>
              <w:spacing w:line="232" w:lineRule="auto"/>
              <w:ind w:left="113" w:right="78"/>
              <w:jc w:val="center"/>
              <w:rPr>
                <w:spacing w:val="-2"/>
                <w:sz w:val="18"/>
              </w:rPr>
            </w:pPr>
            <w:r>
              <w:rPr>
                <w:rFonts w:hint="eastAsia"/>
                <w:spacing w:val="-2"/>
                <w:sz w:val="18"/>
              </w:rPr>
              <w:t>于全面推进政务公开工作的意</w:t>
            </w:r>
          </w:p>
          <w:p w:rsidR="005D3A96" w:rsidRDefault="00CD23A1">
            <w:pPr>
              <w:pStyle w:val="TableParagraph"/>
              <w:spacing w:line="232" w:lineRule="auto"/>
              <w:ind w:left="113" w:right="78"/>
              <w:jc w:val="center"/>
              <w:rPr>
                <w:spacing w:val="-2"/>
                <w:sz w:val="18"/>
              </w:rPr>
            </w:pPr>
            <w:r>
              <w:rPr>
                <w:rFonts w:hint="eastAsia"/>
                <w:spacing w:val="-2"/>
                <w:sz w:val="18"/>
              </w:rPr>
              <w:t>见&gt;实施细则的通知》</w:t>
            </w:r>
          </w:p>
        </w:tc>
        <w:tc>
          <w:tcPr>
            <w:tcW w:w="114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Merge w:val="restart"/>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rFonts w:hint="eastAsia"/>
                <w:spacing w:val="-2"/>
                <w:sz w:val="18"/>
              </w:rPr>
              <w:t>法制大队</w:t>
            </w:r>
          </w:p>
        </w:tc>
        <w:tc>
          <w:tcPr>
            <w:tcW w:w="938"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tcPr>
          <w:p w:rsidR="005D3A96" w:rsidRDefault="00CD23A1">
            <w:pPr>
              <w:pStyle w:val="TableParagraph"/>
              <w:spacing w:line="232" w:lineRule="auto"/>
              <w:ind w:left="113" w:right="78"/>
              <w:jc w:val="center"/>
              <w:rPr>
                <w:spacing w:val="-2"/>
                <w:sz w:val="18"/>
              </w:rPr>
            </w:pPr>
            <w:r>
              <w:rPr>
                <w:rFonts w:hint="eastAsia"/>
                <w:spacing w:val="-2"/>
                <w:sz w:val="18"/>
              </w:rPr>
              <w:t>政府信息公开平台-政策-规范性文件</w:t>
            </w:r>
          </w:p>
        </w:tc>
      </w:tr>
      <w:tr w:rsidR="005D3A96">
        <w:trPr>
          <w:trHeight w:val="1185"/>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spacing w:val="-2"/>
                <w:sz w:val="18"/>
              </w:rPr>
              <w:t>其他主</w:t>
            </w:r>
            <w:r>
              <w:rPr>
                <w:rFonts w:hint="eastAsia"/>
                <w:spacing w:val="-2"/>
                <w:sz w:val="18"/>
              </w:rPr>
              <w:t>动公开文件</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大冶</w:t>
            </w:r>
            <w:r>
              <w:rPr>
                <w:spacing w:val="-2"/>
                <w:sz w:val="18"/>
              </w:rPr>
              <w:t>市公安局发布文件</w:t>
            </w:r>
          </w:p>
        </w:tc>
        <w:tc>
          <w:tcPr>
            <w:tcW w:w="2881" w:type="dxa"/>
            <w:vMerge/>
            <w:vAlign w:val="center"/>
          </w:tcPr>
          <w:p w:rsidR="005D3A96" w:rsidRDefault="005D3A96">
            <w:pPr>
              <w:pStyle w:val="TableParagraph"/>
              <w:spacing w:line="232" w:lineRule="auto"/>
              <w:ind w:left="113" w:right="78"/>
              <w:jc w:val="center"/>
              <w:rPr>
                <w:spacing w:val="-2"/>
                <w:sz w:val="18"/>
              </w:rPr>
            </w:pPr>
          </w:p>
        </w:tc>
        <w:tc>
          <w:tcPr>
            <w:tcW w:w="1147" w:type="dxa"/>
            <w:vMerge/>
            <w:vAlign w:val="center"/>
          </w:tcPr>
          <w:p w:rsidR="005D3A96" w:rsidRDefault="005D3A96">
            <w:pPr>
              <w:pStyle w:val="TableParagraph"/>
              <w:spacing w:line="232" w:lineRule="auto"/>
              <w:ind w:left="113" w:right="78"/>
              <w:jc w:val="center"/>
              <w:rPr>
                <w:spacing w:val="-2"/>
                <w:sz w:val="18"/>
              </w:rPr>
            </w:pPr>
          </w:p>
        </w:tc>
        <w:tc>
          <w:tcPr>
            <w:tcW w:w="611" w:type="dxa"/>
            <w:vMerge/>
            <w:vAlign w:val="center"/>
          </w:tcPr>
          <w:p w:rsidR="005D3A96" w:rsidRDefault="005D3A96">
            <w:pPr>
              <w:pStyle w:val="TableParagraph"/>
              <w:spacing w:line="232" w:lineRule="auto"/>
              <w:ind w:left="113" w:right="78"/>
              <w:jc w:val="center"/>
              <w:rPr>
                <w:spacing w:val="-2"/>
                <w:sz w:val="18"/>
              </w:rPr>
            </w:pPr>
          </w:p>
        </w:tc>
        <w:tc>
          <w:tcPr>
            <w:tcW w:w="938" w:type="dxa"/>
            <w:vMerge/>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政府信息公开平台-政策-</w:t>
            </w:r>
            <w:r>
              <w:rPr>
                <w:rFonts w:hint="eastAsia"/>
                <w:spacing w:val="-2"/>
                <w:sz w:val="18"/>
              </w:rPr>
              <w:t>其他主动公开文件</w:t>
            </w:r>
          </w:p>
        </w:tc>
      </w:tr>
      <w:tr w:rsidR="005D3A96">
        <w:trPr>
          <w:trHeight w:val="1335"/>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right="78"/>
              <w:jc w:val="center"/>
              <w:rPr>
                <w:spacing w:val="-2"/>
                <w:sz w:val="18"/>
              </w:rPr>
            </w:pPr>
            <w:r>
              <w:rPr>
                <w:spacing w:val="-2"/>
                <w:sz w:val="18"/>
              </w:rPr>
              <w:t>政策</w:t>
            </w:r>
          </w:p>
          <w:p w:rsidR="005D3A96" w:rsidRDefault="00CD23A1">
            <w:pPr>
              <w:pStyle w:val="TableParagraph"/>
              <w:spacing w:line="232" w:lineRule="auto"/>
              <w:ind w:right="78"/>
              <w:jc w:val="center"/>
              <w:rPr>
                <w:spacing w:val="-2"/>
                <w:sz w:val="18"/>
              </w:rPr>
            </w:pPr>
            <w:r>
              <w:rPr>
                <w:spacing w:val="-2"/>
                <w:sz w:val="18"/>
              </w:rPr>
              <w:t>解读</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含文字解读、发布会解读、图解等多种形式的解读</w:t>
            </w:r>
          </w:p>
        </w:tc>
        <w:tc>
          <w:tcPr>
            <w:tcW w:w="2881" w:type="dxa"/>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《政府信息公开条例》《重大行政决策暂行条例》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spacing w:val="-2"/>
                <w:sz w:val="18"/>
              </w:rPr>
              <w:t>法制</w:t>
            </w:r>
            <w:r>
              <w:rPr>
                <w:rFonts w:hint="eastAsia"/>
                <w:spacing w:val="-2"/>
                <w:sz w:val="18"/>
              </w:rPr>
              <w:t>大队</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政府网站、政务新媒体</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政府信息公开平台-政策-政策解读</w:t>
            </w:r>
          </w:p>
        </w:tc>
      </w:tr>
      <w:tr w:rsidR="005D3A96">
        <w:trPr>
          <w:trHeight w:val="1335"/>
        </w:trPr>
        <w:tc>
          <w:tcPr>
            <w:tcW w:w="985" w:type="dxa"/>
            <w:vAlign w:val="center"/>
          </w:tcPr>
          <w:p w:rsidR="005D3A96" w:rsidRDefault="00CD23A1">
            <w:pPr>
              <w:pStyle w:val="TableParagraph"/>
              <w:spacing w:line="232" w:lineRule="auto"/>
              <w:ind w:left="113" w:right="78"/>
              <w:jc w:val="center"/>
              <w:rPr>
                <w:spacing w:val="-2"/>
                <w:sz w:val="18"/>
              </w:rPr>
            </w:pPr>
            <w:r>
              <w:rPr>
                <w:spacing w:val="-2"/>
                <w:sz w:val="18"/>
              </w:rPr>
              <w:t>政府信息公开指南</w:t>
            </w:r>
          </w:p>
        </w:tc>
        <w:tc>
          <w:tcPr>
            <w:tcW w:w="986" w:type="dxa"/>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both"/>
              <w:rPr>
                <w:spacing w:val="-2"/>
                <w:sz w:val="18"/>
              </w:rPr>
            </w:pPr>
            <w:r>
              <w:rPr>
                <w:spacing w:val="-2"/>
                <w:sz w:val="18"/>
              </w:rPr>
              <w:t>政府信息的分类、编排体系</w:t>
            </w:r>
          </w:p>
          <w:p w:rsidR="005D3A96" w:rsidRDefault="00CD23A1">
            <w:pPr>
              <w:pStyle w:val="TableParagraph"/>
              <w:spacing w:line="232" w:lineRule="auto"/>
              <w:ind w:left="113" w:right="78"/>
              <w:jc w:val="center"/>
              <w:rPr>
                <w:spacing w:val="-2"/>
                <w:sz w:val="18"/>
              </w:rPr>
            </w:pPr>
            <w:r>
              <w:rPr>
                <w:spacing w:val="-2"/>
                <w:sz w:val="18"/>
              </w:rPr>
              <w:t>、获取方式和政府信息不公开工作机构的名称、办公地址、办公时间、依申请公开方式等</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《政府信息公开条例》《中共中央办公厅国务院印发&lt;关于全面推进政务公开工作的意见&gt;的通知》</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局办公室</w:t>
            </w:r>
          </w:p>
        </w:tc>
        <w:tc>
          <w:tcPr>
            <w:tcW w:w="938" w:type="dxa"/>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政府信息公开平台-政府信息公开指南</w:t>
            </w:r>
          </w:p>
        </w:tc>
      </w:tr>
      <w:tr w:rsidR="005D3A96">
        <w:trPr>
          <w:trHeight w:val="1916"/>
        </w:trPr>
        <w:tc>
          <w:tcPr>
            <w:tcW w:w="985" w:type="dxa"/>
            <w:vAlign w:val="center"/>
          </w:tcPr>
          <w:p w:rsidR="005D3A96" w:rsidRDefault="00CD23A1">
            <w:pPr>
              <w:pStyle w:val="TableParagraph"/>
              <w:spacing w:line="232" w:lineRule="auto"/>
              <w:ind w:left="113" w:right="78"/>
              <w:jc w:val="center"/>
              <w:rPr>
                <w:spacing w:val="-2"/>
                <w:sz w:val="18"/>
              </w:rPr>
            </w:pPr>
            <w:r>
              <w:rPr>
                <w:spacing w:val="-2"/>
                <w:sz w:val="18"/>
              </w:rPr>
              <w:lastRenderedPageBreak/>
              <w:t>政府信息公开制度</w:t>
            </w:r>
          </w:p>
        </w:tc>
        <w:tc>
          <w:tcPr>
            <w:tcW w:w="986" w:type="dxa"/>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5D3A96">
            <w:pPr>
              <w:pStyle w:val="TableParagraph"/>
              <w:spacing w:line="232" w:lineRule="auto"/>
              <w:ind w:left="113" w:right="78"/>
              <w:jc w:val="center"/>
              <w:rPr>
                <w:spacing w:val="-2"/>
                <w:sz w:val="18"/>
              </w:rPr>
            </w:pPr>
          </w:p>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政府信息公开方面的规章、全国政府信息公开工作主管部门发布的法规解释性文件</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《政府信息公开条例》《中共中央办公厅国务院印发&lt;关于全面推进政务公开工作的意见&gt;的通知》《国务院办公厅印发&lt;关于全面推进政务公开工作的意见&gt;实施细则的通知》</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信息获取、形成或变更 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局办公室</w:t>
            </w:r>
          </w:p>
        </w:tc>
        <w:tc>
          <w:tcPr>
            <w:tcW w:w="938" w:type="dxa"/>
            <w:vAlign w:val="center"/>
          </w:tcPr>
          <w:p w:rsidR="005D3A96" w:rsidRDefault="005D3A96">
            <w:pPr>
              <w:pStyle w:val="TableParagraph"/>
              <w:spacing w:line="232" w:lineRule="auto"/>
              <w:ind w:left="113" w:right="78"/>
              <w:jc w:val="center"/>
              <w:rPr>
                <w:spacing w:val="-2"/>
                <w:sz w:val="18"/>
              </w:rPr>
            </w:pPr>
          </w:p>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政府信息公开平台-政府信息公开制度</w:t>
            </w:r>
          </w:p>
        </w:tc>
      </w:tr>
      <w:tr w:rsidR="005D3A96">
        <w:trPr>
          <w:trHeight w:val="1141"/>
        </w:trPr>
        <w:tc>
          <w:tcPr>
            <w:tcW w:w="985"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法定主动公开内</w:t>
            </w:r>
            <w:bookmarkStart w:id="0" w:name="_GoBack"/>
            <w:bookmarkEnd w:id="0"/>
            <w:r>
              <w:rPr>
                <w:spacing w:val="-2"/>
                <w:sz w:val="18"/>
              </w:rPr>
              <w:t>容</w:t>
            </w:r>
          </w:p>
        </w:tc>
        <w:tc>
          <w:tcPr>
            <w:tcW w:w="986"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机构</w:t>
            </w:r>
            <w:r>
              <w:rPr>
                <w:rFonts w:hint="eastAsia"/>
                <w:spacing w:val="-2"/>
                <w:sz w:val="18"/>
              </w:rPr>
              <w:t>简介</w:t>
            </w:r>
          </w:p>
        </w:tc>
        <w:tc>
          <w:tcPr>
            <w:tcW w:w="987" w:type="dxa"/>
            <w:tcBorders>
              <w:bottom w:val="single" w:sz="4" w:space="0" w:color="auto"/>
            </w:tcBorders>
            <w:vAlign w:val="center"/>
          </w:tcPr>
          <w:p w:rsidR="005D3A96" w:rsidRDefault="005D3A96">
            <w:pPr>
              <w:pStyle w:val="TableParagraph"/>
              <w:spacing w:line="232" w:lineRule="auto"/>
              <w:ind w:left="113" w:right="78"/>
              <w:jc w:val="center"/>
              <w:rPr>
                <w:spacing w:val="-2"/>
                <w:sz w:val="18"/>
              </w:rPr>
            </w:pPr>
          </w:p>
          <w:p w:rsidR="005D3A96" w:rsidRDefault="005D3A96">
            <w:pPr>
              <w:pStyle w:val="TableParagraph"/>
              <w:spacing w:line="232" w:lineRule="auto"/>
              <w:ind w:left="113" w:right="78"/>
              <w:jc w:val="center"/>
              <w:rPr>
                <w:spacing w:val="-2"/>
                <w:sz w:val="18"/>
              </w:rPr>
            </w:pPr>
          </w:p>
        </w:tc>
        <w:tc>
          <w:tcPr>
            <w:tcW w:w="2880"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大冶市</w:t>
            </w:r>
            <w:r>
              <w:rPr>
                <w:spacing w:val="-2"/>
                <w:sz w:val="18"/>
              </w:rPr>
              <w:t>公安局主要职责</w:t>
            </w:r>
            <w:r>
              <w:rPr>
                <w:rFonts w:hint="eastAsia"/>
                <w:spacing w:val="-2"/>
                <w:sz w:val="18"/>
              </w:rPr>
              <w:t>、</w:t>
            </w:r>
            <w:r>
              <w:rPr>
                <w:spacing w:val="-2"/>
                <w:sz w:val="18"/>
              </w:rPr>
              <w:t>内设机构名称、职能、办公地址、联系方式等</w:t>
            </w:r>
          </w:p>
        </w:tc>
        <w:tc>
          <w:tcPr>
            <w:tcW w:w="2881" w:type="dxa"/>
            <w:tcBorders>
              <w:top w:val="nil"/>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《政府信息公开条例》、“三定”方案</w:t>
            </w:r>
          </w:p>
        </w:tc>
        <w:tc>
          <w:tcPr>
            <w:tcW w:w="1147" w:type="dxa"/>
            <w:tcBorders>
              <w:top w:val="nil"/>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信息获取、形成或变更 20个工作日内</w:t>
            </w:r>
          </w:p>
        </w:tc>
        <w:tc>
          <w:tcPr>
            <w:tcW w:w="611" w:type="dxa"/>
            <w:tcBorders>
              <w:top w:val="nil"/>
              <w:bottom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政工室</w:t>
            </w:r>
          </w:p>
        </w:tc>
        <w:tc>
          <w:tcPr>
            <w:tcW w:w="938" w:type="dxa"/>
            <w:tcBorders>
              <w:top w:val="nil"/>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tcBorders>
              <w:bottom w:val="single" w:sz="4" w:space="0" w:color="auto"/>
            </w:tcBorders>
            <w:vAlign w:val="center"/>
          </w:tcPr>
          <w:p w:rsidR="005D3A96" w:rsidRDefault="005D3A96">
            <w:pPr>
              <w:pStyle w:val="TableParagraph"/>
              <w:spacing w:line="232" w:lineRule="auto"/>
              <w:ind w:left="113" w:right="78"/>
              <w:jc w:val="center"/>
              <w:rPr>
                <w:spacing w:val="-2"/>
                <w:sz w:val="18"/>
              </w:rPr>
            </w:pPr>
          </w:p>
        </w:tc>
        <w:tc>
          <w:tcPr>
            <w:tcW w:w="492"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政府信息公开平台-法定主动公开内容-机构</w:t>
            </w:r>
            <w:r>
              <w:rPr>
                <w:rFonts w:hint="eastAsia"/>
                <w:spacing w:val="-2"/>
                <w:sz w:val="18"/>
              </w:rPr>
              <w:t>简介</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权责清单</w:t>
            </w:r>
          </w:p>
        </w:tc>
        <w:tc>
          <w:tcPr>
            <w:tcW w:w="987" w:type="dxa"/>
            <w:tcBorders>
              <w:top w:val="single" w:sz="4" w:space="0" w:color="auto"/>
              <w:bottom w:val="single" w:sz="4" w:space="0" w:color="auto"/>
            </w:tcBorders>
            <w:vAlign w:val="center"/>
          </w:tcPr>
          <w:p w:rsidR="005D3A96" w:rsidRDefault="005D3A96">
            <w:pPr>
              <w:pStyle w:val="TableParagraph"/>
              <w:spacing w:line="232" w:lineRule="auto"/>
              <w:ind w:left="113" w:right="78"/>
              <w:jc w:val="center"/>
              <w:rPr>
                <w:spacing w:val="-2"/>
                <w:sz w:val="18"/>
              </w:rPr>
            </w:pPr>
          </w:p>
        </w:tc>
        <w:tc>
          <w:tcPr>
            <w:tcW w:w="2880"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权力事项清单，包含行政许可、行政处罚、行政强制等</w:t>
            </w:r>
          </w:p>
        </w:tc>
        <w:tc>
          <w:tcPr>
            <w:tcW w:w="2881"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tcBorders>
              <w:top w:val="single" w:sz="4" w:space="0" w:color="auto"/>
              <w:bottom w:val="single" w:sz="4" w:space="0" w:color="auto"/>
            </w:tcBorders>
            <w:vAlign w:val="center"/>
          </w:tcPr>
          <w:p w:rsidR="005D3A96" w:rsidRDefault="00503842">
            <w:pPr>
              <w:pStyle w:val="TableParagraph"/>
              <w:spacing w:line="232" w:lineRule="auto"/>
              <w:ind w:left="113" w:right="78"/>
              <w:jc w:val="center"/>
              <w:rPr>
                <w:spacing w:val="-2"/>
                <w:sz w:val="18"/>
              </w:rPr>
            </w:pPr>
            <w:r>
              <w:rPr>
                <w:rFonts w:hint="eastAsia"/>
                <w:spacing w:val="-2"/>
                <w:sz w:val="18"/>
              </w:rPr>
              <w:t>法制大队</w:t>
            </w:r>
          </w:p>
        </w:tc>
        <w:tc>
          <w:tcPr>
            <w:tcW w:w="938"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tcBorders>
              <w:top w:val="single" w:sz="4" w:space="0" w:color="auto"/>
              <w:bottom w:val="single" w:sz="4" w:space="0" w:color="auto"/>
            </w:tcBorders>
            <w:vAlign w:val="center"/>
          </w:tcPr>
          <w:p w:rsidR="005D3A96" w:rsidRDefault="005D3A96">
            <w:pPr>
              <w:pStyle w:val="TableParagraph"/>
              <w:spacing w:line="232" w:lineRule="auto"/>
              <w:ind w:left="113" w:right="78"/>
              <w:jc w:val="center"/>
              <w:rPr>
                <w:spacing w:val="-2"/>
                <w:sz w:val="18"/>
              </w:rPr>
            </w:pPr>
          </w:p>
        </w:tc>
        <w:tc>
          <w:tcPr>
            <w:tcW w:w="492"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政府信息公开平台-法定主动公开内-权责清单</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财政资金</w:t>
            </w:r>
          </w:p>
        </w:tc>
        <w:tc>
          <w:tcPr>
            <w:tcW w:w="987"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财政预</w:t>
            </w:r>
            <w:r>
              <w:rPr>
                <w:rFonts w:hint="eastAsia"/>
                <w:spacing w:val="-2"/>
                <w:sz w:val="18"/>
              </w:rPr>
              <w:t>决</w:t>
            </w:r>
            <w:r>
              <w:rPr>
                <w:spacing w:val="-2"/>
                <w:sz w:val="18"/>
              </w:rPr>
              <w:t>算</w:t>
            </w:r>
          </w:p>
        </w:tc>
        <w:tc>
          <w:tcPr>
            <w:tcW w:w="2880"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部门财政预</w:t>
            </w:r>
            <w:r>
              <w:rPr>
                <w:rFonts w:hint="eastAsia"/>
                <w:spacing w:val="-2"/>
                <w:sz w:val="18"/>
              </w:rPr>
              <w:t>决</w:t>
            </w:r>
            <w:r>
              <w:rPr>
                <w:spacing w:val="-2"/>
                <w:sz w:val="18"/>
              </w:rPr>
              <w:t>算信息</w:t>
            </w:r>
          </w:p>
        </w:tc>
        <w:tc>
          <w:tcPr>
            <w:tcW w:w="2881"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警务保障部</w:t>
            </w:r>
          </w:p>
        </w:tc>
        <w:tc>
          <w:tcPr>
            <w:tcW w:w="938" w:type="dxa"/>
            <w:tcBorders>
              <w:top w:val="single" w:sz="4" w:space="0" w:color="auto"/>
              <w:bottom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tcBorders>
              <w:top w:val="single" w:sz="4" w:space="0" w:color="auto"/>
            </w:tcBorders>
            <w:vAlign w:val="center"/>
          </w:tcPr>
          <w:p w:rsidR="005D3A96" w:rsidRDefault="005D3A96">
            <w:pPr>
              <w:pStyle w:val="TableParagraph"/>
              <w:spacing w:line="232" w:lineRule="auto"/>
              <w:ind w:left="113" w:right="78"/>
              <w:jc w:val="center"/>
              <w:rPr>
                <w:spacing w:val="-2"/>
                <w:sz w:val="18"/>
              </w:rPr>
            </w:pPr>
          </w:p>
        </w:tc>
        <w:tc>
          <w:tcPr>
            <w:tcW w:w="492"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财政资</w:t>
            </w:r>
            <w:r>
              <w:rPr>
                <w:spacing w:val="-2"/>
                <w:sz w:val="18"/>
              </w:rPr>
              <w:t>-财政预算</w:t>
            </w:r>
          </w:p>
        </w:tc>
      </w:tr>
      <w:tr w:rsidR="005D3A96">
        <w:trPr>
          <w:trHeight w:val="1141"/>
        </w:trPr>
        <w:tc>
          <w:tcPr>
            <w:tcW w:w="985" w:type="dxa"/>
            <w:vMerge/>
            <w:vAlign w:val="center"/>
          </w:tcPr>
          <w:p w:rsidR="005D3A96" w:rsidRDefault="005D3A96"/>
        </w:tc>
        <w:tc>
          <w:tcPr>
            <w:tcW w:w="986" w:type="dxa"/>
            <w:vAlign w:val="center"/>
          </w:tcPr>
          <w:p w:rsidR="005D3A96" w:rsidRDefault="00CD23A1">
            <w:pPr>
              <w:pStyle w:val="TableParagraph"/>
              <w:spacing w:line="232" w:lineRule="auto"/>
              <w:ind w:left="113" w:right="78"/>
              <w:jc w:val="center"/>
              <w:rPr>
                <w:spacing w:val="-2"/>
                <w:sz w:val="18"/>
              </w:rPr>
            </w:pPr>
            <w:r>
              <w:rPr>
                <w:spacing w:val="-2"/>
                <w:sz w:val="18"/>
              </w:rPr>
              <w:t>政府采购</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政府集中采购信息</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《政府信息公开条例》《省财政厅关于进一步做好政府采购信息公开工作有关事项的通知》</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spacing w:val="-2"/>
                <w:sz w:val="18"/>
              </w:rPr>
              <w:t>警务保障部</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政府信息公开平台-法定主动公开内容-政府采购</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政府领导</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领导姓名、职务、分工等</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《政府信息公开条例》、“三定”方案</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政工室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政府信息公开平台-法定主动公开内容-建议提案办理</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统计信息</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发布警务相关数据</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局办公室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统计信息</w:t>
            </w:r>
          </w:p>
        </w:tc>
      </w:tr>
      <w:tr w:rsidR="005D3A96">
        <w:trPr>
          <w:trHeight w:val="550"/>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restart"/>
            <w:vAlign w:val="center"/>
          </w:tcPr>
          <w:p w:rsidR="005D3A96" w:rsidRDefault="00CD23A1">
            <w:pPr>
              <w:pStyle w:val="TableParagraph"/>
              <w:spacing w:line="232" w:lineRule="auto"/>
              <w:ind w:left="113" w:right="78"/>
              <w:jc w:val="center"/>
              <w:rPr>
                <w:spacing w:val="-2"/>
                <w:sz w:val="18"/>
              </w:rPr>
            </w:pPr>
            <w:r>
              <w:rPr>
                <w:spacing w:val="-2"/>
                <w:sz w:val="18"/>
              </w:rPr>
              <w:t>许可</w:t>
            </w:r>
            <w:r>
              <w:rPr>
                <w:rFonts w:hint="eastAsia"/>
                <w:spacing w:val="-2"/>
                <w:sz w:val="18"/>
              </w:rPr>
              <w:t>/</w:t>
            </w:r>
            <w:r>
              <w:rPr>
                <w:spacing w:val="-2"/>
                <w:sz w:val="18"/>
              </w:rPr>
              <w:t>服务</w:t>
            </w:r>
          </w:p>
        </w:tc>
        <w:tc>
          <w:tcPr>
            <w:tcW w:w="987"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依据、条件、程序</w:t>
            </w:r>
          </w:p>
        </w:tc>
        <w:tc>
          <w:tcPr>
            <w:tcW w:w="2880"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行政许可权力清单</w:t>
            </w:r>
          </w:p>
        </w:tc>
        <w:tc>
          <w:tcPr>
            <w:tcW w:w="2881"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《政府信息公开条例》《中共中央办公厅国务院印发&lt;关于全面推进政务公开工作的意见&gt;的通知》《国务院办公厅印发&lt;关于全面推进政务公开工作的意见&gt;实施细则的通知》</w:t>
            </w:r>
          </w:p>
        </w:tc>
        <w:tc>
          <w:tcPr>
            <w:tcW w:w="114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Merge w:val="restart"/>
            <w:vAlign w:val="center"/>
          </w:tcPr>
          <w:p w:rsidR="005D3A96" w:rsidRDefault="00503842">
            <w:pPr>
              <w:pStyle w:val="TableParagraph"/>
              <w:spacing w:line="232" w:lineRule="auto"/>
              <w:ind w:left="113" w:right="78"/>
              <w:jc w:val="center"/>
              <w:rPr>
                <w:spacing w:val="-2"/>
                <w:sz w:val="18"/>
              </w:rPr>
            </w:pPr>
            <w:r>
              <w:rPr>
                <w:rFonts w:hint="eastAsia"/>
                <w:spacing w:val="-2"/>
                <w:sz w:val="18"/>
              </w:rPr>
              <w:t>行政审批大队</w:t>
            </w:r>
          </w:p>
        </w:tc>
        <w:tc>
          <w:tcPr>
            <w:tcW w:w="938"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Merge w:val="restart"/>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Merge w:val="restart"/>
            <w:vAlign w:val="center"/>
          </w:tcPr>
          <w:p w:rsidR="005D3A96" w:rsidRDefault="005D3A96">
            <w:pPr>
              <w:pStyle w:val="TableParagraph"/>
              <w:spacing w:line="232" w:lineRule="auto"/>
              <w:ind w:left="113" w:right="78"/>
              <w:jc w:val="center"/>
              <w:rPr>
                <w:spacing w:val="-2"/>
                <w:sz w:val="18"/>
              </w:rPr>
            </w:pPr>
          </w:p>
        </w:tc>
        <w:tc>
          <w:tcPr>
            <w:tcW w:w="492" w:type="dxa"/>
            <w:vMerge w:val="restart"/>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Merge w:val="restart"/>
            <w:vAlign w:val="center"/>
          </w:tcPr>
          <w:p w:rsidR="005D3A96" w:rsidRDefault="005D3A96">
            <w:pPr>
              <w:pStyle w:val="TableParagraph"/>
              <w:spacing w:line="232" w:lineRule="auto"/>
              <w:ind w:left="113" w:right="78"/>
              <w:jc w:val="center"/>
              <w:rPr>
                <w:spacing w:val="-2"/>
                <w:sz w:val="18"/>
              </w:rPr>
            </w:pPr>
          </w:p>
        </w:tc>
        <w:tc>
          <w:tcPr>
            <w:tcW w:w="112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政府信息公开平台-法定主动公开内容-许可服务</w:t>
            </w:r>
          </w:p>
        </w:tc>
      </w:tr>
      <w:tr w:rsidR="005D3A96">
        <w:trPr>
          <w:trHeight w:val="61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行政许可结果</w:t>
            </w:r>
          </w:p>
        </w:tc>
        <w:tc>
          <w:tcPr>
            <w:tcW w:w="2880"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行政许可结果公示</w:t>
            </w:r>
          </w:p>
          <w:p w:rsidR="005D3A96" w:rsidRDefault="00CD23A1">
            <w:pPr>
              <w:pStyle w:val="TableParagraph"/>
              <w:spacing w:line="232" w:lineRule="auto"/>
              <w:ind w:left="113" w:right="78"/>
              <w:jc w:val="center"/>
              <w:rPr>
                <w:spacing w:val="-2"/>
                <w:sz w:val="18"/>
              </w:rPr>
            </w:pPr>
            <w:r>
              <w:rPr>
                <w:rFonts w:hint="eastAsia"/>
                <w:spacing w:val="-2"/>
                <w:sz w:val="18"/>
              </w:rPr>
              <w:t>大冶市公安局2022年其他对外服务事项办理结果</w:t>
            </w:r>
          </w:p>
        </w:tc>
        <w:tc>
          <w:tcPr>
            <w:tcW w:w="2881" w:type="dxa"/>
            <w:vMerge/>
            <w:vAlign w:val="center"/>
          </w:tcPr>
          <w:p w:rsidR="005D3A96" w:rsidRDefault="005D3A96">
            <w:pPr>
              <w:pStyle w:val="TableParagraph"/>
              <w:spacing w:line="232" w:lineRule="auto"/>
              <w:ind w:left="113" w:right="78"/>
              <w:jc w:val="center"/>
              <w:rPr>
                <w:spacing w:val="-2"/>
                <w:sz w:val="18"/>
              </w:rPr>
            </w:pPr>
          </w:p>
        </w:tc>
        <w:tc>
          <w:tcPr>
            <w:tcW w:w="1147" w:type="dxa"/>
            <w:vMerge/>
            <w:vAlign w:val="center"/>
          </w:tcPr>
          <w:p w:rsidR="005D3A96" w:rsidRDefault="005D3A96">
            <w:pPr>
              <w:pStyle w:val="TableParagraph"/>
              <w:spacing w:line="232" w:lineRule="auto"/>
              <w:ind w:left="113" w:right="78"/>
              <w:jc w:val="center"/>
              <w:rPr>
                <w:spacing w:val="-2"/>
                <w:sz w:val="18"/>
              </w:rPr>
            </w:pPr>
          </w:p>
        </w:tc>
        <w:tc>
          <w:tcPr>
            <w:tcW w:w="611" w:type="dxa"/>
            <w:vMerge/>
            <w:vAlign w:val="center"/>
          </w:tcPr>
          <w:p w:rsidR="005D3A96" w:rsidRDefault="005D3A96">
            <w:pPr>
              <w:pStyle w:val="TableParagraph"/>
              <w:spacing w:line="232" w:lineRule="auto"/>
              <w:ind w:left="113" w:right="78"/>
              <w:jc w:val="center"/>
              <w:rPr>
                <w:spacing w:val="-2"/>
                <w:sz w:val="18"/>
              </w:rPr>
            </w:pPr>
          </w:p>
        </w:tc>
        <w:tc>
          <w:tcPr>
            <w:tcW w:w="938"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1127" w:type="dxa"/>
            <w:vMerge/>
            <w:vAlign w:val="center"/>
          </w:tcPr>
          <w:p w:rsidR="005D3A96" w:rsidRDefault="005D3A96">
            <w:pPr>
              <w:pStyle w:val="TableParagraph"/>
              <w:spacing w:line="232" w:lineRule="auto"/>
              <w:ind w:left="113" w:right="78"/>
              <w:jc w:val="center"/>
              <w:rPr>
                <w:spacing w:val="-2"/>
                <w:sz w:val="18"/>
              </w:rPr>
            </w:pPr>
          </w:p>
        </w:tc>
      </w:tr>
      <w:tr w:rsidR="005D3A96">
        <w:trPr>
          <w:trHeight w:val="590"/>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处罚</w:t>
            </w:r>
            <w:r>
              <w:rPr>
                <w:rFonts w:hint="eastAsia"/>
                <w:spacing w:val="-2"/>
                <w:sz w:val="18"/>
              </w:rPr>
              <w:t>/</w:t>
            </w:r>
            <w:r>
              <w:rPr>
                <w:spacing w:val="-2"/>
                <w:sz w:val="18"/>
              </w:rPr>
              <w:t>强制</w:t>
            </w:r>
          </w:p>
        </w:tc>
        <w:tc>
          <w:tcPr>
            <w:tcW w:w="987"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依据、条件、程序</w:t>
            </w:r>
          </w:p>
        </w:tc>
        <w:tc>
          <w:tcPr>
            <w:tcW w:w="2880" w:type="dxa"/>
            <w:tcBorders>
              <w:bottom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行政处罚权力清单</w:t>
            </w:r>
          </w:p>
        </w:tc>
        <w:tc>
          <w:tcPr>
            <w:tcW w:w="2881" w:type="dxa"/>
            <w:vMerge/>
            <w:vAlign w:val="center"/>
          </w:tcPr>
          <w:p w:rsidR="005D3A96" w:rsidRDefault="005D3A96">
            <w:pPr>
              <w:pStyle w:val="TableParagraph"/>
              <w:spacing w:line="232" w:lineRule="auto"/>
              <w:ind w:left="113" w:right="78"/>
              <w:jc w:val="center"/>
              <w:rPr>
                <w:spacing w:val="-2"/>
                <w:sz w:val="18"/>
              </w:rPr>
            </w:pPr>
          </w:p>
        </w:tc>
        <w:tc>
          <w:tcPr>
            <w:tcW w:w="114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Merge w:val="restart"/>
            <w:vAlign w:val="center"/>
          </w:tcPr>
          <w:p w:rsidR="005D3A96" w:rsidRDefault="00CD23A1">
            <w:pPr>
              <w:pStyle w:val="TableParagraph"/>
              <w:spacing w:line="232" w:lineRule="auto"/>
              <w:ind w:left="113" w:right="78"/>
              <w:jc w:val="center"/>
              <w:rPr>
                <w:spacing w:val="-2"/>
                <w:sz w:val="18"/>
              </w:rPr>
            </w:pPr>
            <w:r>
              <w:rPr>
                <w:rFonts w:hint="eastAsia"/>
                <w:spacing w:val="-2"/>
                <w:sz w:val="18"/>
              </w:rPr>
              <w:t>法制大队</w:t>
            </w:r>
          </w:p>
        </w:tc>
        <w:tc>
          <w:tcPr>
            <w:tcW w:w="938"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Merge w:val="restart"/>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Merge w:val="restart"/>
            <w:vAlign w:val="center"/>
          </w:tcPr>
          <w:p w:rsidR="005D3A96" w:rsidRDefault="005D3A96">
            <w:pPr>
              <w:pStyle w:val="TableParagraph"/>
              <w:spacing w:line="232" w:lineRule="auto"/>
              <w:ind w:left="113" w:right="78"/>
              <w:jc w:val="center"/>
              <w:rPr>
                <w:spacing w:val="-2"/>
                <w:sz w:val="18"/>
              </w:rPr>
            </w:pPr>
          </w:p>
        </w:tc>
        <w:tc>
          <w:tcPr>
            <w:tcW w:w="492" w:type="dxa"/>
            <w:vMerge w:val="restart"/>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Merge w:val="restart"/>
            <w:vAlign w:val="center"/>
          </w:tcPr>
          <w:p w:rsidR="005D3A96" w:rsidRDefault="005D3A96">
            <w:pPr>
              <w:pStyle w:val="TableParagraph"/>
              <w:spacing w:line="232" w:lineRule="auto"/>
              <w:ind w:left="113" w:right="78"/>
              <w:jc w:val="center"/>
              <w:rPr>
                <w:spacing w:val="-2"/>
                <w:sz w:val="18"/>
              </w:rPr>
            </w:pPr>
          </w:p>
        </w:tc>
        <w:tc>
          <w:tcPr>
            <w:tcW w:w="1127" w:type="dxa"/>
            <w:vMerge w:val="restart"/>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政府信息公开平台-法定主动公开内容-处罚强制</w:t>
            </w:r>
          </w:p>
        </w:tc>
      </w:tr>
      <w:tr w:rsidR="005D3A96">
        <w:trPr>
          <w:trHeight w:val="57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rFonts w:hint="eastAsia"/>
                <w:spacing w:val="-2"/>
                <w:sz w:val="18"/>
              </w:rPr>
              <w:t>行政处罚结果</w:t>
            </w:r>
          </w:p>
        </w:tc>
        <w:tc>
          <w:tcPr>
            <w:tcW w:w="2880" w:type="dxa"/>
            <w:tcBorders>
              <w:top w:val="single" w:sz="4" w:space="0" w:color="auto"/>
            </w:tcBorders>
            <w:vAlign w:val="center"/>
          </w:tcPr>
          <w:p w:rsidR="005D3A96" w:rsidRDefault="00CD23A1">
            <w:pPr>
              <w:pStyle w:val="TableParagraph"/>
              <w:spacing w:line="232" w:lineRule="auto"/>
              <w:ind w:left="113" w:right="78"/>
              <w:jc w:val="center"/>
              <w:rPr>
                <w:spacing w:val="-2"/>
                <w:sz w:val="18"/>
              </w:rPr>
            </w:pPr>
            <w:r>
              <w:rPr>
                <w:spacing w:val="-2"/>
                <w:sz w:val="18"/>
              </w:rPr>
              <w:t>行政处罚结果公示</w:t>
            </w:r>
          </w:p>
        </w:tc>
        <w:tc>
          <w:tcPr>
            <w:tcW w:w="2881" w:type="dxa"/>
            <w:vMerge/>
            <w:vAlign w:val="center"/>
          </w:tcPr>
          <w:p w:rsidR="005D3A96" w:rsidRDefault="005D3A96">
            <w:pPr>
              <w:pStyle w:val="TableParagraph"/>
              <w:spacing w:line="232" w:lineRule="auto"/>
              <w:ind w:left="113" w:right="78"/>
              <w:jc w:val="center"/>
              <w:rPr>
                <w:spacing w:val="-2"/>
                <w:sz w:val="18"/>
              </w:rPr>
            </w:pPr>
          </w:p>
        </w:tc>
        <w:tc>
          <w:tcPr>
            <w:tcW w:w="1147" w:type="dxa"/>
            <w:vMerge/>
            <w:vAlign w:val="center"/>
          </w:tcPr>
          <w:p w:rsidR="005D3A96" w:rsidRDefault="005D3A96">
            <w:pPr>
              <w:pStyle w:val="TableParagraph"/>
              <w:spacing w:line="232" w:lineRule="auto"/>
              <w:ind w:left="113" w:right="78"/>
              <w:jc w:val="center"/>
              <w:rPr>
                <w:spacing w:val="-2"/>
                <w:sz w:val="18"/>
              </w:rPr>
            </w:pPr>
          </w:p>
        </w:tc>
        <w:tc>
          <w:tcPr>
            <w:tcW w:w="611" w:type="dxa"/>
            <w:vMerge/>
            <w:vAlign w:val="center"/>
          </w:tcPr>
          <w:p w:rsidR="005D3A96" w:rsidRDefault="005D3A96">
            <w:pPr>
              <w:pStyle w:val="TableParagraph"/>
              <w:spacing w:line="232" w:lineRule="auto"/>
              <w:ind w:left="113" w:right="78"/>
              <w:jc w:val="center"/>
              <w:rPr>
                <w:spacing w:val="-2"/>
                <w:sz w:val="18"/>
              </w:rPr>
            </w:pPr>
          </w:p>
        </w:tc>
        <w:tc>
          <w:tcPr>
            <w:tcW w:w="938"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492" w:type="dxa"/>
            <w:vMerge/>
            <w:vAlign w:val="center"/>
          </w:tcPr>
          <w:p w:rsidR="005D3A96" w:rsidRDefault="005D3A96">
            <w:pPr>
              <w:pStyle w:val="TableParagraph"/>
              <w:spacing w:line="232" w:lineRule="auto"/>
              <w:ind w:left="113" w:right="78"/>
              <w:jc w:val="center"/>
              <w:rPr>
                <w:spacing w:val="-2"/>
                <w:sz w:val="18"/>
              </w:rPr>
            </w:pPr>
          </w:p>
        </w:tc>
        <w:tc>
          <w:tcPr>
            <w:tcW w:w="1127" w:type="dxa"/>
            <w:vMerge/>
            <w:vAlign w:val="center"/>
          </w:tcPr>
          <w:p w:rsidR="005D3A96" w:rsidRDefault="005D3A96">
            <w:pPr>
              <w:pStyle w:val="TableParagraph"/>
              <w:spacing w:line="232" w:lineRule="auto"/>
              <w:ind w:left="113" w:right="78"/>
              <w:jc w:val="center"/>
              <w:rPr>
                <w:spacing w:val="-2"/>
                <w:sz w:val="18"/>
              </w:rPr>
            </w:pP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确需保留的证明事项清单</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大冶市公安局实行告知承诺制证明事项目录</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法制大队</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确需保留的证明事项清单</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行政事业性收费</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大冶</w:t>
            </w:r>
            <w:r>
              <w:rPr>
                <w:spacing w:val="-2"/>
                <w:sz w:val="18"/>
              </w:rPr>
              <w:t>市公安局非税收费项目和标准</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spacing w:val="-2"/>
                <w:sz w:val="18"/>
              </w:rPr>
              <w:t>警务保障部</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行政事业性收费</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公益事业建设</w:t>
            </w:r>
          </w:p>
        </w:tc>
        <w:tc>
          <w:tcPr>
            <w:tcW w:w="987"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户籍管理</w:t>
            </w:r>
          </w:p>
        </w:tc>
        <w:tc>
          <w:tcPr>
            <w:tcW w:w="2880" w:type="dxa"/>
            <w:vAlign w:val="center"/>
          </w:tcPr>
          <w:p w:rsidR="005D3A96" w:rsidRDefault="00CD23A1">
            <w:pPr>
              <w:pStyle w:val="TableParagraph"/>
              <w:spacing w:line="232" w:lineRule="auto"/>
              <w:ind w:right="78" w:firstLineChars="300" w:firstLine="528"/>
              <w:jc w:val="both"/>
              <w:rPr>
                <w:spacing w:val="-2"/>
                <w:sz w:val="18"/>
              </w:rPr>
            </w:pPr>
            <w:r>
              <w:rPr>
                <w:rFonts w:hint="eastAsia"/>
                <w:spacing w:val="-2"/>
                <w:sz w:val="18"/>
              </w:rPr>
              <w:t>注销登记、出生登记</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局各单位</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公益事业建设</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Align w:val="center"/>
          </w:tcPr>
          <w:p w:rsidR="005D3A96" w:rsidRDefault="00CD23A1">
            <w:pPr>
              <w:pStyle w:val="TableParagraph"/>
              <w:spacing w:line="232" w:lineRule="auto"/>
              <w:ind w:left="113" w:right="78"/>
              <w:jc w:val="center"/>
              <w:rPr>
                <w:spacing w:val="-2"/>
                <w:sz w:val="18"/>
              </w:rPr>
            </w:pPr>
            <w:r>
              <w:rPr>
                <w:spacing w:val="-2"/>
                <w:sz w:val="18"/>
              </w:rPr>
              <w:t>招</w:t>
            </w:r>
            <w:r>
              <w:rPr>
                <w:rFonts w:hint="eastAsia"/>
                <w:spacing w:val="-2"/>
                <w:sz w:val="18"/>
              </w:rPr>
              <w:t>考录用</w:t>
            </w: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单位</w:t>
            </w:r>
            <w:r>
              <w:rPr>
                <w:spacing w:val="-2"/>
                <w:sz w:val="18"/>
              </w:rPr>
              <w:t>民警、辅警招考录用等信息</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政工室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政府信息公开平台-法定主动公开内容-招</w:t>
            </w:r>
            <w:r>
              <w:rPr>
                <w:rFonts w:hint="eastAsia"/>
                <w:spacing w:val="-2"/>
                <w:sz w:val="18"/>
              </w:rPr>
              <w:t>考录用</w:t>
            </w:r>
          </w:p>
        </w:tc>
      </w:tr>
      <w:tr w:rsidR="005D3A96">
        <w:trPr>
          <w:trHeight w:val="1203"/>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restart"/>
            <w:vAlign w:val="center"/>
          </w:tcPr>
          <w:p w:rsidR="005D3A96" w:rsidRDefault="00CD23A1">
            <w:pPr>
              <w:pStyle w:val="TableParagraph"/>
              <w:spacing w:line="232" w:lineRule="auto"/>
              <w:ind w:left="113" w:right="78"/>
              <w:jc w:val="center"/>
              <w:rPr>
                <w:spacing w:val="-2"/>
                <w:sz w:val="18"/>
              </w:rPr>
            </w:pPr>
            <w:r>
              <w:rPr>
                <w:spacing w:val="-2"/>
                <w:sz w:val="18"/>
              </w:rPr>
              <w:t>其他主动公开内容</w:t>
            </w:r>
          </w:p>
        </w:tc>
        <w:tc>
          <w:tcPr>
            <w:tcW w:w="987" w:type="dxa"/>
            <w:vAlign w:val="center"/>
          </w:tcPr>
          <w:p w:rsidR="005D3A96" w:rsidRDefault="00CD23A1">
            <w:pPr>
              <w:pStyle w:val="TableParagraph"/>
              <w:spacing w:line="232" w:lineRule="auto"/>
              <w:ind w:left="113" w:right="78"/>
              <w:jc w:val="center"/>
              <w:rPr>
                <w:spacing w:val="-2"/>
                <w:sz w:val="18"/>
              </w:rPr>
            </w:pPr>
            <w:r>
              <w:rPr>
                <w:spacing w:val="-2"/>
                <w:sz w:val="18"/>
              </w:rPr>
              <w:t>建议提案办理</w:t>
            </w: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人大代表建议、政协委员提案办理情况</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《国务院办公厅关于做好全国人大代表建议和全国政协委员提案办理结果公开工作的通知》</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w:t>
            </w:r>
            <w:r w:rsidR="00503842">
              <w:rPr>
                <w:rFonts w:hint="eastAsia"/>
                <w:spacing w:val="-2"/>
                <w:sz w:val="18"/>
              </w:rPr>
              <w:t>办公室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p>
          <w:p w:rsidR="005D3A96" w:rsidRDefault="00CD23A1">
            <w:pPr>
              <w:pStyle w:val="TableParagraph"/>
              <w:spacing w:line="232" w:lineRule="auto"/>
              <w:ind w:left="113" w:right="78"/>
              <w:jc w:val="center"/>
              <w:rPr>
                <w:spacing w:val="-2"/>
                <w:sz w:val="18"/>
              </w:rPr>
            </w:pPr>
            <w:r>
              <w:rPr>
                <w:spacing w:val="-2"/>
                <w:sz w:val="18"/>
              </w:rPr>
              <w:t>决策预公开</w:t>
            </w:r>
          </w:p>
        </w:tc>
      </w:tr>
      <w:tr w:rsidR="005D3A96">
        <w:trPr>
          <w:trHeight w:val="1203"/>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决策预公开</w:t>
            </w: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决策草案、如行政规范性文件袋征求意见、意见征集和反馈情况</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《政府信息公开条例》《重大行政决策暂行条例》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局相关单位</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p>
          <w:p w:rsidR="005D3A96" w:rsidRDefault="00CD23A1">
            <w:pPr>
              <w:pStyle w:val="TableParagraph"/>
              <w:spacing w:line="232" w:lineRule="auto"/>
              <w:ind w:left="113" w:right="78"/>
              <w:jc w:val="center"/>
              <w:rPr>
                <w:spacing w:val="-2"/>
                <w:sz w:val="18"/>
              </w:rPr>
            </w:pPr>
            <w:r>
              <w:rPr>
                <w:spacing w:val="-2"/>
                <w:sz w:val="18"/>
              </w:rPr>
              <w:t>决策预公开</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CD23A1">
            <w:pPr>
              <w:pStyle w:val="TableParagraph"/>
              <w:spacing w:line="232" w:lineRule="auto"/>
              <w:ind w:left="113" w:right="78"/>
              <w:jc w:val="center"/>
              <w:rPr>
                <w:spacing w:val="-2"/>
                <w:sz w:val="18"/>
              </w:rPr>
            </w:pPr>
            <w:r>
              <w:rPr>
                <w:spacing w:val="-2"/>
                <w:sz w:val="18"/>
              </w:rPr>
              <w:t>双随机一公开</w:t>
            </w: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随机清单、年度抽查计划、</w:t>
            </w:r>
            <w:r>
              <w:rPr>
                <w:rFonts w:hint="eastAsia"/>
                <w:spacing w:val="-2"/>
                <w:sz w:val="18"/>
              </w:rPr>
              <w:t>随机</w:t>
            </w:r>
            <w:r>
              <w:rPr>
                <w:spacing w:val="-2"/>
                <w:sz w:val="18"/>
              </w:rPr>
              <w:t>抽查抽检</w:t>
            </w:r>
            <w:r>
              <w:rPr>
                <w:rFonts w:hint="eastAsia"/>
                <w:spacing w:val="-2"/>
                <w:sz w:val="18"/>
              </w:rPr>
              <w:t>结果、抽查细则、抽查指引</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局相关单位</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政府信息公开平台-法定主动公开内容-其他主动公开内容-双随机一公开</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政务督查</w:t>
            </w:r>
          </w:p>
        </w:tc>
        <w:tc>
          <w:tcPr>
            <w:tcW w:w="2880"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上级对本单位的督查情况、问题、整改情况</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督查大队</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政府信息公开平台-法定主动公开内容-其他主动公开内容-</w:t>
            </w:r>
            <w:r>
              <w:rPr>
                <w:rFonts w:hint="eastAsia"/>
                <w:spacing w:val="-2"/>
                <w:sz w:val="18"/>
              </w:rPr>
              <w:t>政务督查</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审计报告</w:t>
            </w:r>
          </w:p>
        </w:tc>
        <w:tc>
          <w:tcPr>
            <w:tcW w:w="2880"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审计局对本单位审计出现问题的、本单位做出的相关审计整改报告</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vAlign w:val="center"/>
          </w:tcPr>
          <w:p w:rsidR="005D3A96" w:rsidRDefault="00CD23A1">
            <w:pPr>
              <w:pStyle w:val="TableParagraph"/>
              <w:spacing w:line="232" w:lineRule="auto"/>
              <w:ind w:left="113" w:right="78"/>
              <w:jc w:val="center"/>
              <w:rPr>
                <w:spacing w:val="-2"/>
                <w:sz w:val="18"/>
              </w:rPr>
            </w:pPr>
            <w:r>
              <w:rPr>
                <w:spacing w:val="-2"/>
                <w:sz w:val="18"/>
              </w:rPr>
              <w:t>警务保障</w:t>
            </w:r>
            <w:r w:rsidR="00CB1DE5">
              <w:rPr>
                <w:rFonts w:hint="eastAsia"/>
                <w:spacing w:val="-2"/>
                <w:sz w:val="18"/>
              </w:rPr>
              <w:t>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审计报告</w:t>
            </w:r>
          </w:p>
        </w:tc>
      </w:tr>
      <w:tr w:rsidR="005D3A96">
        <w:trPr>
          <w:trHeight w:val="1141"/>
        </w:trPr>
        <w:tc>
          <w:tcPr>
            <w:tcW w:w="985" w:type="dxa"/>
            <w:vMerge/>
            <w:vAlign w:val="center"/>
          </w:tcPr>
          <w:p w:rsidR="005D3A96" w:rsidRDefault="005D3A96">
            <w:pPr>
              <w:pStyle w:val="TableParagraph"/>
              <w:spacing w:line="232" w:lineRule="auto"/>
              <w:ind w:left="113" w:right="78"/>
              <w:jc w:val="center"/>
              <w:rPr>
                <w:spacing w:val="-2"/>
                <w:sz w:val="18"/>
              </w:rPr>
            </w:pP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政府会议</w:t>
            </w: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市委、市政府、上级公安机关及市公安局重大会议内容</w:t>
            </w:r>
          </w:p>
          <w:p w:rsidR="005D3A96" w:rsidRDefault="00CD23A1">
            <w:pPr>
              <w:pStyle w:val="TableParagraph"/>
              <w:spacing w:line="232" w:lineRule="auto"/>
              <w:ind w:left="113" w:right="78"/>
              <w:jc w:val="center"/>
              <w:rPr>
                <w:spacing w:val="-2"/>
                <w:sz w:val="18"/>
              </w:rPr>
            </w:pPr>
            <w:r>
              <w:rPr>
                <w:spacing w:val="-2"/>
                <w:sz w:val="18"/>
              </w:rPr>
              <w:t>等信息</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局办公室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w:t>
            </w:r>
            <w:r>
              <w:rPr>
                <w:rFonts w:hint="eastAsia"/>
                <w:spacing w:val="-2"/>
                <w:sz w:val="18"/>
              </w:rPr>
              <w:t>政府会议</w:t>
            </w:r>
          </w:p>
        </w:tc>
      </w:tr>
      <w:tr w:rsidR="005D3A96">
        <w:trPr>
          <w:trHeight w:val="1141"/>
        </w:trPr>
        <w:tc>
          <w:tcPr>
            <w:tcW w:w="985" w:type="dxa"/>
            <w:vAlign w:val="center"/>
          </w:tcPr>
          <w:p w:rsidR="005D3A96" w:rsidRDefault="00CD23A1">
            <w:pPr>
              <w:pStyle w:val="TableParagraph"/>
              <w:spacing w:line="232" w:lineRule="auto"/>
              <w:ind w:left="113" w:right="78"/>
              <w:jc w:val="center"/>
              <w:rPr>
                <w:spacing w:val="-2"/>
                <w:sz w:val="18"/>
              </w:rPr>
            </w:pPr>
            <w:r>
              <w:rPr>
                <w:spacing w:val="-2"/>
                <w:sz w:val="18"/>
              </w:rPr>
              <w:lastRenderedPageBreak/>
              <w:t>法定主动公开内容</w:t>
            </w:r>
          </w:p>
        </w:tc>
        <w:tc>
          <w:tcPr>
            <w:tcW w:w="986" w:type="dxa"/>
            <w:vMerge/>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回应关切</w:t>
            </w: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针对热点关注、舆情焦点、重大舆情等信息回应</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w:t>
            </w:r>
          </w:p>
          <w:p w:rsidR="005D3A96" w:rsidRDefault="00CD23A1">
            <w:pPr>
              <w:pStyle w:val="TableParagraph"/>
              <w:spacing w:line="232" w:lineRule="auto"/>
              <w:ind w:left="113" w:right="78"/>
              <w:jc w:val="center"/>
              <w:rPr>
                <w:spacing w:val="-2"/>
                <w:sz w:val="18"/>
              </w:rPr>
            </w:pPr>
            <w:r>
              <w:rPr>
                <w:spacing w:val="-2"/>
                <w:sz w:val="18"/>
              </w:rPr>
              <w:t>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政工室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政府信息公开平台-法定主动公开内容-回应</w:t>
            </w:r>
          </w:p>
          <w:p w:rsidR="005D3A96" w:rsidRDefault="00CD23A1">
            <w:pPr>
              <w:pStyle w:val="TableParagraph"/>
              <w:spacing w:line="232" w:lineRule="auto"/>
              <w:ind w:left="113" w:right="78"/>
              <w:jc w:val="center"/>
              <w:rPr>
                <w:spacing w:val="-2"/>
                <w:sz w:val="18"/>
              </w:rPr>
            </w:pPr>
            <w:r>
              <w:rPr>
                <w:spacing w:val="-2"/>
                <w:sz w:val="18"/>
              </w:rPr>
              <w:t>关切</w:t>
            </w:r>
          </w:p>
        </w:tc>
      </w:tr>
      <w:tr w:rsidR="005D3A96">
        <w:trPr>
          <w:trHeight w:val="1141"/>
        </w:trPr>
        <w:tc>
          <w:tcPr>
            <w:tcW w:w="985" w:type="dxa"/>
            <w:vAlign w:val="center"/>
          </w:tcPr>
          <w:p w:rsidR="005D3A96" w:rsidRDefault="00CD23A1" w:rsidP="00F43958">
            <w:pPr>
              <w:pStyle w:val="TableParagraph"/>
              <w:spacing w:line="232" w:lineRule="auto"/>
              <w:ind w:left="113" w:right="78"/>
              <w:jc w:val="center"/>
              <w:rPr>
                <w:spacing w:val="-2"/>
                <w:sz w:val="18"/>
              </w:rPr>
            </w:pPr>
            <w:r>
              <w:rPr>
                <w:spacing w:val="-2"/>
                <w:sz w:val="18"/>
              </w:rPr>
              <w:t>政府信息公开</w:t>
            </w:r>
            <w:r w:rsidR="00F43958">
              <w:rPr>
                <w:rFonts w:hint="eastAsia"/>
                <w:spacing w:val="-2"/>
                <w:sz w:val="18"/>
              </w:rPr>
              <w:t>年度报告</w:t>
            </w:r>
          </w:p>
        </w:tc>
        <w:tc>
          <w:tcPr>
            <w:tcW w:w="986" w:type="dxa"/>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政务公开总体情况、行政机关主动公开政府信息情况、行政机关受到和处理政府信息公开情况、因政府信息公开工作被申请行政复议、提出行政诉讼情况、信息工作过时存在的问题及改进情况等</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《国务院办公厅政府信息与政务公开办公室关于政府信息公开工作年度报告有关事项的通知》</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信息形成或变更20个工作日内</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局办公室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政府信息公开平台-政府信息公开年报</w:t>
            </w:r>
          </w:p>
        </w:tc>
      </w:tr>
      <w:tr w:rsidR="005D3A96">
        <w:trPr>
          <w:trHeight w:val="1141"/>
        </w:trPr>
        <w:tc>
          <w:tcPr>
            <w:tcW w:w="985" w:type="dxa"/>
            <w:vAlign w:val="center"/>
          </w:tcPr>
          <w:p w:rsidR="005D3A96" w:rsidRDefault="00CD23A1">
            <w:pPr>
              <w:pStyle w:val="TableParagraph"/>
              <w:spacing w:line="232" w:lineRule="auto"/>
              <w:ind w:left="113" w:right="78"/>
              <w:jc w:val="center"/>
              <w:rPr>
                <w:spacing w:val="-2"/>
                <w:sz w:val="18"/>
              </w:rPr>
            </w:pPr>
            <w:r>
              <w:rPr>
                <w:spacing w:val="-2"/>
                <w:sz w:val="18"/>
              </w:rPr>
              <w:t>依申请公开</w:t>
            </w:r>
          </w:p>
        </w:tc>
        <w:tc>
          <w:tcPr>
            <w:tcW w:w="986" w:type="dxa"/>
            <w:vAlign w:val="center"/>
          </w:tcPr>
          <w:p w:rsidR="005D3A96" w:rsidRDefault="005D3A96">
            <w:pPr>
              <w:pStyle w:val="TableParagraph"/>
              <w:spacing w:line="232" w:lineRule="auto"/>
              <w:ind w:left="113" w:right="78"/>
              <w:jc w:val="center"/>
              <w:rPr>
                <w:spacing w:val="-2"/>
                <w:sz w:val="18"/>
              </w:rPr>
            </w:pPr>
          </w:p>
        </w:tc>
        <w:tc>
          <w:tcPr>
            <w:tcW w:w="987" w:type="dxa"/>
            <w:vAlign w:val="center"/>
          </w:tcPr>
          <w:p w:rsidR="005D3A96" w:rsidRDefault="005D3A96">
            <w:pPr>
              <w:pStyle w:val="TableParagraph"/>
              <w:spacing w:line="232" w:lineRule="auto"/>
              <w:ind w:left="113" w:right="78"/>
              <w:jc w:val="center"/>
              <w:rPr>
                <w:spacing w:val="-2"/>
                <w:sz w:val="18"/>
              </w:rPr>
            </w:pPr>
          </w:p>
        </w:tc>
        <w:tc>
          <w:tcPr>
            <w:tcW w:w="2880" w:type="dxa"/>
            <w:vAlign w:val="center"/>
          </w:tcPr>
          <w:p w:rsidR="005D3A96" w:rsidRDefault="00CD23A1">
            <w:pPr>
              <w:pStyle w:val="TableParagraph"/>
              <w:spacing w:line="232" w:lineRule="auto"/>
              <w:ind w:left="113" w:right="78"/>
              <w:jc w:val="center"/>
              <w:rPr>
                <w:spacing w:val="-2"/>
                <w:sz w:val="18"/>
              </w:rPr>
            </w:pPr>
            <w:r>
              <w:rPr>
                <w:spacing w:val="-2"/>
                <w:sz w:val="18"/>
              </w:rPr>
              <w:t>市公安局依申请公开的办理流程、申请表、办理入口等信息</w:t>
            </w:r>
          </w:p>
        </w:tc>
        <w:tc>
          <w:tcPr>
            <w:tcW w:w="2881" w:type="dxa"/>
            <w:vAlign w:val="center"/>
          </w:tcPr>
          <w:p w:rsidR="005D3A96" w:rsidRDefault="00CD23A1">
            <w:pPr>
              <w:pStyle w:val="TableParagraph"/>
              <w:spacing w:line="232" w:lineRule="auto"/>
              <w:ind w:left="113" w:right="78"/>
              <w:jc w:val="center"/>
              <w:rPr>
                <w:spacing w:val="-2"/>
                <w:sz w:val="18"/>
              </w:rPr>
            </w:pPr>
            <w:r>
              <w:rPr>
                <w:spacing w:val="-2"/>
                <w:sz w:val="18"/>
              </w:rPr>
              <w:t>《政府信息公开条例》</w:t>
            </w:r>
          </w:p>
        </w:tc>
        <w:tc>
          <w:tcPr>
            <w:tcW w:w="1147" w:type="dxa"/>
            <w:vAlign w:val="center"/>
          </w:tcPr>
          <w:p w:rsidR="005D3A96" w:rsidRDefault="00CD23A1">
            <w:pPr>
              <w:pStyle w:val="TableParagraph"/>
              <w:spacing w:line="232" w:lineRule="auto"/>
              <w:ind w:left="113" w:right="78"/>
              <w:jc w:val="center"/>
              <w:rPr>
                <w:spacing w:val="-2"/>
                <w:sz w:val="18"/>
              </w:rPr>
            </w:pPr>
            <w:r>
              <w:rPr>
                <w:spacing w:val="-2"/>
                <w:sz w:val="18"/>
              </w:rPr>
              <w:t>收到申请之日起20个工作日内予以答复</w:t>
            </w:r>
          </w:p>
        </w:tc>
        <w:tc>
          <w:tcPr>
            <w:tcW w:w="611" w:type="dxa"/>
            <w:vAlign w:val="center"/>
          </w:tcPr>
          <w:p w:rsidR="005D3A96" w:rsidRDefault="00CD23A1">
            <w:pPr>
              <w:pStyle w:val="TableParagraph"/>
              <w:spacing w:line="232" w:lineRule="auto"/>
              <w:ind w:left="113" w:right="78"/>
              <w:jc w:val="center"/>
              <w:rPr>
                <w:spacing w:val="-2"/>
                <w:sz w:val="18"/>
              </w:rPr>
            </w:pPr>
            <w:r>
              <w:rPr>
                <w:rFonts w:hint="eastAsia"/>
                <w:spacing w:val="-2"/>
                <w:sz w:val="18"/>
              </w:rPr>
              <w:t>局办公室</w:t>
            </w:r>
          </w:p>
        </w:tc>
        <w:tc>
          <w:tcPr>
            <w:tcW w:w="938" w:type="dxa"/>
            <w:vAlign w:val="center"/>
          </w:tcPr>
          <w:p w:rsidR="005D3A96" w:rsidRDefault="00CD23A1">
            <w:pPr>
              <w:pStyle w:val="TableParagraph"/>
              <w:spacing w:line="232" w:lineRule="auto"/>
              <w:ind w:left="113" w:right="78"/>
              <w:jc w:val="center"/>
              <w:rPr>
                <w:spacing w:val="-2"/>
                <w:sz w:val="18"/>
              </w:rPr>
            </w:pPr>
            <w:r>
              <w:rPr>
                <w:spacing w:val="-2"/>
                <w:sz w:val="18"/>
              </w:rPr>
              <w:t>政府网站</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492" w:type="dxa"/>
            <w:vAlign w:val="center"/>
          </w:tcPr>
          <w:p w:rsidR="005D3A96" w:rsidRDefault="005D3A96">
            <w:pPr>
              <w:pStyle w:val="TableParagraph"/>
              <w:spacing w:line="232" w:lineRule="auto"/>
              <w:ind w:left="113" w:right="78"/>
              <w:jc w:val="center"/>
              <w:rPr>
                <w:spacing w:val="-2"/>
                <w:sz w:val="18"/>
              </w:rPr>
            </w:pPr>
          </w:p>
        </w:tc>
        <w:tc>
          <w:tcPr>
            <w:tcW w:w="492" w:type="dxa"/>
            <w:vAlign w:val="center"/>
          </w:tcPr>
          <w:p w:rsidR="005D3A96" w:rsidRDefault="00CD23A1">
            <w:pPr>
              <w:pStyle w:val="TableParagraph"/>
              <w:spacing w:line="232" w:lineRule="auto"/>
              <w:ind w:left="113" w:right="78"/>
              <w:jc w:val="center"/>
              <w:rPr>
                <w:spacing w:val="-2"/>
                <w:sz w:val="18"/>
              </w:rPr>
            </w:pPr>
            <w:r>
              <w:rPr>
                <w:spacing w:val="-2"/>
                <w:sz w:val="18"/>
              </w:rPr>
              <w:t>√</w:t>
            </w:r>
          </w:p>
        </w:tc>
        <w:tc>
          <w:tcPr>
            <w:tcW w:w="1127" w:type="dxa"/>
            <w:vAlign w:val="center"/>
          </w:tcPr>
          <w:p w:rsidR="005D3A96" w:rsidRDefault="00CD23A1">
            <w:pPr>
              <w:pStyle w:val="TableParagraph"/>
              <w:spacing w:line="232" w:lineRule="auto"/>
              <w:ind w:left="113" w:right="78"/>
              <w:jc w:val="center"/>
              <w:rPr>
                <w:spacing w:val="-2"/>
                <w:sz w:val="18"/>
              </w:rPr>
            </w:pPr>
            <w:r>
              <w:rPr>
                <w:spacing w:val="-2"/>
                <w:sz w:val="18"/>
              </w:rPr>
              <w:t>政府信息公开平台-依申请公开</w:t>
            </w:r>
          </w:p>
        </w:tc>
      </w:tr>
    </w:tbl>
    <w:p w:rsidR="005D3A96" w:rsidRPr="00CB1DE5" w:rsidRDefault="005D3A96">
      <w:pPr>
        <w:tabs>
          <w:tab w:val="left" w:pos="1110"/>
        </w:tabs>
        <w:sectPr w:rsidR="005D3A96" w:rsidRPr="00CB1DE5">
          <w:pgSz w:w="16840" w:h="11910" w:orient="landscape"/>
          <w:pgMar w:top="1440" w:right="1080" w:bottom="1440" w:left="1080" w:header="720" w:footer="720" w:gutter="0"/>
          <w:cols w:space="720"/>
        </w:sectPr>
      </w:pPr>
    </w:p>
    <w:p w:rsidR="005D3A96" w:rsidRDefault="005D3A96"/>
    <w:sectPr w:rsidR="005D3A96" w:rsidSect="005D3A96">
      <w:pgSz w:w="16840" w:h="11910" w:orient="landscape"/>
      <w:pgMar w:top="1340" w:right="1900" w:bottom="280" w:left="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C5A" w:rsidRDefault="00820C5A">
      <w:r>
        <w:separator/>
      </w:r>
    </w:p>
  </w:endnote>
  <w:endnote w:type="continuationSeparator" w:id="1">
    <w:p w:rsidR="00820C5A" w:rsidRDefault="00820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C5A" w:rsidRDefault="00820C5A">
      <w:r>
        <w:separator/>
      </w:r>
    </w:p>
  </w:footnote>
  <w:footnote w:type="continuationSeparator" w:id="1">
    <w:p w:rsidR="00820C5A" w:rsidRDefault="00820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llOTU2NjNlNmUyNGJlNTViNmEzODkxZTVjNTIzZGIifQ=="/>
  </w:docVars>
  <w:rsids>
    <w:rsidRoot w:val="005D3A96"/>
    <w:rsid w:val="00503842"/>
    <w:rsid w:val="005D3A96"/>
    <w:rsid w:val="00820C5A"/>
    <w:rsid w:val="00CB1DE5"/>
    <w:rsid w:val="00CD23A1"/>
    <w:rsid w:val="00EC6E1C"/>
    <w:rsid w:val="00F43958"/>
    <w:rsid w:val="057C742F"/>
    <w:rsid w:val="05D643EB"/>
    <w:rsid w:val="0D527EFF"/>
    <w:rsid w:val="41326F09"/>
    <w:rsid w:val="427929CC"/>
    <w:rsid w:val="433253C1"/>
    <w:rsid w:val="447A7EF9"/>
    <w:rsid w:val="547A2BC6"/>
    <w:rsid w:val="5BBE1C1E"/>
    <w:rsid w:val="5E63526C"/>
    <w:rsid w:val="637C4993"/>
    <w:rsid w:val="6646390B"/>
    <w:rsid w:val="79817A0B"/>
    <w:rsid w:val="7BF14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D3A96"/>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D3A96"/>
    <w:pPr>
      <w:spacing w:before="8"/>
    </w:pPr>
    <w:rPr>
      <w:sz w:val="36"/>
      <w:szCs w:val="36"/>
    </w:rPr>
  </w:style>
  <w:style w:type="paragraph" w:customStyle="1" w:styleId="TableParagraph">
    <w:name w:val="Table Paragraph"/>
    <w:basedOn w:val="a"/>
    <w:uiPriority w:val="1"/>
    <w:qFormat/>
    <w:rsid w:val="005D3A96"/>
  </w:style>
  <w:style w:type="paragraph" w:styleId="a4">
    <w:name w:val="header"/>
    <w:basedOn w:val="a"/>
    <w:link w:val="Char"/>
    <w:rsid w:val="00CB1D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1DE5"/>
    <w:rPr>
      <w:rFonts w:ascii="宋体" w:hAnsi="宋体" w:cs="宋体"/>
      <w:sz w:val="18"/>
      <w:szCs w:val="18"/>
    </w:rPr>
  </w:style>
  <w:style w:type="paragraph" w:styleId="a5">
    <w:name w:val="footer"/>
    <w:basedOn w:val="a"/>
    <w:link w:val="Char0"/>
    <w:rsid w:val="00CB1DE5"/>
    <w:pPr>
      <w:tabs>
        <w:tab w:val="center" w:pos="4153"/>
        <w:tab w:val="right" w:pos="8306"/>
      </w:tabs>
      <w:snapToGrid w:val="0"/>
    </w:pPr>
    <w:rPr>
      <w:sz w:val="18"/>
      <w:szCs w:val="18"/>
    </w:rPr>
  </w:style>
  <w:style w:type="character" w:customStyle="1" w:styleId="Char0">
    <w:name w:val="页脚 Char"/>
    <w:basedOn w:val="a0"/>
    <w:link w:val="a5"/>
    <w:rsid w:val="00CB1DE5"/>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2022-11-09T01:26:00Z</dcterms:created>
  <dcterms:modified xsi:type="dcterms:W3CDTF">2024-12-19T01:01:00Z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FE7997BC7501434F82D0A73D81F6C159</vt:lpwstr>
  </property>
</Properties>
</file>