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default" w:cs="宋体" w:asciiTheme="majorEastAsia" w:hAnsiTheme="majorEastAsia" w:eastAsiaTheme="majorEastAsia"/>
          <w:b/>
          <w:bCs/>
          <w:kern w:val="2"/>
          <w:sz w:val="44"/>
          <w:szCs w:val="20"/>
          <w:lang w:val="en-US" w:eastAsia="zh-CN" w:bidi="ar-SA"/>
        </w:rPr>
      </w:pPr>
      <w:r>
        <w:rPr>
          <w:rFonts w:hint="eastAsia" w:cs="宋体" w:asciiTheme="majorEastAsia" w:hAnsiTheme="majorEastAsia" w:eastAsiaTheme="majorEastAsia"/>
          <w:b/>
          <w:bCs/>
          <w:kern w:val="2"/>
          <w:sz w:val="44"/>
          <w:szCs w:val="20"/>
          <w:lang w:val="en-US" w:eastAsia="zh-CN" w:bidi="ar-SA"/>
        </w:rPr>
        <w:t>大冶市经济和信息化局部门</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cs="宋体" w:asciiTheme="majorEastAsia" w:hAnsiTheme="majorEastAsia" w:eastAsiaTheme="majorEastAsia"/>
          <w:b/>
          <w:bCs/>
          <w:kern w:val="2"/>
          <w:sz w:val="44"/>
          <w:szCs w:val="20"/>
          <w:lang w:val="en-US" w:eastAsia="zh-CN" w:bidi="ar-SA"/>
        </w:rPr>
      </w:pPr>
      <w:r>
        <w:rPr>
          <w:rFonts w:hint="eastAsia" w:cs="宋体" w:asciiTheme="majorEastAsia" w:hAnsiTheme="majorEastAsia" w:eastAsiaTheme="majorEastAsia"/>
          <w:b/>
          <w:bCs/>
          <w:kern w:val="2"/>
          <w:sz w:val="44"/>
          <w:szCs w:val="20"/>
          <w:lang w:val="en-US" w:eastAsia="zh-CN" w:bidi="ar-SA"/>
        </w:rPr>
        <w:t>2023年部门预算公开情况说明</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楷体_GB2312" w:eastAsia="楷体_GB2312" w:cs="宋体"/>
          <w:b w:val="0"/>
          <w:bCs w:val="0"/>
          <w:color w:val="FF0000"/>
          <w:kern w:val="2"/>
          <w:sz w:val="32"/>
          <w:szCs w:val="20"/>
          <w:lang w:val="en-US" w:eastAsia="zh-CN" w:bidi="ar-SA"/>
        </w:rPr>
      </w:pPr>
      <w:r>
        <w:rPr>
          <w:rFonts w:hint="eastAsia" w:ascii="楷体_GB2312" w:eastAsia="楷体_GB2312" w:cs="宋体" w:hAnsiTheme="minorHAnsi"/>
          <w:b w:val="0"/>
          <w:bCs w:val="0"/>
          <w:kern w:val="2"/>
          <w:sz w:val="32"/>
          <w:szCs w:val="20"/>
          <w:lang w:val="en-US" w:eastAsia="zh-CN" w:bidi="ar-SA"/>
        </w:rPr>
        <w:t>目 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一、</w:t>
      </w:r>
      <w:r>
        <w:rPr>
          <w:rFonts w:hint="eastAsia" w:ascii="黑体" w:eastAsia="黑体" w:cs="宋体"/>
          <w:kern w:val="2"/>
          <w:sz w:val="32"/>
          <w:szCs w:val="20"/>
          <w:lang w:val="en-US" w:eastAsia="zh-CN" w:bidi="ar-SA"/>
        </w:rPr>
        <w:t>部门</w:t>
      </w:r>
      <w:r>
        <w:rPr>
          <w:rFonts w:hint="default" w:ascii="黑体" w:eastAsia="黑体" w:cs="宋体" w:hAnsiTheme="minorHAnsi"/>
          <w:kern w:val="2"/>
          <w:sz w:val="32"/>
          <w:szCs w:val="20"/>
          <w:lang w:val="en-US" w:eastAsia="zh-CN" w:bidi="ar-SA"/>
        </w:rPr>
        <w:t>主要职责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二、机构设置情况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三、预算收支</w:t>
      </w:r>
      <w:r>
        <w:rPr>
          <w:rFonts w:hint="eastAsia" w:ascii="黑体" w:eastAsia="黑体" w:cs="宋体"/>
          <w:kern w:val="2"/>
          <w:sz w:val="32"/>
          <w:szCs w:val="20"/>
          <w:lang w:val="en-US" w:eastAsia="zh-CN" w:bidi="ar-SA"/>
        </w:rPr>
        <w:t>安排</w:t>
      </w:r>
      <w:r>
        <w:rPr>
          <w:rFonts w:hint="default" w:ascii="黑体" w:eastAsia="黑体" w:cs="宋体" w:hAnsiTheme="minorHAnsi"/>
          <w:kern w:val="2"/>
          <w:sz w:val="32"/>
          <w:szCs w:val="20"/>
          <w:lang w:val="en-US" w:eastAsia="zh-CN" w:bidi="ar-SA"/>
        </w:rPr>
        <w:t>及增减变化情况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四、机关运行经费安排情况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五、一般公共预算“三公”经费及增减变化情况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六、政府性基金预算支出情况说明 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七、国有资本经营预算支出情况说明 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eastAsia" w:ascii="黑体" w:eastAsia="黑体" w:cs="宋体"/>
          <w:kern w:val="2"/>
          <w:sz w:val="32"/>
          <w:szCs w:val="20"/>
          <w:lang w:val="en-US" w:eastAsia="zh-CN" w:bidi="ar-SA"/>
        </w:rPr>
        <w:t>八</w:t>
      </w:r>
      <w:r>
        <w:rPr>
          <w:rFonts w:hint="default" w:ascii="黑体" w:eastAsia="黑体" w:cs="宋体" w:hAnsiTheme="minorHAnsi"/>
          <w:kern w:val="2"/>
          <w:sz w:val="32"/>
          <w:szCs w:val="20"/>
          <w:lang w:val="en-US" w:eastAsia="zh-CN" w:bidi="ar-SA"/>
        </w:rPr>
        <w:t>、政府采购预算安排情况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eastAsia" w:ascii="黑体" w:eastAsia="黑体" w:cs="宋体"/>
          <w:kern w:val="2"/>
          <w:sz w:val="32"/>
          <w:szCs w:val="20"/>
          <w:lang w:val="en-US" w:eastAsia="zh-CN" w:bidi="ar-SA"/>
        </w:rPr>
        <w:t>九</w:t>
      </w:r>
      <w:r>
        <w:rPr>
          <w:rFonts w:hint="default" w:ascii="黑体" w:eastAsia="黑体" w:cs="宋体" w:hAnsiTheme="minorHAnsi"/>
          <w:kern w:val="2"/>
          <w:sz w:val="32"/>
          <w:szCs w:val="20"/>
          <w:lang w:val="en-US" w:eastAsia="zh-CN" w:bidi="ar-SA"/>
        </w:rPr>
        <w:t>、国有资产占用情况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十、项目预算绩效情况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eastAsia" w:ascii="黑体" w:eastAsia="黑体" w:cs="宋体"/>
          <w:kern w:val="2"/>
          <w:sz w:val="32"/>
          <w:szCs w:val="20"/>
          <w:lang w:val="en-US" w:eastAsia="zh-CN" w:bidi="ar-SA"/>
        </w:rPr>
        <w:t>十一</w:t>
      </w:r>
      <w:r>
        <w:rPr>
          <w:rFonts w:hint="default" w:ascii="黑体" w:eastAsia="黑体" w:cs="宋体" w:hAnsiTheme="minorHAnsi"/>
          <w:kern w:val="2"/>
          <w:sz w:val="32"/>
          <w:szCs w:val="20"/>
          <w:lang w:val="en-US" w:eastAsia="zh-CN" w:bidi="ar-SA"/>
        </w:rPr>
        <w:t>、其他需要说明的情况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十</w:t>
      </w:r>
      <w:r>
        <w:rPr>
          <w:rFonts w:hint="eastAsia" w:ascii="黑体" w:eastAsia="黑体" w:cs="宋体"/>
          <w:kern w:val="2"/>
          <w:sz w:val="32"/>
          <w:szCs w:val="20"/>
          <w:lang w:val="en-US" w:eastAsia="zh-CN" w:bidi="ar-SA"/>
        </w:rPr>
        <w:t>二</w:t>
      </w:r>
      <w:r>
        <w:rPr>
          <w:rFonts w:hint="default" w:ascii="黑体" w:eastAsia="黑体" w:cs="宋体" w:hAnsiTheme="minorHAnsi"/>
          <w:kern w:val="2"/>
          <w:sz w:val="32"/>
          <w:szCs w:val="20"/>
          <w:lang w:val="en-US" w:eastAsia="zh-CN" w:bidi="ar-SA"/>
        </w:rPr>
        <w:t>、专业名词解释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黑体" w:eastAsia="黑体" w:cs="宋体" w:hAnsiTheme="minorHAnsi"/>
          <w:kern w:val="2"/>
          <w:sz w:val="32"/>
          <w:szCs w:val="20"/>
          <w:lang w:val="en-US" w:eastAsia="zh-CN" w:bidi="ar-SA"/>
        </w:rPr>
      </w:pPr>
      <w:r>
        <w:rPr>
          <w:rFonts w:hint="eastAsia" w:ascii="黑体" w:eastAsia="黑体" w:cs="宋体" w:hAnsiTheme="minorHAnsi"/>
          <w:kern w:val="2"/>
          <w:sz w:val="32"/>
          <w:szCs w:val="20"/>
          <w:lang w:val="en-US" w:eastAsia="zh-CN" w:bidi="ar-SA"/>
        </w:rPr>
        <w:t>附件：</w:t>
      </w:r>
      <w:r>
        <w:rPr>
          <w:rFonts w:hint="eastAsia" w:ascii="黑体" w:eastAsia="黑体" w:cs="宋体"/>
          <w:kern w:val="2"/>
          <w:sz w:val="32"/>
          <w:szCs w:val="20"/>
          <w:lang w:val="en-US" w:eastAsia="zh-CN" w:bidi="ar-SA"/>
        </w:rPr>
        <w:t>大冶市经济和信息化局部门</w:t>
      </w:r>
      <w:r>
        <w:rPr>
          <w:rFonts w:hint="eastAsia" w:ascii="黑体" w:eastAsia="黑体" w:cs="宋体" w:hAnsiTheme="minorHAnsi"/>
          <w:kern w:val="2"/>
          <w:sz w:val="32"/>
          <w:szCs w:val="20"/>
          <w:lang w:val="en-US" w:eastAsia="zh-CN" w:bidi="ar-SA"/>
        </w:rPr>
        <w:t>2023年部门预算公开表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kern w:val="2"/>
          <w:sz w:val="32"/>
          <w:szCs w:val="20"/>
          <w:lang w:val="en-US" w:eastAsia="zh-CN" w:bidi="ar-SA"/>
        </w:rPr>
      </w:pPr>
      <w:r>
        <w:rPr>
          <w:rFonts w:hint="default" w:ascii="黑体" w:eastAsia="黑体" w:cs="宋体"/>
          <w:kern w:val="2"/>
          <w:sz w:val="32"/>
          <w:szCs w:val="20"/>
          <w:lang w:val="en-US" w:eastAsia="zh-CN" w:bidi="ar-SA"/>
        </w:rPr>
        <w:t>一、</w:t>
      </w:r>
      <w:r>
        <w:rPr>
          <w:rFonts w:hint="eastAsia" w:ascii="黑体" w:eastAsia="黑体" w:cs="宋体"/>
          <w:kern w:val="2"/>
          <w:sz w:val="32"/>
          <w:szCs w:val="20"/>
          <w:lang w:val="en-US" w:eastAsia="zh-CN" w:bidi="ar-SA"/>
        </w:rPr>
        <w:t>部门</w:t>
      </w:r>
      <w:r>
        <w:rPr>
          <w:rFonts w:hint="default" w:ascii="黑体" w:eastAsia="黑体" w:cs="宋体"/>
          <w:kern w:val="2"/>
          <w:sz w:val="32"/>
          <w:szCs w:val="20"/>
          <w:lang w:val="en-US" w:eastAsia="zh-CN" w:bidi="ar-SA"/>
        </w:rPr>
        <w:t>主要职责</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hAnsiTheme="minorHAnsi"/>
          <w:kern w:val="2"/>
          <w:sz w:val="32"/>
          <w:szCs w:val="20"/>
          <w:lang w:val="en-US" w:eastAsia="zh-CN" w:bidi="ar-SA"/>
        </w:rPr>
        <w:t>根据《市委办公室 市政府办公室关于印发&lt;大冶市经济和信息化局职能配置、内设机构和人员编制规定&gt;的通知》（冶办文〔2019〕31号）文件，大冶市经济和信息化局核定我局为正科级单位，机关行政编制15名。设局长1名，副局长2名;内设机构领导职数6名。下属二级单位民营办事业编制10名，该单位无独立财务核算，与大冶经信局机关一同进行财务核算。目前我局实有行政编制14人，工勤编制1人，公益一类事业编9人，退休20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kern w:val="2"/>
          <w:sz w:val="32"/>
          <w:szCs w:val="20"/>
          <w:lang w:val="en-US" w:eastAsia="zh-CN" w:bidi="ar-SA"/>
        </w:rPr>
        <w:t>（一）大冶经信局</w:t>
      </w:r>
      <w:r>
        <w:rPr>
          <w:rFonts w:hint="eastAsia" w:ascii="仿宋_GB2312" w:eastAsia="仿宋_GB2312" w:cs="宋体" w:hAnsiTheme="minorHAnsi"/>
          <w:kern w:val="2"/>
          <w:sz w:val="32"/>
          <w:szCs w:val="20"/>
          <w:lang w:val="en-US" w:eastAsia="zh-CN" w:bidi="ar-SA"/>
        </w:rPr>
        <w:t>主要职责：</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hAnsiTheme="minorHAnsi"/>
          <w:kern w:val="2"/>
          <w:sz w:val="32"/>
          <w:szCs w:val="20"/>
          <w:lang w:val="en-US" w:eastAsia="zh-CN" w:bidi="ar-SA"/>
        </w:rPr>
        <w:t>1、贯彻落实国家和省、黄石市关于新型工业化和信息化的方针、政策和法规，提出新型工业化和信息化发展规划和政策建议，拟订相关文件，协调解决重大问题。</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hAnsiTheme="minorHAnsi"/>
          <w:kern w:val="2"/>
          <w:sz w:val="32"/>
          <w:szCs w:val="20"/>
          <w:lang w:val="en-US" w:eastAsia="zh-CN" w:bidi="ar-SA"/>
        </w:rPr>
        <w:t>2、拟订工业转型升级规划、计划，提出优化产业布局和产业政策的建议;组织实施产业结构调整、传统产业改造升级推动装备制造、电子信息、生命健康、节能环保、新材料等新兴产业和优势产业发展;促进绿色低碳转型、产业集群发展和工业化与信息化两化融合。</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hAnsiTheme="minorHAnsi"/>
          <w:kern w:val="2"/>
          <w:sz w:val="32"/>
          <w:szCs w:val="20"/>
          <w:lang w:val="en-US" w:eastAsia="zh-CN" w:bidi="ar-SA"/>
        </w:rPr>
        <w:t>3、负责全市工业领域的日常经济运行调度，编制并组织实施工业领域经济运行调控目标、政策和措施，监测分析工业经济运行态势;协调工业领域日常经济运行中的重大问题;负责工业领域经济目标考核工作</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hAnsiTheme="minorHAnsi"/>
          <w:kern w:val="2"/>
          <w:sz w:val="32"/>
          <w:szCs w:val="20"/>
          <w:lang w:val="en-US" w:eastAsia="zh-CN" w:bidi="ar-SA"/>
        </w:rPr>
        <w:t>4、负责提出工业和信息化技术改造投资方向和规模的政策建议;监测、跟踪督办和协调服务工业技术改造与科技节能项目，落实国家和省、市相关支持政策，协助国家和省重点项目建设有关重大专项的实施。</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hAnsiTheme="minorHAnsi"/>
          <w:kern w:val="2"/>
          <w:sz w:val="32"/>
          <w:szCs w:val="20"/>
          <w:lang w:val="en-US" w:eastAsia="zh-CN" w:bidi="ar-SA"/>
        </w:rPr>
        <w:t>5、提出企业技术进步政策的建议，组织推动企业技术改造、技术创新;推进产学研结合，促进科研成果产业化。</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hAnsiTheme="minorHAnsi"/>
          <w:kern w:val="2"/>
          <w:sz w:val="32"/>
          <w:szCs w:val="20"/>
          <w:lang w:val="en-US" w:eastAsia="zh-CN" w:bidi="ar-SA"/>
        </w:rPr>
        <w:t>6、拟订并组织实施工业能源节约和资源综合利用、清洁生产促进政策;组织协调相关重大示范工程和新产品、新技术、新设备、新材料的推广应用。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hAnsiTheme="minorHAnsi"/>
          <w:kern w:val="2"/>
          <w:sz w:val="32"/>
          <w:szCs w:val="20"/>
          <w:lang w:val="en-US" w:eastAsia="zh-CN" w:bidi="ar-SA"/>
        </w:rPr>
        <w:t>7、负责中小企业发展的宏观指导，会同有关部门拟订促进中小企业发展和非公有制经济发展的相关政策和措施，推进中小企业服务体系建设，协调解决有关重大问题;负责编制中小企业发展资金使用计划和中小企业统计工作。</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hAnsiTheme="minorHAnsi"/>
          <w:kern w:val="2"/>
          <w:sz w:val="32"/>
          <w:szCs w:val="20"/>
          <w:lang w:val="en-US" w:eastAsia="zh-CN" w:bidi="ar-SA"/>
        </w:rPr>
        <w:t>8、拟订生产性服务业发展政策，指导工业研发设计、检验检测认证、金融服务、工业品物流贸易服务、信息技术服务等平台建设，促进生产性服务业协调发展。</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hAnsiTheme="minorHAnsi"/>
          <w:kern w:val="2"/>
          <w:sz w:val="32"/>
          <w:szCs w:val="20"/>
          <w:lang w:val="en-US" w:eastAsia="zh-CN" w:bidi="ar-SA"/>
        </w:rPr>
        <w:t>9、主管全市电子信息产品制造业、软件业和通信业，推进全市国民经济和社会服务信息化;负责拟订信息化发展战略和政策;负责信息化建设的统一规划、组织协调和监督管理;指导和促进信息技术在各领域的推广应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hAnsiTheme="minorHAnsi"/>
          <w:kern w:val="2"/>
          <w:sz w:val="32"/>
          <w:szCs w:val="20"/>
          <w:lang w:val="en-US" w:eastAsia="zh-CN" w:bidi="ar-SA"/>
        </w:rPr>
        <w:t>10、拟订并组织实施信息资源开发利用和信息基础设施建设中长期规划和年度计划，参与制定相关的支持政策;协调推进通信、广播电视和计算机网络融合发展，跟踪推进信息基础设施重大项目建设;协调通信市场涉及社会公共利益的重大事宜。</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hAnsiTheme="minorHAnsi"/>
          <w:kern w:val="2"/>
          <w:sz w:val="32"/>
          <w:szCs w:val="20"/>
          <w:lang w:val="en-US" w:eastAsia="zh-CN" w:bidi="ar-SA"/>
        </w:rPr>
        <w:t>11、承担全市工业和信息化行业管理的责任，负责工业和信息化领域有关行政执法工作;负责编制全市年度电力电量平衡计划并组织实施;履行《电力法》赋子的电力监督检查权和行政执法权。协调通信企业间的经营关系。</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hAnsiTheme="minorHAnsi"/>
          <w:kern w:val="2"/>
          <w:sz w:val="32"/>
          <w:szCs w:val="20"/>
          <w:lang w:val="en-US" w:eastAsia="zh-CN" w:bidi="ar-SA"/>
        </w:rPr>
        <w:t>12、负责电子电器产品维修行业管理工作;负责《湖北省信息化管理条例》《湖北省电子电器维修服务条例》的贯彻落实，开展相关行政执法和监督检查工作。</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hAnsiTheme="minorHAnsi"/>
          <w:kern w:val="2"/>
          <w:sz w:val="32"/>
          <w:szCs w:val="20"/>
          <w:lang w:val="en-US" w:eastAsia="zh-CN" w:bidi="ar-SA"/>
        </w:rPr>
        <w:t>13、负责提出中小企业融资的政策建议;负责监督和管理融资性担保行业，促进融资性担保体系建设;负责工业企业对外经济合作交流的有关工作。</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hAnsiTheme="minorHAnsi"/>
          <w:kern w:val="2"/>
          <w:sz w:val="32"/>
          <w:szCs w:val="20"/>
          <w:lang w:val="en-US" w:eastAsia="zh-CN" w:bidi="ar-SA"/>
        </w:rPr>
        <w:t>14、会同有关部门做好维护企业稳定，协调减轻企业负担，贯彻落实《湖北省企业负担监督条例》，配合做好企业安全生产和应急管理工作。</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hAnsiTheme="minorHAnsi"/>
          <w:kern w:val="2"/>
          <w:sz w:val="32"/>
          <w:szCs w:val="20"/>
          <w:lang w:val="en-US" w:eastAsia="zh-CN" w:bidi="ar-SA"/>
        </w:rPr>
        <w:t>15、负责煤炭等行业领域安全生产和职业健康的监管工作。</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hAnsiTheme="minorHAnsi"/>
          <w:kern w:val="2"/>
          <w:sz w:val="32"/>
          <w:szCs w:val="20"/>
          <w:lang w:val="en-US" w:eastAsia="zh-CN" w:bidi="ar-SA"/>
        </w:rPr>
        <w:t>16、加强经济和信息化领城专业人高队伍建设工作。</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hAnsiTheme="minorHAnsi"/>
          <w:kern w:val="2"/>
          <w:sz w:val="32"/>
          <w:szCs w:val="20"/>
          <w:lang w:val="en-US" w:eastAsia="zh-CN" w:bidi="ar-SA"/>
        </w:rPr>
        <w:t>17、承办上级交办的其他事项。</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hAnsiTheme="minorHAnsi"/>
          <w:kern w:val="2"/>
          <w:sz w:val="32"/>
          <w:szCs w:val="20"/>
          <w:lang w:val="en-US" w:eastAsia="zh-CN" w:bidi="ar-SA"/>
        </w:rPr>
      </w:pPr>
      <w:r>
        <w:rPr>
          <w:rFonts w:hint="eastAsia" w:ascii="仿宋_GB2312" w:eastAsia="仿宋_GB2312" w:cs="宋体"/>
          <w:kern w:val="2"/>
          <w:sz w:val="32"/>
          <w:szCs w:val="20"/>
          <w:lang w:val="en-US" w:eastAsia="zh-CN" w:bidi="ar-SA"/>
        </w:rPr>
        <w:t>（二）大冶工业经济服务中心主要职责：</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hAnsiTheme="minorHAnsi"/>
          <w:kern w:val="2"/>
          <w:sz w:val="32"/>
          <w:szCs w:val="20"/>
          <w:lang w:val="en-US" w:eastAsia="zh-CN" w:bidi="ar-SA"/>
        </w:rPr>
        <w:t>1、负责我市乡镇企业、机化、轻纺、冶金建材等行业的协调服务工作。</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hAnsiTheme="minorHAnsi"/>
          <w:kern w:val="2"/>
          <w:sz w:val="32"/>
          <w:szCs w:val="20"/>
          <w:lang w:val="en-US" w:eastAsia="zh-CN" w:bidi="ar-SA"/>
        </w:rPr>
        <w:t>2、负责所辖企业、公司的改制维稳工作。</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hAnsiTheme="minorHAnsi"/>
          <w:kern w:val="2"/>
          <w:sz w:val="32"/>
          <w:szCs w:val="20"/>
          <w:lang w:val="en-US" w:eastAsia="zh-CN" w:bidi="ar-SA"/>
        </w:rPr>
        <w:t>3、负责我市原工口改制企业的后续服务和信访维稳工作。</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hAnsiTheme="minorHAnsi"/>
          <w:kern w:val="2"/>
          <w:sz w:val="32"/>
          <w:szCs w:val="20"/>
          <w:lang w:val="en-US" w:eastAsia="zh-CN" w:bidi="ar-SA"/>
        </w:rPr>
      </w:pPr>
      <w:r>
        <w:rPr>
          <w:rFonts w:hint="eastAsia" w:ascii="仿宋_GB2312" w:eastAsia="仿宋_GB2312" w:cs="宋体" w:hAnsiTheme="minorHAnsi"/>
          <w:kern w:val="2"/>
          <w:sz w:val="32"/>
          <w:szCs w:val="20"/>
          <w:lang w:val="en-US" w:eastAsia="zh-CN" w:bidi="ar-SA"/>
        </w:rPr>
        <w:t>4、负责原机化、轻纺两单位离退休人员的管理工作。</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宋体" w:hAnsi="宋体" w:cs="宋体"/>
          <w:kern w:val="0"/>
          <w:sz w:val="24"/>
          <w:szCs w:val="24"/>
          <w:lang w:val="en-US" w:eastAsia="zh-CN"/>
        </w:rPr>
      </w:pPr>
      <w:r>
        <w:rPr>
          <w:rFonts w:hint="eastAsia" w:ascii="仿宋_GB2312" w:eastAsia="仿宋_GB2312" w:cs="宋体" w:hAnsiTheme="minorHAnsi"/>
          <w:kern w:val="2"/>
          <w:sz w:val="32"/>
          <w:szCs w:val="20"/>
          <w:lang w:val="en-US" w:eastAsia="zh-CN" w:bidi="ar-SA"/>
        </w:rPr>
        <w:t>5、负责原大冶托管的老工伤矽肺人员及遗属管理工作。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kern w:val="2"/>
          <w:sz w:val="32"/>
          <w:szCs w:val="20"/>
          <w:lang w:val="en-US" w:eastAsia="zh-CN" w:bidi="ar-SA"/>
        </w:rPr>
      </w:pPr>
      <w:r>
        <w:rPr>
          <w:rFonts w:hint="default" w:ascii="黑体" w:eastAsia="黑体" w:cs="宋体"/>
          <w:kern w:val="2"/>
          <w:sz w:val="32"/>
          <w:szCs w:val="20"/>
          <w:lang w:val="en-US" w:eastAsia="zh-CN" w:bidi="ar-SA"/>
        </w:rPr>
        <w:t>二、机构设置情况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大冶市经济和信息化局部门由2</w:t>
      </w:r>
      <w:r>
        <w:rPr>
          <w:rFonts w:hint="default" w:ascii="仿宋_GB2312" w:eastAsia="仿宋_GB2312" w:cs="宋体"/>
          <w:kern w:val="2"/>
          <w:sz w:val="32"/>
          <w:szCs w:val="20"/>
          <w:lang w:val="en-US" w:eastAsia="zh-CN" w:bidi="ar-SA"/>
        </w:rPr>
        <w:t>个独立</w:t>
      </w:r>
      <w:r>
        <w:rPr>
          <w:rFonts w:hint="eastAsia" w:ascii="仿宋_GB2312" w:eastAsia="仿宋_GB2312" w:cs="宋体"/>
          <w:kern w:val="2"/>
          <w:sz w:val="32"/>
          <w:szCs w:val="20"/>
          <w:lang w:val="en-US" w:eastAsia="zh-CN" w:bidi="ar-SA"/>
        </w:rPr>
        <w:t>核算</w:t>
      </w:r>
      <w:r>
        <w:rPr>
          <w:rFonts w:hint="default" w:ascii="仿宋_GB2312" w:eastAsia="仿宋_GB2312" w:cs="宋体"/>
          <w:kern w:val="2"/>
          <w:sz w:val="32"/>
          <w:szCs w:val="20"/>
          <w:lang w:val="en-US" w:eastAsia="zh-CN" w:bidi="ar-SA"/>
        </w:rPr>
        <w:t>的预算编制单位</w:t>
      </w:r>
      <w:r>
        <w:rPr>
          <w:rFonts w:hint="eastAsia" w:ascii="仿宋_GB2312" w:eastAsia="仿宋_GB2312" w:cs="宋体"/>
          <w:kern w:val="2"/>
          <w:sz w:val="32"/>
          <w:szCs w:val="20"/>
          <w:lang w:val="en-US" w:eastAsia="zh-CN" w:bidi="ar-SA"/>
        </w:rPr>
        <w:t>组成，其中本级预算单位1个（</w:t>
      </w:r>
      <w:r>
        <w:rPr>
          <w:rFonts w:hint="default" w:ascii="仿宋_GB2312" w:eastAsia="仿宋_GB2312" w:cs="宋体"/>
          <w:kern w:val="2"/>
          <w:sz w:val="32"/>
          <w:szCs w:val="20"/>
          <w:lang w:val="en-US" w:eastAsia="zh-CN" w:bidi="ar-SA"/>
        </w:rPr>
        <w:t>机关</w:t>
      </w:r>
      <w:r>
        <w:rPr>
          <w:rFonts w:hint="eastAsia" w:ascii="仿宋_GB2312" w:eastAsia="仿宋_GB2312" w:cs="宋体"/>
          <w:kern w:val="2"/>
          <w:sz w:val="32"/>
          <w:szCs w:val="20"/>
          <w:lang w:val="en-US" w:eastAsia="zh-CN" w:bidi="ar-SA"/>
        </w:rPr>
        <w:t>6</w:t>
      </w:r>
      <w:r>
        <w:rPr>
          <w:rFonts w:hint="default" w:ascii="仿宋_GB2312" w:eastAsia="仿宋_GB2312" w:cs="宋体"/>
          <w:kern w:val="2"/>
          <w:sz w:val="32"/>
          <w:szCs w:val="20"/>
          <w:lang w:val="en-US" w:eastAsia="zh-CN" w:bidi="ar-SA"/>
        </w:rPr>
        <w:t>个</w:t>
      </w:r>
      <w:r>
        <w:rPr>
          <w:rFonts w:hint="eastAsia" w:ascii="仿宋_GB2312" w:eastAsia="仿宋_GB2312" w:cs="宋体"/>
          <w:kern w:val="2"/>
          <w:sz w:val="32"/>
          <w:szCs w:val="20"/>
          <w:lang w:val="en-US" w:eastAsia="zh-CN" w:bidi="ar-SA"/>
        </w:rPr>
        <w:t>股</w:t>
      </w:r>
      <w:r>
        <w:rPr>
          <w:rFonts w:hint="default" w:ascii="仿宋_GB2312" w:eastAsia="仿宋_GB2312" w:cs="宋体"/>
          <w:kern w:val="2"/>
          <w:sz w:val="32"/>
          <w:szCs w:val="20"/>
          <w:lang w:val="en-US" w:eastAsia="zh-CN" w:bidi="ar-SA"/>
        </w:rPr>
        <w:t>室</w:t>
      </w:r>
      <w:r>
        <w:rPr>
          <w:rFonts w:hint="eastAsia" w:ascii="仿宋_GB2312" w:eastAsia="仿宋_GB2312" w:cs="宋体"/>
          <w:kern w:val="2"/>
          <w:sz w:val="32"/>
          <w:szCs w:val="20"/>
          <w:lang w:val="en-US" w:eastAsia="zh-CN" w:bidi="ar-SA"/>
        </w:rPr>
        <w:t>和0</w:t>
      </w:r>
      <w:r>
        <w:rPr>
          <w:rFonts w:hint="default" w:ascii="仿宋_GB2312" w:eastAsia="仿宋_GB2312" w:cs="宋体"/>
          <w:kern w:val="2"/>
          <w:sz w:val="32"/>
          <w:szCs w:val="20"/>
          <w:lang w:val="en-US" w:eastAsia="zh-CN" w:bidi="ar-SA"/>
        </w:rPr>
        <w:t>个非独立核算的二级事业单位</w:t>
      </w:r>
      <w:r>
        <w:rPr>
          <w:rFonts w:hint="eastAsia" w:ascii="仿宋_GB2312" w:eastAsia="仿宋_GB2312" w:cs="宋体"/>
          <w:kern w:val="2"/>
          <w:sz w:val="32"/>
          <w:szCs w:val="20"/>
          <w:lang w:val="en-US" w:eastAsia="zh-CN" w:bidi="ar-SA"/>
        </w:rPr>
        <w:t>）合并编制预算，另有1</w:t>
      </w:r>
      <w:r>
        <w:rPr>
          <w:rFonts w:hint="default" w:ascii="仿宋_GB2312" w:eastAsia="仿宋_GB2312" w:cs="宋体"/>
          <w:kern w:val="2"/>
          <w:sz w:val="32"/>
          <w:szCs w:val="20"/>
          <w:lang w:val="en-US" w:eastAsia="zh-CN" w:bidi="ar-SA"/>
        </w:rPr>
        <w:t>个独立核算的二级事业单位</w:t>
      </w:r>
      <w:r>
        <w:rPr>
          <w:rFonts w:hint="eastAsia" w:ascii="仿宋_GB2312" w:eastAsia="仿宋_GB2312" w:cs="宋体"/>
          <w:kern w:val="2"/>
          <w:sz w:val="32"/>
          <w:szCs w:val="20"/>
          <w:lang w:val="en-US" w:eastAsia="zh-CN" w:bidi="ar-SA"/>
        </w:rPr>
        <w:t>独立编制预算。</w:t>
      </w:r>
      <w:r>
        <w:rPr>
          <w:rFonts w:hint="default" w:ascii="仿宋_GB2312" w:eastAsia="仿宋_GB2312" w:cs="宋体"/>
          <w:kern w:val="2"/>
          <w:sz w:val="32"/>
          <w:szCs w:val="20"/>
          <w:lang w:val="en-US" w:eastAsia="zh-CN" w:bidi="ar-SA"/>
        </w:rPr>
        <w:t>具体构成如下：</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0" w:firstLineChars="0"/>
        <w:jc w:val="center"/>
        <w:textAlignment w:val="auto"/>
        <w:rPr>
          <w:rFonts w:hint="default" w:ascii="仿宋_GB2312" w:eastAsia="仿宋_GB2312" w:cs="宋体" w:hAnsiTheme="minorHAnsi"/>
          <w:b/>
          <w:bCs/>
          <w:kern w:val="2"/>
          <w:sz w:val="32"/>
          <w:szCs w:val="20"/>
          <w:lang w:val="en-US" w:eastAsia="zh-CN" w:bidi="ar-SA"/>
        </w:rPr>
      </w:pPr>
      <w:r>
        <w:rPr>
          <w:rFonts w:hint="eastAsia" w:ascii="仿宋_GB2312" w:eastAsia="仿宋_GB2312" w:cs="宋体"/>
          <w:b/>
          <w:bCs/>
          <w:kern w:val="2"/>
          <w:sz w:val="32"/>
          <w:szCs w:val="20"/>
          <w:lang w:val="en-US" w:eastAsia="zh-CN" w:bidi="ar-SA"/>
        </w:rPr>
        <w:t>大冶市经济和信息化局</w:t>
      </w:r>
      <w:r>
        <w:rPr>
          <w:rFonts w:hint="default" w:ascii="仿宋_GB2312" w:eastAsia="仿宋_GB2312" w:cs="宋体" w:hAnsiTheme="minorHAnsi"/>
          <w:b/>
          <w:bCs/>
          <w:kern w:val="2"/>
          <w:sz w:val="32"/>
          <w:szCs w:val="20"/>
          <w:lang w:val="en-US" w:eastAsia="zh-CN" w:bidi="ar-SA"/>
        </w:rPr>
        <w:t>内设机构</w:t>
      </w:r>
    </w:p>
    <w:tbl>
      <w:tblPr>
        <w:tblStyle w:val="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7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trPr>
        <w:tc>
          <w:tcPr>
            <w:tcW w:w="690" w:type="pct"/>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序号</w:t>
            </w:r>
          </w:p>
        </w:tc>
        <w:tc>
          <w:tcPr>
            <w:tcW w:w="4309" w:type="pct"/>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trPr>
        <w:tc>
          <w:tcPr>
            <w:tcW w:w="690" w:type="pct"/>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1</w:t>
            </w:r>
          </w:p>
        </w:tc>
        <w:tc>
          <w:tcPr>
            <w:tcW w:w="7344" w:type="dxa"/>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仿宋_GB2312" w:eastAsia="仿宋_GB2312" w:cs="宋体"/>
                <w:b/>
                <w:bCs/>
                <w:kern w:val="2"/>
                <w:sz w:val="32"/>
                <w:szCs w:val="20"/>
                <w:vertAlign w:val="baseline"/>
                <w:lang w:val="en-US" w:eastAsia="zh-CN" w:bidi="ar-SA"/>
              </w:rPr>
            </w:pPr>
            <w:r>
              <w:rPr>
                <w:rFonts w:hint="eastAsia" w:ascii="仿宋_GB2312" w:hAnsi="仿宋_GB2312" w:eastAsia="仿宋_GB2312" w:cs="仿宋_GB2312"/>
                <w:sz w:val="32"/>
                <w:szCs w:val="32"/>
                <w:lang w:eastAsia="zh-CN"/>
              </w:rPr>
              <w:t>办公室（政工股）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trPr>
        <w:tc>
          <w:tcPr>
            <w:tcW w:w="690" w:type="pct"/>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2</w:t>
            </w:r>
          </w:p>
        </w:tc>
        <w:tc>
          <w:tcPr>
            <w:tcW w:w="7344" w:type="dxa"/>
            <w:vAlign w:val="center"/>
          </w:tcPr>
          <w:p>
            <w:pPr>
              <w:widowControl/>
              <w:spacing w:line="400" w:lineRule="exact"/>
              <w:jc w:val="center"/>
              <w:textAlignment w:val="top"/>
              <w:rPr>
                <w:rFonts w:hint="default" w:ascii="仿宋_GB2312" w:eastAsia="仿宋_GB2312" w:cs="宋体"/>
                <w:b/>
                <w:bCs/>
                <w:kern w:val="2"/>
                <w:sz w:val="32"/>
                <w:szCs w:val="20"/>
                <w:vertAlign w:val="baseline"/>
                <w:lang w:val="en-US" w:eastAsia="zh-CN" w:bidi="ar-SA"/>
              </w:rPr>
            </w:pPr>
            <w:r>
              <w:rPr>
                <w:rFonts w:hint="eastAsia" w:ascii="仿宋_GB2312" w:hAnsi="仿宋_GB2312" w:eastAsia="仿宋_GB2312" w:cs="仿宋_GB2312"/>
                <w:sz w:val="32"/>
                <w:szCs w:val="32"/>
                <w:lang w:eastAsia="zh-CN"/>
              </w:rPr>
              <w:t>经济运行股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trPr>
        <w:tc>
          <w:tcPr>
            <w:tcW w:w="690" w:type="pct"/>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3</w:t>
            </w:r>
          </w:p>
        </w:tc>
        <w:tc>
          <w:tcPr>
            <w:tcW w:w="7344" w:type="dxa"/>
            <w:vAlign w:val="center"/>
          </w:tcPr>
          <w:p>
            <w:pPr>
              <w:widowControl/>
              <w:spacing w:line="400" w:lineRule="exact"/>
              <w:jc w:val="center"/>
              <w:textAlignment w:val="top"/>
              <w:rPr>
                <w:rFonts w:hint="default" w:ascii="仿宋_GB2312" w:eastAsia="仿宋_GB2312" w:cs="宋体"/>
                <w:b/>
                <w:bCs/>
                <w:kern w:val="2"/>
                <w:sz w:val="32"/>
                <w:szCs w:val="20"/>
                <w:vertAlign w:val="baseline"/>
                <w:lang w:val="en-US" w:eastAsia="zh-CN" w:bidi="ar-SA"/>
              </w:rPr>
            </w:pPr>
            <w:r>
              <w:rPr>
                <w:rFonts w:hint="eastAsia" w:ascii="仿宋_GB2312" w:hAnsi="仿宋_GB2312" w:eastAsia="仿宋_GB2312" w:cs="仿宋_GB2312"/>
                <w:sz w:val="32"/>
                <w:szCs w:val="32"/>
                <w:lang w:eastAsia="zh-CN"/>
              </w:rPr>
              <w:t>规划和技术改造股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trPr>
        <w:tc>
          <w:tcPr>
            <w:tcW w:w="690" w:type="pct"/>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4</w:t>
            </w:r>
          </w:p>
        </w:tc>
        <w:tc>
          <w:tcPr>
            <w:tcW w:w="7344" w:type="dxa"/>
            <w:vAlign w:val="center"/>
          </w:tcPr>
          <w:p>
            <w:pPr>
              <w:widowControl/>
              <w:spacing w:line="400" w:lineRule="exact"/>
              <w:jc w:val="center"/>
              <w:textAlignment w:val="top"/>
              <w:rPr>
                <w:rFonts w:hint="default" w:ascii="仿宋_GB2312" w:eastAsia="仿宋_GB2312" w:cs="宋体"/>
                <w:b/>
                <w:bCs/>
                <w:kern w:val="2"/>
                <w:sz w:val="32"/>
                <w:szCs w:val="20"/>
                <w:vertAlign w:val="baseline"/>
                <w:lang w:val="en-US" w:eastAsia="zh-CN" w:bidi="ar-SA"/>
              </w:rPr>
            </w:pPr>
            <w:r>
              <w:rPr>
                <w:rFonts w:hint="eastAsia" w:ascii="仿宋_GB2312" w:hAnsi="仿宋_GB2312" w:eastAsia="仿宋_GB2312" w:cs="仿宋_GB2312"/>
                <w:sz w:val="32"/>
                <w:szCs w:val="32"/>
                <w:lang w:eastAsia="zh-CN"/>
              </w:rPr>
              <w:t>信息化推进股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690" w:type="pct"/>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5</w:t>
            </w:r>
          </w:p>
        </w:tc>
        <w:tc>
          <w:tcPr>
            <w:tcW w:w="7344" w:type="dxa"/>
            <w:vAlign w:val="center"/>
          </w:tcPr>
          <w:p>
            <w:pPr>
              <w:widowControl/>
              <w:spacing w:line="400" w:lineRule="exact"/>
              <w:jc w:val="center"/>
              <w:textAlignment w:val="top"/>
              <w:rPr>
                <w:rFonts w:hint="default" w:ascii="仿宋_GB2312" w:eastAsia="仿宋_GB2312" w:cs="宋体"/>
                <w:b/>
                <w:bCs/>
                <w:kern w:val="2"/>
                <w:sz w:val="32"/>
                <w:szCs w:val="20"/>
                <w:vertAlign w:val="baseline"/>
                <w:lang w:val="en-US" w:eastAsia="zh-CN" w:bidi="ar-SA"/>
              </w:rPr>
            </w:pPr>
            <w:r>
              <w:rPr>
                <w:rFonts w:hint="eastAsia" w:ascii="仿宋_GB2312" w:hAnsi="仿宋_GB2312" w:eastAsia="仿宋_GB2312" w:cs="仿宋_GB2312"/>
                <w:sz w:val="32"/>
                <w:szCs w:val="32"/>
                <w:lang w:eastAsia="zh-CN"/>
              </w:rPr>
              <w:t>产业发展股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trPr>
        <w:tc>
          <w:tcPr>
            <w:tcW w:w="690" w:type="pct"/>
            <w:vAlign w:val="center"/>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6</w:t>
            </w:r>
          </w:p>
        </w:tc>
        <w:tc>
          <w:tcPr>
            <w:tcW w:w="7344" w:type="dxa"/>
            <w:vAlign w:val="center"/>
          </w:tcPr>
          <w:p>
            <w:pPr>
              <w:widowControl/>
              <w:spacing w:line="400" w:lineRule="exact"/>
              <w:jc w:val="center"/>
              <w:textAlignment w:val="top"/>
              <w:rPr>
                <w:rFonts w:hint="default" w:ascii="仿宋_GB2312" w:eastAsia="仿宋_GB2312" w:cs="宋体"/>
                <w:b/>
                <w:bCs/>
                <w:kern w:val="2"/>
                <w:sz w:val="32"/>
                <w:szCs w:val="20"/>
                <w:vertAlign w:val="baseline"/>
                <w:lang w:val="en-US" w:eastAsia="zh-CN" w:bidi="ar-SA"/>
              </w:rPr>
            </w:pPr>
            <w:r>
              <w:rPr>
                <w:rFonts w:hint="eastAsia" w:ascii="仿宋_GB2312" w:hAnsi="仿宋_GB2312" w:eastAsia="仿宋_GB2312" w:cs="仿宋_GB2312"/>
                <w:sz w:val="32"/>
                <w:szCs w:val="32"/>
                <w:lang w:eastAsia="zh-CN"/>
              </w:rPr>
              <w:t>中小企业发展股</w:t>
            </w:r>
          </w:p>
        </w:tc>
      </w:tr>
    </w:tbl>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0" w:firstLineChars="0"/>
        <w:jc w:val="center"/>
        <w:textAlignment w:val="auto"/>
        <w:rPr>
          <w:rFonts w:hint="default" w:ascii="仿宋_GB2312" w:eastAsia="仿宋_GB2312" w:cs="宋体" w:hAnsiTheme="minorHAnsi"/>
          <w:b/>
          <w:bCs/>
          <w:kern w:val="2"/>
          <w:sz w:val="32"/>
          <w:szCs w:val="20"/>
          <w:lang w:val="en-US" w:eastAsia="zh-CN" w:bidi="ar-SA"/>
        </w:rPr>
      </w:pPr>
      <w:r>
        <w:rPr>
          <w:rFonts w:hint="eastAsia" w:ascii="仿宋_GB2312" w:eastAsia="仿宋_GB2312" w:cs="宋体"/>
          <w:b/>
          <w:bCs/>
          <w:kern w:val="2"/>
          <w:sz w:val="32"/>
          <w:szCs w:val="20"/>
          <w:lang w:val="en-US" w:eastAsia="zh-CN" w:bidi="ar-SA"/>
        </w:rPr>
        <w:t>大冶市经济和信息化局</w:t>
      </w:r>
      <w:r>
        <w:rPr>
          <w:rFonts w:hint="default" w:ascii="仿宋_GB2312" w:eastAsia="仿宋_GB2312" w:cs="宋体" w:hAnsiTheme="minorHAnsi"/>
          <w:b/>
          <w:bCs/>
          <w:kern w:val="2"/>
          <w:sz w:val="32"/>
          <w:szCs w:val="20"/>
          <w:lang w:val="en-US" w:eastAsia="zh-CN" w:bidi="ar-SA"/>
        </w:rPr>
        <w:t>二级事业单位</w:t>
      </w:r>
    </w:p>
    <w:tbl>
      <w:tblPr>
        <w:tblStyle w:val="3"/>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332"/>
        <w:gridCol w:w="69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4" w:hRule="atLeast"/>
          <w:jc w:val="center"/>
        </w:trPr>
        <w:tc>
          <w:tcPr>
            <w:tcW w:w="801" w:type="pct"/>
            <w:tcBorders>
              <w:top w:val="single" w:color="auto" w:sz="4" w:space="0"/>
              <w:left w:val="single" w:color="auto" w:sz="4" w:space="0"/>
              <w:bottom w:val="single" w:color="auto" w:sz="4" w:space="0"/>
              <w:right w:val="single" w:color="auto" w:sz="4" w:space="0"/>
            </w:tcBorders>
            <w:shd w:val="clear" w:color="auto" w:fill="auto"/>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1</w:t>
            </w:r>
          </w:p>
        </w:tc>
        <w:tc>
          <w:tcPr>
            <w:tcW w:w="4198" w:type="pct"/>
            <w:tcBorders>
              <w:top w:val="single" w:color="auto" w:sz="4" w:space="0"/>
              <w:left w:val="single" w:color="auto" w:sz="4" w:space="0"/>
              <w:bottom w:val="single" w:color="auto" w:sz="4" w:space="0"/>
              <w:right w:val="single" w:color="auto" w:sz="4" w:space="0"/>
            </w:tcBorders>
            <w:shd w:val="clear" w:color="auto" w:fill="auto"/>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default" w:ascii="仿宋_GB2312" w:eastAsia="仿宋_GB2312" w:cs="宋体"/>
                <w:b/>
                <w:bCs/>
                <w:kern w:val="2"/>
                <w:sz w:val="32"/>
                <w:szCs w:val="20"/>
                <w:vertAlign w:val="baseline"/>
                <w:lang w:val="en-US" w:eastAsia="zh-CN" w:bidi="ar-SA"/>
              </w:rPr>
            </w:pPr>
            <w:r>
              <w:rPr>
                <w:rFonts w:hint="eastAsia" w:ascii="仿宋_GB2312" w:eastAsia="仿宋_GB2312" w:cs="宋体"/>
                <w:b w:val="0"/>
                <w:bCs w:val="0"/>
                <w:color w:val="auto"/>
                <w:kern w:val="2"/>
                <w:sz w:val="30"/>
                <w:szCs w:val="30"/>
                <w:vertAlign w:val="baseline"/>
                <w:lang w:val="en-US" w:eastAsia="zh-CN" w:bidi="ar-SA"/>
              </w:rPr>
              <w:t>大冶市工业经济服务中心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4" w:hRule="atLeast"/>
          <w:jc w:val="center"/>
        </w:trPr>
        <w:tc>
          <w:tcPr>
            <w:tcW w:w="801" w:type="pct"/>
            <w:tcBorders>
              <w:top w:val="single" w:color="auto" w:sz="4" w:space="0"/>
              <w:left w:val="single" w:color="auto" w:sz="4" w:space="0"/>
              <w:bottom w:val="single" w:color="auto" w:sz="4" w:space="0"/>
              <w:right w:val="single" w:color="auto" w:sz="4" w:space="0"/>
            </w:tcBorders>
            <w:shd w:val="clear" w:color="auto" w:fill="auto"/>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2</w:t>
            </w:r>
          </w:p>
        </w:tc>
        <w:tc>
          <w:tcPr>
            <w:tcW w:w="4198" w:type="pct"/>
            <w:tcBorders>
              <w:top w:val="single" w:color="auto" w:sz="4" w:space="0"/>
              <w:left w:val="single" w:color="auto" w:sz="4" w:space="0"/>
              <w:bottom w:val="single" w:color="auto" w:sz="4" w:space="0"/>
              <w:right w:val="single" w:color="auto" w:sz="4" w:space="0"/>
            </w:tcBorders>
            <w:shd w:val="clear" w:color="auto" w:fill="auto"/>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b/>
                <w:bCs/>
                <w:kern w:val="2"/>
                <w:sz w:val="32"/>
                <w:szCs w:val="20"/>
                <w:vertAlign w:val="baseli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4" w:hRule="atLeast"/>
          <w:jc w:val="center"/>
        </w:trPr>
        <w:tc>
          <w:tcPr>
            <w:tcW w:w="801" w:type="pct"/>
            <w:tcBorders>
              <w:top w:val="single" w:color="auto" w:sz="4" w:space="0"/>
              <w:left w:val="single" w:color="auto" w:sz="4" w:space="0"/>
              <w:bottom w:val="single" w:color="auto" w:sz="4" w:space="0"/>
              <w:right w:val="single" w:color="auto" w:sz="4" w:space="0"/>
            </w:tcBorders>
            <w:shd w:val="clear" w:color="auto" w:fill="auto"/>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3</w:t>
            </w:r>
          </w:p>
        </w:tc>
        <w:tc>
          <w:tcPr>
            <w:tcW w:w="4198" w:type="pct"/>
            <w:tcBorders>
              <w:top w:val="single" w:color="auto" w:sz="4" w:space="0"/>
              <w:left w:val="single" w:color="auto" w:sz="4" w:space="0"/>
              <w:bottom w:val="single" w:color="auto" w:sz="4" w:space="0"/>
              <w:right w:val="single" w:color="auto" w:sz="4" w:space="0"/>
            </w:tcBorders>
            <w:shd w:val="clear" w:color="auto" w:fill="auto"/>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b/>
                <w:bCs/>
                <w:kern w:val="2"/>
                <w:sz w:val="32"/>
                <w:szCs w:val="20"/>
                <w:vertAlign w:val="baseli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4" w:hRule="atLeast"/>
          <w:jc w:val="center"/>
        </w:trPr>
        <w:tc>
          <w:tcPr>
            <w:tcW w:w="801" w:type="pct"/>
            <w:tcBorders>
              <w:top w:val="single" w:color="auto" w:sz="4" w:space="0"/>
              <w:left w:val="single" w:color="000000" w:sz="6" w:space="0"/>
              <w:bottom w:val="single" w:color="000000" w:sz="6" w:space="0"/>
              <w:right w:val="single" w:color="000000" w:sz="6" w:space="0"/>
            </w:tcBorders>
            <w:shd w:val="clear" w:color="auto" w:fill="auto"/>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4</w:t>
            </w:r>
          </w:p>
        </w:tc>
        <w:tc>
          <w:tcPr>
            <w:tcW w:w="4198" w:type="pct"/>
            <w:tcBorders>
              <w:top w:val="single" w:color="auto" w:sz="4" w:space="0"/>
              <w:left w:val="nil"/>
              <w:bottom w:val="single" w:color="000000" w:sz="6" w:space="0"/>
              <w:right w:val="single" w:color="000000" w:sz="6" w:space="0"/>
            </w:tcBorders>
            <w:shd w:val="clear" w:color="auto" w:fill="auto"/>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b/>
                <w:bCs/>
                <w:kern w:val="2"/>
                <w:sz w:val="32"/>
                <w:szCs w:val="20"/>
                <w:vertAlign w:val="baseli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jc w:val="center"/>
        </w:trPr>
        <w:tc>
          <w:tcPr>
            <w:tcW w:w="801" w:type="pct"/>
            <w:tcBorders>
              <w:top w:val="nil"/>
              <w:left w:val="single" w:color="000000" w:sz="6" w:space="0"/>
              <w:bottom w:val="single" w:color="000000" w:sz="6" w:space="0"/>
              <w:right w:val="single" w:color="000000" w:sz="6" w:space="0"/>
            </w:tcBorders>
            <w:shd w:val="clear" w:color="auto" w:fill="auto"/>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b/>
                <w:bCs/>
                <w:kern w:val="2"/>
                <w:sz w:val="32"/>
                <w:szCs w:val="20"/>
                <w:vertAlign w:val="baseline"/>
                <w:lang w:val="en-US" w:eastAsia="zh-CN" w:bidi="ar-SA"/>
              </w:rPr>
            </w:pPr>
            <w:r>
              <w:rPr>
                <w:rFonts w:hint="eastAsia" w:ascii="仿宋_GB2312" w:eastAsia="仿宋_GB2312" w:cs="宋体"/>
                <w:b/>
                <w:bCs/>
                <w:kern w:val="2"/>
                <w:sz w:val="32"/>
                <w:szCs w:val="20"/>
                <w:vertAlign w:val="baseline"/>
                <w:lang w:val="en-US" w:eastAsia="zh-CN" w:bidi="ar-SA"/>
              </w:rPr>
              <w:t>5</w:t>
            </w:r>
          </w:p>
        </w:tc>
        <w:tc>
          <w:tcPr>
            <w:tcW w:w="4198" w:type="pct"/>
            <w:tcBorders>
              <w:top w:val="nil"/>
              <w:left w:val="nil"/>
              <w:bottom w:val="single" w:color="000000" w:sz="6" w:space="0"/>
              <w:right w:val="single" w:color="000000" w:sz="6" w:space="0"/>
            </w:tcBorders>
            <w:shd w:val="clear" w:color="auto" w:fill="auto"/>
            <w:vAlign w:val="top"/>
          </w:tcPr>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仿宋_GB2312" w:eastAsia="仿宋_GB2312" w:cs="宋体"/>
                <w:b/>
                <w:bCs/>
                <w:kern w:val="2"/>
                <w:sz w:val="32"/>
                <w:szCs w:val="20"/>
                <w:vertAlign w:val="baseline"/>
                <w:lang w:val="en-US" w:eastAsia="zh-CN" w:bidi="ar-SA"/>
              </w:rPr>
            </w:pP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黑体" w:eastAsia="黑体" w:cs="宋体"/>
          <w:kern w:val="2"/>
          <w:sz w:val="32"/>
          <w:szCs w:val="20"/>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eastAsia" w:ascii="黑体" w:eastAsia="黑体" w:cs="宋体"/>
          <w:kern w:val="2"/>
          <w:sz w:val="32"/>
          <w:szCs w:val="20"/>
          <w:lang w:val="en-US" w:eastAsia="zh-CN" w:bidi="ar-SA"/>
        </w:rPr>
        <w:t>三、</w:t>
      </w:r>
      <w:r>
        <w:rPr>
          <w:rFonts w:hint="default" w:ascii="黑体" w:eastAsia="黑体" w:cs="宋体" w:hAnsiTheme="minorHAnsi"/>
          <w:kern w:val="2"/>
          <w:sz w:val="32"/>
          <w:szCs w:val="20"/>
          <w:lang w:val="en-US" w:eastAsia="zh-CN" w:bidi="ar-SA"/>
        </w:rPr>
        <w:t>预算收支安排及增减变化情况</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楷体_GB2312" w:eastAsia="楷体_GB2312" w:cs="宋体" w:hAnsiTheme="minorHAnsi"/>
          <w:kern w:val="2"/>
          <w:sz w:val="32"/>
          <w:szCs w:val="20"/>
          <w:lang w:val="en-US" w:eastAsia="zh-CN" w:bidi="ar-SA"/>
        </w:rPr>
      </w:pPr>
      <w:r>
        <w:rPr>
          <w:rFonts w:hint="eastAsia" w:ascii="楷体_GB2312" w:eastAsia="楷体_GB2312" w:cs="宋体"/>
          <w:kern w:val="2"/>
          <w:sz w:val="32"/>
          <w:szCs w:val="20"/>
          <w:lang w:val="en-US" w:eastAsia="zh-CN" w:bidi="ar-SA"/>
        </w:rPr>
        <w:t>（一）</w:t>
      </w:r>
      <w:r>
        <w:rPr>
          <w:rFonts w:hint="eastAsia" w:ascii="楷体_GB2312" w:eastAsia="楷体_GB2312" w:cs="宋体" w:hAnsiTheme="minorHAnsi"/>
          <w:kern w:val="2"/>
          <w:sz w:val="32"/>
          <w:szCs w:val="20"/>
          <w:lang w:val="en-US" w:eastAsia="zh-CN" w:bidi="ar-SA"/>
        </w:rPr>
        <w:t>预算收入情况</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大冶市经济和信息化局部门</w:t>
      </w:r>
      <w:r>
        <w:rPr>
          <w:rFonts w:hint="eastAsia" w:ascii="仿宋_GB2312" w:eastAsia="仿宋_GB2312" w:cs="宋体" w:hAnsiTheme="minorHAnsi"/>
          <w:kern w:val="2"/>
          <w:sz w:val="32"/>
          <w:szCs w:val="20"/>
          <w:lang w:val="en-US" w:eastAsia="zh-CN" w:bidi="ar-SA"/>
        </w:rPr>
        <w:t>2023</w:t>
      </w:r>
      <w:r>
        <w:rPr>
          <w:rFonts w:hint="default" w:ascii="仿宋_GB2312" w:eastAsia="仿宋_GB2312" w:cs="宋体" w:hAnsiTheme="minorHAnsi"/>
          <w:kern w:val="2"/>
          <w:sz w:val="32"/>
          <w:szCs w:val="20"/>
          <w:lang w:val="en-US" w:eastAsia="zh-CN" w:bidi="ar-SA"/>
        </w:rPr>
        <w:t>年</w:t>
      </w:r>
      <w:r>
        <w:rPr>
          <w:rFonts w:hint="eastAsia" w:ascii="仿宋_GB2312" w:eastAsia="仿宋_GB2312" w:cs="宋体" w:hAnsiTheme="minorHAnsi"/>
          <w:kern w:val="2"/>
          <w:sz w:val="32"/>
          <w:szCs w:val="20"/>
          <w:lang w:val="en-US" w:eastAsia="zh-CN" w:bidi="ar-SA"/>
        </w:rPr>
        <w:t>部门</w:t>
      </w:r>
      <w:r>
        <w:rPr>
          <w:rFonts w:hint="default" w:ascii="仿宋_GB2312" w:eastAsia="仿宋_GB2312" w:cs="宋体" w:hAnsiTheme="minorHAnsi"/>
          <w:kern w:val="2"/>
          <w:sz w:val="32"/>
          <w:szCs w:val="20"/>
          <w:lang w:val="en-US" w:eastAsia="zh-CN" w:bidi="ar-SA"/>
        </w:rPr>
        <w:t>预算总收入</w:t>
      </w:r>
      <w:r>
        <w:rPr>
          <w:rFonts w:hint="eastAsia" w:ascii="仿宋_GB2312" w:eastAsia="仿宋_GB2312" w:cs="宋体" w:hAnsiTheme="minorHAnsi"/>
          <w:kern w:val="2"/>
          <w:sz w:val="32"/>
          <w:szCs w:val="20"/>
          <w:lang w:val="en-US" w:eastAsia="zh-CN" w:bidi="ar-SA"/>
        </w:rPr>
        <w:t>预计</w:t>
      </w:r>
      <w:r>
        <w:rPr>
          <w:rFonts w:hint="eastAsia" w:ascii="仿宋_GB2312" w:eastAsia="仿宋_GB2312" w:cs="宋体"/>
          <w:kern w:val="2"/>
          <w:sz w:val="32"/>
          <w:szCs w:val="20"/>
          <w:lang w:val="en-US" w:eastAsia="zh-CN" w:bidi="ar-SA"/>
        </w:rPr>
        <w:t>1319.01</w:t>
      </w:r>
      <w:r>
        <w:rPr>
          <w:rFonts w:hint="default" w:ascii="仿宋_GB2312" w:eastAsia="仿宋_GB2312" w:cs="宋体" w:hAnsiTheme="minorHAnsi"/>
          <w:kern w:val="2"/>
          <w:sz w:val="32"/>
          <w:szCs w:val="20"/>
          <w:lang w:val="en-US" w:eastAsia="zh-CN" w:bidi="ar-SA"/>
        </w:rPr>
        <w:t>万元（</w:t>
      </w:r>
      <w:r>
        <w:rPr>
          <w:rFonts w:hint="eastAsia" w:ascii="仿宋_GB2312" w:eastAsia="仿宋_GB2312" w:cs="宋体"/>
          <w:kern w:val="2"/>
          <w:sz w:val="32"/>
          <w:szCs w:val="20"/>
          <w:lang w:val="en-US" w:eastAsia="zh-CN" w:bidi="ar-SA"/>
        </w:rPr>
        <w:t>含本级和独立核算下属单位</w:t>
      </w:r>
      <w:r>
        <w:rPr>
          <w:rFonts w:hint="default" w:ascii="仿宋_GB2312" w:eastAsia="仿宋_GB2312" w:cs="宋体" w:hAnsiTheme="minorHAnsi"/>
          <w:kern w:val="2"/>
          <w:sz w:val="32"/>
          <w:szCs w:val="20"/>
          <w:lang w:val="en-US" w:eastAsia="zh-CN" w:bidi="ar-SA"/>
        </w:rPr>
        <w:t>）,比上年增加</w:t>
      </w:r>
      <w:r>
        <w:rPr>
          <w:rFonts w:hint="eastAsia" w:ascii="仿宋_GB2312" w:eastAsia="仿宋_GB2312" w:cs="宋体"/>
          <w:kern w:val="2"/>
          <w:sz w:val="32"/>
          <w:szCs w:val="20"/>
          <w:lang w:val="en-US" w:eastAsia="zh-CN" w:bidi="ar-SA"/>
        </w:rPr>
        <w:t>133.46</w:t>
      </w:r>
      <w:r>
        <w:rPr>
          <w:rFonts w:hint="default" w:ascii="仿宋_GB2312" w:eastAsia="仿宋_GB2312" w:cs="宋体" w:hAnsiTheme="minorHAnsi"/>
          <w:kern w:val="2"/>
          <w:sz w:val="32"/>
          <w:szCs w:val="20"/>
          <w:lang w:val="en-US" w:eastAsia="zh-CN" w:bidi="ar-SA"/>
        </w:rPr>
        <w:t>万元，增长</w:t>
      </w:r>
      <w:r>
        <w:rPr>
          <w:rFonts w:hint="eastAsia" w:ascii="仿宋_GB2312" w:eastAsia="仿宋_GB2312" w:cs="宋体"/>
          <w:kern w:val="2"/>
          <w:sz w:val="32"/>
          <w:szCs w:val="20"/>
          <w:lang w:val="en-US" w:eastAsia="zh-CN" w:bidi="ar-SA"/>
        </w:rPr>
        <w:t>11.26</w:t>
      </w:r>
      <w:r>
        <w:rPr>
          <w:rFonts w:hint="default" w:ascii="仿宋_GB2312" w:eastAsia="仿宋_GB2312" w:cs="宋体"/>
          <w:kern w:val="2"/>
          <w:sz w:val="32"/>
          <w:szCs w:val="20"/>
          <w:lang w:val="en-US" w:eastAsia="zh-CN" w:bidi="ar-SA"/>
        </w:rPr>
        <w:t>%</w:t>
      </w:r>
      <w:r>
        <w:rPr>
          <w:rFonts w:hint="default" w:ascii="仿宋_GB2312" w:eastAsia="仿宋_GB2312" w:cs="宋体" w:hAnsiTheme="minorHAnsi"/>
          <w:kern w:val="2"/>
          <w:sz w:val="32"/>
          <w:szCs w:val="20"/>
          <w:lang w:val="en-US" w:eastAsia="zh-CN" w:bidi="ar-SA"/>
        </w:rPr>
        <w:t>。其中：</w:t>
      </w:r>
      <w:r>
        <w:rPr>
          <w:rFonts w:hint="eastAsia" w:ascii="仿宋_GB2312" w:eastAsia="仿宋_GB2312" w:cs="宋体" w:hAnsiTheme="minorHAnsi"/>
          <w:kern w:val="2"/>
          <w:sz w:val="32"/>
          <w:szCs w:val="20"/>
          <w:lang w:val="en-US" w:eastAsia="zh-CN" w:bidi="ar-SA"/>
        </w:rPr>
        <w:t>财政拨款（补助）</w:t>
      </w:r>
      <w:r>
        <w:rPr>
          <w:rFonts w:hint="eastAsia" w:ascii="仿宋_GB2312" w:eastAsia="仿宋_GB2312" w:cs="宋体"/>
          <w:kern w:val="2"/>
          <w:sz w:val="32"/>
          <w:szCs w:val="20"/>
          <w:lang w:val="en-US" w:eastAsia="zh-CN" w:bidi="ar-SA"/>
        </w:rPr>
        <w:t>1319.01</w:t>
      </w:r>
      <w:r>
        <w:rPr>
          <w:rFonts w:hint="eastAsia" w:ascii="仿宋_GB2312" w:eastAsia="仿宋_GB2312" w:cs="宋体" w:hAnsiTheme="minorHAnsi"/>
          <w:kern w:val="2"/>
          <w:sz w:val="32"/>
          <w:szCs w:val="20"/>
          <w:lang w:val="en-US" w:eastAsia="zh-CN" w:bidi="ar-SA"/>
        </w:rPr>
        <w:t>万元，占总收入的</w:t>
      </w:r>
      <w:r>
        <w:rPr>
          <w:rFonts w:hint="eastAsia" w:ascii="仿宋_GB2312" w:eastAsia="仿宋_GB2312" w:cs="宋体"/>
          <w:kern w:val="2"/>
          <w:sz w:val="32"/>
          <w:szCs w:val="20"/>
          <w:lang w:val="en-US" w:eastAsia="zh-CN" w:bidi="ar-SA"/>
        </w:rPr>
        <w:t>100</w:t>
      </w:r>
      <w:r>
        <w:rPr>
          <w:rFonts w:hint="default" w:ascii="仿宋_GB2312" w:eastAsia="仿宋_GB2312" w:cs="宋体"/>
          <w:kern w:val="2"/>
          <w:sz w:val="32"/>
          <w:szCs w:val="20"/>
          <w:lang w:val="en-US" w:eastAsia="zh-CN" w:bidi="ar-SA"/>
        </w:rPr>
        <w:t>%</w:t>
      </w:r>
      <w:r>
        <w:rPr>
          <w:rFonts w:hint="eastAsia" w:ascii="仿宋_GB2312" w:eastAsia="仿宋_GB2312" w:cs="宋体" w:hAnsiTheme="minorHAnsi"/>
          <w:kern w:val="2"/>
          <w:sz w:val="32"/>
          <w:szCs w:val="20"/>
          <w:lang w:val="en-US" w:eastAsia="zh-CN" w:bidi="ar-SA"/>
        </w:rPr>
        <w:t>；非税收入拨款0万元，占总收入的</w:t>
      </w:r>
      <w:r>
        <w:rPr>
          <w:rFonts w:hint="eastAsia" w:ascii="仿宋_GB2312" w:eastAsia="仿宋_GB2312" w:cs="宋体"/>
          <w:kern w:val="2"/>
          <w:sz w:val="32"/>
          <w:szCs w:val="20"/>
          <w:lang w:val="en-US" w:eastAsia="zh-CN" w:bidi="ar-SA"/>
        </w:rPr>
        <w:t>0.00</w:t>
      </w:r>
      <w:r>
        <w:rPr>
          <w:rFonts w:hint="default" w:ascii="仿宋_GB2312" w:eastAsia="仿宋_GB2312" w:cs="宋体"/>
          <w:kern w:val="2"/>
          <w:sz w:val="32"/>
          <w:szCs w:val="20"/>
          <w:lang w:val="en-US" w:eastAsia="zh-CN" w:bidi="ar-SA"/>
        </w:rPr>
        <w:t>%</w:t>
      </w:r>
      <w:r>
        <w:rPr>
          <w:rFonts w:hint="eastAsia" w:ascii="仿宋_GB2312" w:eastAsia="仿宋_GB2312" w:cs="宋体" w:hAnsiTheme="minorHAnsi"/>
          <w:kern w:val="2"/>
          <w:sz w:val="32"/>
          <w:szCs w:val="20"/>
          <w:lang w:val="en-US" w:eastAsia="zh-CN" w:bidi="ar-SA"/>
        </w:rPr>
        <w:t>；其他收入0万元，占总收入</w:t>
      </w:r>
      <w:r>
        <w:rPr>
          <w:rFonts w:hint="eastAsia" w:ascii="仿宋_GB2312" w:eastAsia="仿宋_GB2312" w:cs="宋体"/>
          <w:kern w:val="2"/>
          <w:sz w:val="32"/>
          <w:szCs w:val="20"/>
          <w:lang w:val="en-US" w:eastAsia="zh-CN" w:bidi="ar-SA"/>
        </w:rPr>
        <w:t>0.00</w:t>
      </w:r>
      <w:r>
        <w:rPr>
          <w:rFonts w:hint="default" w:ascii="仿宋_GB2312" w:eastAsia="仿宋_GB2312" w:cs="宋体"/>
          <w:kern w:val="2"/>
          <w:sz w:val="32"/>
          <w:szCs w:val="20"/>
          <w:lang w:val="en-US" w:eastAsia="zh-CN" w:bidi="ar-SA"/>
        </w:rPr>
        <w:t>%</w:t>
      </w:r>
      <w:r>
        <w:rPr>
          <w:rFonts w:hint="eastAsia" w:ascii="仿宋_GB2312" w:eastAsia="仿宋_GB2312" w:cs="宋体" w:hAnsiTheme="minorHAnsi"/>
          <w:kern w:val="2"/>
          <w:sz w:val="32"/>
          <w:szCs w:val="20"/>
          <w:lang w:val="en-US" w:eastAsia="zh-CN" w:bidi="ar-SA"/>
        </w:rPr>
        <w:t>。</w:t>
      </w:r>
      <w:r>
        <w:rPr>
          <w:rFonts w:hint="eastAsia" w:ascii="仿宋" w:hAnsi="仿宋" w:eastAsia="仿宋" w:cs="仿宋"/>
          <w:color w:val="000000"/>
          <w:kern w:val="0"/>
          <w:sz w:val="32"/>
          <w:szCs w:val="32"/>
          <w:lang w:val="en-US" w:eastAsia="zh-CN" w:bidi="ar"/>
        </w:rPr>
        <w:t xml:space="preserve"> </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楷体_GB2312" w:eastAsia="楷体_GB2312" w:cs="宋体" w:hAnsiTheme="minorHAnsi"/>
          <w:kern w:val="2"/>
          <w:sz w:val="32"/>
          <w:szCs w:val="20"/>
          <w:lang w:val="en-US" w:eastAsia="zh-CN" w:bidi="ar-SA"/>
        </w:rPr>
      </w:pPr>
      <w:r>
        <w:rPr>
          <w:rFonts w:hint="eastAsia" w:ascii="楷体_GB2312" w:eastAsia="楷体_GB2312" w:cs="宋体" w:hAnsiTheme="minorHAnsi"/>
          <w:kern w:val="2"/>
          <w:sz w:val="32"/>
          <w:szCs w:val="20"/>
          <w:lang w:val="en-US" w:eastAsia="zh-CN" w:bidi="ar-SA"/>
        </w:rPr>
        <w:t>预算</w:t>
      </w:r>
      <w:r>
        <w:rPr>
          <w:rFonts w:hint="eastAsia" w:ascii="楷体_GB2312" w:eastAsia="楷体_GB2312" w:cs="宋体"/>
          <w:kern w:val="2"/>
          <w:sz w:val="32"/>
          <w:szCs w:val="20"/>
          <w:lang w:val="en-US" w:eastAsia="zh-CN" w:bidi="ar-SA"/>
        </w:rPr>
        <w:t>支出</w:t>
      </w:r>
      <w:r>
        <w:rPr>
          <w:rFonts w:hint="eastAsia" w:ascii="楷体_GB2312" w:eastAsia="楷体_GB2312" w:cs="宋体" w:hAnsiTheme="minorHAnsi"/>
          <w:kern w:val="2"/>
          <w:sz w:val="32"/>
          <w:szCs w:val="20"/>
          <w:lang w:val="en-US" w:eastAsia="zh-CN" w:bidi="ar-SA"/>
        </w:rPr>
        <w:t>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default" w:ascii="仿宋_GB2312" w:eastAsia="仿宋_GB2312" w:cs="宋体" w:hAnsiTheme="minorHAnsi"/>
          <w:kern w:val="2"/>
          <w:sz w:val="32"/>
          <w:szCs w:val="20"/>
          <w:lang w:val="en-US" w:eastAsia="zh-CN" w:bidi="ar-SA"/>
        </w:rPr>
      </w:pPr>
      <w:r>
        <w:rPr>
          <w:rFonts w:hint="eastAsia" w:ascii="仿宋_GB2312" w:eastAsia="仿宋_GB2312" w:cs="宋体"/>
          <w:kern w:val="2"/>
          <w:sz w:val="32"/>
          <w:szCs w:val="20"/>
          <w:lang w:val="en-US" w:eastAsia="zh-CN" w:bidi="ar-SA"/>
        </w:rPr>
        <w:t>大冶市经济和信息化局部门</w:t>
      </w:r>
      <w:r>
        <w:rPr>
          <w:rFonts w:hint="eastAsia" w:ascii="仿宋_GB2312" w:eastAsia="仿宋_GB2312" w:cs="宋体" w:hAnsiTheme="minorHAnsi"/>
          <w:kern w:val="2"/>
          <w:sz w:val="32"/>
          <w:szCs w:val="20"/>
          <w:lang w:val="en-US" w:eastAsia="zh-CN" w:bidi="ar-SA"/>
        </w:rPr>
        <w:t>2023</w:t>
      </w:r>
      <w:r>
        <w:rPr>
          <w:rFonts w:hint="default" w:ascii="仿宋_GB2312" w:eastAsia="仿宋_GB2312" w:cs="宋体" w:hAnsiTheme="minorHAnsi"/>
          <w:kern w:val="2"/>
          <w:sz w:val="32"/>
          <w:szCs w:val="20"/>
          <w:lang w:val="en-US" w:eastAsia="zh-CN" w:bidi="ar-SA"/>
        </w:rPr>
        <w:t>年部门预算总支出</w:t>
      </w:r>
      <w:r>
        <w:rPr>
          <w:rFonts w:hint="eastAsia" w:ascii="仿宋_GB2312" w:eastAsia="仿宋_GB2312" w:cs="宋体"/>
          <w:kern w:val="2"/>
          <w:sz w:val="32"/>
          <w:szCs w:val="20"/>
          <w:lang w:val="en-US" w:eastAsia="zh-CN" w:bidi="ar-SA"/>
        </w:rPr>
        <w:t>1319.01</w:t>
      </w:r>
      <w:r>
        <w:rPr>
          <w:rFonts w:hint="default" w:ascii="仿宋_GB2312" w:eastAsia="仿宋_GB2312" w:cs="宋体" w:hAnsiTheme="minorHAnsi"/>
          <w:kern w:val="2"/>
          <w:sz w:val="32"/>
          <w:szCs w:val="20"/>
          <w:lang w:val="en-US" w:eastAsia="zh-CN" w:bidi="ar-SA"/>
        </w:rPr>
        <w:t>万元（</w:t>
      </w:r>
      <w:r>
        <w:rPr>
          <w:rFonts w:hint="eastAsia" w:ascii="仿宋_GB2312" w:eastAsia="仿宋_GB2312" w:cs="宋体"/>
          <w:kern w:val="2"/>
          <w:sz w:val="32"/>
          <w:szCs w:val="20"/>
          <w:lang w:val="en-US" w:eastAsia="zh-CN" w:bidi="ar-SA"/>
        </w:rPr>
        <w:t>含本级和独立核算下属单位</w:t>
      </w:r>
      <w:r>
        <w:rPr>
          <w:rFonts w:hint="default" w:ascii="仿宋_GB2312" w:eastAsia="仿宋_GB2312" w:cs="宋体" w:hAnsiTheme="minorHAnsi"/>
          <w:kern w:val="2"/>
          <w:sz w:val="32"/>
          <w:szCs w:val="20"/>
          <w:lang w:val="en-US" w:eastAsia="zh-CN" w:bidi="ar-SA"/>
        </w:rPr>
        <w:t>），比上年增加</w:t>
      </w:r>
      <w:r>
        <w:rPr>
          <w:rFonts w:hint="eastAsia" w:ascii="仿宋_GB2312" w:eastAsia="仿宋_GB2312" w:cs="宋体"/>
          <w:kern w:val="2"/>
          <w:sz w:val="32"/>
          <w:szCs w:val="20"/>
          <w:lang w:val="en-US" w:eastAsia="zh-CN" w:bidi="ar-SA"/>
        </w:rPr>
        <w:t>133.46</w:t>
      </w:r>
      <w:r>
        <w:rPr>
          <w:rFonts w:hint="default" w:ascii="仿宋_GB2312" w:eastAsia="仿宋_GB2312" w:cs="宋体" w:hAnsiTheme="minorHAnsi"/>
          <w:kern w:val="2"/>
          <w:sz w:val="32"/>
          <w:szCs w:val="20"/>
          <w:lang w:val="en-US" w:eastAsia="zh-CN" w:bidi="ar-SA"/>
        </w:rPr>
        <w:t>万元，增长</w:t>
      </w:r>
      <w:r>
        <w:rPr>
          <w:rFonts w:hint="eastAsia" w:ascii="仿宋_GB2312" w:eastAsia="仿宋_GB2312" w:cs="宋体"/>
          <w:kern w:val="2"/>
          <w:sz w:val="32"/>
          <w:szCs w:val="20"/>
          <w:lang w:val="en-US" w:eastAsia="zh-CN" w:bidi="ar-SA"/>
        </w:rPr>
        <w:t>11.26</w:t>
      </w:r>
      <w:r>
        <w:rPr>
          <w:rFonts w:hint="default" w:ascii="仿宋_GB2312" w:eastAsia="仿宋_GB2312" w:cs="宋体"/>
          <w:kern w:val="2"/>
          <w:sz w:val="32"/>
          <w:szCs w:val="20"/>
          <w:lang w:val="en-US" w:eastAsia="zh-CN" w:bidi="ar-SA"/>
        </w:rPr>
        <w:t>%</w:t>
      </w:r>
      <w:r>
        <w:rPr>
          <w:rFonts w:hint="default" w:ascii="仿宋_GB2312" w:eastAsia="仿宋_GB2312" w:cs="宋体" w:hAnsiTheme="minorHAnsi"/>
          <w:kern w:val="2"/>
          <w:sz w:val="32"/>
          <w:szCs w:val="20"/>
          <w:lang w:val="en-US" w:eastAsia="zh-CN" w:bidi="ar-SA"/>
        </w:rPr>
        <w:t>。其中：基本支出</w:t>
      </w:r>
      <w:r>
        <w:rPr>
          <w:rFonts w:hint="eastAsia" w:ascii="仿宋_GB2312" w:eastAsia="仿宋_GB2312" w:cs="宋体"/>
          <w:kern w:val="2"/>
          <w:sz w:val="32"/>
          <w:szCs w:val="20"/>
          <w:lang w:val="en-US" w:eastAsia="zh-CN" w:bidi="ar-SA"/>
        </w:rPr>
        <w:t>1042.25</w:t>
      </w:r>
      <w:r>
        <w:rPr>
          <w:rFonts w:hint="default" w:ascii="仿宋_GB2312" w:eastAsia="仿宋_GB2312" w:cs="宋体" w:hAnsiTheme="minorHAnsi"/>
          <w:kern w:val="2"/>
          <w:sz w:val="32"/>
          <w:szCs w:val="20"/>
          <w:lang w:val="en-US" w:eastAsia="zh-CN" w:bidi="ar-SA"/>
        </w:rPr>
        <w:t>万元，占总支出的</w:t>
      </w:r>
      <w:r>
        <w:rPr>
          <w:rFonts w:hint="eastAsia" w:ascii="仿宋_GB2312" w:eastAsia="仿宋_GB2312" w:cs="宋体"/>
          <w:kern w:val="2"/>
          <w:sz w:val="32"/>
          <w:szCs w:val="20"/>
          <w:lang w:val="en-US" w:eastAsia="zh-CN" w:bidi="ar-SA"/>
        </w:rPr>
        <w:t>79.02</w:t>
      </w:r>
      <w:r>
        <w:rPr>
          <w:rFonts w:hint="default" w:ascii="仿宋_GB2312" w:eastAsia="仿宋_GB2312" w:cs="宋体" w:hAnsiTheme="minorHAnsi"/>
          <w:kern w:val="2"/>
          <w:sz w:val="32"/>
          <w:szCs w:val="20"/>
          <w:lang w:val="en-US" w:eastAsia="zh-CN" w:bidi="ar-SA"/>
        </w:rPr>
        <w:t>%；项目支出</w:t>
      </w:r>
      <w:r>
        <w:rPr>
          <w:rFonts w:hint="eastAsia" w:ascii="仿宋_GB2312" w:eastAsia="仿宋_GB2312" w:cs="宋体"/>
          <w:kern w:val="2"/>
          <w:sz w:val="32"/>
          <w:szCs w:val="20"/>
          <w:lang w:val="en-US" w:eastAsia="zh-CN" w:bidi="ar-SA"/>
        </w:rPr>
        <w:t>276.76</w:t>
      </w:r>
      <w:r>
        <w:rPr>
          <w:rFonts w:hint="default" w:ascii="仿宋_GB2312" w:eastAsia="仿宋_GB2312" w:cs="宋体" w:hAnsiTheme="minorHAnsi"/>
          <w:kern w:val="2"/>
          <w:sz w:val="32"/>
          <w:szCs w:val="20"/>
          <w:lang w:val="en-US" w:eastAsia="zh-CN" w:bidi="ar-SA"/>
        </w:rPr>
        <w:t>万元，占总支出的</w:t>
      </w:r>
      <w:r>
        <w:rPr>
          <w:rFonts w:hint="eastAsia" w:ascii="仿宋_GB2312" w:eastAsia="仿宋_GB2312" w:cs="宋体"/>
          <w:kern w:val="2"/>
          <w:sz w:val="32"/>
          <w:szCs w:val="20"/>
          <w:lang w:val="en-US" w:eastAsia="zh-CN" w:bidi="ar-SA"/>
        </w:rPr>
        <w:t>20.98</w:t>
      </w:r>
      <w:r>
        <w:rPr>
          <w:rFonts w:hint="default" w:ascii="仿宋_GB2312" w:eastAsia="仿宋_GB2312" w:cs="宋体" w:hAnsiTheme="minorHAnsi"/>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楷体_GB2312" w:eastAsia="楷体_GB2312" w:cs="宋体"/>
          <w:kern w:val="2"/>
          <w:sz w:val="32"/>
          <w:szCs w:val="20"/>
          <w:lang w:val="en-US" w:eastAsia="zh-CN" w:bidi="ar-SA"/>
        </w:rPr>
      </w:pPr>
      <w:r>
        <w:rPr>
          <w:rFonts w:hint="eastAsia" w:ascii="楷体_GB2312" w:eastAsia="楷体_GB2312" w:cs="宋体"/>
          <w:kern w:val="2"/>
          <w:sz w:val="32"/>
          <w:szCs w:val="20"/>
          <w:lang w:val="en-US" w:eastAsia="zh-CN" w:bidi="ar-SA"/>
        </w:rPr>
        <w:t>（三）</w:t>
      </w:r>
      <w:r>
        <w:rPr>
          <w:rFonts w:hint="default" w:ascii="楷体_GB2312" w:eastAsia="楷体_GB2312" w:cs="宋体"/>
          <w:kern w:val="2"/>
          <w:sz w:val="32"/>
          <w:szCs w:val="20"/>
          <w:lang w:val="en-US" w:eastAsia="zh-CN" w:bidi="ar-SA"/>
        </w:rPr>
        <w:t>预算收支增减变化情况说明</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_GB2312" w:eastAsia="仿宋_GB2312" w:cs="宋体" w:hAnsiTheme="minorHAnsi"/>
          <w:kern w:val="2"/>
          <w:sz w:val="32"/>
          <w:szCs w:val="20"/>
          <w:lang w:val="en-US" w:eastAsia="zh-CN" w:bidi="ar-SA"/>
        </w:rPr>
      </w:pPr>
      <w:r>
        <w:rPr>
          <w:rFonts w:hint="default" w:ascii="仿宋_GB2312" w:eastAsia="仿宋_GB2312" w:cs="宋体" w:hAnsiTheme="minorHAnsi"/>
          <w:kern w:val="2"/>
          <w:sz w:val="32"/>
          <w:szCs w:val="20"/>
          <w:lang w:val="en-US" w:eastAsia="zh-CN" w:bidi="ar-SA"/>
        </w:rPr>
        <w:t>202</w:t>
      </w:r>
      <w:r>
        <w:rPr>
          <w:rFonts w:hint="eastAsia" w:ascii="仿宋_GB2312" w:eastAsia="仿宋_GB2312" w:cs="宋体"/>
          <w:kern w:val="2"/>
          <w:sz w:val="32"/>
          <w:szCs w:val="20"/>
          <w:lang w:val="en-US" w:eastAsia="zh-CN" w:bidi="ar-SA"/>
        </w:rPr>
        <w:t>3</w:t>
      </w:r>
      <w:r>
        <w:rPr>
          <w:rFonts w:hint="default" w:ascii="仿宋_GB2312" w:eastAsia="仿宋_GB2312" w:cs="宋体" w:hAnsiTheme="minorHAnsi"/>
          <w:kern w:val="2"/>
          <w:sz w:val="32"/>
          <w:szCs w:val="20"/>
          <w:lang w:val="en-US" w:eastAsia="zh-CN" w:bidi="ar-SA"/>
        </w:rPr>
        <w:t>年预算</w:t>
      </w:r>
      <w:r>
        <w:rPr>
          <w:rFonts w:hint="eastAsia" w:ascii="仿宋_GB2312" w:eastAsia="仿宋_GB2312" w:cs="宋体"/>
          <w:kern w:val="2"/>
          <w:sz w:val="32"/>
          <w:szCs w:val="20"/>
          <w:lang w:val="en-US" w:eastAsia="zh-CN" w:bidi="ar-SA"/>
        </w:rPr>
        <w:t>总</w:t>
      </w:r>
      <w:r>
        <w:rPr>
          <w:rFonts w:hint="default" w:ascii="仿宋_GB2312" w:eastAsia="仿宋_GB2312" w:cs="宋体" w:hAnsiTheme="minorHAnsi"/>
          <w:kern w:val="2"/>
          <w:sz w:val="32"/>
          <w:szCs w:val="20"/>
          <w:lang w:val="en-US" w:eastAsia="zh-CN" w:bidi="ar-SA"/>
        </w:rPr>
        <w:t>收入预计为</w:t>
      </w:r>
      <w:r>
        <w:rPr>
          <w:rFonts w:hint="eastAsia" w:ascii="仿宋_GB2312" w:eastAsia="仿宋_GB2312" w:cs="宋体"/>
          <w:kern w:val="2"/>
          <w:sz w:val="32"/>
          <w:szCs w:val="20"/>
          <w:lang w:val="en-US" w:eastAsia="zh-CN" w:bidi="ar-SA"/>
        </w:rPr>
        <w:t>1319.01</w:t>
      </w:r>
      <w:r>
        <w:rPr>
          <w:rFonts w:hint="default" w:ascii="仿宋_GB2312" w:eastAsia="仿宋_GB2312" w:cs="宋体" w:hAnsiTheme="minorHAnsi"/>
          <w:kern w:val="2"/>
          <w:sz w:val="32"/>
          <w:szCs w:val="20"/>
          <w:lang w:val="en-US" w:eastAsia="zh-CN" w:bidi="ar-SA"/>
        </w:rPr>
        <w:t>万元，</w:t>
      </w:r>
      <w:r>
        <w:rPr>
          <w:rFonts w:hint="default" w:ascii="仿宋_GB2312" w:eastAsia="仿宋_GB2312" w:cs="宋体"/>
          <w:kern w:val="2"/>
          <w:sz w:val="32"/>
          <w:szCs w:val="20"/>
          <w:lang w:val="en-US" w:eastAsia="zh-CN" w:bidi="ar-SA"/>
        </w:rPr>
        <w:t>较</w:t>
      </w:r>
      <w:r>
        <w:rPr>
          <w:rFonts w:hint="eastAsia" w:ascii="仿宋_GB2312" w:eastAsia="仿宋_GB2312" w:cs="宋体"/>
          <w:kern w:val="2"/>
          <w:sz w:val="32"/>
          <w:szCs w:val="20"/>
          <w:lang w:val="en-US" w:eastAsia="zh-CN" w:bidi="ar-SA"/>
        </w:rPr>
        <w:t>上</w:t>
      </w:r>
      <w:r>
        <w:rPr>
          <w:rFonts w:hint="default" w:ascii="仿宋_GB2312" w:eastAsia="仿宋_GB2312" w:cs="宋体"/>
          <w:kern w:val="2"/>
          <w:sz w:val="32"/>
          <w:szCs w:val="20"/>
          <w:lang w:val="en-US" w:eastAsia="zh-CN" w:bidi="ar-SA"/>
        </w:rPr>
        <w:t>年</w:t>
      </w:r>
      <w:r>
        <w:rPr>
          <w:rFonts w:hint="default" w:ascii="仿宋_GB2312" w:eastAsia="仿宋_GB2312" w:cs="宋体" w:hAnsiTheme="minorHAnsi"/>
          <w:kern w:val="2"/>
          <w:sz w:val="32"/>
          <w:szCs w:val="20"/>
          <w:lang w:val="en-US" w:eastAsia="zh-CN" w:bidi="ar-SA"/>
        </w:rPr>
        <w:t>增长</w:t>
      </w:r>
      <w:r>
        <w:rPr>
          <w:rFonts w:hint="eastAsia" w:ascii="仿宋_GB2312" w:eastAsia="仿宋_GB2312" w:cs="宋体"/>
          <w:kern w:val="2"/>
          <w:sz w:val="32"/>
          <w:szCs w:val="20"/>
          <w:lang w:val="en-US" w:eastAsia="zh-CN" w:bidi="ar-SA"/>
        </w:rPr>
        <w:t>11.26</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主要原因是：财政拨款（补助）增加133.46万元，非税收入拨款增加0万元，其他收入增加0万元。</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2023</w:t>
      </w:r>
      <w:r>
        <w:rPr>
          <w:rFonts w:hint="default" w:ascii="仿宋_GB2312" w:eastAsia="仿宋_GB2312" w:cs="宋体"/>
          <w:kern w:val="2"/>
          <w:sz w:val="32"/>
          <w:szCs w:val="20"/>
          <w:lang w:val="en-US" w:eastAsia="zh-CN" w:bidi="ar-SA"/>
        </w:rPr>
        <w:t>年部门预算总支出</w:t>
      </w:r>
      <w:r>
        <w:rPr>
          <w:rFonts w:hint="eastAsia" w:ascii="仿宋_GB2312" w:eastAsia="仿宋_GB2312" w:cs="宋体"/>
          <w:kern w:val="2"/>
          <w:sz w:val="32"/>
          <w:szCs w:val="20"/>
          <w:lang w:val="en-US" w:eastAsia="zh-CN" w:bidi="ar-SA"/>
        </w:rPr>
        <w:t>1319.01</w:t>
      </w:r>
      <w:r>
        <w:rPr>
          <w:rFonts w:hint="default" w:ascii="仿宋_GB2312" w:eastAsia="仿宋_GB2312" w:cs="宋体"/>
          <w:kern w:val="2"/>
          <w:sz w:val="32"/>
          <w:szCs w:val="20"/>
          <w:lang w:val="en-US" w:eastAsia="zh-CN" w:bidi="ar-SA"/>
        </w:rPr>
        <w:t>万元,较</w:t>
      </w:r>
      <w:r>
        <w:rPr>
          <w:rFonts w:hint="eastAsia" w:ascii="仿宋_GB2312" w:eastAsia="仿宋_GB2312" w:cs="宋体"/>
          <w:kern w:val="2"/>
          <w:sz w:val="32"/>
          <w:szCs w:val="20"/>
          <w:lang w:val="en-US" w:eastAsia="zh-CN" w:bidi="ar-SA"/>
        </w:rPr>
        <w:t>上</w:t>
      </w:r>
      <w:r>
        <w:rPr>
          <w:rFonts w:hint="default" w:ascii="仿宋_GB2312" w:eastAsia="仿宋_GB2312" w:cs="宋体"/>
          <w:kern w:val="2"/>
          <w:sz w:val="32"/>
          <w:szCs w:val="20"/>
          <w:lang w:val="en-US" w:eastAsia="zh-CN" w:bidi="ar-SA"/>
        </w:rPr>
        <w:t>年</w:t>
      </w:r>
      <w:r>
        <w:rPr>
          <w:rFonts w:hint="default" w:ascii="仿宋_GB2312" w:eastAsia="仿宋_GB2312" w:cs="宋体" w:hAnsiTheme="minorHAnsi"/>
          <w:kern w:val="2"/>
          <w:sz w:val="32"/>
          <w:szCs w:val="20"/>
          <w:lang w:val="en-US" w:eastAsia="zh-CN" w:bidi="ar-SA"/>
        </w:rPr>
        <w:t>增长</w:t>
      </w:r>
      <w:r>
        <w:rPr>
          <w:rFonts w:hint="eastAsia" w:ascii="仿宋_GB2312" w:eastAsia="仿宋_GB2312" w:cs="宋体"/>
          <w:kern w:val="2"/>
          <w:sz w:val="32"/>
          <w:szCs w:val="20"/>
          <w:lang w:val="en-US" w:eastAsia="zh-CN" w:bidi="ar-SA"/>
        </w:rPr>
        <w:t>11.26</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主要原因是</w:t>
      </w:r>
      <w:r>
        <w:rPr>
          <w:rFonts w:hint="default" w:ascii="仿宋_GB2312" w:eastAsia="仿宋_GB2312" w:cs="宋体"/>
          <w:kern w:val="2"/>
          <w:sz w:val="32"/>
          <w:szCs w:val="20"/>
          <w:lang w:val="en-US" w:eastAsia="zh-CN" w:bidi="ar-SA"/>
        </w:rPr>
        <w:t>：基本支出预算</w:t>
      </w:r>
      <w:r>
        <w:rPr>
          <w:rFonts w:hint="eastAsia" w:ascii="仿宋_GB2312" w:eastAsia="仿宋_GB2312" w:cs="宋体"/>
          <w:kern w:val="2"/>
          <w:sz w:val="32"/>
          <w:szCs w:val="20"/>
          <w:lang w:val="en-US" w:eastAsia="zh-CN" w:bidi="ar-SA"/>
        </w:rPr>
        <w:t>1042.25</w:t>
      </w:r>
      <w:r>
        <w:rPr>
          <w:rFonts w:hint="default" w:ascii="仿宋_GB2312" w:eastAsia="仿宋_GB2312" w:cs="宋体"/>
          <w:kern w:val="2"/>
          <w:sz w:val="32"/>
          <w:szCs w:val="20"/>
          <w:lang w:val="en-US" w:eastAsia="zh-CN" w:bidi="ar-SA"/>
        </w:rPr>
        <w:t>万元，较</w:t>
      </w:r>
      <w:r>
        <w:rPr>
          <w:rFonts w:hint="eastAsia" w:ascii="仿宋_GB2312" w:eastAsia="仿宋_GB2312" w:cs="宋体"/>
          <w:kern w:val="2"/>
          <w:sz w:val="32"/>
          <w:szCs w:val="20"/>
          <w:lang w:val="en-US" w:eastAsia="zh-CN" w:bidi="ar-SA"/>
        </w:rPr>
        <w:t>上</w:t>
      </w:r>
      <w:r>
        <w:rPr>
          <w:rFonts w:hint="default" w:ascii="仿宋_GB2312" w:eastAsia="仿宋_GB2312" w:cs="宋体"/>
          <w:kern w:val="2"/>
          <w:sz w:val="32"/>
          <w:szCs w:val="20"/>
          <w:lang w:val="en-US" w:eastAsia="zh-CN" w:bidi="ar-SA"/>
        </w:rPr>
        <w:t>年</w:t>
      </w:r>
      <w:r>
        <w:rPr>
          <w:rFonts w:hint="eastAsia" w:ascii="仿宋_GB2312" w:eastAsia="仿宋_GB2312" w:cs="宋体"/>
          <w:kern w:val="2"/>
          <w:sz w:val="32"/>
          <w:szCs w:val="20"/>
          <w:lang w:val="en-US" w:eastAsia="zh-CN" w:bidi="ar-SA"/>
        </w:rPr>
        <w:t>减少84.54</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减</w:t>
      </w:r>
      <w:r>
        <w:rPr>
          <w:rFonts w:hint="default" w:ascii="仿宋_GB2312" w:eastAsia="仿宋_GB2312" w:cs="宋体"/>
          <w:kern w:val="2"/>
          <w:sz w:val="32"/>
          <w:szCs w:val="20"/>
          <w:lang w:val="en-US" w:eastAsia="zh-CN" w:bidi="ar-SA"/>
        </w:rPr>
        <w:t>幅</w:t>
      </w:r>
      <w:r>
        <w:rPr>
          <w:rFonts w:hint="eastAsia" w:ascii="仿宋_GB2312" w:eastAsia="仿宋_GB2312" w:cs="宋体"/>
          <w:kern w:val="2"/>
          <w:sz w:val="32"/>
          <w:szCs w:val="20"/>
          <w:lang w:val="en-US" w:eastAsia="zh-CN" w:bidi="ar-SA"/>
        </w:rPr>
        <w:t>7.48</w:t>
      </w:r>
      <w:r>
        <w:rPr>
          <w:rFonts w:hint="default" w:ascii="仿宋_GB2312" w:eastAsia="仿宋_GB2312" w:cs="宋体"/>
          <w:kern w:val="2"/>
          <w:sz w:val="32"/>
          <w:szCs w:val="20"/>
          <w:lang w:val="en-US" w:eastAsia="zh-CN" w:bidi="ar-SA"/>
        </w:rPr>
        <w:t>%；项目支出</w:t>
      </w:r>
      <w:r>
        <w:rPr>
          <w:rFonts w:hint="eastAsia" w:ascii="仿宋_GB2312" w:eastAsia="仿宋_GB2312" w:cs="宋体"/>
          <w:kern w:val="2"/>
          <w:sz w:val="32"/>
          <w:szCs w:val="20"/>
          <w:lang w:val="en-US" w:eastAsia="zh-CN" w:bidi="ar-SA"/>
        </w:rPr>
        <w:t>276.76</w:t>
      </w:r>
      <w:r>
        <w:rPr>
          <w:rFonts w:hint="default" w:ascii="仿宋_GB2312" w:eastAsia="仿宋_GB2312" w:cs="宋体"/>
          <w:kern w:val="2"/>
          <w:sz w:val="32"/>
          <w:szCs w:val="20"/>
          <w:lang w:val="en-US" w:eastAsia="zh-CN" w:bidi="ar-SA"/>
        </w:rPr>
        <w:t>万元，较</w:t>
      </w:r>
      <w:r>
        <w:rPr>
          <w:rFonts w:hint="eastAsia" w:ascii="仿宋_GB2312" w:eastAsia="仿宋_GB2312" w:cs="宋体"/>
          <w:kern w:val="2"/>
          <w:sz w:val="32"/>
          <w:szCs w:val="20"/>
          <w:lang w:val="en-US" w:eastAsia="zh-CN" w:bidi="ar-SA"/>
        </w:rPr>
        <w:t>上</w:t>
      </w:r>
      <w:r>
        <w:rPr>
          <w:rFonts w:hint="default" w:ascii="仿宋_GB2312" w:eastAsia="仿宋_GB2312" w:cs="宋体"/>
          <w:kern w:val="2"/>
          <w:sz w:val="32"/>
          <w:szCs w:val="20"/>
          <w:lang w:val="en-US" w:eastAsia="zh-CN" w:bidi="ar-SA"/>
        </w:rPr>
        <w:t>年</w:t>
      </w:r>
      <w:r>
        <w:rPr>
          <w:rFonts w:hint="eastAsia" w:ascii="仿宋_GB2312" w:eastAsia="仿宋_GB2312" w:cs="宋体"/>
          <w:kern w:val="2"/>
          <w:sz w:val="32"/>
          <w:szCs w:val="20"/>
          <w:lang w:val="en-US" w:eastAsia="zh-CN" w:bidi="ar-SA"/>
        </w:rPr>
        <w:t>增加218</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增</w:t>
      </w:r>
      <w:r>
        <w:rPr>
          <w:rFonts w:hint="default" w:ascii="仿宋_GB2312" w:eastAsia="仿宋_GB2312" w:cs="宋体"/>
          <w:kern w:val="2"/>
          <w:sz w:val="32"/>
          <w:szCs w:val="20"/>
          <w:lang w:val="en-US" w:eastAsia="zh-CN" w:bidi="ar-SA"/>
        </w:rPr>
        <w:t>幅</w:t>
      </w:r>
      <w:r>
        <w:rPr>
          <w:rFonts w:hint="eastAsia" w:ascii="仿宋_GB2312" w:eastAsia="仿宋_GB2312" w:cs="宋体"/>
          <w:kern w:val="2"/>
          <w:sz w:val="32"/>
          <w:szCs w:val="20"/>
          <w:lang w:val="en-US" w:eastAsia="zh-CN" w:bidi="ar-SA"/>
        </w:rPr>
        <w:t>371</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按经济分类分：</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default" w:ascii="仿宋_GB2312" w:eastAsia="仿宋_GB2312" w:cs="宋体"/>
          <w:b/>
          <w:bCs/>
          <w:kern w:val="2"/>
          <w:sz w:val="32"/>
          <w:szCs w:val="20"/>
          <w:lang w:val="en-US" w:eastAsia="zh-CN" w:bidi="ar-SA"/>
        </w:rPr>
      </w:pPr>
      <w:r>
        <w:rPr>
          <w:rFonts w:hint="eastAsia" w:ascii="仿宋_GB2312" w:eastAsia="仿宋_GB2312" w:cs="宋体"/>
          <w:b/>
          <w:bCs/>
          <w:kern w:val="2"/>
          <w:sz w:val="32"/>
          <w:szCs w:val="20"/>
          <w:lang w:val="en-US" w:eastAsia="zh-CN" w:bidi="ar-SA"/>
        </w:rPr>
        <w:t>1、</w:t>
      </w:r>
      <w:r>
        <w:rPr>
          <w:rFonts w:hint="default" w:ascii="仿宋_GB2312" w:eastAsia="仿宋_GB2312" w:cs="宋体"/>
          <w:b/>
          <w:bCs/>
          <w:kern w:val="2"/>
          <w:sz w:val="32"/>
          <w:szCs w:val="20"/>
          <w:lang w:val="en-US" w:eastAsia="zh-CN" w:bidi="ar-SA"/>
        </w:rPr>
        <w:t>基本支出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（1）</w:t>
      </w:r>
      <w:r>
        <w:rPr>
          <w:rFonts w:hint="default" w:ascii="仿宋_GB2312" w:eastAsia="仿宋_GB2312" w:cs="宋体"/>
          <w:kern w:val="2"/>
          <w:sz w:val="32"/>
          <w:szCs w:val="20"/>
          <w:lang w:val="en-US" w:eastAsia="zh-CN" w:bidi="ar-SA"/>
        </w:rPr>
        <w:t>工资福利支出</w:t>
      </w:r>
      <w:r>
        <w:rPr>
          <w:rFonts w:hint="eastAsia" w:ascii="仿宋_GB2312" w:eastAsia="仿宋_GB2312" w:cs="宋体"/>
          <w:kern w:val="2"/>
          <w:sz w:val="32"/>
          <w:szCs w:val="20"/>
          <w:lang w:val="en-US" w:eastAsia="zh-CN" w:bidi="ar-SA"/>
        </w:rPr>
        <w:t>691.93</w:t>
      </w:r>
      <w:r>
        <w:rPr>
          <w:rFonts w:hint="default" w:ascii="仿宋_GB2312" w:eastAsia="仿宋_GB2312" w:cs="宋体"/>
          <w:kern w:val="2"/>
          <w:sz w:val="32"/>
          <w:szCs w:val="20"/>
          <w:lang w:val="en-US" w:eastAsia="zh-CN" w:bidi="ar-SA"/>
        </w:rPr>
        <w:t>万元，较</w:t>
      </w:r>
      <w:r>
        <w:rPr>
          <w:rFonts w:hint="eastAsia" w:ascii="仿宋_GB2312" w:eastAsia="仿宋_GB2312" w:cs="宋体"/>
          <w:kern w:val="2"/>
          <w:sz w:val="32"/>
          <w:szCs w:val="20"/>
          <w:lang w:val="en-US" w:eastAsia="zh-CN" w:bidi="ar-SA"/>
        </w:rPr>
        <w:t>上</w:t>
      </w:r>
      <w:r>
        <w:rPr>
          <w:rFonts w:hint="default" w:ascii="仿宋_GB2312" w:eastAsia="仿宋_GB2312" w:cs="宋体"/>
          <w:kern w:val="2"/>
          <w:sz w:val="32"/>
          <w:szCs w:val="20"/>
          <w:lang w:val="en-US" w:eastAsia="zh-CN" w:bidi="ar-SA"/>
        </w:rPr>
        <w:t>年</w:t>
      </w:r>
      <w:r>
        <w:rPr>
          <w:rFonts w:hint="eastAsia" w:ascii="仿宋_GB2312" w:eastAsia="仿宋_GB2312" w:cs="宋体"/>
          <w:kern w:val="2"/>
          <w:sz w:val="32"/>
          <w:szCs w:val="20"/>
          <w:lang w:val="en-US" w:eastAsia="zh-CN" w:bidi="ar-SA"/>
        </w:rPr>
        <w:t>减少20.38</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减</w:t>
      </w:r>
      <w:r>
        <w:rPr>
          <w:rFonts w:hint="default" w:ascii="仿宋_GB2312" w:eastAsia="仿宋_GB2312" w:cs="宋体"/>
          <w:kern w:val="2"/>
          <w:sz w:val="32"/>
          <w:szCs w:val="20"/>
          <w:lang w:val="en-US" w:eastAsia="zh-CN" w:bidi="ar-SA"/>
        </w:rPr>
        <w:t>幅</w:t>
      </w:r>
      <w:r>
        <w:rPr>
          <w:rFonts w:hint="eastAsia" w:ascii="仿宋_GB2312" w:eastAsia="仿宋_GB2312" w:cs="宋体"/>
          <w:kern w:val="2"/>
          <w:sz w:val="32"/>
          <w:szCs w:val="20"/>
          <w:lang w:val="en-US" w:eastAsia="zh-CN" w:bidi="ar-SA"/>
        </w:rPr>
        <w:t>2.86</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主要用于部门人员基本工资、津贴补贴、奖金工资、基本医疗保险费、生育保险费、机关事业单位基本养老保险、住房公积金、其他工资福利支出</w:t>
      </w:r>
      <w:r>
        <w:rPr>
          <w:rFonts w:hint="default" w:ascii="仿宋_GB2312" w:eastAsia="仿宋_GB2312" w:cs="宋体"/>
          <w:kern w:val="2"/>
          <w:sz w:val="32"/>
          <w:szCs w:val="20"/>
          <w:lang w:val="en-US" w:eastAsia="zh-CN" w:bidi="ar-SA"/>
        </w:rPr>
        <w:t>等。</w:t>
      </w:r>
      <w:r>
        <w:rPr>
          <w:rFonts w:hint="eastAsia" w:ascii="仿宋_GB2312" w:eastAsia="仿宋_GB2312" w:cs="宋体"/>
          <w:kern w:val="2"/>
          <w:sz w:val="32"/>
          <w:szCs w:val="20"/>
          <w:lang w:val="en-US" w:eastAsia="zh-CN" w:bidi="ar-SA"/>
        </w:rPr>
        <w:t>该项支出比上年增加(减少)的主要原因是大冶经信局二级单位大冶市工业经济服务中心2022年在职人员退休3人，相应的工资福利支出减少、新增不可预见费等方面等。</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w:t>
      </w:r>
      <w:r>
        <w:rPr>
          <w:rFonts w:hint="default" w:ascii="仿宋_GB2312" w:eastAsia="仿宋_GB2312" w:cs="宋体"/>
          <w:kern w:val="2"/>
          <w:sz w:val="32"/>
          <w:szCs w:val="20"/>
          <w:lang w:val="en-US" w:eastAsia="zh-CN" w:bidi="ar-SA"/>
        </w:rPr>
        <w:t>商品和服务支出</w:t>
      </w:r>
      <w:r>
        <w:rPr>
          <w:rFonts w:hint="eastAsia" w:ascii="仿宋_GB2312" w:eastAsia="仿宋_GB2312" w:cs="宋体"/>
          <w:kern w:val="2"/>
          <w:sz w:val="32"/>
          <w:szCs w:val="20"/>
          <w:lang w:val="en-US" w:eastAsia="zh-CN" w:bidi="ar-SA"/>
        </w:rPr>
        <w:t>91.69</w:t>
      </w:r>
      <w:r>
        <w:rPr>
          <w:rFonts w:hint="default" w:ascii="仿宋_GB2312" w:eastAsia="仿宋_GB2312" w:cs="宋体"/>
          <w:kern w:val="2"/>
          <w:sz w:val="32"/>
          <w:szCs w:val="20"/>
          <w:lang w:val="en-US" w:eastAsia="zh-CN" w:bidi="ar-SA"/>
        </w:rPr>
        <w:t>万元，较</w:t>
      </w:r>
      <w:r>
        <w:rPr>
          <w:rFonts w:hint="eastAsia" w:ascii="仿宋_GB2312" w:eastAsia="仿宋_GB2312" w:cs="宋体"/>
          <w:kern w:val="2"/>
          <w:sz w:val="32"/>
          <w:szCs w:val="20"/>
          <w:lang w:val="en-US" w:eastAsia="zh-CN" w:bidi="ar-SA"/>
        </w:rPr>
        <w:t>上</w:t>
      </w:r>
      <w:r>
        <w:rPr>
          <w:rFonts w:hint="default" w:ascii="仿宋_GB2312" w:eastAsia="仿宋_GB2312" w:cs="宋体"/>
          <w:kern w:val="2"/>
          <w:sz w:val="32"/>
          <w:szCs w:val="20"/>
          <w:lang w:val="en-US" w:eastAsia="zh-CN" w:bidi="ar-SA"/>
        </w:rPr>
        <w:t>年</w:t>
      </w:r>
      <w:r>
        <w:rPr>
          <w:rFonts w:hint="eastAsia" w:ascii="仿宋_GB2312" w:eastAsia="仿宋_GB2312" w:cs="宋体"/>
          <w:kern w:val="2"/>
          <w:sz w:val="32"/>
          <w:szCs w:val="20"/>
          <w:lang w:val="en-US" w:eastAsia="zh-CN" w:bidi="ar-SA"/>
        </w:rPr>
        <w:t>减少1.38</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减</w:t>
      </w:r>
      <w:r>
        <w:rPr>
          <w:rFonts w:hint="default" w:ascii="仿宋_GB2312" w:eastAsia="仿宋_GB2312" w:cs="宋体"/>
          <w:kern w:val="2"/>
          <w:sz w:val="32"/>
          <w:szCs w:val="20"/>
          <w:lang w:val="en-US" w:eastAsia="zh-CN" w:bidi="ar-SA"/>
        </w:rPr>
        <w:t>幅</w:t>
      </w:r>
      <w:r>
        <w:rPr>
          <w:rFonts w:hint="eastAsia" w:ascii="仿宋_GB2312" w:eastAsia="仿宋_GB2312" w:cs="宋体"/>
          <w:kern w:val="2"/>
          <w:sz w:val="32"/>
          <w:szCs w:val="20"/>
          <w:lang w:val="en-US" w:eastAsia="zh-CN" w:bidi="ar-SA"/>
        </w:rPr>
        <w:t>1.48</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主要用于办公费、印刷费、水电费、物业管理费、差旅费、会议费、福利费、工会会费、因公出国费、维修费、公务用车运行维护费、其他交通费用等支出。该项支出比上年减少的</w:t>
      </w:r>
      <w:r>
        <w:rPr>
          <w:rFonts w:hint="eastAsia" w:ascii="仿宋_GB2312" w:eastAsia="仿宋_GB2312" w:cs="宋体"/>
          <w:kern w:val="2"/>
          <w:sz w:val="32"/>
          <w:szCs w:val="20"/>
          <w:lang w:val="en-US" w:eastAsia="zh-CN" w:bidi="ar-SA"/>
        </w:rPr>
        <w:t>主要</w:t>
      </w:r>
      <w:r>
        <w:rPr>
          <w:rFonts w:hint="default" w:ascii="仿宋_GB2312" w:eastAsia="仿宋_GB2312" w:cs="宋体"/>
          <w:kern w:val="2"/>
          <w:sz w:val="32"/>
          <w:szCs w:val="20"/>
          <w:lang w:val="en-US" w:eastAsia="zh-CN" w:bidi="ar-SA"/>
        </w:rPr>
        <w:t>原因是</w:t>
      </w:r>
      <w:r>
        <w:rPr>
          <w:rFonts w:hint="eastAsia" w:ascii="仿宋_GB2312" w:eastAsia="仿宋_GB2312" w:cs="宋体"/>
          <w:kern w:val="2"/>
          <w:sz w:val="32"/>
          <w:szCs w:val="20"/>
          <w:lang w:val="en-US" w:eastAsia="zh-CN" w:bidi="ar-SA"/>
        </w:rPr>
        <w:t>大冶经信局二级单位大冶市工业经济服务中心2022年在职人员退休3人，相应的日常公用经费减少，本年度的驻村工作经费由项目支出调整至公用经费等方面。</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（3）</w:t>
      </w:r>
      <w:r>
        <w:rPr>
          <w:rFonts w:hint="default" w:ascii="仿宋_GB2312" w:eastAsia="仿宋_GB2312" w:cs="宋体"/>
          <w:kern w:val="2"/>
          <w:sz w:val="32"/>
          <w:szCs w:val="20"/>
          <w:lang w:val="en-US" w:eastAsia="zh-CN" w:bidi="ar-SA"/>
        </w:rPr>
        <w:t>对个人和家庭的补助</w:t>
      </w:r>
      <w:r>
        <w:rPr>
          <w:rFonts w:hint="eastAsia" w:ascii="仿宋_GB2312" w:eastAsia="仿宋_GB2312" w:cs="宋体"/>
          <w:kern w:val="2"/>
          <w:sz w:val="32"/>
          <w:szCs w:val="20"/>
          <w:lang w:val="en-US" w:eastAsia="zh-CN" w:bidi="ar-SA"/>
        </w:rPr>
        <w:t>258.63</w:t>
      </w:r>
      <w:r>
        <w:rPr>
          <w:rFonts w:hint="default" w:ascii="仿宋_GB2312" w:eastAsia="仿宋_GB2312" w:cs="宋体"/>
          <w:kern w:val="2"/>
          <w:sz w:val="32"/>
          <w:szCs w:val="20"/>
          <w:lang w:val="en-US" w:eastAsia="zh-CN" w:bidi="ar-SA"/>
        </w:rPr>
        <w:t>万元，较</w:t>
      </w:r>
      <w:r>
        <w:rPr>
          <w:rFonts w:hint="eastAsia" w:ascii="仿宋_GB2312" w:eastAsia="仿宋_GB2312" w:cs="宋体"/>
          <w:kern w:val="2"/>
          <w:sz w:val="32"/>
          <w:szCs w:val="20"/>
          <w:lang w:val="en-US" w:eastAsia="zh-CN" w:bidi="ar-SA"/>
        </w:rPr>
        <w:t>上</w:t>
      </w:r>
      <w:r>
        <w:rPr>
          <w:rFonts w:hint="default" w:ascii="仿宋_GB2312" w:eastAsia="仿宋_GB2312" w:cs="宋体"/>
          <w:kern w:val="2"/>
          <w:sz w:val="32"/>
          <w:szCs w:val="20"/>
          <w:lang w:val="en-US" w:eastAsia="zh-CN" w:bidi="ar-SA"/>
        </w:rPr>
        <w:t>年</w:t>
      </w:r>
      <w:r>
        <w:rPr>
          <w:rFonts w:hint="eastAsia" w:ascii="仿宋_GB2312" w:eastAsia="仿宋_GB2312" w:cs="宋体"/>
          <w:kern w:val="2"/>
          <w:sz w:val="32"/>
          <w:szCs w:val="20"/>
          <w:lang w:val="en-US" w:eastAsia="zh-CN" w:bidi="ar-SA"/>
        </w:rPr>
        <w:t>减少62.72</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减</w:t>
      </w:r>
      <w:r>
        <w:rPr>
          <w:rFonts w:hint="default" w:ascii="仿宋_GB2312" w:eastAsia="仿宋_GB2312" w:cs="宋体"/>
          <w:kern w:val="2"/>
          <w:sz w:val="32"/>
          <w:szCs w:val="20"/>
          <w:lang w:val="en-US" w:eastAsia="zh-CN" w:bidi="ar-SA"/>
        </w:rPr>
        <w:t>幅</w:t>
      </w:r>
      <w:r>
        <w:rPr>
          <w:rFonts w:hint="eastAsia" w:ascii="仿宋_GB2312" w:eastAsia="仿宋_GB2312" w:cs="宋体"/>
          <w:kern w:val="2"/>
          <w:sz w:val="32"/>
          <w:szCs w:val="20"/>
          <w:lang w:val="en-US" w:eastAsia="zh-CN" w:bidi="ar-SA"/>
        </w:rPr>
        <w:t>19.52</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主要用于退休人员医疗费补助等。该项支出比上年减少的</w:t>
      </w:r>
      <w:r>
        <w:rPr>
          <w:rFonts w:hint="eastAsia" w:ascii="仿宋_GB2312" w:eastAsia="仿宋_GB2312" w:cs="宋体"/>
          <w:kern w:val="2"/>
          <w:sz w:val="32"/>
          <w:szCs w:val="20"/>
          <w:lang w:val="en-US" w:eastAsia="zh-CN" w:bidi="ar-SA"/>
        </w:rPr>
        <w:t>主要</w:t>
      </w:r>
      <w:r>
        <w:rPr>
          <w:rFonts w:hint="default" w:ascii="仿宋_GB2312" w:eastAsia="仿宋_GB2312" w:cs="宋体"/>
          <w:kern w:val="2"/>
          <w:sz w:val="32"/>
          <w:szCs w:val="20"/>
          <w:lang w:val="en-US" w:eastAsia="zh-CN" w:bidi="ar-SA"/>
        </w:rPr>
        <w:t>原因是</w:t>
      </w:r>
      <w:r>
        <w:rPr>
          <w:rFonts w:hint="eastAsia" w:ascii="仿宋_GB2312" w:eastAsia="仿宋_GB2312" w:cs="宋体"/>
          <w:kern w:val="2"/>
          <w:sz w:val="32"/>
          <w:szCs w:val="20"/>
          <w:lang w:val="en-US" w:eastAsia="zh-CN" w:bidi="ar-SA"/>
        </w:rPr>
        <w:t>退休人员统筹待遇按照财政新文件编制。</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default" w:ascii="仿宋_GB2312" w:eastAsia="仿宋_GB2312" w:cs="宋体"/>
          <w:b/>
          <w:bCs/>
          <w:kern w:val="2"/>
          <w:sz w:val="32"/>
          <w:szCs w:val="20"/>
          <w:lang w:val="en-US" w:eastAsia="zh-CN" w:bidi="ar-SA"/>
        </w:rPr>
      </w:pPr>
      <w:r>
        <w:rPr>
          <w:rFonts w:hint="eastAsia" w:ascii="仿宋_GB2312" w:eastAsia="仿宋_GB2312" w:cs="宋体"/>
          <w:b/>
          <w:bCs/>
          <w:kern w:val="2"/>
          <w:sz w:val="32"/>
          <w:szCs w:val="20"/>
          <w:lang w:val="en-US" w:eastAsia="zh-CN" w:bidi="ar-SA"/>
        </w:rPr>
        <w:t>2、</w:t>
      </w:r>
      <w:r>
        <w:rPr>
          <w:rFonts w:hint="default" w:ascii="仿宋_GB2312" w:eastAsia="仿宋_GB2312" w:cs="宋体"/>
          <w:b/>
          <w:bCs/>
          <w:kern w:val="2"/>
          <w:sz w:val="32"/>
          <w:szCs w:val="20"/>
          <w:lang w:val="en-US" w:eastAsia="zh-CN" w:bidi="ar-SA"/>
        </w:rPr>
        <w:t>项目支出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项目支出预算</w:t>
      </w:r>
      <w:r>
        <w:rPr>
          <w:rFonts w:hint="eastAsia" w:ascii="仿宋_GB2312" w:eastAsia="仿宋_GB2312" w:cs="宋体"/>
          <w:kern w:val="2"/>
          <w:sz w:val="32"/>
          <w:szCs w:val="20"/>
          <w:lang w:val="en-US" w:eastAsia="zh-CN" w:bidi="ar-SA"/>
        </w:rPr>
        <w:t>276.76</w:t>
      </w:r>
      <w:r>
        <w:rPr>
          <w:rFonts w:hint="default" w:ascii="仿宋_GB2312" w:eastAsia="仿宋_GB2312" w:cs="宋体"/>
          <w:kern w:val="2"/>
          <w:sz w:val="32"/>
          <w:szCs w:val="20"/>
          <w:lang w:val="en-US" w:eastAsia="zh-CN" w:bidi="ar-SA"/>
        </w:rPr>
        <w:t>万元，较</w:t>
      </w:r>
      <w:r>
        <w:rPr>
          <w:rFonts w:hint="eastAsia" w:ascii="仿宋_GB2312" w:eastAsia="仿宋_GB2312" w:cs="宋体"/>
          <w:kern w:val="2"/>
          <w:sz w:val="32"/>
          <w:szCs w:val="20"/>
          <w:lang w:val="en-US" w:eastAsia="zh-CN" w:bidi="ar-SA"/>
        </w:rPr>
        <w:t>上</w:t>
      </w:r>
      <w:r>
        <w:rPr>
          <w:rFonts w:hint="default" w:ascii="仿宋_GB2312" w:eastAsia="仿宋_GB2312" w:cs="宋体"/>
          <w:kern w:val="2"/>
          <w:sz w:val="32"/>
          <w:szCs w:val="20"/>
          <w:lang w:val="en-US" w:eastAsia="zh-CN" w:bidi="ar-SA"/>
        </w:rPr>
        <w:t>年增加</w:t>
      </w:r>
      <w:r>
        <w:rPr>
          <w:rFonts w:hint="eastAsia" w:ascii="仿宋_GB2312" w:eastAsia="仿宋_GB2312" w:cs="宋体"/>
          <w:kern w:val="2"/>
          <w:sz w:val="32"/>
          <w:szCs w:val="20"/>
          <w:lang w:val="en-US" w:eastAsia="zh-CN" w:bidi="ar-SA"/>
        </w:rPr>
        <w:t>加218</w:t>
      </w:r>
      <w:r>
        <w:rPr>
          <w:rFonts w:hint="default" w:ascii="仿宋_GB2312" w:eastAsia="仿宋_GB2312" w:cs="宋体"/>
          <w:kern w:val="2"/>
          <w:sz w:val="32"/>
          <w:szCs w:val="20"/>
          <w:lang w:val="en-US" w:eastAsia="zh-CN" w:bidi="ar-SA"/>
        </w:rPr>
        <w:t>万元，主要原因是</w:t>
      </w:r>
      <w:r>
        <w:rPr>
          <w:rFonts w:hint="eastAsia" w:ascii="仿宋_GB2312" w:eastAsia="仿宋_GB2312" w:cs="宋体"/>
          <w:kern w:val="2"/>
          <w:sz w:val="32"/>
          <w:szCs w:val="20"/>
          <w:lang w:val="en-US" w:eastAsia="zh-CN" w:bidi="ar-SA"/>
        </w:rPr>
        <w:t>大冶经信局本级增加关于大冶打造武汉城市圈同城化示范市发展规划项目技术咨询费220万元，大冶市工业经济服务中心增加原东风煤矿子弟小学4名教师养老金补差项目8</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，本年度的乡村振兴工作队经费10万元由项目支出调整至公用经费</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本部门</w:t>
      </w:r>
      <w:r>
        <w:rPr>
          <w:rFonts w:hint="default" w:ascii="仿宋_GB2312" w:eastAsia="仿宋_GB2312" w:cs="宋体"/>
          <w:kern w:val="2"/>
          <w:sz w:val="32"/>
          <w:szCs w:val="20"/>
          <w:lang w:val="en-US" w:eastAsia="zh-CN" w:bidi="ar-SA"/>
        </w:rPr>
        <w:t>项目支出具体如下：</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（1）</w:t>
      </w:r>
      <w:r>
        <w:rPr>
          <w:rFonts w:hint="eastAsia" w:ascii="仿宋_GB2312" w:eastAsia="仿宋_GB2312" w:cs="宋体"/>
          <w:kern w:val="2"/>
          <w:sz w:val="32"/>
          <w:szCs w:val="20"/>
          <w:highlight w:val="none"/>
          <w:lang w:val="en-US" w:eastAsia="zh-CN" w:bidi="ar-SA"/>
        </w:rPr>
        <w:t>工业互联网创新发展专项</w:t>
      </w:r>
      <w:r>
        <w:rPr>
          <w:rFonts w:hint="default" w:ascii="仿宋_GB2312" w:eastAsia="仿宋_GB2312" w:cs="宋体"/>
          <w:kern w:val="2"/>
          <w:sz w:val="32"/>
          <w:szCs w:val="20"/>
          <w:highlight w:val="none"/>
          <w:lang w:val="en-US" w:eastAsia="zh-CN" w:bidi="ar-SA"/>
        </w:rPr>
        <w:t>经费</w:t>
      </w:r>
      <w:r>
        <w:rPr>
          <w:rFonts w:hint="eastAsia" w:ascii="仿宋_GB2312" w:eastAsia="仿宋_GB2312" w:cs="宋体"/>
          <w:kern w:val="2"/>
          <w:sz w:val="32"/>
          <w:szCs w:val="20"/>
          <w:highlight w:val="none"/>
          <w:lang w:val="en-US" w:eastAsia="zh-CN" w:bidi="ar-SA"/>
        </w:rPr>
        <w:t>项目7.50</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highlight w:val="none"/>
          <w:lang w:val="en-US" w:eastAsia="zh-CN" w:bidi="ar-SA"/>
        </w:rPr>
        <w:t>工业互联网创新发展</w:t>
      </w:r>
      <w:r>
        <w:rPr>
          <w:rFonts w:hint="eastAsia" w:ascii="仿宋_GB2312" w:eastAsia="仿宋_GB2312" w:cs="宋体"/>
          <w:kern w:val="2"/>
          <w:sz w:val="32"/>
          <w:szCs w:val="20"/>
          <w:lang w:val="en-US" w:eastAsia="zh-CN" w:bidi="ar-SA"/>
        </w:rPr>
        <w:t>办公经费及活动经费</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w:t>
      </w:r>
      <w:r>
        <w:rPr>
          <w:rFonts w:hint="eastAsia" w:ascii="仿宋_GB2312" w:eastAsia="仿宋_GB2312" w:cs="宋体"/>
          <w:kern w:val="2"/>
          <w:sz w:val="32"/>
          <w:szCs w:val="20"/>
          <w:highlight w:val="none"/>
          <w:lang w:val="en-US" w:eastAsia="zh-CN" w:bidi="ar-SA"/>
        </w:rPr>
        <w:t>电力执法室工作</w:t>
      </w:r>
      <w:r>
        <w:rPr>
          <w:rFonts w:hint="default" w:ascii="仿宋_GB2312" w:eastAsia="仿宋_GB2312" w:cs="宋体"/>
          <w:kern w:val="2"/>
          <w:sz w:val="32"/>
          <w:szCs w:val="20"/>
          <w:highlight w:val="none"/>
          <w:lang w:val="en-US" w:eastAsia="zh-CN" w:bidi="ar-SA"/>
        </w:rPr>
        <w:t>经费</w:t>
      </w:r>
      <w:r>
        <w:rPr>
          <w:rFonts w:hint="eastAsia" w:ascii="仿宋_GB2312" w:eastAsia="仿宋_GB2312" w:cs="宋体"/>
          <w:kern w:val="2"/>
          <w:sz w:val="32"/>
          <w:szCs w:val="20"/>
          <w:lang w:val="en-US" w:eastAsia="zh-CN" w:bidi="ar-SA"/>
        </w:rPr>
        <w:t>项目7</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电力执法办公经费及活动经费</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（3）</w:t>
      </w:r>
      <w:r>
        <w:rPr>
          <w:rFonts w:hint="eastAsia" w:ascii="仿宋_GB2312" w:eastAsia="仿宋_GB2312" w:cs="宋体"/>
          <w:kern w:val="2"/>
          <w:sz w:val="32"/>
          <w:szCs w:val="20"/>
          <w:highlight w:val="none"/>
          <w:lang w:val="en-US" w:eastAsia="zh-CN" w:bidi="ar-SA"/>
        </w:rPr>
        <w:t>市深化“双千”活动指挥部办公室工作</w:t>
      </w:r>
      <w:r>
        <w:rPr>
          <w:rFonts w:hint="default" w:ascii="仿宋_GB2312" w:eastAsia="仿宋_GB2312" w:cs="宋体"/>
          <w:kern w:val="2"/>
          <w:sz w:val="32"/>
          <w:szCs w:val="20"/>
          <w:highlight w:val="none"/>
          <w:lang w:val="en-US" w:eastAsia="zh-CN" w:bidi="ar-SA"/>
        </w:rPr>
        <w:t>经费</w:t>
      </w:r>
      <w:r>
        <w:rPr>
          <w:rFonts w:hint="eastAsia" w:ascii="仿宋_GB2312" w:eastAsia="仿宋_GB2312" w:cs="宋体"/>
          <w:kern w:val="2"/>
          <w:sz w:val="32"/>
          <w:szCs w:val="20"/>
          <w:lang w:val="en-US" w:eastAsia="zh-CN" w:bidi="ar-SA"/>
        </w:rPr>
        <w:t>项目10</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highlight w:val="none"/>
          <w:lang w:val="en-US" w:eastAsia="zh-CN" w:bidi="ar-SA"/>
        </w:rPr>
        <w:t>市深化“双千”活动指挥部办公室</w:t>
      </w:r>
      <w:r>
        <w:rPr>
          <w:rFonts w:hint="eastAsia" w:ascii="仿宋_GB2312" w:eastAsia="仿宋_GB2312" w:cs="宋体"/>
          <w:kern w:val="2"/>
          <w:sz w:val="32"/>
          <w:szCs w:val="20"/>
          <w:lang w:val="en-US" w:eastAsia="zh-CN" w:bidi="ar-SA"/>
        </w:rPr>
        <w:t>办公经费及活动经费</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（4）省级制造业单项冠军工作经费项目5万元。</w:t>
      </w:r>
      <w:r>
        <w:rPr>
          <w:rFonts w:hint="default" w:ascii="仿宋_GB2312" w:eastAsia="仿宋_GB2312" w:cs="宋体"/>
          <w:kern w:val="2"/>
          <w:sz w:val="32"/>
          <w:szCs w:val="20"/>
          <w:lang w:val="en-US" w:eastAsia="zh-CN" w:bidi="ar-SA"/>
        </w:rPr>
        <w:t>主要用于</w:t>
      </w:r>
      <w:r>
        <w:rPr>
          <w:rFonts w:hint="eastAsia" w:ascii="仿宋_GB2312" w:eastAsia="仿宋_GB2312" w:cs="宋体"/>
          <w:kern w:val="2"/>
          <w:sz w:val="32"/>
          <w:szCs w:val="20"/>
          <w:lang w:val="en-US" w:eastAsia="zh-CN" w:bidi="ar-SA"/>
        </w:rPr>
        <w:t>省级制造业单项冠军工作办公经费及活动经费</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（5）支持工业企业技术改造工作经费项目4.5万元。</w:t>
      </w:r>
      <w:r>
        <w:rPr>
          <w:rFonts w:hint="default" w:ascii="仿宋_GB2312" w:eastAsia="仿宋_GB2312" w:cs="宋体"/>
          <w:kern w:val="2"/>
          <w:sz w:val="32"/>
          <w:szCs w:val="20"/>
          <w:lang w:val="en-US" w:eastAsia="zh-CN" w:bidi="ar-SA"/>
        </w:rPr>
        <w:t>主要用于</w:t>
      </w:r>
      <w:r>
        <w:rPr>
          <w:rFonts w:hint="eastAsia" w:ascii="仿宋_GB2312" w:eastAsia="仿宋_GB2312" w:cs="宋体"/>
          <w:kern w:val="2"/>
          <w:sz w:val="32"/>
          <w:szCs w:val="20"/>
          <w:lang w:val="en-US" w:eastAsia="zh-CN" w:bidi="ar-SA"/>
        </w:rPr>
        <w:t>工业企业技术改造工作办公经费及活动经费</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（6）关于大冶打造武汉城市圈同城化示范市发展规划项目技术咨询费项目220万元。</w:t>
      </w:r>
      <w:r>
        <w:rPr>
          <w:rFonts w:hint="default" w:ascii="仿宋_GB2312" w:eastAsia="仿宋_GB2312" w:cs="宋体"/>
          <w:kern w:val="2"/>
          <w:sz w:val="32"/>
          <w:szCs w:val="20"/>
          <w:lang w:val="en-US" w:eastAsia="zh-CN" w:bidi="ar-SA"/>
        </w:rPr>
        <w:t>主要用于</w:t>
      </w:r>
      <w:r>
        <w:rPr>
          <w:rFonts w:hint="eastAsia" w:ascii="仿宋_GB2312" w:eastAsia="仿宋_GB2312" w:cs="宋体"/>
          <w:kern w:val="2"/>
          <w:sz w:val="32"/>
          <w:szCs w:val="20"/>
          <w:lang w:val="en-US" w:eastAsia="zh-CN" w:bidi="ar-SA"/>
        </w:rPr>
        <w:t>大冶打造武汉城市圈同城化示范市发展规划项目技术咨询费</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（7）原矽肺人员生活补助经费项目11.76</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原矽肺人员生活补助</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（8）工口无主管退休人员职工托管费用</w:t>
      </w:r>
      <w:r>
        <w:rPr>
          <w:rFonts w:hint="default" w:ascii="仿宋_GB2312" w:eastAsia="仿宋_GB2312" w:cs="宋体"/>
          <w:kern w:val="2"/>
          <w:sz w:val="32"/>
          <w:szCs w:val="20"/>
          <w:lang w:val="en-US" w:eastAsia="zh-CN" w:bidi="ar-SA"/>
        </w:rPr>
        <w:t>经费</w:t>
      </w:r>
      <w:r>
        <w:rPr>
          <w:rFonts w:hint="eastAsia" w:ascii="仿宋_GB2312" w:eastAsia="仿宋_GB2312" w:cs="宋体"/>
          <w:kern w:val="2"/>
          <w:sz w:val="32"/>
          <w:szCs w:val="20"/>
          <w:lang w:val="en-US" w:eastAsia="zh-CN" w:bidi="ar-SA"/>
        </w:rPr>
        <w:t>项目3</w:t>
      </w:r>
      <w:r>
        <w:rPr>
          <w:rFonts w:hint="default" w:ascii="仿宋_GB2312" w:eastAsia="仿宋_GB2312" w:cs="宋体"/>
          <w:kern w:val="2"/>
          <w:sz w:val="32"/>
          <w:szCs w:val="20"/>
          <w:lang w:val="en-US" w:eastAsia="zh-CN" w:bidi="ar-SA"/>
        </w:rPr>
        <w:t>万元。主要用</w:t>
      </w:r>
      <w:r>
        <w:rPr>
          <w:rFonts w:hint="eastAsia" w:ascii="仿宋_GB2312" w:eastAsia="仿宋_GB2312" w:cs="宋体"/>
          <w:kern w:val="2"/>
          <w:sz w:val="32"/>
          <w:szCs w:val="20"/>
          <w:lang w:val="en-US" w:eastAsia="zh-CN" w:bidi="ar-SA"/>
        </w:rPr>
        <w:t>于工口无主管退休人员职工</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（9）原东风煤矿子弟小学4名教师养老金补差项目8</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原东风煤矿子弟小学4名教师养老金补差</w:t>
      </w:r>
      <w:r>
        <w:rPr>
          <w:rFonts w:hint="default" w:ascii="仿宋_GB2312" w:eastAsia="仿宋_GB2312" w:cs="宋体"/>
          <w:kern w:val="2"/>
          <w:sz w:val="32"/>
          <w:szCs w:val="20"/>
          <w:lang w:val="en-US" w:eastAsia="zh-CN" w:bidi="ar-SA"/>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kern w:val="2"/>
          <w:sz w:val="32"/>
          <w:szCs w:val="20"/>
          <w:lang w:val="en-US" w:eastAsia="zh-CN" w:bidi="ar-SA"/>
        </w:rPr>
      </w:pPr>
      <w:r>
        <w:rPr>
          <w:rFonts w:hint="default" w:ascii="黑体" w:eastAsia="黑体" w:cs="宋体"/>
          <w:kern w:val="2"/>
          <w:sz w:val="32"/>
          <w:szCs w:val="20"/>
          <w:lang w:val="en-US" w:eastAsia="zh-CN" w:bidi="ar-SA"/>
        </w:rPr>
        <w:t>四、机关运行经费安排情况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2023</w:t>
      </w:r>
      <w:r>
        <w:rPr>
          <w:rFonts w:hint="default" w:ascii="仿宋_GB2312" w:eastAsia="仿宋_GB2312" w:cs="宋体"/>
          <w:kern w:val="2"/>
          <w:sz w:val="32"/>
          <w:szCs w:val="20"/>
          <w:lang w:val="en-US" w:eastAsia="zh-CN" w:bidi="ar-SA"/>
        </w:rPr>
        <w:t>年机关运行经费</w:t>
      </w:r>
      <w:r>
        <w:rPr>
          <w:rFonts w:hint="eastAsia" w:ascii="仿宋_GB2312" w:eastAsia="仿宋_GB2312" w:cs="宋体"/>
          <w:kern w:val="2"/>
          <w:sz w:val="32"/>
          <w:szCs w:val="20"/>
          <w:lang w:val="en-US" w:eastAsia="zh-CN" w:bidi="ar-SA"/>
        </w:rPr>
        <w:t>91.69</w:t>
      </w:r>
      <w:r>
        <w:rPr>
          <w:rFonts w:hint="default" w:ascii="仿宋_GB2312" w:eastAsia="仿宋_GB2312" w:cs="宋体"/>
          <w:kern w:val="2"/>
          <w:sz w:val="32"/>
          <w:szCs w:val="20"/>
          <w:lang w:val="en-US" w:eastAsia="zh-CN" w:bidi="ar-SA"/>
        </w:rPr>
        <w:t>万元</w:t>
      </w:r>
      <w:r>
        <w:rPr>
          <w:rFonts w:hint="default" w:ascii="仿宋_GB2312" w:eastAsia="仿宋_GB2312" w:cs="宋体" w:hAnsiTheme="minorHAnsi"/>
          <w:kern w:val="2"/>
          <w:sz w:val="32"/>
          <w:szCs w:val="20"/>
          <w:lang w:val="en-US" w:eastAsia="zh-CN" w:bidi="ar-SA"/>
        </w:rPr>
        <w:t>（</w:t>
      </w:r>
      <w:r>
        <w:rPr>
          <w:rFonts w:hint="eastAsia" w:ascii="仿宋_GB2312" w:eastAsia="仿宋_GB2312" w:cs="宋体"/>
          <w:kern w:val="2"/>
          <w:sz w:val="32"/>
          <w:szCs w:val="20"/>
          <w:lang w:val="en-US" w:eastAsia="zh-CN" w:bidi="ar-SA"/>
        </w:rPr>
        <w:t>含本级和独立核算下属单位</w:t>
      </w:r>
      <w:r>
        <w:rPr>
          <w:rFonts w:hint="default" w:ascii="仿宋_GB2312" w:eastAsia="仿宋_GB2312" w:cs="宋体" w:hAnsiTheme="minorHAnsi"/>
          <w:kern w:val="2"/>
          <w:sz w:val="32"/>
          <w:szCs w:val="20"/>
          <w:lang w:val="en-US" w:eastAsia="zh-CN" w:bidi="ar-SA"/>
        </w:rPr>
        <w:t>）</w:t>
      </w:r>
      <w:r>
        <w:rPr>
          <w:rFonts w:hint="default" w:ascii="仿宋_GB2312" w:eastAsia="仿宋_GB2312" w:cs="宋体"/>
          <w:kern w:val="2"/>
          <w:sz w:val="32"/>
          <w:szCs w:val="20"/>
          <w:lang w:val="en-US" w:eastAsia="zh-CN" w:bidi="ar-SA"/>
        </w:rPr>
        <w:t>，比上年减少</w:t>
      </w:r>
      <w:r>
        <w:rPr>
          <w:rFonts w:hint="eastAsia" w:ascii="仿宋_GB2312" w:eastAsia="仿宋_GB2312" w:cs="宋体"/>
          <w:kern w:val="2"/>
          <w:sz w:val="32"/>
          <w:szCs w:val="20"/>
          <w:lang w:val="en-US" w:eastAsia="zh-CN" w:bidi="ar-SA"/>
        </w:rPr>
        <w:t>1.38</w:t>
      </w:r>
      <w:r>
        <w:rPr>
          <w:rFonts w:hint="default" w:ascii="仿宋_GB2312" w:eastAsia="仿宋_GB2312" w:cs="宋体"/>
          <w:kern w:val="2"/>
          <w:sz w:val="32"/>
          <w:szCs w:val="20"/>
          <w:lang w:val="en-US" w:eastAsia="zh-CN" w:bidi="ar-SA"/>
        </w:rPr>
        <w:t>万元，下降</w:t>
      </w:r>
      <w:r>
        <w:rPr>
          <w:rFonts w:hint="eastAsia" w:ascii="仿宋_GB2312" w:eastAsia="仿宋_GB2312" w:cs="宋体"/>
          <w:kern w:val="2"/>
          <w:sz w:val="32"/>
          <w:szCs w:val="20"/>
          <w:lang w:val="en-US" w:eastAsia="zh-CN" w:bidi="ar-SA"/>
        </w:rPr>
        <w:t>1.48</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，主要是因为大冶经信局二级单位大冶市工业经济服务中心2022年在职人员退休3人，相应的日常公用经费减少，本年度的驻村工作经费由项目支出调整至公用经费等方面。</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具体预算安排如下：办公费</w:t>
      </w:r>
      <w:r>
        <w:rPr>
          <w:rFonts w:hint="eastAsia" w:ascii="仿宋_GB2312" w:eastAsia="仿宋_GB2312" w:cs="宋体"/>
          <w:kern w:val="2"/>
          <w:sz w:val="32"/>
          <w:szCs w:val="20"/>
          <w:lang w:val="en-US" w:eastAsia="zh-CN" w:bidi="ar-SA"/>
        </w:rPr>
        <w:t>26.19</w:t>
      </w:r>
      <w:r>
        <w:rPr>
          <w:rFonts w:hint="default" w:ascii="仿宋_GB2312" w:eastAsia="仿宋_GB2312" w:cs="宋体"/>
          <w:kern w:val="2"/>
          <w:sz w:val="32"/>
          <w:szCs w:val="20"/>
          <w:lang w:val="en-US" w:eastAsia="zh-CN" w:bidi="ar-SA"/>
        </w:rPr>
        <w:t>万元、印刷费</w:t>
      </w:r>
      <w:r>
        <w:rPr>
          <w:rFonts w:hint="eastAsia" w:ascii="仿宋_GB2312" w:eastAsia="仿宋_GB2312" w:cs="宋体"/>
          <w:kern w:val="2"/>
          <w:sz w:val="32"/>
          <w:szCs w:val="20"/>
          <w:lang w:val="en-US" w:eastAsia="zh-CN" w:bidi="ar-SA"/>
        </w:rPr>
        <w:t>1</w:t>
      </w:r>
      <w:r>
        <w:rPr>
          <w:rFonts w:hint="default" w:ascii="仿宋_GB2312" w:eastAsia="仿宋_GB2312" w:cs="宋体"/>
          <w:kern w:val="2"/>
          <w:sz w:val="32"/>
          <w:szCs w:val="20"/>
          <w:lang w:val="en-US" w:eastAsia="zh-CN" w:bidi="ar-SA"/>
        </w:rPr>
        <w:t>万元、水电费</w:t>
      </w:r>
      <w:r>
        <w:rPr>
          <w:rFonts w:hint="eastAsia" w:ascii="仿宋_GB2312" w:eastAsia="仿宋_GB2312" w:cs="宋体"/>
          <w:kern w:val="2"/>
          <w:sz w:val="32"/>
          <w:szCs w:val="20"/>
          <w:lang w:val="en-US" w:eastAsia="zh-CN" w:bidi="ar-SA"/>
        </w:rPr>
        <w:t>2.6</w:t>
      </w:r>
      <w:r>
        <w:rPr>
          <w:rFonts w:hint="default" w:ascii="仿宋_GB2312" w:eastAsia="仿宋_GB2312" w:cs="宋体"/>
          <w:kern w:val="2"/>
          <w:sz w:val="32"/>
          <w:szCs w:val="20"/>
          <w:lang w:val="en-US" w:eastAsia="zh-CN" w:bidi="ar-SA"/>
        </w:rPr>
        <w:t>万、邮电费</w:t>
      </w:r>
      <w:r>
        <w:rPr>
          <w:rFonts w:hint="eastAsia" w:ascii="仿宋_GB2312" w:eastAsia="仿宋_GB2312" w:cs="宋体"/>
          <w:kern w:val="2"/>
          <w:sz w:val="32"/>
          <w:szCs w:val="20"/>
          <w:lang w:val="en-US" w:eastAsia="zh-CN" w:bidi="ar-SA"/>
        </w:rPr>
        <w:t>2.1</w:t>
      </w:r>
      <w:r>
        <w:rPr>
          <w:rFonts w:hint="default" w:ascii="仿宋_GB2312" w:eastAsia="仿宋_GB2312" w:cs="宋体"/>
          <w:kern w:val="2"/>
          <w:sz w:val="32"/>
          <w:szCs w:val="20"/>
          <w:lang w:val="en-US" w:eastAsia="zh-CN" w:bidi="ar-SA"/>
        </w:rPr>
        <w:t>万元、物业管理（租赁）费</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万元、差旅费</w:t>
      </w:r>
      <w:r>
        <w:rPr>
          <w:rFonts w:hint="eastAsia" w:ascii="仿宋_GB2312" w:eastAsia="仿宋_GB2312" w:cs="宋体"/>
          <w:kern w:val="2"/>
          <w:sz w:val="32"/>
          <w:szCs w:val="20"/>
          <w:lang w:val="en-US" w:eastAsia="zh-CN" w:bidi="ar-SA"/>
        </w:rPr>
        <w:t>2</w:t>
      </w:r>
      <w:r>
        <w:rPr>
          <w:rFonts w:hint="default" w:ascii="仿宋_GB2312" w:eastAsia="仿宋_GB2312" w:cs="宋体"/>
          <w:kern w:val="2"/>
          <w:sz w:val="32"/>
          <w:szCs w:val="20"/>
          <w:lang w:val="en-US" w:eastAsia="zh-CN" w:bidi="ar-SA"/>
        </w:rPr>
        <w:t>万元、因公出国（境）费用</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万元、维护费</w:t>
      </w:r>
      <w:r>
        <w:rPr>
          <w:rFonts w:hint="eastAsia" w:ascii="仿宋_GB2312" w:eastAsia="仿宋_GB2312" w:cs="宋体"/>
          <w:kern w:val="2"/>
          <w:sz w:val="32"/>
          <w:szCs w:val="20"/>
          <w:lang w:val="en-US" w:eastAsia="zh-CN" w:bidi="ar-SA"/>
        </w:rPr>
        <w:t>0.3</w:t>
      </w:r>
      <w:r>
        <w:rPr>
          <w:rFonts w:hint="default" w:ascii="仿宋_GB2312" w:eastAsia="仿宋_GB2312" w:cs="宋体"/>
          <w:kern w:val="2"/>
          <w:sz w:val="32"/>
          <w:szCs w:val="20"/>
          <w:lang w:val="en-US" w:eastAsia="zh-CN" w:bidi="ar-SA"/>
        </w:rPr>
        <w:t>万元、会议费</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万元、培训费</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万元、公务接待费</w:t>
      </w:r>
      <w:r>
        <w:rPr>
          <w:rFonts w:hint="eastAsia" w:ascii="仿宋_GB2312" w:eastAsia="仿宋_GB2312" w:cs="宋体"/>
          <w:kern w:val="2"/>
          <w:sz w:val="32"/>
          <w:szCs w:val="20"/>
          <w:lang w:val="en-US" w:eastAsia="zh-CN" w:bidi="ar-SA"/>
        </w:rPr>
        <w:t>1</w:t>
      </w:r>
      <w:r>
        <w:rPr>
          <w:rFonts w:hint="default" w:ascii="仿宋_GB2312" w:eastAsia="仿宋_GB2312" w:cs="宋体"/>
          <w:kern w:val="2"/>
          <w:sz w:val="32"/>
          <w:szCs w:val="20"/>
          <w:lang w:val="en-US" w:eastAsia="zh-CN" w:bidi="ar-SA"/>
        </w:rPr>
        <w:t>万元、劳务费</w:t>
      </w:r>
      <w:r>
        <w:rPr>
          <w:rFonts w:hint="eastAsia" w:ascii="仿宋_GB2312" w:eastAsia="仿宋_GB2312" w:cs="宋体"/>
          <w:kern w:val="2"/>
          <w:sz w:val="32"/>
          <w:szCs w:val="20"/>
          <w:lang w:val="en-US" w:eastAsia="zh-CN" w:bidi="ar-SA"/>
        </w:rPr>
        <w:t>7</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委托业务费3万元、</w:t>
      </w:r>
      <w:r>
        <w:rPr>
          <w:rFonts w:hint="default" w:ascii="仿宋_GB2312" w:eastAsia="仿宋_GB2312" w:cs="宋体"/>
          <w:kern w:val="2"/>
          <w:sz w:val="32"/>
          <w:szCs w:val="20"/>
          <w:lang w:val="en-US" w:eastAsia="zh-CN" w:bidi="ar-SA"/>
        </w:rPr>
        <w:t>工会经费</w:t>
      </w:r>
      <w:r>
        <w:rPr>
          <w:rFonts w:hint="eastAsia" w:ascii="仿宋_GB2312" w:eastAsia="仿宋_GB2312" w:cs="宋体"/>
          <w:kern w:val="2"/>
          <w:sz w:val="32"/>
          <w:szCs w:val="20"/>
          <w:lang w:val="en-US" w:eastAsia="zh-CN" w:bidi="ar-SA"/>
        </w:rPr>
        <w:t>9.03</w:t>
      </w:r>
      <w:r>
        <w:rPr>
          <w:rFonts w:hint="default" w:ascii="仿宋_GB2312" w:eastAsia="仿宋_GB2312" w:cs="宋体"/>
          <w:kern w:val="2"/>
          <w:sz w:val="32"/>
          <w:szCs w:val="20"/>
          <w:lang w:val="en-US" w:eastAsia="zh-CN" w:bidi="ar-SA"/>
        </w:rPr>
        <w:t>万元、福利费</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万元、公务用车运行维护费</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万元、其他交通费</w:t>
      </w:r>
      <w:r>
        <w:rPr>
          <w:rFonts w:hint="eastAsia" w:ascii="仿宋_GB2312" w:eastAsia="仿宋_GB2312" w:cs="宋体"/>
          <w:kern w:val="2"/>
          <w:sz w:val="32"/>
          <w:szCs w:val="20"/>
          <w:lang w:val="en-US" w:eastAsia="zh-CN" w:bidi="ar-SA"/>
        </w:rPr>
        <w:t>14.68</w:t>
      </w:r>
      <w:r>
        <w:rPr>
          <w:rFonts w:hint="default" w:ascii="仿宋_GB2312" w:eastAsia="仿宋_GB2312" w:cs="宋体"/>
          <w:kern w:val="2"/>
          <w:sz w:val="32"/>
          <w:szCs w:val="20"/>
          <w:lang w:val="en-US" w:eastAsia="zh-CN" w:bidi="ar-SA"/>
        </w:rPr>
        <w:t>万元、其他商品和服务支出</w:t>
      </w:r>
      <w:r>
        <w:rPr>
          <w:rFonts w:hint="eastAsia" w:ascii="仿宋_GB2312" w:eastAsia="仿宋_GB2312" w:cs="宋体"/>
          <w:kern w:val="2"/>
          <w:sz w:val="32"/>
          <w:szCs w:val="20"/>
          <w:lang w:val="en-US" w:eastAsia="zh-CN" w:bidi="ar-SA"/>
        </w:rPr>
        <w:t>22.79</w:t>
      </w:r>
      <w:r>
        <w:rPr>
          <w:rFonts w:hint="default" w:ascii="仿宋_GB2312" w:eastAsia="仿宋_GB2312" w:cs="宋体"/>
          <w:kern w:val="2"/>
          <w:sz w:val="32"/>
          <w:szCs w:val="20"/>
          <w:lang w:val="en-US" w:eastAsia="zh-CN" w:bidi="ar-SA"/>
        </w:rPr>
        <w:t>万元等。</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kern w:val="2"/>
          <w:sz w:val="32"/>
          <w:szCs w:val="20"/>
          <w:lang w:val="en-US" w:eastAsia="zh-CN" w:bidi="ar-SA"/>
        </w:rPr>
      </w:pPr>
      <w:r>
        <w:rPr>
          <w:rFonts w:hint="default" w:ascii="黑体" w:eastAsia="黑体" w:cs="宋体"/>
          <w:kern w:val="2"/>
          <w:sz w:val="32"/>
          <w:szCs w:val="20"/>
          <w:lang w:val="en-US" w:eastAsia="zh-CN" w:bidi="ar-SA"/>
        </w:rPr>
        <w:t>一般公共预算“三公”经费及增减变化情况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2023年“三公”经费财政拨款预算支出1万元，较上年减少</w:t>
      </w:r>
      <w:r>
        <w:rPr>
          <w:rFonts w:hint="default" w:ascii="仿宋_GB2312" w:eastAsia="仿宋_GB2312" w:cs="宋体"/>
          <w:kern w:val="2"/>
          <w:sz w:val="32"/>
          <w:szCs w:val="20"/>
          <w:lang w:val="en-US" w:eastAsia="zh-CN" w:bidi="ar-SA"/>
        </w:rPr>
        <w:t>0</w:t>
      </w:r>
      <w:r>
        <w:rPr>
          <w:rFonts w:hint="eastAsia" w:ascii="仿宋_GB2312" w:eastAsia="仿宋_GB2312" w:cs="宋体"/>
          <w:kern w:val="2"/>
          <w:sz w:val="32"/>
          <w:szCs w:val="20"/>
          <w:lang w:val="en-US" w:eastAsia="zh-CN" w:bidi="ar-SA"/>
        </w:rPr>
        <w:t>万元，下降</w:t>
      </w:r>
      <w:r>
        <w:rPr>
          <w:rFonts w:hint="default" w:ascii="仿宋_GB2312" w:eastAsia="仿宋_GB2312" w:cs="宋体"/>
          <w:kern w:val="2"/>
          <w:sz w:val="32"/>
          <w:szCs w:val="20"/>
          <w:lang w:val="en-US" w:eastAsia="zh-CN" w:bidi="ar-SA"/>
        </w:rPr>
        <w:t>0</w:t>
      </w:r>
      <w:r>
        <w:rPr>
          <w:rFonts w:hint="eastAsia" w:ascii="仿宋_GB2312" w:eastAsia="仿宋_GB2312" w:cs="宋体"/>
          <w:kern w:val="2"/>
          <w:sz w:val="32"/>
          <w:szCs w:val="20"/>
          <w:lang w:val="en-US" w:eastAsia="zh-CN" w:bidi="ar-SA"/>
        </w:rPr>
        <w:t>.00</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其中：因公出国（境）经费预算为0万元，较上年减少0万元，在实际执行中根据计划据实调整；</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其中：公务用车运行维护费0万元，较上年预算减少0万元，主要用于公务用车的燃料费、维修费、保险费、通行费等支出；公务用车购置费0万元，本单位2023年无公务用车购置计划。2023年公务用车保有数0辆。</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其中：公务接待费1万元，较上年减少0万元，主要用于接待</w:t>
      </w:r>
      <w:r>
        <w:rPr>
          <w:rFonts w:hint="default" w:ascii="仿宋_GB2312" w:eastAsia="仿宋_GB2312" w:cs="宋体"/>
          <w:kern w:val="2"/>
          <w:sz w:val="32"/>
          <w:szCs w:val="20"/>
          <w:lang w:val="en-US" w:eastAsia="zh-CN" w:bidi="ar-SA"/>
        </w:rPr>
        <w:t>上级部门各类检查、专题调研</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学习等各类公务接待支出。</w:t>
      </w:r>
      <w:r>
        <w:rPr>
          <w:rFonts w:hint="eastAsia" w:ascii="仿宋_GB2312" w:eastAsia="仿宋_GB2312" w:cs="宋体"/>
          <w:kern w:val="2"/>
          <w:sz w:val="32"/>
          <w:szCs w:val="20"/>
          <w:lang w:val="en-US" w:eastAsia="zh-CN" w:bidi="ar-SA"/>
        </w:rPr>
        <w:t>公务接待费同比减少0%，减少的原因是本单位</w:t>
      </w:r>
      <w:r>
        <w:rPr>
          <w:rFonts w:hint="default" w:ascii="仿宋_GB2312" w:eastAsia="仿宋_GB2312" w:cs="宋体"/>
          <w:kern w:val="2"/>
          <w:sz w:val="32"/>
          <w:szCs w:val="20"/>
          <w:lang w:val="en-US" w:eastAsia="zh-CN" w:bidi="ar-SA"/>
        </w:rPr>
        <w:t>进一步厉行节约，严格遵照相关文件执行公务接待。</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政府性基金预算支出情况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2023</w:t>
      </w:r>
      <w:r>
        <w:rPr>
          <w:rFonts w:hint="default" w:ascii="仿宋_GB2312" w:eastAsia="仿宋_GB2312" w:cs="宋体"/>
          <w:kern w:val="2"/>
          <w:sz w:val="32"/>
          <w:szCs w:val="20"/>
          <w:lang w:val="en-US" w:eastAsia="zh-CN" w:bidi="ar-SA"/>
        </w:rPr>
        <w:t>年</w:t>
      </w:r>
      <w:r>
        <w:rPr>
          <w:rFonts w:hint="eastAsia" w:ascii="仿宋_GB2312" w:eastAsia="仿宋_GB2312" w:cs="宋体"/>
          <w:kern w:val="2"/>
          <w:sz w:val="32"/>
          <w:szCs w:val="20"/>
          <w:lang w:val="en-US" w:eastAsia="zh-CN" w:bidi="ar-SA"/>
        </w:rPr>
        <w:t>本部门</w:t>
      </w:r>
      <w:r>
        <w:rPr>
          <w:rFonts w:hint="default" w:ascii="仿宋_GB2312" w:eastAsia="仿宋_GB2312" w:cs="宋体"/>
          <w:kern w:val="2"/>
          <w:sz w:val="32"/>
          <w:szCs w:val="20"/>
          <w:lang w:val="en-US" w:eastAsia="zh-CN" w:bidi="ar-SA"/>
        </w:rPr>
        <w:t>无政府性基金预算支出。</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国有资本经营预算支出情况 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2023</w:t>
      </w:r>
      <w:r>
        <w:rPr>
          <w:rFonts w:hint="default" w:ascii="仿宋_GB2312" w:eastAsia="仿宋_GB2312" w:cs="宋体"/>
          <w:kern w:val="2"/>
          <w:sz w:val="32"/>
          <w:szCs w:val="20"/>
          <w:lang w:val="en-US" w:eastAsia="zh-CN" w:bidi="ar-SA"/>
        </w:rPr>
        <w:t>年</w:t>
      </w:r>
      <w:r>
        <w:rPr>
          <w:rFonts w:hint="eastAsia" w:ascii="仿宋_GB2312" w:eastAsia="仿宋_GB2312" w:cs="宋体"/>
          <w:kern w:val="2"/>
          <w:sz w:val="32"/>
          <w:szCs w:val="20"/>
          <w:lang w:val="en-US" w:eastAsia="zh-CN" w:bidi="ar-SA"/>
        </w:rPr>
        <w:t>本部门</w:t>
      </w:r>
      <w:r>
        <w:rPr>
          <w:rFonts w:hint="default" w:ascii="仿宋_GB2312" w:eastAsia="仿宋_GB2312" w:cs="宋体"/>
          <w:kern w:val="2"/>
          <w:sz w:val="32"/>
          <w:szCs w:val="20"/>
          <w:lang w:val="en-US" w:eastAsia="zh-CN" w:bidi="ar-SA"/>
        </w:rPr>
        <w:t>无国有资本经营预算支出。</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政府采购预算安排情况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按照现行政府采购管理规定，</w:t>
      </w:r>
      <w:r>
        <w:rPr>
          <w:rFonts w:hint="eastAsia" w:ascii="仿宋_GB2312" w:eastAsia="仿宋_GB2312" w:cs="宋体"/>
          <w:kern w:val="2"/>
          <w:sz w:val="32"/>
          <w:szCs w:val="20"/>
          <w:lang w:val="en-US" w:eastAsia="zh-CN" w:bidi="ar-SA"/>
        </w:rPr>
        <w:t>2023</w:t>
      </w:r>
      <w:r>
        <w:rPr>
          <w:rFonts w:hint="default" w:ascii="仿宋_GB2312" w:eastAsia="仿宋_GB2312" w:cs="宋体"/>
          <w:kern w:val="2"/>
          <w:sz w:val="32"/>
          <w:szCs w:val="20"/>
          <w:lang w:val="en-US" w:eastAsia="zh-CN" w:bidi="ar-SA"/>
        </w:rPr>
        <w:t>年部门预算中纳入政府采购预算</w:t>
      </w:r>
      <w:r>
        <w:rPr>
          <w:rFonts w:hint="eastAsia" w:ascii="仿宋_GB2312" w:eastAsia="仿宋_GB2312" w:cs="宋体"/>
          <w:kern w:val="2"/>
          <w:sz w:val="32"/>
          <w:szCs w:val="20"/>
          <w:lang w:val="en-US" w:eastAsia="zh-CN" w:bidi="ar-SA"/>
        </w:rPr>
        <w:t>的</w:t>
      </w:r>
      <w:r>
        <w:rPr>
          <w:rFonts w:hint="default" w:ascii="仿宋_GB2312" w:eastAsia="仿宋_GB2312" w:cs="宋体"/>
          <w:kern w:val="2"/>
          <w:sz w:val="32"/>
          <w:szCs w:val="20"/>
          <w:lang w:val="en-US" w:eastAsia="zh-CN" w:bidi="ar-SA"/>
        </w:rPr>
        <w:t>支出合计</w:t>
      </w:r>
      <w:r>
        <w:rPr>
          <w:rFonts w:hint="eastAsia" w:ascii="仿宋_GB2312" w:eastAsia="仿宋_GB2312" w:cs="宋体"/>
          <w:kern w:val="2"/>
          <w:sz w:val="32"/>
          <w:szCs w:val="20"/>
          <w:lang w:val="en-US" w:eastAsia="zh-CN" w:bidi="ar-SA"/>
        </w:rPr>
        <w:t>2.6</w:t>
      </w:r>
      <w:r>
        <w:rPr>
          <w:rFonts w:hint="default" w:ascii="仿宋_GB2312" w:eastAsia="仿宋_GB2312" w:cs="宋体"/>
          <w:kern w:val="2"/>
          <w:sz w:val="32"/>
          <w:szCs w:val="20"/>
          <w:lang w:val="en-US" w:eastAsia="zh-CN" w:bidi="ar-SA"/>
        </w:rPr>
        <w:t>万元，比上年减少</w:t>
      </w:r>
      <w:r>
        <w:rPr>
          <w:rFonts w:hint="eastAsia" w:ascii="仿宋_GB2312" w:eastAsia="仿宋_GB2312" w:cs="宋体"/>
          <w:kern w:val="2"/>
          <w:sz w:val="32"/>
          <w:szCs w:val="20"/>
          <w:lang w:val="en-US" w:eastAsia="zh-CN" w:bidi="ar-SA"/>
        </w:rPr>
        <w:t>56.67</w:t>
      </w:r>
      <w:r>
        <w:rPr>
          <w:rFonts w:hint="default" w:ascii="仿宋_GB2312" w:eastAsia="仿宋_GB2312" w:cs="宋体"/>
          <w:kern w:val="2"/>
          <w:sz w:val="32"/>
          <w:szCs w:val="20"/>
          <w:lang w:val="en-US" w:eastAsia="zh-CN" w:bidi="ar-SA"/>
        </w:rPr>
        <w:t>%，主要原因</w:t>
      </w:r>
      <w:r>
        <w:rPr>
          <w:rFonts w:hint="eastAsia" w:ascii="仿宋_GB2312" w:eastAsia="仿宋_GB2312" w:cs="宋体"/>
          <w:kern w:val="2"/>
          <w:sz w:val="32"/>
          <w:szCs w:val="20"/>
          <w:lang w:val="en-US" w:eastAsia="zh-CN" w:bidi="ar-SA"/>
        </w:rPr>
        <w:t>是</w:t>
      </w:r>
      <w:r>
        <w:rPr>
          <w:rFonts w:hint="eastAsia" w:ascii="仿宋_GB2312" w:eastAsia="仿宋_GB2312" w:cs="宋体"/>
          <w:color w:val="auto"/>
          <w:kern w:val="2"/>
          <w:sz w:val="32"/>
          <w:szCs w:val="20"/>
          <w:lang w:val="en-US" w:eastAsia="zh-CN" w:bidi="ar-SA"/>
        </w:rPr>
        <w:t>配套办公设备设施购</w:t>
      </w:r>
      <w:r>
        <w:rPr>
          <w:rFonts w:hint="eastAsia" w:ascii="仿宋_GB2312" w:eastAsia="仿宋_GB2312" w:cs="宋体"/>
          <w:kern w:val="2"/>
          <w:sz w:val="32"/>
          <w:szCs w:val="20"/>
          <w:lang w:val="en-US" w:eastAsia="zh-CN" w:bidi="ar-SA"/>
        </w:rPr>
        <w:t>置减少等方面政府采购预算。</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1、</w:t>
      </w:r>
      <w:r>
        <w:rPr>
          <w:rFonts w:hint="default" w:ascii="仿宋_GB2312" w:eastAsia="仿宋_GB2312" w:cs="宋体"/>
          <w:kern w:val="2"/>
          <w:sz w:val="32"/>
          <w:szCs w:val="20"/>
          <w:lang w:val="en-US" w:eastAsia="zh-CN" w:bidi="ar-SA"/>
        </w:rPr>
        <w:t>货物类</w:t>
      </w:r>
      <w:r>
        <w:rPr>
          <w:rFonts w:hint="eastAsia" w:ascii="仿宋_GB2312" w:eastAsia="仿宋_GB2312" w:cs="宋体"/>
          <w:kern w:val="2"/>
          <w:sz w:val="32"/>
          <w:szCs w:val="20"/>
          <w:lang w:val="en-US" w:eastAsia="zh-CN" w:bidi="ar-SA"/>
        </w:rPr>
        <w:t>1.6</w:t>
      </w:r>
      <w:r>
        <w:rPr>
          <w:rFonts w:hint="default" w:ascii="仿宋_GB2312" w:eastAsia="仿宋_GB2312" w:cs="宋体"/>
          <w:kern w:val="2"/>
          <w:sz w:val="32"/>
          <w:szCs w:val="20"/>
          <w:lang w:val="en-US" w:eastAsia="zh-CN" w:bidi="ar-SA"/>
        </w:rPr>
        <w:t>万元，主要是复印纸</w:t>
      </w:r>
      <w:r>
        <w:rPr>
          <w:rFonts w:hint="eastAsia"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w:t>
      </w:r>
      <w:r>
        <w:rPr>
          <w:rFonts w:hint="default" w:ascii="仿宋_GB2312" w:eastAsia="仿宋_GB2312" w:cs="宋体"/>
          <w:kern w:val="2"/>
          <w:sz w:val="32"/>
          <w:szCs w:val="20"/>
          <w:lang w:val="en-US" w:eastAsia="zh-CN" w:bidi="ar-SA"/>
        </w:rPr>
        <w:t>服务类</w:t>
      </w:r>
      <w:r>
        <w:rPr>
          <w:rFonts w:hint="eastAsia" w:ascii="仿宋_GB2312" w:eastAsia="仿宋_GB2312" w:cs="宋体"/>
          <w:kern w:val="2"/>
          <w:sz w:val="32"/>
          <w:szCs w:val="20"/>
          <w:lang w:val="en-US" w:eastAsia="zh-CN" w:bidi="ar-SA"/>
        </w:rPr>
        <w:t>1</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主要是</w:t>
      </w:r>
      <w:r>
        <w:rPr>
          <w:rFonts w:hint="eastAsia" w:ascii="仿宋_GB2312" w:eastAsia="仿宋_GB2312" w:cs="宋体"/>
          <w:kern w:val="2"/>
          <w:sz w:val="32"/>
          <w:szCs w:val="20"/>
          <w:lang w:val="en-US" w:eastAsia="zh-CN" w:bidi="ar-SA"/>
        </w:rPr>
        <w:t>印刷服务。</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黑体" w:eastAsia="黑体" w:cs="宋体" w:hAnsiTheme="minorHAnsi"/>
          <w:kern w:val="2"/>
          <w:sz w:val="32"/>
          <w:szCs w:val="20"/>
          <w:lang w:val="en-US" w:eastAsia="zh-CN" w:bidi="ar-SA"/>
        </w:rPr>
      </w:pPr>
      <w:r>
        <w:rPr>
          <w:rFonts w:hint="eastAsia" w:ascii="仿宋_GB2312" w:eastAsia="仿宋_GB2312" w:cs="宋体"/>
          <w:kern w:val="2"/>
          <w:sz w:val="32"/>
          <w:szCs w:val="20"/>
          <w:lang w:val="en-US" w:eastAsia="zh-CN" w:bidi="ar-SA"/>
        </w:rPr>
        <w:t>3、工程类0万元。</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国有资产占用情况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截至202</w:t>
      </w:r>
      <w:r>
        <w:rPr>
          <w:rFonts w:hint="eastAsia" w:ascii="仿宋_GB2312" w:eastAsia="仿宋_GB2312" w:cs="宋体"/>
          <w:kern w:val="2"/>
          <w:sz w:val="32"/>
          <w:szCs w:val="20"/>
          <w:lang w:val="en-US" w:eastAsia="zh-CN" w:bidi="ar-SA"/>
        </w:rPr>
        <w:t>3</w:t>
      </w:r>
      <w:r>
        <w:rPr>
          <w:rFonts w:hint="default" w:ascii="仿宋_GB2312" w:eastAsia="仿宋_GB2312" w:cs="宋体"/>
          <w:kern w:val="2"/>
          <w:sz w:val="32"/>
          <w:szCs w:val="20"/>
          <w:lang w:val="en-US" w:eastAsia="zh-CN" w:bidi="ar-SA"/>
        </w:rPr>
        <w:t>年预算批复日止，本</w:t>
      </w:r>
      <w:r>
        <w:rPr>
          <w:rFonts w:hint="eastAsia" w:ascii="仿宋_GB2312" w:eastAsia="仿宋_GB2312" w:cs="宋体"/>
          <w:kern w:val="2"/>
          <w:sz w:val="32"/>
          <w:szCs w:val="20"/>
          <w:lang w:val="en-US" w:eastAsia="zh-CN" w:bidi="ar-SA"/>
        </w:rPr>
        <w:t>部门</w:t>
      </w:r>
      <w:r>
        <w:rPr>
          <w:rFonts w:hint="default" w:ascii="仿宋_GB2312" w:eastAsia="仿宋_GB2312" w:cs="宋体"/>
          <w:kern w:val="2"/>
          <w:sz w:val="32"/>
          <w:szCs w:val="20"/>
          <w:lang w:val="en-US" w:eastAsia="zh-CN" w:bidi="ar-SA"/>
        </w:rPr>
        <w:t>共有车辆0辆，其中：一般公务用车0辆，其他车辆0辆；单位价值50万元以上通用设备0台（套），单价100万元以上专用设备0台（套）。</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项目预算绩效情况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2023年实行绩效目标管理的项目有9个，项目预算276.76万元。</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1、</w:t>
      </w:r>
      <w:r>
        <w:rPr>
          <w:rFonts w:hint="eastAsia" w:ascii="仿宋_GB2312" w:eastAsia="仿宋_GB2312" w:cs="宋体"/>
          <w:kern w:val="2"/>
          <w:sz w:val="32"/>
          <w:szCs w:val="20"/>
          <w:highlight w:val="none"/>
          <w:lang w:val="en-US" w:eastAsia="zh-CN" w:bidi="ar-SA"/>
        </w:rPr>
        <w:t>工业互联网创新发展专项</w:t>
      </w:r>
      <w:r>
        <w:rPr>
          <w:rFonts w:hint="default" w:ascii="仿宋_GB2312" w:eastAsia="仿宋_GB2312" w:cs="宋体"/>
          <w:kern w:val="2"/>
          <w:sz w:val="32"/>
          <w:szCs w:val="20"/>
          <w:highlight w:val="none"/>
          <w:lang w:val="en-US" w:eastAsia="zh-CN" w:bidi="ar-SA"/>
        </w:rPr>
        <w:t>经费</w:t>
      </w:r>
      <w:r>
        <w:rPr>
          <w:rFonts w:hint="eastAsia" w:ascii="仿宋_GB2312" w:eastAsia="仿宋_GB2312" w:cs="宋体"/>
          <w:kern w:val="2"/>
          <w:sz w:val="32"/>
          <w:szCs w:val="20"/>
          <w:lang w:val="en-US" w:eastAsia="zh-CN" w:bidi="ar-SA"/>
        </w:rPr>
        <w:t>项目</w:t>
      </w:r>
      <w:r>
        <w:rPr>
          <w:rFonts w:hint="default" w:ascii="仿宋_GB2312" w:eastAsia="仿宋_GB2312" w:cs="宋体"/>
          <w:kern w:val="2"/>
          <w:sz w:val="32"/>
          <w:szCs w:val="20"/>
          <w:lang w:val="en-US" w:eastAsia="zh-CN" w:bidi="ar-SA"/>
        </w:rPr>
        <w:t>。该项目预算支出</w:t>
      </w:r>
      <w:r>
        <w:rPr>
          <w:rFonts w:hint="eastAsia" w:ascii="仿宋_GB2312" w:eastAsia="仿宋_GB2312" w:cs="宋体"/>
          <w:kern w:val="2"/>
          <w:sz w:val="32"/>
          <w:szCs w:val="20"/>
          <w:highlight w:val="none"/>
          <w:lang w:val="en-US" w:eastAsia="zh-CN" w:bidi="ar-SA"/>
        </w:rPr>
        <w:t>7.5</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highlight w:val="none"/>
          <w:lang w:val="en-US" w:eastAsia="zh-CN" w:bidi="ar-SA"/>
        </w:rPr>
        <w:t>工业互联网创新发展</w:t>
      </w:r>
      <w:r>
        <w:rPr>
          <w:rFonts w:hint="eastAsia" w:ascii="仿宋_GB2312" w:eastAsia="仿宋_GB2312" w:cs="宋体"/>
          <w:kern w:val="2"/>
          <w:sz w:val="32"/>
          <w:szCs w:val="20"/>
          <w:lang w:val="en-US" w:eastAsia="zh-CN" w:bidi="ar-SA"/>
        </w:rPr>
        <w:t>办公经费及活动经费</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2023年度项目绩效总目标：</w:t>
      </w:r>
      <w:r>
        <w:rPr>
          <w:rFonts w:hint="eastAsia" w:ascii="仿宋_GB2312" w:eastAsia="仿宋_GB2312" w:cs="宋体"/>
          <w:kern w:val="2"/>
          <w:sz w:val="32"/>
          <w:szCs w:val="20"/>
          <w:lang w:val="en-US" w:eastAsia="zh-CN" w:bidi="ar-SA"/>
        </w:rPr>
        <w:t>培育工业互联网平台，帮助企业申报黄石市级上云示范企业。</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产出指标：</w:t>
      </w:r>
      <w:r>
        <w:rPr>
          <w:rFonts w:hint="eastAsia" w:ascii="仿宋_GB2312" w:eastAsia="仿宋_GB2312" w:cs="宋体"/>
          <w:kern w:val="2"/>
          <w:sz w:val="32"/>
          <w:szCs w:val="20"/>
          <w:lang w:val="en-US" w:eastAsia="zh-CN" w:bidi="ar-SA"/>
        </w:rPr>
        <w:t>及时完成工作，项目执行时间为全年</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效益指标：促进了企业的健康发展</w:t>
      </w:r>
      <w:r>
        <w:rPr>
          <w:rFonts w:hint="eastAsia" w:ascii="仿宋_GB2312" w:eastAsia="仿宋_GB2312" w:cs="宋体"/>
          <w:kern w:val="2"/>
          <w:sz w:val="32"/>
          <w:szCs w:val="20"/>
          <w:lang w:val="en-US" w:eastAsia="zh-CN" w:bidi="ar-SA"/>
        </w:rPr>
        <w:t>，改善企业发展环境</w:t>
      </w:r>
      <w:r>
        <w:rPr>
          <w:rFonts w:hint="default" w:ascii="仿宋_GB2312" w:eastAsia="仿宋_GB2312" w:cs="宋体"/>
          <w:kern w:val="2"/>
          <w:sz w:val="32"/>
          <w:szCs w:val="20"/>
          <w:lang w:val="en-US" w:eastAsia="zh-CN" w:bidi="ar-SA"/>
        </w:rPr>
        <w:t>促进社会经济发展。</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满意度指标：</w:t>
      </w:r>
      <w:r>
        <w:rPr>
          <w:rFonts w:hint="eastAsia" w:ascii="仿宋_GB2312" w:eastAsia="仿宋_GB2312" w:cs="宋体"/>
          <w:kern w:val="2"/>
          <w:sz w:val="32"/>
          <w:szCs w:val="20"/>
          <w:lang w:val="en-US" w:eastAsia="zh-CN" w:bidi="ar-SA"/>
        </w:rPr>
        <w:t>被服务企业满意度≥95%</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w:t>
      </w:r>
      <w:r>
        <w:rPr>
          <w:rFonts w:hint="eastAsia" w:ascii="仿宋_GB2312" w:eastAsia="仿宋_GB2312" w:cs="宋体"/>
          <w:kern w:val="2"/>
          <w:sz w:val="32"/>
          <w:szCs w:val="20"/>
          <w:highlight w:val="none"/>
          <w:lang w:val="en-US" w:eastAsia="zh-CN" w:bidi="ar-SA"/>
        </w:rPr>
        <w:t>电力执法室工作</w:t>
      </w:r>
      <w:r>
        <w:rPr>
          <w:rFonts w:hint="default" w:ascii="仿宋_GB2312" w:eastAsia="仿宋_GB2312" w:cs="宋体"/>
          <w:kern w:val="2"/>
          <w:sz w:val="32"/>
          <w:szCs w:val="20"/>
          <w:highlight w:val="none"/>
          <w:lang w:val="en-US" w:eastAsia="zh-CN" w:bidi="ar-SA"/>
        </w:rPr>
        <w:t>经费</w:t>
      </w:r>
      <w:r>
        <w:rPr>
          <w:rFonts w:hint="eastAsia" w:ascii="仿宋_GB2312" w:eastAsia="仿宋_GB2312" w:cs="宋体"/>
          <w:kern w:val="2"/>
          <w:sz w:val="32"/>
          <w:szCs w:val="20"/>
          <w:lang w:val="en-US" w:eastAsia="zh-CN" w:bidi="ar-SA"/>
        </w:rPr>
        <w:t>项目</w:t>
      </w:r>
      <w:r>
        <w:rPr>
          <w:rFonts w:hint="default" w:ascii="仿宋_GB2312" w:eastAsia="仿宋_GB2312" w:cs="宋体"/>
          <w:kern w:val="2"/>
          <w:sz w:val="32"/>
          <w:szCs w:val="20"/>
          <w:lang w:val="en-US" w:eastAsia="zh-CN" w:bidi="ar-SA"/>
        </w:rPr>
        <w:t>。该项目预算支出</w:t>
      </w:r>
      <w:r>
        <w:rPr>
          <w:rFonts w:hint="eastAsia" w:ascii="仿宋_GB2312" w:eastAsia="仿宋_GB2312" w:cs="宋体"/>
          <w:kern w:val="2"/>
          <w:sz w:val="32"/>
          <w:szCs w:val="20"/>
          <w:lang w:val="en-US" w:eastAsia="zh-CN" w:bidi="ar-SA"/>
        </w:rPr>
        <w:t>7</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电力执法办公经费及活动经费</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2023年度项目绩效总目标：全面开展预防、查处违法窃电案件，维护我市安全、有序、规范的供用电秩序，加大电力项目建设协调力度。</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产出指标：确保电力执法工作人员2人工资，及时完成工作，项目执行时间为全年。</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效益指标：改善企业发展环境促进社会经济发展。</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满意度指标：被服务对象满意度≥95%。</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3、</w:t>
      </w:r>
      <w:r>
        <w:rPr>
          <w:rFonts w:hint="eastAsia" w:ascii="仿宋_GB2312" w:eastAsia="仿宋_GB2312" w:cs="宋体"/>
          <w:kern w:val="2"/>
          <w:sz w:val="32"/>
          <w:szCs w:val="20"/>
          <w:highlight w:val="none"/>
          <w:lang w:val="en-US" w:eastAsia="zh-CN" w:bidi="ar-SA"/>
        </w:rPr>
        <w:t>市深化“双千”活动指挥部办公室工作</w:t>
      </w:r>
      <w:r>
        <w:rPr>
          <w:rFonts w:hint="default" w:ascii="仿宋_GB2312" w:eastAsia="仿宋_GB2312" w:cs="宋体"/>
          <w:kern w:val="2"/>
          <w:sz w:val="32"/>
          <w:szCs w:val="20"/>
          <w:highlight w:val="none"/>
          <w:lang w:val="en-US" w:eastAsia="zh-CN" w:bidi="ar-SA"/>
        </w:rPr>
        <w:t>经费</w:t>
      </w:r>
      <w:r>
        <w:rPr>
          <w:rFonts w:hint="eastAsia" w:ascii="仿宋_GB2312" w:eastAsia="仿宋_GB2312" w:cs="宋体"/>
          <w:kern w:val="2"/>
          <w:sz w:val="32"/>
          <w:szCs w:val="20"/>
          <w:lang w:val="en-US" w:eastAsia="zh-CN" w:bidi="ar-SA"/>
        </w:rPr>
        <w:t>项目</w:t>
      </w:r>
      <w:r>
        <w:rPr>
          <w:rFonts w:hint="default" w:ascii="仿宋_GB2312" w:eastAsia="仿宋_GB2312" w:cs="宋体"/>
          <w:kern w:val="2"/>
          <w:sz w:val="32"/>
          <w:szCs w:val="20"/>
          <w:lang w:val="en-US" w:eastAsia="zh-CN" w:bidi="ar-SA"/>
        </w:rPr>
        <w:t>。该项目预算支出</w:t>
      </w:r>
      <w:r>
        <w:rPr>
          <w:rFonts w:hint="eastAsia" w:ascii="仿宋_GB2312" w:eastAsia="仿宋_GB2312" w:cs="宋体"/>
          <w:kern w:val="2"/>
          <w:sz w:val="32"/>
          <w:szCs w:val="20"/>
          <w:lang w:val="en-US" w:eastAsia="zh-CN" w:bidi="ar-SA"/>
        </w:rPr>
        <w:t>10</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主要用于</w:t>
      </w:r>
      <w:r>
        <w:rPr>
          <w:rFonts w:hint="eastAsia" w:ascii="仿宋_GB2312" w:eastAsia="仿宋_GB2312" w:cs="宋体"/>
          <w:kern w:val="2"/>
          <w:sz w:val="32"/>
          <w:szCs w:val="20"/>
          <w:highlight w:val="none"/>
          <w:lang w:val="en-US" w:eastAsia="zh-CN" w:bidi="ar-SA"/>
        </w:rPr>
        <w:t>市深化“双千”活动指挥部办公室</w:t>
      </w:r>
      <w:r>
        <w:rPr>
          <w:rFonts w:hint="eastAsia" w:ascii="仿宋_GB2312" w:eastAsia="仿宋_GB2312" w:cs="宋体"/>
          <w:kern w:val="2"/>
          <w:sz w:val="32"/>
          <w:szCs w:val="20"/>
          <w:lang w:val="en-US" w:eastAsia="zh-CN" w:bidi="ar-SA"/>
        </w:rPr>
        <w:t>办公经费及活动经费</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2023年度项目绩效总目标：深入开展“双千”活动，进一步优化营商环境，构建新发展格局，推动高质量发展，促进工业企业智能化改造升级，巩固疫情防控和经济社会发展成果。推动我市两化融合深度，为产业转型升级和高质量发展提供强有力支撑。</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产出指标：及时完成工作，项目执行时间为全年。</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效益指标：促进了企业的健康发展，改善企业发展环境促进社会经济发展。</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满意度指标：被服务企业满意度≥95%。</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4、省级制造业单项冠军工作经费项目</w:t>
      </w:r>
      <w:r>
        <w:rPr>
          <w:rFonts w:hint="default" w:ascii="仿宋_GB2312" w:eastAsia="仿宋_GB2312" w:cs="宋体"/>
          <w:kern w:val="2"/>
          <w:sz w:val="32"/>
          <w:szCs w:val="20"/>
          <w:lang w:val="en-US" w:eastAsia="zh-CN" w:bidi="ar-SA"/>
        </w:rPr>
        <w:t>。该项目预算支出</w:t>
      </w:r>
      <w:r>
        <w:rPr>
          <w:rFonts w:hint="eastAsia" w:ascii="仿宋_GB2312" w:eastAsia="仿宋_GB2312" w:cs="宋体"/>
          <w:kern w:val="2"/>
          <w:sz w:val="32"/>
          <w:szCs w:val="20"/>
          <w:lang w:val="en-US" w:eastAsia="zh-CN" w:bidi="ar-SA"/>
        </w:rPr>
        <w:t>5万元，</w:t>
      </w:r>
      <w:r>
        <w:rPr>
          <w:rFonts w:hint="default" w:ascii="仿宋_GB2312" w:eastAsia="仿宋_GB2312" w:cs="宋体"/>
          <w:kern w:val="2"/>
          <w:sz w:val="32"/>
          <w:szCs w:val="20"/>
          <w:lang w:val="en-US" w:eastAsia="zh-CN" w:bidi="ar-SA"/>
        </w:rPr>
        <w:t>主要用于</w:t>
      </w:r>
      <w:r>
        <w:rPr>
          <w:rFonts w:hint="eastAsia" w:ascii="仿宋_GB2312" w:eastAsia="仿宋_GB2312" w:cs="宋体"/>
          <w:kern w:val="2"/>
          <w:sz w:val="32"/>
          <w:szCs w:val="20"/>
          <w:lang w:val="en-US" w:eastAsia="zh-CN" w:bidi="ar-SA"/>
        </w:rPr>
        <w:t>省级制造业单项冠军工作办公经费及活动经费</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2023年度项目绩效总目标：促进工业企业发展。</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产出指标：申请制造业单项冠军企业≧5家，及时完成工作，项目执行时间为全年。</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效益指标：促进了企业的健康发展，改善企业发展环境促进社会经济发展。</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满意度指标：被服务企业满意度≥95%。</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5、支持工业企业技术改造工作经费项目</w:t>
      </w:r>
      <w:r>
        <w:rPr>
          <w:rFonts w:hint="default" w:ascii="仿宋_GB2312" w:eastAsia="仿宋_GB2312" w:cs="宋体"/>
          <w:kern w:val="2"/>
          <w:sz w:val="32"/>
          <w:szCs w:val="20"/>
          <w:lang w:val="en-US" w:eastAsia="zh-CN" w:bidi="ar-SA"/>
        </w:rPr>
        <w:t>。该项目预算支出</w:t>
      </w:r>
      <w:r>
        <w:rPr>
          <w:rFonts w:hint="eastAsia" w:ascii="仿宋_GB2312" w:eastAsia="仿宋_GB2312" w:cs="宋体"/>
          <w:kern w:val="2"/>
          <w:sz w:val="32"/>
          <w:szCs w:val="20"/>
          <w:lang w:val="en-US" w:eastAsia="zh-CN" w:bidi="ar-SA"/>
        </w:rPr>
        <w:t>4.5万元，</w:t>
      </w:r>
      <w:r>
        <w:rPr>
          <w:rFonts w:hint="default" w:ascii="仿宋_GB2312" w:eastAsia="仿宋_GB2312" w:cs="宋体"/>
          <w:kern w:val="2"/>
          <w:sz w:val="32"/>
          <w:szCs w:val="20"/>
          <w:lang w:val="en-US" w:eastAsia="zh-CN" w:bidi="ar-SA"/>
        </w:rPr>
        <w:t>主要用于</w:t>
      </w:r>
      <w:r>
        <w:rPr>
          <w:rFonts w:hint="eastAsia" w:ascii="仿宋_GB2312" w:eastAsia="仿宋_GB2312" w:cs="宋体"/>
          <w:kern w:val="2"/>
          <w:sz w:val="32"/>
          <w:szCs w:val="20"/>
          <w:lang w:val="en-US" w:eastAsia="zh-CN" w:bidi="ar-SA"/>
        </w:rPr>
        <w:t>工业企业技术改造工作办公经费及活动经费</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2023年度项目绩效总目标：促进工业企业发展。</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产出指标：支持技术改造工业企业≧30家，及时完成工作，项目执行时间为全年。</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效益指标：促进了企业的健康发展，改善企业发展环境促进社会经济发展。</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满意度指标：被服务企业满意度≥95%。</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6、关于大冶打造武汉城市圈同城化示范市发展规划项目技术咨询费项目</w:t>
      </w:r>
      <w:r>
        <w:rPr>
          <w:rFonts w:hint="default" w:ascii="仿宋_GB2312" w:eastAsia="仿宋_GB2312" w:cs="宋体"/>
          <w:kern w:val="2"/>
          <w:sz w:val="32"/>
          <w:szCs w:val="20"/>
          <w:lang w:val="en-US" w:eastAsia="zh-CN" w:bidi="ar-SA"/>
        </w:rPr>
        <w:t>。该项目预算支出</w:t>
      </w:r>
      <w:r>
        <w:rPr>
          <w:rFonts w:hint="eastAsia" w:ascii="仿宋_GB2312" w:eastAsia="仿宋_GB2312" w:cs="宋体"/>
          <w:kern w:val="2"/>
          <w:sz w:val="32"/>
          <w:szCs w:val="20"/>
          <w:lang w:val="en-US" w:eastAsia="zh-CN" w:bidi="ar-SA"/>
        </w:rPr>
        <w:t>220万元，</w:t>
      </w:r>
      <w:r>
        <w:rPr>
          <w:rFonts w:hint="default" w:ascii="仿宋_GB2312" w:eastAsia="仿宋_GB2312" w:cs="宋体"/>
          <w:kern w:val="2"/>
          <w:sz w:val="32"/>
          <w:szCs w:val="20"/>
          <w:lang w:val="en-US" w:eastAsia="zh-CN" w:bidi="ar-SA"/>
        </w:rPr>
        <w:t>主要用于</w:t>
      </w:r>
      <w:r>
        <w:rPr>
          <w:rFonts w:hint="eastAsia" w:ascii="仿宋_GB2312" w:eastAsia="仿宋_GB2312" w:cs="宋体"/>
          <w:kern w:val="2"/>
          <w:sz w:val="32"/>
          <w:szCs w:val="20"/>
          <w:lang w:val="en-US" w:eastAsia="zh-CN" w:bidi="ar-SA"/>
        </w:rPr>
        <w:t>大冶打造武汉城市圈同城化示范市发展规划项目技术咨询费</w:t>
      </w:r>
      <w:r>
        <w:rPr>
          <w:rFonts w:hint="default"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7、原矽肺人员生活补助经费项目11.76万元项目。该项目预算支出11.76万元，主要用于原矽肺人员生活补助。</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2023年度项目绩效总目标：做好工口退休老干部托管工作，做好原老矽肺人员生活补助工作，维持稳定。</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产出指标：及时完成工作，项目执行时间为全年。</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效益指标：有利于社会和谐稳定。</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满意度指标：老矽肺人员满意度≥98%。</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8、工口无主管退休人员职工托管费用经费项目。该项目预算支出3万元，主要用于工口无主管退休人员职工。</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2023年度项目绩效总目标：做好工口退休老干部托管工作，做好原老矽肺人员生活补助工作，维持稳定。</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产出指标：及时完成工作，项目执行时间为全年。</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效益指标：有利于社会和谐稳定。</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满意度指标：老干部满意度≥98%。</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9、原东风煤矿子弟小学4名教师养老金补差项目。该项目预算支出8万元，主要用于原东风煤矿子弟小学4名教师养老金补差。</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2023年度项目绩效总目标：原东风煤矿子弟小学教师养老金补差，维护社会稳定。</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产出指标：原东风煤矿子弟小学教师养老金补差人数4人；及时完成工作；项目执行时间为全年。</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效益指标：有利于社会和谐稳定。</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满意度指标：原东风煤矿子弟小学4名教师满意度≥98%。</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68"/>
        <w:gridCol w:w="886"/>
        <w:gridCol w:w="1249"/>
        <w:gridCol w:w="807"/>
        <w:gridCol w:w="954"/>
        <w:gridCol w:w="1397"/>
        <w:gridCol w:w="1412"/>
        <w:gridCol w:w="12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000" w:type="pct"/>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2023年项目支出绩效目标批复表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5000" w:type="pct"/>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647" w:type="pct"/>
            <w:gridSpan w:val="3"/>
            <w:tcBorders>
              <w:top w:val="nil"/>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项目单位（盖章）：</w:t>
            </w:r>
          </w:p>
        </w:tc>
        <w:tc>
          <w:tcPr>
            <w:tcW w:w="465"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550"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804"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812"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719"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9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4072"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2023年部门预算特定目标类项目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9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173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大冶市经济和信息化局</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执行单位</w:t>
            </w:r>
          </w:p>
        </w:tc>
        <w:tc>
          <w:tcPr>
            <w:tcW w:w="15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大冶市经济和信息化局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9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项目负责人及电话</w:t>
            </w:r>
          </w:p>
        </w:tc>
        <w:tc>
          <w:tcPr>
            <w:tcW w:w="173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宋玮 13872142329</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项目联系人及电话</w:t>
            </w:r>
          </w:p>
        </w:tc>
        <w:tc>
          <w:tcPr>
            <w:tcW w:w="153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余显思 13597628233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9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项目属性</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持续性项目</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是</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新增性项目</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否</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支出功能分类</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类    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92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项目类型</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部门预算项目</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是</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市直专项</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否</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上级专项</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92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常年性项目</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是</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一次性项目</w:t>
            </w:r>
          </w:p>
        </w:tc>
        <w:tc>
          <w:tcPr>
            <w:tcW w:w="8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否</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延续性项目          </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9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项目资金来源</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财政拨款</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80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管理要求</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是否纳入绩效监控</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9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项目总预算</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254</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254</w:t>
            </w: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是否纳入绩效自评</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9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项目当年预算</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254</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254</w:t>
            </w:r>
          </w:p>
        </w:tc>
        <w:tc>
          <w:tcPr>
            <w:tcW w:w="80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是否纳入重点评价</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92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项目支出明细预算</w:t>
            </w:r>
          </w:p>
        </w:tc>
        <w:tc>
          <w:tcPr>
            <w:tcW w:w="253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项目支出明细内容</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其中：采购金额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92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3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254</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92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3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1、电力执法室工作经费</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92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3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2、工业互联网创新发展专项经费</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92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3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3、市深化“双千”活动指挥部办公室工作经费</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92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3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4、支持工业企业技术改造工作经费</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92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3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5、省级制造业单项冠军工作经费</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92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3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6、关于大冶打造武汉城市圈同城化示范市发展规划项目技术咨询费</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927" w:type="pct"/>
            <w:gridSpan w:val="2"/>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年度目标</w:t>
            </w:r>
          </w:p>
        </w:tc>
        <w:tc>
          <w:tcPr>
            <w:tcW w:w="4072"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坚持和加强党对农村工作的前面领导，紧紧围绕“三农”工作新形势新任务新要求，巩固拓展脱贫攻坚成果、全面推进乡村振兴提供坚强组织保证和干部人才支持。2、全面开展预防、查处违法窃电案件，维护我市安全、有序、规范的供用电秩序，加大电力项目建设协调力度。3、培育工业互联网平台，帮助企业申报黄石市级上云示范企业。4、深入开展“双千”活动，进一步优化营商环境，构建新发展格局，推动高质量发展，促进工业企业智能化改造升级，巩固疫情防控和经济社会发展成果。5、推动我市两化融合深度，为产业转型升级和高质量发展提供强有力支撑。6、以“双千”活动为抓手，实现大冶营商环境县域百强排名再进位、当好县域营商环境排头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354"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项目年度绩效指标</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81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79" w:hRule="atLeast"/>
        </w:trPr>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57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7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8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完成智能化改造项目</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32个</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8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支持技术改造工业企业</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w:t>
            </w:r>
            <w:r>
              <w:rPr>
                <w:rStyle w:val="6"/>
                <w:lang w:val="en-US" w:eastAsia="zh-CN" w:bidi="ar"/>
              </w:rPr>
              <w:t>30家</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8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申请制造业单项冠军企业</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≧5</w:t>
            </w:r>
            <w:r>
              <w:rPr>
                <w:rStyle w:val="6"/>
                <w:lang w:val="en-US" w:eastAsia="zh-CN" w:bidi="ar"/>
              </w:rPr>
              <w:t>家</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8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是否完成工作任务</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完成工作任务</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8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8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8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完成项目时间</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8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8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8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财政拨款</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254万元</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8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8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57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7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8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是否促进社会经济发展</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促进了社会经济发展</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8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8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8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是否促进了企业的健康发展</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促进了企业健康发展</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8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8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环境效益指标</w:t>
            </w:r>
          </w:p>
        </w:tc>
        <w:tc>
          <w:tcPr>
            <w:tcW w:w="18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8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8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8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是否改善企业发展环境</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改善企业发展环境</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8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8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5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7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8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被服务企业满意度</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w:t>
            </w:r>
            <w:r>
              <w:rPr>
                <w:rStyle w:val="7"/>
                <w:lang w:val="en-US" w:eastAsia="zh-CN" w:bidi="ar"/>
              </w:rPr>
              <w:t>≧</w:t>
            </w:r>
            <w:r>
              <w:rPr>
                <w:rStyle w:val="6"/>
                <w:lang w:val="en-US" w:eastAsia="zh-CN" w:bidi="ar"/>
              </w:rPr>
              <w:t>95%</w:t>
            </w: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354"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5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1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bl>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default" w:ascii="仿宋_GB2312" w:eastAsia="仿宋_GB2312" w:cs="宋体"/>
          <w:kern w:val="2"/>
          <w:sz w:val="32"/>
          <w:szCs w:val="20"/>
          <w:lang w:val="en-US" w:eastAsia="zh-CN" w:bidi="ar-SA"/>
        </w:rPr>
      </w:pPr>
    </w:p>
    <w:tbl>
      <w:tblPr>
        <w:tblStyle w:val="3"/>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3"/>
        <w:gridCol w:w="928"/>
        <w:gridCol w:w="1196"/>
        <w:gridCol w:w="776"/>
        <w:gridCol w:w="916"/>
        <w:gridCol w:w="1337"/>
        <w:gridCol w:w="1603"/>
        <w:gridCol w:w="11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0" w:type="auto"/>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2023年项目支出绩效目标批复表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gridSpan w:val="3"/>
            <w:tcBorders>
              <w:top w:val="nil"/>
              <w:left w:val="nil"/>
              <w:bottom w:val="single" w:color="000000" w:sz="4" w:space="0"/>
              <w:right w:val="nil"/>
            </w:tcBorders>
            <w:shd w:val="clear" w:color="auto" w:fill="auto"/>
            <w:noWrap/>
            <w:vAlign w:val="center"/>
          </w:tcPr>
          <w:p>
            <w:pPr>
              <w:rPr>
                <w:rFonts w:hint="eastAsia" w:ascii="宋体" w:hAnsi="宋体" w:eastAsia="宋体" w:cs="宋体"/>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项目单位（盖章）：</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原矽肺人员生活补助、工口无主管退休干部托管费用、原东风煤矿子弟小学4名教师养老金补差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主管部门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大冶市经济和信息化局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执行单位</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大冶市工业经济服务中心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项目负责人及电话</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张海洲  13995987378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项目联系人及电话</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黄红姣  13972773888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项目属性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持续性项目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新增性项目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支出功能分类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类    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项目类型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部门预算项目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市直专项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上级专项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常年性项目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延续性项目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项目资金来源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是否纳入绩效监控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项目总预算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是否纳入绩效自评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项目当年预算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是否纳入重点评价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项目支出明细预算</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项目支出明细内容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其中：采购金额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1、工口无主管退休干部托管费用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2、原矽肺人员生活补助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3、原东风煤矿子弟小学4名教师养老金补差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项目绩效目标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长期目标</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做好工口退休老干部托管工作，做好原老矽肺人员生活补助工作，维持稳定。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做好原工口市国有企业改制维稳工作，做好行业服务协调工作。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项目年度绩效指标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原东风煤矿子弟小学教师养老金补差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工口无主管退休干部托管费用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维护稳定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原老矽肺人员生活补助维稳工作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维护稳定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项目执行时间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部门预算项目金额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建立良好的社会环境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促进良好的社会环境发展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做好老矽肺人员管理工作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维护稳定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维护老干部稳定</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维持老干部稳定</w:t>
            </w:r>
          </w:p>
        </w:tc>
        <w:tc>
          <w:tcPr>
            <w:tcW w:w="0" w:type="auto"/>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环境效益指标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维护老干部稳定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做好维稳工作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建立良好的社会环境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有利于社会和谐稳定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项目发挥作用时效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有利于社会和谐稳定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老干部满意度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老矽肺人员满意度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原东风煤矿子弟小学4名教师满意度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p>
        </w:tc>
      </w:tr>
    </w:tbl>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both"/>
        <w:textAlignment w:val="auto"/>
        <w:rPr>
          <w:rFonts w:hint="default" w:ascii="仿宋_GB2312" w:eastAsia="仿宋_GB2312" w:cs="宋体"/>
          <w:kern w:val="2"/>
          <w:sz w:val="32"/>
          <w:szCs w:val="20"/>
          <w:lang w:val="en-US" w:eastAsia="zh-CN" w:bidi="ar-SA"/>
        </w:rPr>
      </w:pPr>
      <w:bookmarkStart w:id="0" w:name="_GoBack"/>
      <w:bookmarkEnd w:id="0"/>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其他需要说明的情况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无。</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专业名词解释</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1、</w:t>
      </w:r>
      <w:r>
        <w:rPr>
          <w:rFonts w:hint="default" w:ascii="仿宋_GB2312" w:eastAsia="仿宋_GB2312" w:cs="宋体"/>
          <w:kern w:val="2"/>
          <w:sz w:val="32"/>
          <w:szCs w:val="20"/>
          <w:lang w:val="en-US" w:eastAsia="zh-CN" w:bidi="ar-SA"/>
        </w:rPr>
        <w:t>财政拨款收入：指本级财政当年拨付的资金。</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w:t>
      </w:r>
      <w:r>
        <w:rPr>
          <w:rFonts w:hint="default" w:ascii="仿宋_GB2312" w:eastAsia="仿宋_GB2312" w:cs="宋体"/>
          <w:kern w:val="2"/>
          <w:sz w:val="32"/>
          <w:szCs w:val="20"/>
          <w:lang w:val="en-US" w:eastAsia="zh-CN" w:bidi="ar-SA"/>
        </w:rPr>
        <w:t>其他收入：指除“财政拨款收入”、“事业收入”、“经营收入”等以外的收入，包括银行存款利息收入、租金收入、捐赠收入，现金盘盈收入、存货盘盈收入、收回已核销应收及预付款项、无法偿付的应付及预收款项等。</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3</w:t>
      </w:r>
      <w:r>
        <w:rPr>
          <w:rFonts w:hint="default" w:ascii="仿宋_GB2312" w:eastAsia="仿宋_GB2312" w:cs="宋体"/>
          <w:kern w:val="2"/>
          <w:sz w:val="32"/>
          <w:szCs w:val="20"/>
          <w:lang w:val="en-US" w:eastAsia="zh-CN" w:bidi="ar-SA"/>
        </w:rPr>
        <w:t>、基本支出：指为保障机构正常运转、完成日常工作任务而发生的各项支出。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4</w:t>
      </w:r>
      <w:r>
        <w:rPr>
          <w:rFonts w:hint="default" w:ascii="仿宋_GB2312" w:eastAsia="仿宋_GB2312" w:cs="宋体"/>
          <w:kern w:val="2"/>
          <w:sz w:val="32"/>
          <w:szCs w:val="20"/>
          <w:lang w:val="en-US" w:eastAsia="zh-CN" w:bidi="ar-SA"/>
        </w:rPr>
        <w:t>、项目支出：指为完成特定的行政工作任务或事业发展目标，在基本支出之外发生的各项支出。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5、“三公”经费：指使用一般公共预算财政拨款安排的因公出国(境)费、公务用车购置及运行维护费和公务接待费。其中，因公出国(境)费用反映单位公务出国(境)的国际旅费、国外城市间交通费、住宿费、伙食费、培训费、公杂费等支出；公务用车购置及运行维护费反映单位公务用车车辆购置支出(含车辆购置税)及燃料费、维修费、过桥过路费、保险费、安全奖励费、其他交通费用等支出；公务接待费反映单位按规定开支的各类公务接待(含外宾接待)费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6</w:t>
      </w:r>
      <w:r>
        <w:rPr>
          <w:rFonts w:hint="default" w:ascii="仿宋_GB2312" w:eastAsia="仿宋_GB2312" w:cs="宋体"/>
          <w:kern w:val="2"/>
          <w:sz w:val="32"/>
          <w:szCs w:val="20"/>
          <w:lang w:val="en-US" w:eastAsia="zh-CN" w:bidi="ar-SA"/>
        </w:rPr>
        <w:t>、机关运行经费：指为保障单位运行使用一般公共预算财政拨款安排的基本支出中的日常公用经费支出。包括办公及印刷费、邮电费、差旅费、会议费、福利费、日常维修费、办公用房水电费、办公用房物业管理费、公务用车运行维护费以及其他费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200" w:right="0" w:rightChars="0"/>
        <w:jc w:val="both"/>
        <w:textAlignment w:val="auto"/>
        <w:rPr>
          <w:rFonts w:hint="eastAsia" w:ascii="黑体" w:eastAsia="黑体" w:cs="宋体" w:hAnsiTheme="minorHAnsi"/>
          <w:kern w:val="2"/>
          <w:sz w:val="32"/>
          <w:szCs w:val="20"/>
          <w:lang w:val="en-US" w:eastAsia="zh-CN" w:bidi="ar-SA"/>
        </w:rPr>
      </w:pPr>
      <w:r>
        <w:rPr>
          <w:rFonts w:hint="eastAsia" w:ascii="黑体" w:eastAsia="黑体" w:cs="宋体" w:hAnsiTheme="minorHAnsi"/>
          <w:kern w:val="2"/>
          <w:sz w:val="32"/>
          <w:szCs w:val="20"/>
          <w:lang w:val="en-US" w:eastAsia="zh-CN" w:bidi="ar-SA"/>
        </w:rPr>
        <w:t>附件：</w:t>
      </w:r>
      <w:r>
        <w:rPr>
          <w:rFonts w:hint="eastAsia" w:ascii="黑体" w:eastAsia="黑体" w:cs="宋体"/>
          <w:kern w:val="2"/>
          <w:sz w:val="32"/>
          <w:szCs w:val="20"/>
          <w:lang w:val="en-US" w:eastAsia="zh-CN" w:bidi="ar-SA"/>
        </w:rPr>
        <w:t>大冶市经济和信息化局部门</w:t>
      </w:r>
      <w:r>
        <w:rPr>
          <w:rFonts w:hint="eastAsia" w:ascii="黑体" w:eastAsia="黑体" w:cs="宋体" w:hAnsiTheme="minorHAnsi"/>
          <w:kern w:val="2"/>
          <w:sz w:val="32"/>
          <w:szCs w:val="20"/>
          <w:lang w:val="en-US" w:eastAsia="zh-CN" w:bidi="ar-SA"/>
        </w:rPr>
        <w:t>2023年部门预算公开表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见网页下方附件。</w:t>
      </w:r>
    </w:p>
    <w:p>
      <w:pPr>
        <w:tabs>
          <w:tab w:val="left" w:pos="681"/>
        </w:tabs>
        <w:bidi w:val="0"/>
        <w:jc w:val="left"/>
        <w:rPr>
          <w:rFonts w:hint="eastAsia"/>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5A8EDE"/>
    <w:multiLevelType w:val="singleLevel"/>
    <w:tmpl w:val="8D5A8EDE"/>
    <w:lvl w:ilvl="0" w:tentative="0">
      <w:start w:val="2"/>
      <w:numFmt w:val="chineseCounting"/>
      <w:suff w:val="nothing"/>
      <w:lvlText w:val="（%1）"/>
      <w:lvlJc w:val="left"/>
      <w:rPr>
        <w:rFonts w:hint="eastAsia"/>
      </w:rPr>
    </w:lvl>
  </w:abstractNum>
  <w:abstractNum w:abstractNumId="1">
    <w:nsid w:val="E2568610"/>
    <w:multiLevelType w:val="singleLevel"/>
    <w:tmpl w:val="E2568610"/>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xNTc1ODFlOTBkM2E4MjRlZTUzMGEzZWM4MGYzZDQifQ=="/>
  </w:docVars>
  <w:rsids>
    <w:rsidRoot w:val="7B0D000F"/>
    <w:rsid w:val="040F20B8"/>
    <w:rsid w:val="06A95833"/>
    <w:rsid w:val="2BE35385"/>
    <w:rsid w:val="3B6D7604"/>
    <w:rsid w:val="511F7078"/>
    <w:rsid w:val="51D234D3"/>
    <w:rsid w:val="6B963D9C"/>
    <w:rsid w:val="6D6E1759"/>
    <w:rsid w:val="7B0D000F"/>
    <w:rsid w:val="7BBC2F7D"/>
    <w:rsid w:val="7C4B4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font31"/>
    <w:basedOn w:val="5"/>
    <w:qFormat/>
    <w:uiPriority w:val="0"/>
    <w:rPr>
      <w:rFonts w:hint="eastAsia" w:ascii="宋体" w:hAnsi="宋体" w:eastAsia="宋体" w:cs="宋体"/>
      <w:color w:val="000000"/>
      <w:sz w:val="20"/>
      <w:szCs w:val="20"/>
      <w:u w:val="none"/>
    </w:rPr>
  </w:style>
  <w:style w:type="character" w:customStyle="1" w:styleId="7">
    <w:name w:val="font51"/>
    <w:basedOn w:val="5"/>
    <w:qFormat/>
    <w:uiPriority w:val="0"/>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6261</Words>
  <Characters>6625</Characters>
  <Lines>0</Lines>
  <Paragraphs>0</Paragraphs>
  <TotalTime>0</TotalTime>
  <ScaleCrop>false</ScaleCrop>
  <LinksUpToDate>false</LinksUpToDate>
  <CharactersWithSpaces>6628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2023-02-01T03:30:00Z</dcterms:created>
  <dc:creator>admin</dc:creator>
  <cp:lastModifiedBy>Microsoft</cp:lastModifiedBy>
  <dcterms:modified xsi:type="dcterms:W3CDTF">2023-02-09T01:18:59Z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32DBC77A53B047DEBF25E917114F14F1</vt:lpwstr>
  </property>
</Properties>
</file>