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Hei" w:hAnsi="SimHei" w:eastAsia="SimHei"/>
          <w:sz w:val="24"/>
        </w:rPr>
      </w:pPr>
      <w:bookmarkStart w:id="0" w:name="_GoBack"/>
      <w:bookmarkEnd w:id="0"/>
      <w:r>
        <w:rPr>
          <w:rFonts w:hint="eastAsia" w:ascii="SimHei" w:hAnsi="SimHei" w:eastAsia="SimHei"/>
          <w:sz w:val="32"/>
          <w:szCs w:val="32"/>
        </w:rPr>
        <w:t>附件2：</w:t>
      </w:r>
    </w:p>
    <w:p>
      <w:pPr>
        <w:jc w:val="center"/>
        <w:rPr>
          <w:rFonts w:hint="eastAsia" w:ascii="FZXiaoBiaoSong-B05S" w:hAnsi="SimSun" w:eastAsia="FZXiaoBiaoSong-B05S" w:cs="SimSun"/>
          <w:sz w:val="36"/>
          <w:szCs w:val="36"/>
        </w:rPr>
      </w:pPr>
      <w:r>
        <w:rPr>
          <w:rFonts w:hint="eastAsia" w:ascii="FZXiaoBiaoSong-B05S" w:hAnsi="SimSun" w:eastAsia="FZXiaoBiaoSong-B05S" w:cs="SimSun"/>
          <w:sz w:val="36"/>
          <w:szCs w:val="36"/>
        </w:rPr>
        <w:t>大冶市高龄津贴取消审批表</w:t>
      </w:r>
    </w:p>
    <w:tbl>
      <w:tblPr>
        <w:tblStyle w:val="2"/>
        <w:tblW w:w="972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949"/>
        <w:gridCol w:w="2430"/>
        <w:gridCol w:w="2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姓  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eastAsia="FangSong_GB2312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 xml:space="preserve">性  </w:t>
            </w:r>
            <w:r>
              <w:rPr>
                <w:rFonts w:hint="eastAsia" w:ascii="FangSong_GB2312" w:hAnsi="SimSun" w:eastAsia="FangSong_GB2312" w:cs="SimSun"/>
                <w:sz w:val="32"/>
                <w:szCs w:val="32"/>
              </w:rPr>
              <w:t>别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FangSong_GB2312" w:hAnsi="华文仿宋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身</w:t>
            </w:r>
            <w:r>
              <w:rPr>
                <w:rFonts w:hint="eastAsia" w:ascii="FangSong_GB2312" w:hAnsi="SimSun" w:eastAsia="FangSong_GB2312" w:cs="SimSun"/>
                <w:sz w:val="32"/>
                <w:szCs w:val="32"/>
              </w:rPr>
              <w:t>份证号码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华文仿宋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SimSun" w:eastAsia="FangSong_GB2312" w:cs="SimSun"/>
                <w:sz w:val="32"/>
                <w:szCs w:val="32"/>
              </w:rPr>
            </w:pPr>
            <w:r>
              <w:rPr>
                <w:rFonts w:hint="eastAsia" w:ascii="FangSong_GB2312" w:hAnsi="SimSun" w:eastAsia="FangSong_GB2312" w:cs="SimSun"/>
                <w:sz w:val="32"/>
                <w:szCs w:val="32"/>
              </w:rPr>
              <w:t>详细</w:t>
            </w:r>
            <w:r>
              <w:rPr>
                <w:rFonts w:hint="eastAsia" w:ascii="FangSong_GB2312" w:hAnsi="Batang" w:eastAsia="FangSong_GB2312" w:cs="Batang"/>
                <w:sz w:val="32"/>
                <w:szCs w:val="32"/>
              </w:rPr>
              <w:t>住址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FangSong_GB2312" w:hAnsi="华文仿宋" w:eastAsia="FangSong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取消（异动）</w:t>
            </w:r>
          </w:p>
          <w:p>
            <w:pPr>
              <w:spacing w:line="36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原因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  <w:r>
              <w:rPr>
                <w:rFonts w:hint="eastAsia" w:ascii="FangSong_GB2312" w:hAnsi="华文仿宋" w:eastAsia="FangSong_GB2312"/>
                <w:sz w:val="28"/>
                <w:szCs w:val="28"/>
              </w:rPr>
              <w:t xml:space="preserve">死亡(  ) </w:t>
            </w: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  <w:r>
              <w:rPr>
                <w:rFonts w:hint="eastAsia" w:ascii="FangSong_GB2312" w:hAnsi="华文仿宋" w:eastAsia="FangSong_GB2312"/>
                <w:sz w:val="28"/>
                <w:szCs w:val="28"/>
              </w:rPr>
              <w:t>户籍迁出（ ）</w:t>
            </w: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  <w:r>
              <w:rPr>
                <w:rFonts w:hint="eastAsia" w:ascii="FangSong_GB2312" w:hAnsi="华文仿宋" w:eastAsia="FangSong_GB2312"/>
                <w:sz w:val="28"/>
                <w:szCs w:val="28"/>
              </w:rPr>
              <w:t xml:space="preserve">其他（   ）  </w:t>
            </w: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FangSong_GB2312" w:hAnsi="华文仿宋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华文仿宋" w:eastAsia="FangSong_GB2312"/>
                <w:sz w:val="28"/>
                <w:szCs w:val="28"/>
                <w:lang w:val="en-US" w:eastAsia="zh-CN"/>
              </w:rPr>
              <w:t xml:space="preserve">                           调查人：</w:t>
            </w:r>
          </w:p>
          <w:p>
            <w:pPr>
              <w:spacing w:line="320" w:lineRule="exact"/>
              <w:rPr>
                <w:rFonts w:hint="eastAsia" w:ascii="FangSong_GB2312" w:hAnsi="华文仿宋" w:eastAsia="FangSong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FangSong_GB2312" w:hAnsi="华文仿宋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华文仿宋" w:eastAsia="FangSong_GB2312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村（社</w:t>
            </w:r>
            <w:r>
              <w:rPr>
                <w:rFonts w:hint="eastAsia" w:ascii="FangSong_GB2312" w:hAnsi="SimSun" w:eastAsia="FangSong_GB2312" w:cs="SimSun"/>
                <w:sz w:val="32"/>
                <w:szCs w:val="32"/>
              </w:rPr>
              <w:t>区</w:t>
            </w: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）</w:t>
            </w:r>
          </w:p>
          <w:p>
            <w:pPr>
              <w:spacing w:line="48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Batang" w:eastAsia="FangSong_GB2312" w:cs="Batang"/>
                <w:sz w:val="32"/>
                <w:szCs w:val="32"/>
              </w:rPr>
              <w:t>意</w:t>
            </w:r>
            <w:r>
              <w:rPr>
                <w:rFonts w:hint="eastAsia" w:ascii="FangSong_GB2312" w:hAnsi="SimSun" w:eastAsia="FangSong_GB2312" w:cs="SimSun"/>
                <w:sz w:val="32"/>
                <w:szCs w:val="32"/>
              </w:rPr>
              <w:t>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FangSong_GB2312" w:eastAsia="FangSong_GB2312"/>
                <w:sz w:val="28"/>
                <w:szCs w:val="28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街道（乡镇）</w:t>
            </w:r>
          </w:p>
          <w:p>
            <w:pPr>
              <w:spacing w:line="480" w:lineRule="exact"/>
              <w:jc w:val="center"/>
              <w:rPr>
                <w:rFonts w:hint="eastAsia" w:ascii="FangSong_GB2312" w:hAnsi="华文仿宋" w:eastAsia="FangSong_GB2312"/>
                <w:sz w:val="32"/>
                <w:szCs w:val="32"/>
              </w:rPr>
            </w:pPr>
            <w:r>
              <w:rPr>
                <w:rFonts w:hint="eastAsia" w:ascii="FangSong_GB2312" w:hAnsi="华文仿宋" w:eastAsia="FangSong_GB2312"/>
                <w:sz w:val="32"/>
                <w:szCs w:val="32"/>
              </w:rPr>
              <w:t>意见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FangSong_GB2312" w:eastAsia="FangSong_GB2312"/>
                <w:sz w:val="28"/>
                <w:szCs w:val="28"/>
              </w:rPr>
            </w:pPr>
          </w:p>
          <w:p>
            <w:pPr>
              <w:spacing w:line="480" w:lineRule="exact"/>
              <w:ind w:firstLine="3640" w:firstLineChars="1300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 xml:space="preserve">              （盖章）</w:t>
            </w:r>
          </w:p>
          <w:p>
            <w:pPr>
              <w:spacing w:line="480" w:lineRule="exact"/>
              <w:ind w:firstLine="5320" w:firstLineChars="1900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FangSong_GB2312" w:eastAsia="FangSong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FangSong_GB2312" w:eastAsia="FangSong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eastAsia="zh-CN"/>
              </w:rPr>
              <w:t>养老服务股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签字：</w:t>
            </w:r>
          </w:p>
          <w:p>
            <w:pPr>
              <w:spacing w:line="480" w:lineRule="exact"/>
              <w:ind w:left="1117" w:leftChars="532" w:firstLine="2520" w:firstLineChars="900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 xml:space="preserve"> </w:t>
            </w: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FangSong_GB2312" w:eastAsia="FangSong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rPr>
                <w:rFonts w:hint="eastAsia"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 xml:space="preserve">                                                   年   月   日 </w:t>
            </w:r>
          </w:p>
          <w:p>
            <w:pPr>
              <w:spacing w:line="480" w:lineRule="exac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009B6810"/>
    <w:rsid w:val="7461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2022-11-02T03:53:00Z</dcterms:created>
  <dc:creator>pc</dc:creator>
  <cp:lastModifiedBy>Administrator</cp:lastModifiedBy>
  <dcterms:modified xsi:type="dcterms:W3CDTF">2025-11-12T02:33:24Z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150D86B151EF464AA230548C56CDD4F9</vt:lpwstr>
  </property>
</Properties>
</file>