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3D9D8A">
      <w:pPr>
        <w:keepNext w:val="0"/>
        <w:keepLines w:val="0"/>
        <w:pageBreakBefore w:val="0"/>
        <w:widowControl w:val="0"/>
        <w:kinsoku/>
        <w:wordWrap/>
        <w:overflowPunct/>
        <w:topLinePunct w:val="0"/>
        <w:autoSpaceDE/>
        <w:autoSpaceDN/>
        <w:bidi w:val="0"/>
        <w:adjustRightInd/>
        <w:snapToGrid/>
        <w:spacing w:before="313" w:beforeLines="100" w:after="313" w:afterLines="100"/>
        <w:jc w:val="center"/>
        <w:textAlignment w:val="auto"/>
        <w:rPr>
          <w:rFonts w:hint="eastAsia" w:cs="宋体" w:asciiTheme="majorEastAsia" w:hAnsiTheme="majorEastAsia" w:eastAsiaTheme="majorEastAsia"/>
          <w:b/>
          <w:bCs/>
          <w:kern w:val="2"/>
          <w:sz w:val="44"/>
          <w:szCs w:val="20"/>
          <w:lang w:val="en-US" w:eastAsia="zh-CN" w:bidi="ar-SA"/>
        </w:rPr>
      </w:pPr>
      <w:r>
        <w:rPr>
          <w:rFonts w:hint="eastAsia" w:cs="宋体" w:asciiTheme="majorEastAsia" w:hAnsiTheme="majorEastAsia" w:eastAsiaTheme="majorEastAsia"/>
          <w:b/>
          <w:bCs/>
          <w:kern w:val="2"/>
          <w:sz w:val="44"/>
          <w:szCs w:val="20"/>
          <w:lang w:val="en-US" w:eastAsia="zh-CN" w:bidi="ar-SA"/>
        </w:rPr>
        <w:t>大冶市东岳路街道办事处本级</w:t>
      </w:r>
    </w:p>
    <w:p w14:paraId="7A05AFB5">
      <w:pPr>
        <w:keepNext w:val="0"/>
        <w:keepLines w:val="0"/>
        <w:pageBreakBefore w:val="0"/>
        <w:widowControl w:val="0"/>
        <w:kinsoku/>
        <w:wordWrap/>
        <w:overflowPunct/>
        <w:topLinePunct w:val="0"/>
        <w:autoSpaceDE/>
        <w:autoSpaceDN/>
        <w:bidi w:val="0"/>
        <w:adjustRightInd/>
        <w:snapToGrid/>
        <w:spacing w:before="313" w:beforeLines="100" w:after="313" w:afterLines="100"/>
        <w:jc w:val="center"/>
        <w:textAlignment w:val="auto"/>
        <w:rPr>
          <w:rFonts w:hint="eastAsia" w:cs="宋体" w:asciiTheme="majorEastAsia" w:hAnsiTheme="majorEastAsia" w:eastAsiaTheme="majorEastAsia"/>
          <w:b/>
          <w:bCs/>
          <w:kern w:val="2"/>
          <w:sz w:val="44"/>
          <w:szCs w:val="20"/>
          <w:lang w:val="en-US" w:eastAsia="zh-CN" w:bidi="ar-SA"/>
        </w:rPr>
      </w:pPr>
      <w:r>
        <w:rPr>
          <w:rFonts w:hint="eastAsia" w:cs="宋体" w:asciiTheme="majorEastAsia" w:hAnsiTheme="majorEastAsia" w:eastAsiaTheme="majorEastAsia"/>
          <w:b/>
          <w:bCs/>
          <w:kern w:val="2"/>
          <w:sz w:val="44"/>
          <w:szCs w:val="20"/>
          <w:lang w:val="en-US" w:eastAsia="zh-CN" w:bidi="ar-SA"/>
        </w:rPr>
        <w:t>2026年部门预算公开情况说明</w:t>
      </w:r>
    </w:p>
    <w:p w14:paraId="683EB9DF">
      <w:pPr>
        <w:keepNext w:val="0"/>
        <w:keepLines w:val="0"/>
        <w:pageBreakBefore w:val="0"/>
        <w:widowControl w:val="0"/>
        <w:kinsoku/>
        <w:wordWrap/>
        <w:overflowPunct/>
        <w:topLinePunct w:val="0"/>
        <w:autoSpaceDE/>
        <w:autoSpaceDN/>
        <w:bidi w:val="0"/>
        <w:adjustRightInd/>
        <w:snapToGrid/>
        <w:jc w:val="center"/>
        <w:textAlignment w:val="auto"/>
        <w:rPr>
          <w:rFonts w:hint="eastAsia" w:ascii="楷体_GB2312" w:eastAsia="楷体_GB2312" w:cs="宋体" w:hAnsiTheme="minorHAnsi"/>
          <w:b w:val="0"/>
          <w:bCs w:val="0"/>
          <w:kern w:val="2"/>
          <w:sz w:val="32"/>
          <w:szCs w:val="20"/>
          <w:lang w:val="en-US" w:eastAsia="zh-CN" w:bidi="ar-SA"/>
        </w:rPr>
      </w:pPr>
      <w:r>
        <w:rPr>
          <w:rFonts w:hint="eastAsia" w:ascii="楷体_GB2312" w:eastAsia="楷体_GB2312" w:cs="宋体" w:hAnsiTheme="minorHAnsi"/>
          <w:b w:val="0"/>
          <w:bCs w:val="0"/>
          <w:kern w:val="2"/>
          <w:sz w:val="32"/>
          <w:szCs w:val="20"/>
          <w:lang w:val="en-US" w:eastAsia="zh-CN" w:bidi="ar-SA"/>
        </w:rPr>
        <w:t>目 录</w:t>
      </w:r>
    </w:p>
    <w:p w14:paraId="6EC16A8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r>
        <w:rPr>
          <w:rFonts w:hint="default" w:ascii="黑体" w:eastAsia="黑体" w:cs="宋体" w:hAnsiTheme="minorHAnsi"/>
          <w:kern w:val="2"/>
          <w:sz w:val="32"/>
          <w:szCs w:val="20"/>
          <w:lang w:val="en-US" w:eastAsia="zh-CN" w:bidi="ar-SA"/>
        </w:rPr>
        <w:t>一、单位主要职责</w:t>
      </w:r>
    </w:p>
    <w:p w14:paraId="43BF581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r>
        <w:rPr>
          <w:rFonts w:hint="default" w:ascii="黑体" w:eastAsia="黑体" w:cs="宋体" w:hAnsiTheme="minorHAnsi"/>
          <w:kern w:val="2"/>
          <w:sz w:val="32"/>
          <w:szCs w:val="20"/>
          <w:lang w:val="en-US" w:eastAsia="zh-CN" w:bidi="ar-SA"/>
        </w:rPr>
        <w:t>二、机构设置情况</w:t>
      </w:r>
    </w:p>
    <w:p w14:paraId="2384A6E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r>
        <w:rPr>
          <w:rFonts w:hint="default" w:ascii="黑体" w:eastAsia="黑体" w:cs="宋体" w:hAnsiTheme="minorHAnsi"/>
          <w:kern w:val="2"/>
          <w:sz w:val="32"/>
          <w:szCs w:val="20"/>
          <w:lang w:val="en-US" w:eastAsia="zh-CN" w:bidi="ar-SA"/>
        </w:rPr>
        <w:t>三、预算收支及增减变化情况</w:t>
      </w:r>
    </w:p>
    <w:p w14:paraId="74227A4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r>
        <w:rPr>
          <w:rFonts w:hint="default" w:ascii="黑体" w:eastAsia="黑体" w:cs="宋体" w:hAnsiTheme="minorHAnsi"/>
          <w:kern w:val="2"/>
          <w:sz w:val="32"/>
          <w:szCs w:val="20"/>
          <w:lang w:val="en-US" w:eastAsia="zh-CN" w:bidi="ar-SA"/>
        </w:rPr>
        <w:t>四、机关运行经费安排情况</w:t>
      </w:r>
    </w:p>
    <w:p w14:paraId="3FEA7BB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r>
        <w:rPr>
          <w:rFonts w:hint="default" w:ascii="黑体" w:eastAsia="黑体" w:cs="宋体" w:hAnsiTheme="minorHAnsi"/>
          <w:kern w:val="2"/>
          <w:sz w:val="32"/>
          <w:szCs w:val="20"/>
          <w:lang w:val="en-US" w:eastAsia="zh-CN" w:bidi="ar-SA"/>
        </w:rPr>
        <w:t>五、一般公共预算</w:t>
      </w:r>
      <w:r>
        <w:rPr>
          <w:rFonts w:hint="eastAsia" w:ascii="黑体" w:eastAsia="黑体" w:cs="宋体"/>
          <w:kern w:val="2"/>
          <w:sz w:val="32"/>
          <w:szCs w:val="20"/>
          <w:lang w:val="en-US" w:eastAsia="zh-CN" w:bidi="ar-SA"/>
        </w:rPr>
        <w:t>“三公”</w:t>
      </w:r>
      <w:r>
        <w:rPr>
          <w:rFonts w:hint="default" w:ascii="黑体" w:eastAsia="黑体" w:cs="宋体" w:hAnsiTheme="minorHAnsi"/>
          <w:kern w:val="2"/>
          <w:sz w:val="32"/>
          <w:szCs w:val="20"/>
          <w:lang w:val="en-US" w:eastAsia="zh-CN" w:bidi="ar-SA"/>
        </w:rPr>
        <w:t>经费及增减变化情况</w:t>
      </w:r>
    </w:p>
    <w:p w14:paraId="2B3D265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r>
        <w:rPr>
          <w:rFonts w:hint="default" w:ascii="黑体" w:eastAsia="黑体" w:cs="宋体" w:hAnsiTheme="minorHAnsi"/>
          <w:kern w:val="2"/>
          <w:sz w:val="32"/>
          <w:szCs w:val="20"/>
          <w:lang w:val="en-US" w:eastAsia="zh-CN" w:bidi="ar-SA"/>
        </w:rPr>
        <w:t>六、政府采购预算安排情况</w:t>
      </w:r>
    </w:p>
    <w:p w14:paraId="7788C02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r>
        <w:rPr>
          <w:rFonts w:hint="default" w:ascii="黑体" w:eastAsia="黑体" w:cs="宋体" w:hAnsiTheme="minorHAnsi"/>
          <w:kern w:val="2"/>
          <w:sz w:val="32"/>
          <w:szCs w:val="20"/>
          <w:lang w:val="en-US" w:eastAsia="zh-CN" w:bidi="ar-SA"/>
        </w:rPr>
        <w:t>七、国有资产占用情况</w:t>
      </w:r>
    </w:p>
    <w:p w14:paraId="1BA0E31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r>
        <w:rPr>
          <w:rFonts w:hint="eastAsia" w:ascii="黑体" w:eastAsia="黑体" w:cs="宋体" w:hAnsiTheme="minorHAnsi"/>
          <w:kern w:val="2"/>
          <w:sz w:val="32"/>
          <w:szCs w:val="20"/>
          <w:lang w:val="en-US" w:eastAsia="zh-CN" w:bidi="ar-SA"/>
        </w:rPr>
        <w:t>八</w:t>
      </w:r>
      <w:r>
        <w:rPr>
          <w:rFonts w:hint="default" w:ascii="黑体" w:eastAsia="黑体" w:cs="宋体" w:hAnsiTheme="minorHAnsi"/>
          <w:kern w:val="2"/>
          <w:sz w:val="32"/>
          <w:szCs w:val="20"/>
          <w:lang w:val="en-US" w:eastAsia="zh-CN" w:bidi="ar-SA"/>
        </w:rPr>
        <w:t>、</w:t>
      </w:r>
      <w:r>
        <w:rPr>
          <w:rFonts w:hint="eastAsia" w:ascii="黑体" w:eastAsia="黑体" w:cs="宋体"/>
          <w:kern w:val="2"/>
          <w:sz w:val="32"/>
          <w:szCs w:val="20"/>
          <w:lang w:val="en-US" w:eastAsia="zh-CN" w:bidi="ar-SA"/>
        </w:rPr>
        <w:t>重点</w:t>
      </w:r>
      <w:r>
        <w:rPr>
          <w:rFonts w:hint="default" w:ascii="黑体" w:eastAsia="黑体" w:cs="宋体" w:hAnsiTheme="minorHAnsi"/>
          <w:kern w:val="2"/>
          <w:sz w:val="32"/>
          <w:szCs w:val="20"/>
          <w:lang w:val="en-US" w:eastAsia="zh-CN" w:bidi="ar-SA"/>
        </w:rPr>
        <w:t>项目预算绩效情况</w:t>
      </w:r>
    </w:p>
    <w:p w14:paraId="739299A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r>
        <w:rPr>
          <w:rFonts w:hint="eastAsia" w:ascii="黑体" w:eastAsia="黑体" w:cs="宋体"/>
          <w:kern w:val="2"/>
          <w:sz w:val="32"/>
          <w:szCs w:val="20"/>
          <w:lang w:val="en-US" w:eastAsia="zh-CN" w:bidi="ar-SA"/>
        </w:rPr>
        <w:t>九</w:t>
      </w:r>
      <w:r>
        <w:rPr>
          <w:rFonts w:hint="default" w:ascii="黑体" w:eastAsia="黑体" w:cs="宋体" w:hAnsiTheme="minorHAnsi"/>
          <w:kern w:val="2"/>
          <w:sz w:val="32"/>
          <w:szCs w:val="20"/>
          <w:lang w:val="en-US" w:eastAsia="zh-CN" w:bidi="ar-SA"/>
        </w:rPr>
        <w:t>、其他需要说明的情况</w:t>
      </w:r>
    </w:p>
    <w:p w14:paraId="02897B5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r>
        <w:rPr>
          <w:rFonts w:hint="default" w:ascii="黑体" w:eastAsia="黑体" w:cs="宋体" w:hAnsiTheme="minorHAnsi"/>
          <w:kern w:val="2"/>
          <w:sz w:val="32"/>
          <w:szCs w:val="20"/>
          <w:lang w:val="en-US" w:eastAsia="zh-CN" w:bidi="ar-SA"/>
        </w:rPr>
        <w:t>十、专业名词解释</w:t>
      </w:r>
    </w:p>
    <w:p w14:paraId="1F791B0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p>
    <w:p w14:paraId="1562CE9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p>
    <w:p w14:paraId="22A1ACC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p>
    <w:p w14:paraId="746AFFC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p>
    <w:p w14:paraId="526B192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p>
    <w:p w14:paraId="56796D1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bookmarkStart w:id="0" w:name="_GoBack"/>
      <w:bookmarkEnd w:id="0"/>
    </w:p>
    <w:p w14:paraId="7629CBD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p>
    <w:p w14:paraId="123E9FB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p>
    <w:p w14:paraId="63BCEAE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kern w:val="2"/>
          <w:sz w:val="32"/>
          <w:szCs w:val="20"/>
          <w:lang w:val="en-US" w:eastAsia="zh-CN" w:bidi="ar-SA"/>
        </w:rPr>
      </w:pPr>
      <w:r>
        <w:rPr>
          <w:rFonts w:hint="default" w:ascii="黑体" w:eastAsia="黑体" w:cs="宋体"/>
          <w:kern w:val="2"/>
          <w:sz w:val="32"/>
          <w:szCs w:val="20"/>
          <w:lang w:val="en-US" w:eastAsia="zh-CN" w:bidi="ar-SA"/>
        </w:rPr>
        <w:t>一、单位主要职责</w:t>
      </w:r>
    </w:p>
    <w:p w14:paraId="096ACD46">
      <w:pPr>
        <w:pStyle w:val="2"/>
        <w:widowControl/>
        <w:spacing w:beforeAutospacing="0" w:afterAutospacing="0"/>
        <w:ind w:firstLine="640" w:firstLineChars="200"/>
        <w:jc w:val="both"/>
        <w:rPr>
          <w:rFonts w:ascii="仿宋_GB2312" w:eastAsia="仿宋_GB2312" w:cs="宋体"/>
          <w:color w:val="000000" w:themeColor="text1"/>
          <w:kern w:val="2"/>
          <w:sz w:val="32"/>
          <w:szCs w:val="20"/>
          <w14:textFill>
            <w14:solidFill>
              <w14:schemeClr w14:val="tx1"/>
            </w14:solidFill>
          </w14:textFill>
        </w:rPr>
      </w:pPr>
      <w:r>
        <w:rPr>
          <w:rFonts w:hint="eastAsia" w:ascii="仿宋_GB2312" w:eastAsia="仿宋_GB2312" w:cs="宋体"/>
          <w:color w:val="000000" w:themeColor="text1"/>
          <w:kern w:val="2"/>
          <w:sz w:val="32"/>
          <w:szCs w:val="20"/>
          <w14:textFill>
            <w14:solidFill>
              <w14:schemeClr w14:val="tx1"/>
            </w14:solidFill>
          </w14:textFill>
        </w:rPr>
        <w:t>1、制定和组织实施经济、科技和社会发展计划，制定资源开发技术改造和产业结构调整方案，组织指导好各行业生产，搞好商品流通，协调好本区与外地区的经济交流与合作，抓好招商引资，人才引进项目开发，不断培育市场体系，组织经济运行，促进经济发展。</w:t>
      </w:r>
    </w:p>
    <w:p w14:paraId="00C55059">
      <w:pPr>
        <w:pStyle w:val="2"/>
        <w:widowControl/>
        <w:spacing w:beforeAutospacing="0" w:afterAutospacing="0"/>
        <w:ind w:firstLine="640" w:firstLineChars="200"/>
        <w:jc w:val="both"/>
        <w:rPr>
          <w:rFonts w:ascii="仿宋_GB2312" w:eastAsia="仿宋_GB2312" w:cs="宋体"/>
          <w:color w:val="000000" w:themeColor="text1"/>
          <w:kern w:val="2"/>
          <w:sz w:val="32"/>
          <w:szCs w:val="20"/>
          <w14:textFill>
            <w14:solidFill>
              <w14:schemeClr w14:val="tx1"/>
            </w14:solidFill>
          </w14:textFill>
        </w:rPr>
      </w:pPr>
      <w:r>
        <w:rPr>
          <w:rFonts w:hint="eastAsia" w:ascii="仿宋_GB2312" w:eastAsia="仿宋_GB2312" w:cs="宋体"/>
          <w:color w:val="000000" w:themeColor="text1"/>
          <w:kern w:val="2"/>
          <w:sz w:val="32"/>
          <w:szCs w:val="20"/>
          <w14:textFill>
            <w14:solidFill>
              <w14:schemeClr w14:val="tx1"/>
            </w14:solidFill>
          </w14:textFill>
        </w:rPr>
        <w:t>2、制定并组织实施村镇建设规划，部署重点工程建设，地方道路建设及公共设施，水利设施的管理，负责土地、林木、水等自然资源和生态环境的保护，做好护林防火工作。</w:t>
      </w:r>
    </w:p>
    <w:p w14:paraId="5311F6EE">
      <w:pPr>
        <w:pStyle w:val="2"/>
        <w:widowControl/>
        <w:spacing w:beforeAutospacing="0" w:afterAutospacing="0"/>
        <w:ind w:firstLine="640" w:firstLineChars="200"/>
        <w:jc w:val="both"/>
        <w:rPr>
          <w:rFonts w:ascii="仿宋_GB2312" w:eastAsia="仿宋_GB2312" w:cs="宋体"/>
          <w:color w:val="000000" w:themeColor="text1"/>
          <w:kern w:val="2"/>
          <w:sz w:val="32"/>
          <w:szCs w:val="20"/>
          <w14:textFill>
            <w14:solidFill>
              <w14:schemeClr w14:val="tx1"/>
            </w14:solidFill>
          </w14:textFill>
        </w:rPr>
      </w:pPr>
      <w:r>
        <w:rPr>
          <w:rFonts w:hint="eastAsia" w:ascii="仿宋_GB2312" w:eastAsia="仿宋_GB2312" w:cs="宋体"/>
          <w:color w:val="000000" w:themeColor="text1"/>
          <w:kern w:val="2"/>
          <w:sz w:val="32"/>
          <w:szCs w:val="20"/>
          <w14:textFill>
            <w14:solidFill>
              <w14:schemeClr w14:val="tx1"/>
            </w14:solidFill>
          </w14:textFill>
        </w:rPr>
        <w:t>3、负责本行政区域内的民政、计划生育、文化教育、卫生、体育等社会公益事业的综合性工作，维护一切经济单位和个人的正当经济权益，取缔非法经济活动，调解和处理民事纠纷，打击刑事犯罪维护社会稳定。</w:t>
      </w:r>
    </w:p>
    <w:p w14:paraId="102383D0">
      <w:pPr>
        <w:pStyle w:val="2"/>
        <w:widowControl/>
        <w:spacing w:beforeAutospacing="0" w:afterAutospacing="0"/>
        <w:ind w:firstLine="640" w:firstLineChars="200"/>
        <w:jc w:val="both"/>
        <w:rPr>
          <w:rFonts w:ascii="仿宋_GB2312" w:eastAsia="仿宋_GB2312" w:cs="宋体"/>
          <w:color w:val="000000" w:themeColor="text1"/>
          <w:kern w:val="2"/>
          <w:sz w:val="32"/>
          <w:szCs w:val="20"/>
          <w14:textFill>
            <w14:solidFill>
              <w14:schemeClr w14:val="tx1"/>
            </w14:solidFill>
          </w14:textFill>
        </w:rPr>
      </w:pPr>
      <w:r>
        <w:rPr>
          <w:rFonts w:hint="eastAsia" w:ascii="仿宋_GB2312" w:eastAsia="仿宋_GB2312" w:cs="宋体"/>
          <w:color w:val="000000" w:themeColor="text1"/>
          <w:kern w:val="2"/>
          <w:sz w:val="32"/>
          <w:szCs w:val="20"/>
          <w14:textFill>
            <w14:solidFill>
              <w14:schemeClr w14:val="tx1"/>
            </w14:solidFill>
          </w14:textFill>
        </w:rPr>
        <w:t>4、按计划组织本级财政收入和地方税的征收，完成国家财政计划，不断培植税源，管好财政资金，增强财政实力。</w:t>
      </w:r>
    </w:p>
    <w:p w14:paraId="0CFA8A35">
      <w:pPr>
        <w:pStyle w:val="2"/>
        <w:widowControl/>
        <w:spacing w:beforeAutospacing="0" w:afterAutospacing="0"/>
        <w:ind w:firstLine="640" w:firstLineChars="200"/>
        <w:jc w:val="both"/>
        <w:rPr>
          <w:rFonts w:ascii="仿宋_GB2312" w:eastAsia="仿宋_GB2312" w:cs="宋体"/>
          <w:color w:val="000000" w:themeColor="text1"/>
          <w:kern w:val="2"/>
          <w:sz w:val="32"/>
          <w:szCs w:val="20"/>
          <w14:textFill>
            <w14:solidFill>
              <w14:schemeClr w14:val="tx1"/>
            </w14:solidFill>
          </w14:textFill>
        </w:rPr>
      </w:pPr>
      <w:r>
        <w:rPr>
          <w:rFonts w:hint="eastAsia" w:ascii="仿宋_GB2312" w:eastAsia="仿宋_GB2312" w:cs="宋体"/>
          <w:color w:val="000000" w:themeColor="text1"/>
          <w:kern w:val="2"/>
          <w:sz w:val="32"/>
          <w:szCs w:val="20"/>
          <w14:textFill>
            <w14:solidFill>
              <w14:schemeClr w14:val="tx1"/>
            </w14:solidFill>
          </w14:textFill>
        </w:rPr>
        <w:t>5、抓好精神文明建设，丰富群众文化生活，提倡移风易俗，反对封建迷信，破除陈规陋习，树立社会主义新风尚。</w:t>
      </w:r>
    </w:p>
    <w:p w14:paraId="0C2FE714">
      <w:pPr>
        <w:pStyle w:val="2"/>
        <w:widowControl/>
        <w:spacing w:beforeAutospacing="0" w:afterAutospacing="0"/>
        <w:ind w:firstLine="640" w:firstLineChars="200"/>
        <w:jc w:val="both"/>
        <w:rPr>
          <w:rFonts w:hint="default" w:ascii="仿宋_GB2312" w:eastAsia="仿宋_GB2312" w:cs="宋体" w:hAnsiTheme="minorHAnsi"/>
          <w:kern w:val="2"/>
          <w:sz w:val="32"/>
          <w:szCs w:val="20"/>
          <w:lang w:val="en-US" w:eastAsia="zh-CN" w:bidi="ar-SA"/>
        </w:rPr>
      </w:pPr>
      <w:r>
        <w:rPr>
          <w:rFonts w:hint="eastAsia" w:ascii="仿宋_GB2312" w:eastAsia="仿宋_GB2312" w:cs="宋体"/>
          <w:color w:val="000000" w:themeColor="text1"/>
          <w:kern w:val="2"/>
          <w:sz w:val="32"/>
          <w:szCs w:val="20"/>
          <w14:textFill>
            <w14:solidFill>
              <w14:schemeClr w14:val="tx1"/>
            </w14:solidFill>
          </w14:textFill>
        </w:rPr>
        <w:t>6、完成上级党委政府交办的其它事项。</w:t>
      </w:r>
    </w:p>
    <w:p w14:paraId="1DCEFA3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kern w:val="2"/>
          <w:sz w:val="32"/>
          <w:szCs w:val="20"/>
          <w:lang w:val="en-US" w:eastAsia="zh-CN" w:bidi="ar-SA"/>
        </w:rPr>
      </w:pPr>
      <w:r>
        <w:rPr>
          <w:rFonts w:hint="default" w:ascii="黑体" w:eastAsia="黑体" w:cs="宋体"/>
          <w:kern w:val="2"/>
          <w:sz w:val="32"/>
          <w:szCs w:val="20"/>
          <w:lang w:val="en-US" w:eastAsia="zh-CN" w:bidi="ar-SA"/>
        </w:rPr>
        <w:t>二、机构设置情况</w:t>
      </w:r>
    </w:p>
    <w:p w14:paraId="7F7DCE01">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default" w:ascii="仿宋_GB2312" w:eastAsia="仿宋_GB2312" w:cs="宋体" w:hAnsiTheme="minorHAnsi"/>
          <w:kern w:val="2"/>
          <w:sz w:val="32"/>
          <w:szCs w:val="20"/>
          <w:lang w:val="en-US" w:eastAsia="zh-CN" w:bidi="ar-SA"/>
        </w:rPr>
      </w:pPr>
      <w:r>
        <w:rPr>
          <w:rFonts w:hint="eastAsia" w:ascii="仿宋_GB2312" w:eastAsia="仿宋_GB2312" w:cs="宋体" w:hAnsiTheme="minorHAnsi"/>
          <w:kern w:val="2"/>
          <w:sz w:val="32"/>
          <w:szCs w:val="20"/>
          <w:lang w:val="en-US" w:eastAsia="zh-CN" w:bidi="ar-SA"/>
        </w:rPr>
        <w:t>大冶</w:t>
      </w:r>
      <w:r>
        <w:rPr>
          <w:rFonts w:hint="default" w:ascii="仿宋_GB2312" w:eastAsia="仿宋_GB2312" w:cs="宋体" w:hAnsiTheme="minorHAnsi"/>
          <w:kern w:val="2"/>
          <w:sz w:val="32"/>
          <w:szCs w:val="20"/>
          <w:lang w:val="en-US" w:eastAsia="zh-CN" w:bidi="ar-SA"/>
        </w:rPr>
        <w:t>市</w:t>
      </w:r>
      <w:r>
        <w:rPr>
          <w:rFonts w:hint="eastAsia" w:ascii="仿宋_GB2312" w:eastAsia="仿宋_GB2312" w:cs="宋体"/>
          <w:kern w:val="2"/>
          <w:sz w:val="32"/>
          <w:szCs w:val="20"/>
          <w:lang w:val="en-US" w:eastAsia="zh-CN" w:bidi="ar-SA"/>
        </w:rPr>
        <w:t>东岳路街道办事处</w:t>
      </w:r>
      <w:r>
        <w:rPr>
          <w:rFonts w:hint="default" w:ascii="仿宋_GB2312" w:eastAsia="仿宋_GB2312" w:cs="宋体" w:hAnsiTheme="minorHAnsi"/>
          <w:kern w:val="2"/>
          <w:sz w:val="32"/>
          <w:szCs w:val="20"/>
          <w:lang w:val="en-US" w:eastAsia="zh-CN" w:bidi="ar-SA"/>
        </w:rPr>
        <w:t>本级部门预算由单位本级</w:t>
      </w:r>
      <w:r>
        <w:rPr>
          <w:rFonts w:hint="eastAsia" w:ascii="仿宋_GB2312" w:eastAsia="仿宋_GB2312" w:cs="宋体"/>
          <w:kern w:val="2"/>
          <w:sz w:val="32"/>
          <w:szCs w:val="20"/>
          <w:lang w:val="en-US" w:eastAsia="zh-CN" w:bidi="ar-SA"/>
        </w:rPr>
        <w:t>1</w:t>
      </w:r>
      <w:r>
        <w:rPr>
          <w:rFonts w:hint="default" w:ascii="仿宋_GB2312" w:eastAsia="仿宋_GB2312" w:cs="宋体" w:hAnsiTheme="minorHAnsi"/>
          <w:kern w:val="2"/>
          <w:sz w:val="32"/>
          <w:szCs w:val="20"/>
          <w:lang w:val="en-US" w:eastAsia="zh-CN" w:bidi="ar-SA"/>
        </w:rPr>
        <w:t>个内设机构和纳入预算汇编范围的</w:t>
      </w:r>
      <w:r>
        <w:rPr>
          <w:rFonts w:hint="eastAsia" w:ascii="仿宋_GB2312" w:eastAsia="仿宋_GB2312" w:cs="宋体" w:hAnsiTheme="minorHAnsi"/>
          <w:kern w:val="2"/>
          <w:sz w:val="32"/>
          <w:szCs w:val="20"/>
          <w:lang w:val="en-US" w:eastAsia="zh-CN" w:bidi="ar-SA"/>
        </w:rPr>
        <w:t>0</w:t>
      </w:r>
      <w:r>
        <w:rPr>
          <w:rFonts w:hint="default" w:ascii="仿宋_GB2312" w:eastAsia="仿宋_GB2312" w:cs="宋体" w:hAnsiTheme="minorHAnsi"/>
          <w:kern w:val="2"/>
          <w:sz w:val="32"/>
          <w:szCs w:val="20"/>
          <w:lang w:val="en-US" w:eastAsia="zh-CN" w:bidi="ar-SA"/>
        </w:rPr>
        <w:t>个</w:t>
      </w:r>
      <w:r>
        <w:rPr>
          <w:rFonts w:hint="eastAsia" w:ascii="仿宋_GB2312" w:eastAsia="仿宋_GB2312" w:cs="宋体" w:hAnsiTheme="minorHAnsi"/>
          <w:kern w:val="2"/>
          <w:sz w:val="32"/>
          <w:szCs w:val="20"/>
          <w:lang w:val="en-US" w:eastAsia="zh-CN" w:bidi="ar-SA"/>
        </w:rPr>
        <w:t>下属</w:t>
      </w:r>
      <w:r>
        <w:rPr>
          <w:rFonts w:hint="default" w:ascii="仿宋_GB2312" w:eastAsia="仿宋_GB2312" w:cs="宋体" w:hAnsiTheme="minorHAnsi"/>
          <w:kern w:val="2"/>
          <w:sz w:val="32"/>
          <w:szCs w:val="20"/>
          <w:lang w:val="en-US" w:eastAsia="zh-CN" w:bidi="ar-SA"/>
        </w:rPr>
        <w:t>事业单位组成</w:t>
      </w:r>
      <w:r>
        <w:rPr>
          <w:rFonts w:hint="eastAsia" w:ascii="仿宋_GB2312" w:eastAsia="仿宋_GB2312" w:cs="宋体" w:hAnsiTheme="minorHAnsi"/>
          <w:kern w:val="2"/>
          <w:sz w:val="32"/>
          <w:szCs w:val="20"/>
          <w:lang w:val="en-US" w:eastAsia="zh-CN" w:bidi="ar-SA"/>
        </w:rPr>
        <w:t>，</w:t>
      </w:r>
      <w:r>
        <w:rPr>
          <w:rFonts w:hint="default" w:ascii="仿宋_GB2312" w:eastAsia="仿宋_GB2312" w:cs="宋体" w:hAnsiTheme="minorHAnsi"/>
          <w:kern w:val="2"/>
          <w:sz w:val="32"/>
          <w:szCs w:val="20"/>
          <w:lang w:val="en-US" w:eastAsia="zh-CN" w:bidi="ar-SA"/>
        </w:rPr>
        <w:t>合并编制</w:t>
      </w:r>
      <w:r>
        <w:rPr>
          <w:rFonts w:hint="eastAsia" w:ascii="仿宋_GB2312" w:eastAsia="仿宋_GB2312" w:cs="宋体" w:hAnsiTheme="minorHAnsi"/>
          <w:kern w:val="2"/>
          <w:sz w:val="32"/>
          <w:szCs w:val="20"/>
          <w:lang w:val="en-US" w:eastAsia="zh-CN" w:bidi="ar-SA"/>
        </w:rPr>
        <w:t>预算</w:t>
      </w:r>
      <w:r>
        <w:rPr>
          <w:rFonts w:hint="default" w:ascii="仿宋_GB2312" w:eastAsia="仿宋_GB2312" w:cs="宋体" w:hAnsiTheme="minorHAnsi"/>
          <w:kern w:val="2"/>
          <w:sz w:val="32"/>
          <w:szCs w:val="20"/>
          <w:lang w:val="en-US" w:eastAsia="zh-CN" w:bidi="ar-SA"/>
        </w:rPr>
        <w:t>。</w:t>
      </w:r>
    </w:p>
    <w:p w14:paraId="5C96A55F">
      <w:pPr>
        <w:pStyle w:val="2"/>
        <w:widowControl/>
        <w:spacing w:beforeAutospacing="0" w:afterAutospacing="0"/>
        <w:ind w:firstLine="640" w:firstLineChars="200"/>
        <w:jc w:val="both"/>
        <w:rPr>
          <w:rFonts w:ascii="仿宋_GB2312" w:eastAsia="仿宋_GB2312" w:cs="宋体"/>
          <w:kern w:val="2"/>
          <w:sz w:val="32"/>
          <w:szCs w:val="20"/>
        </w:rPr>
      </w:pPr>
      <w:r>
        <w:rPr>
          <w:rFonts w:hint="eastAsia" w:ascii="仿宋_GB2312" w:eastAsia="仿宋_GB2312" w:cs="宋体"/>
          <w:kern w:val="2"/>
          <w:sz w:val="32"/>
          <w:szCs w:val="20"/>
        </w:rPr>
        <w:t>1</w:t>
      </w:r>
      <w:r>
        <w:rPr>
          <w:rFonts w:ascii="仿宋_GB2312" w:eastAsia="仿宋_GB2312" w:cs="宋体"/>
          <w:kern w:val="2"/>
          <w:sz w:val="32"/>
          <w:szCs w:val="20"/>
        </w:rPr>
        <w:t>个内设机构具体包括：</w:t>
      </w:r>
      <w:r>
        <w:rPr>
          <w:rFonts w:hint="eastAsia" w:ascii="仿宋_GB2312" w:eastAsia="仿宋_GB2312" w:cs="宋体"/>
          <w:bCs/>
          <w:sz w:val="32"/>
          <w:szCs w:val="20"/>
        </w:rPr>
        <w:t>大冶市东岳路街道办事处</w:t>
      </w:r>
      <w:r>
        <w:rPr>
          <w:rFonts w:hint="eastAsia" w:ascii="仿宋_GB2312" w:eastAsia="仿宋_GB2312" w:cs="宋体"/>
          <w:kern w:val="2"/>
          <w:sz w:val="32"/>
          <w:szCs w:val="20"/>
        </w:rPr>
        <w:t>。</w:t>
      </w:r>
    </w:p>
    <w:p w14:paraId="17C9EB5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hAnsiTheme="minorHAnsi"/>
          <w:kern w:val="2"/>
          <w:sz w:val="32"/>
          <w:szCs w:val="20"/>
          <w:lang w:val="en-US" w:eastAsia="zh-CN" w:bidi="ar-SA"/>
        </w:rPr>
      </w:pPr>
      <w:r>
        <w:rPr>
          <w:rFonts w:hint="eastAsia" w:ascii="黑体" w:eastAsia="黑体" w:cs="宋体"/>
          <w:kern w:val="2"/>
          <w:sz w:val="32"/>
          <w:szCs w:val="20"/>
          <w:lang w:val="en-US" w:eastAsia="zh-CN" w:bidi="ar-SA"/>
        </w:rPr>
        <w:t>三、</w:t>
      </w:r>
      <w:r>
        <w:rPr>
          <w:rFonts w:hint="default" w:ascii="黑体" w:eastAsia="黑体" w:cs="宋体" w:hAnsiTheme="minorHAnsi"/>
          <w:kern w:val="2"/>
          <w:sz w:val="32"/>
          <w:szCs w:val="20"/>
          <w:lang w:val="en-US" w:eastAsia="zh-CN" w:bidi="ar-SA"/>
        </w:rPr>
        <w:t>预算收支及增减变化情况</w:t>
      </w:r>
    </w:p>
    <w:p w14:paraId="66333806">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rFonts w:hint="eastAsia" w:ascii="仿宋_GB2312" w:eastAsia="仿宋_GB2312" w:cs="宋体"/>
          <w:b/>
          <w:bCs/>
          <w:kern w:val="2"/>
          <w:sz w:val="32"/>
          <w:szCs w:val="20"/>
          <w:lang w:val="en-US" w:eastAsia="zh-CN" w:bidi="ar-SA"/>
        </w:rPr>
      </w:pPr>
      <w:r>
        <w:rPr>
          <w:rFonts w:hint="eastAsia" w:ascii="楷体_GB2312" w:eastAsia="楷体_GB2312" w:cs="宋体"/>
          <w:kern w:val="2"/>
          <w:sz w:val="32"/>
          <w:szCs w:val="20"/>
          <w:lang w:val="en-US" w:eastAsia="zh-CN" w:bidi="ar-SA"/>
        </w:rPr>
        <w:t>（一）预算总收支的情况说明。</w:t>
      </w:r>
    </w:p>
    <w:p w14:paraId="123C5FCA">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default" w:ascii="仿宋_GB2312" w:eastAsia="仿宋_GB2312" w:cs="宋体" w:hAnsiTheme="minorHAnsi"/>
          <w:kern w:val="2"/>
          <w:sz w:val="32"/>
          <w:szCs w:val="20"/>
          <w:lang w:val="en-US" w:eastAsia="zh-CN" w:bidi="ar-SA"/>
        </w:rPr>
      </w:pPr>
      <w:r>
        <w:rPr>
          <w:rFonts w:hint="default" w:ascii="仿宋_GB2312" w:eastAsia="仿宋_GB2312" w:cs="宋体" w:hAnsiTheme="minorHAnsi"/>
          <w:kern w:val="2"/>
          <w:sz w:val="32"/>
          <w:szCs w:val="20"/>
          <w:lang w:val="en-US" w:eastAsia="zh-CN" w:bidi="ar-SA"/>
        </w:rPr>
        <w:t>大冶市</w:t>
      </w:r>
      <w:r>
        <w:rPr>
          <w:rFonts w:hint="eastAsia" w:ascii="仿宋_GB2312" w:eastAsia="仿宋_GB2312" w:cs="宋体"/>
          <w:kern w:val="2"/>
          <w:sz w:val="32"/>
          <w:szCs w:val="20"/>
          <w:lang w:val="en-US" w:eastAsia="zh-CN" w:bidi="ar-SA"/>
        </w:rPr>
        <w:t>东岳路街道办事处</w:t>
      </w:r>
      <w:r>
        <w:rPr>
          <w:rFonts w:hint="eastAsia" w:ascii="仿宋_GB2312" w:eastAsia="仿宋_GB2312" w:cs="宋体" w:hAnsiTheme="minorHAnsi"/>
          <w:kern w:val="2"/>
          <w:sz w:val="32"/>
          <w:szCs w:val="20"/>
          <w:lang w:val="en-US" w:eastAsia="zh-CN" w:bidi="ar-SA"/>
        </w:rPr>
        <w:t>本级</w:t>
      </w:r>
      <w:r>
        <w:rPr>
          <w:rFonts w:hint="eastAsia" w:ascii="仿宋_GB2312" w:eastAsia="仿宋_GB2312" w:cs="宋体"/>
          <w:kern w:val="2"/>
          <w:sz w:val="32"/>
          <w:szCs w:val="20"/>
          <w:lang w:val="en-US" w:eastAsia="zh-CN" w:bidi="ar-SA"/>
        </w:rPr>
        <w:t>2026</w:t>
      </w:r>
      <w:r>
        <w:rPr>
          <w:rFonts w:hint="default" w:ascii="仿宋_GB2312" w:eastAsia="仿宋_GB2312" w:cs="宋体" w:hAnsiTheme="minorHAnsi"/>
          <w:kern w:val="2"/>
          <w:sz w:val="32"/>
          <w:szCs w:val="20"/>
          <w:lang w:val="en-US" w:eastAsia="zh-CN" w:bidi="ar-SA"/>
        </w:rPr>
        <w:t>年收支总预算</w:t>
      </w:r>
      <w:r>
        <w:rPr>
          <w:rFonts w:hint="eastAsia" w:ascii="仿宋_GB2312" w:eastAsia="仿宋_GB2312" w:cs="宋体"/>
          <w:kern w:val="2"/>
          <w:sz w:val="32"/>
          <w:szCs w:val="20"/>
          <w:lang w:val="en-US" w:eastAsia="zh-CN" w:bidi="ar-SA"/>
        </w:rPr>
        <w:t>5849.97</w:t>
      </w:r>
      <w:r>
        <w:rPr>
          <w:rFonts w:hint="default" w:ascii="仿宋_GB2312" w:eastAsia="仿宋_GB2312" w:cs="宋体" w:hAnsiTheme="minorHAnsi"/>
          <w:kern w:val="2"/>
          <w:sz w:val="32"/>
          <w:szCs w:val="20"/>
          <w:lang w:val="en-US" w:eastAsia="zh-CN" w:bidi="ar-SA"/>
        </w:rPr>
        <w:t>万元（0个下属二级事业单位与机关统一核算）。按照综合预算的原则，大冶市</w:t>
      </w:r>
      <w:r>
        <w:rPr>
          <w:rFonts w:hint="eastAsia" w:ascii="仿宋_GB2312" w:eastAsia="仿宋_GB2312" w:cs="宋体"/>
          <w:kern w:val="2"/>
          <w:sz w:val="32"/>
          <w:szCs w:val="20"/>
          <w:lang w:val="en-US" w:eastAsia="zh-CN" w:bidi="ar-SA"/>
        </w:rPr>
        <w:t>东岳路街道办事处</w:t>
      </w:r>
      <w:r>
        <w:rPr>
          <w:rFonts w:hint="default" w:ascii="仿宋_GB2312" w:eastAsia="仿宋_GB2312" w:cs="宋体" w:hAnsiTheme="minorHAnsi"/>
          <w:kern w:val="2"/>
          <w:sz w:val="32"/>
          <w:szCs w:val="20"/>
          <w:lang w:val="en-US" w:eastAsia="zh-CN" w:bidi="ar-SA"/>
        </w:rPr>
        <w:t>本级所有收入和支出均纳入部门预算管理。收入包括：一般公共预算拨款收入、财政专户管理资金收入、其他收入</w:t>
      </w:r>
      <w:r>
        <w:rPr>
          <w:rFonts w:hint="eastAsia" w:ascii="仿宋_GB2312" w:eastAsia="仿宋_GB2312" w:cs="宋体"/>
          <w:kern w:val="2"/>
          <w:sz w:val="32"/>
          <w:szCs w:val="20"/>
          <w:lang w:val="en-US" w:eastAsia="zh-CN" w:bidi="ar-SA"/>
        </w:rPr>
        <w:t>等</w:t>
      </w:r>
      <w:r>
        <w:rPr>
          <w:rFonts w:hint="default" w:ascii="仿宋_GB2312" w:eastAsia="仿宋_GB2312" w:cs="宋体" w:hAnsiTheme="minorHAnsi"/>
          <w:kern w:val="2"/>
          <w:sz w:val="32"/>
          <w:szCs w:val="20"/>
          <w:lang w:val="en-US" w:eastAsia="zh-CN" w:bidi="ar-SA"/>
        </w:rPr>
        <w:t>；支出包括</w:t>
      </w:r>
      <w:r>
        <w:rPr>
          <w:rFonts w:hint="eastAsia" w:ascii="仿宋_GB2312" w:eastAsia="仿宋_GB2312" w:cs="宋体"/>
          <w:kern w:val="2"/>
          <w:sz w:val="32"/>
          <w:szCs w:val="20"/>
          <w:lang w:val="en-US" w:eastAsia="zh-CN" w:bidi="ar-SA"/>
        </w:rPr>
        <w:t>：基本支出、项目支出。</w:t>
      </w:r>
    </w:p>
    <w:p w14:paraId="4D2BBE29">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rFonts w:hint="default" w:ascii="仿宋_GB2312" w:eastAsia="仿宋_GB2312" w:cs="宋体" w:hAnsiTheme="minorHAnsi"/>
          <w:b/>
          <w:bCs/>
          <w:kern w:val="2"/>
          <w:sz w:val="32"/>
          <w:szCs w:val="20"/>
          <w:lang w:val="en-US" w:eastAsia="zh-CN" w:bidi="ar-SA"/>
        </w:rPr>
      </w:pPr>
      <w:r>
        <w:rPr>
          <w:rFonts w:hint="eastAsia" w:ascii="楷体_GB2312" w:eastAsia="楷体_GB2312" w:cs="宋体"/>
          <w:kern w:val="2"/>
          <w:sz w:val="32"/>
          <w:szCs w:val="20"/>
          <w:lang w:val="en-US" w:eastAsia="zh-CN" w:bidi="ar-SA"/>
        </w:rPr>
        <w:t>（二）预算收入构成及增减变化情况。</w:t>
      </w:r>
    </w:p>
    <w:p w14:paraId="30D004AB">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default" w:ascii="仿宋_GB2312" w:eastAsia="仿宋_GB2312" w:cs="宋体" w:hAnsiTheme="minorHAnsi"/>
          <w:kern w:val="2"/>
          <w:sz w:val="32"/>
          <w:szCs w:val="20"/>
          <w:lang w:val="en-US" w:eastAsia="zh-CN" w:bidi="ar-SA"/>
        </w:rPr>
      </w:pPr>
      <w:r>
        <w:rPr>
          <w:rFonts w:hint="default" w:ascii="仿宋_GB2312" w:eastAsia="仿宋_GB2312" w:cs="宋体" w:hAnsiTheme="minorHAnsi"/>
          <w:kern w:val="2"/>
          <w:sz w:val="32"/>
          <w:szCs w:val="20"/>
          <w:lang w:val="en-US" w:eastAsia="zh-CN" w:bidi="ar-SA"/>
        </w:rPr>
        <w:t>大冶市</w:t>
      </w:r>
      <w:r>
        <w:rPr>
          <w:rFonts w:hint="eastAsia" w:ascii="仿宋_GB2312" w:eastAsia="仿宋_GB2312" w:cs="宋体"/>
          <w:kern w:val="2"/>
          <w:sz w:val="32"/>
          <w:szCs w:val="20"/>
          <w:lang w:val="en-US" w:eastAsia="zh-CN" w:bidi="ar-SA"/>
        </w:rPr>
        <w:t>东岳路街道办事处</w:t>
      </w:r>
      <w:r>
        <w:rPr>
          <w:rFonts w:hint="eastAsia" w:ascii="仿宋_GB2312" w:eastAsia="仿宋_GB2312" w:cs="宋体" w:hAnsiTheme="minorHAnsi"/>
          <w:kern w:val="2"/>
          <w:sz w:val="32"/>
          <w:szCs w:val="20"/>
          <w:lang w:val="en-US" w:eastAsia="zh-CN" w:bidi="ar-SA"/>
        </w:rPr>
        <w:t>本级</w:t>
      </w:r>
      <w:r>
        <w:rPr>
          <w:rFonts w:hint="eastAsia" w:ascii="仿宋_GB2312" w:eastAsia="仿宋_GB2312" w:cs="宋体"/>
          <w:kern w:val="2"/>
          <w:sz w:val="32"/>
          <w:szCs w:val="20"/>
          <w:lang w:val="en-US" w:eastAsia="zh-CN" w:bidi="ar-SA"/>
        </w:rPr>
        <w:t>2026</w:t>
      </w:r>
      <w:r>
        <w:rPr>
          <w:rFonts w:hint="default" w:ascii="仿宋_GB2312" w:eastAsia="仿宋_GB2312" w:cs="宋体" w:hAnsiTheme="minorHAnsi"/>
          <w:kern w:val="2"/>
          <w:sz w:val="32"/>
          <w:szCs w:val="20"/>
          <w:lang w:val="en-US" w:eastAsia="zh-CN" w:bidi="ar-SA"/>
        </w:rPr>
        <w:t>年</w:t>
      </w:r>
      <w:r>
        <w:rPr>
          <w:rFonts w:hint="eastAsia" w:ascii="仿宋_GB2312" w:eastAsia="仿宋_GB2312" w:cs="宋体" w:hAnsiTheme="minorHAnsi"/>
          <w:kern w:val="2"/>
          <w:sz w:val="32"/>
          <w:szCs w:val="20"/>
          <w:lang w:val="en-US" w:eastAsia="zh-CN" w:bidi="ar-SA"/>
        </w:rPr>
        <w:t>部门</w:t>
      </w:r>
      <w:r>
        <w:rPr>
          <w:rFonts w:hint="default" w:ascii="仿宋_GB2312" w:eastAsia="仿宋_GB2312" w:cs="宋体" w:hAnsiTheme="minorHAnsi"/>
          <w:kern w:val="2"/>
          <w:sz w:val="32"/>
          <w:szCs w:val="20"/>
          <w:lang w:val="en-US" w:eastAsia="zh-CN" w:bidi="ar-SA"/>
        </w:rPr>
        <w:t>预算总收入</w:t>
      </w:r>
      <w:r>
        <w:rPr>
          <w:rFonts w:hint="eastAsia" w:ascii="仿宋_GB2312" w:eastAsia="仿宋_GB2312" w:cs="宋体"/>
          <w:kern w:val="2"/>
          <w:sz w:val="32"/>
          <w:szCs w:val="20"/>
          <w:lang w:val="en-US" w:eastAsia="zh-CN" w:bidi="ar-SA"/>
        </w:rPr>
        <w:t>5849.97</w:t>
      </w:r>
      <w:r>
        <w:rPr>
          <w:rFonts w:hint="default" w:ascii="仿宋_GB2312" w:eastAsia="仿宋_GB2312" w:cs="宋体" w:hAnsiTheme="minorHAnsi"/>
          <w:kern w:val="2"/>
          <w:sz w:val="32"/>
          <w:szCs w:val="20"/>
          <w:lang w:val="en-US" w:eastAsia="zh-CN" w:bidi="ar-SA"/>
        </w:rPr>
        <w:t>万元</w:t>
      </w:r>
      <w:r>
        <w:rPr>
          <w:rFonts w:hint="eastAsia" w:ascii="仿宋_GB2312" w:eastAsia="仿宋_GB2312" w:cs="宋体"/>
          <w:kern w:val="2"/>
          <w:sz w:val="32"/>
          <w:szCs w:val="20"/>
          <w:lang w:val="en-US" w:eastAsia="zh-CN" w:bidi="ar-SA"/>
        </w:rPr>
        <w:t>，</w:t>
      </w:r>
      <w:r>
        <w:rPr>
          <w:rFonts w:hint="default" w:ascii="仿宋_GB2312" w:eastAsia="仿宋_GB2312" w:cs="宋体" w:hAnsiTheme="minorHAnsi"/>
          <w:kern w:val="2"/>
          <w:sz w:val="32"/>
          <w:szCs w:val="20"/>
          <w:lang w:val="en-US" w:eastAsia="zh-CN" w:bidi="ar-SA"/>
        </w:rPr>
        <w:t>其中：</w:t>
      </w:r>
      <w:r>
        <w:rPr>
          <w:rFonts w:hint="eastAsia" w:ascii="仿宋_GB2312" w:eastAsia="仿宋_GB2312" w:cs="宋体"/>
          <w:kern w:val="2"/>
          <w:sz w:val="32"/>
          <w:szCs w:val="20"/>
          <w:lang w:val="en-US" w:eastAsia="zh-CN" w:bidi="ar-SA"/>
        </w:rPr>
        <w:t>一般公共预算拨款收入5849.97</w:t>
      </w:r>
      <w:r>
        <w:rPr>
          <w:rFonts w:hint="default" w:ascii="仿宋_GB2312" w:eastAsia="仿宋_GB2312" w:cs="宋体" w:hAnsiTheme="minorHAnsi"/>
          <w:kern w:val="2"/>
          <w:sz w:val="32"/>
          <w:szCs w:val="20"/>
          <w:lang w:val="en-US" w:eastAsia="zh-CN" w:bidi="ar-SA"/>
        </w:rPr>
        <w:t>万元，占总收入的</w:t>
      </w:r>
      <w:r>
        <w:rPr>
          <w:rFonts w:hint="eastAsia" w:ascii="仿宋_GB2312" w:eastAsia="仿宋_GB2312" w:cs="宋体"/>
          <w:kern w:val="2"/>
          <w:sz w:val="32"/>
          <w:szCs w:val="20"/>
          <w:lang w:val="en-US" w:eastAsia="zh-CN" w:bidi="ar-SA"/>
        </w:rPr>
        <w:t>100</w:t>
      </w:r>
      <w:r>
        <w:rPr>
          <w:rFonts w:hint="default" w:ascii="仿宋_GB2312" w:eastAsia="仿宋_GB2312" w:cs="宋体" w:hAnsiTheme="minorHAnsi"/>
          <w:kern w:val="2"/>
          <w:sz w:val="32"/>
          <w:szCs w:val="20"/>
          <w:lang w:val="en-US" w:eastAsia="zh-CN" w:bidi="ar-SA"/>
        </w:rPr>
        <w:t>%；</w:t>
      </w:r>
      <w:r>
        <w:rPr>
          <w:rFonts w:hint="eastAsia" w:ascii="仿宋_GB2312" w:eastAsia="仿宋_GB2312" w:cs="宋体"/>
          <w:kern w:val="2"/>
          <w:sz w:val="32"/>
          <w:szCs w:val="20"/>
          <w:lang w:val="en-US" w:eastAsia="zh-CN" w:bidi="ar-SA"/>
        </w:rPr>
        <w:t>财政专户管理资金收入</w:t>
      </w:r>
      <w:r>
        <w:rPr>
          <w:rFonts w:hint="default" w:ascii="仿宋_GB2312" w:eastAsia="仿宋_GB2312" w:cs="宋体" w:hAnsiTheme="minorHAnsi"/>
          <w:kern w:val="2"/>
          <w:sz w:val="32"/>
          <w:szCs w:val="20"/>
          <w:lang w:val="en-US" w:eastAsia="zh-CN" w:bidi="ar-SA"/>
        </w:rPr>
        <w:t>0万元，占总收入的0.00%；其他收入0万元，占总收入0.00%。</w:t>
      </w:r>
    </w:p>
    <w:p w14:paraId="7B2510CB">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default" w:ascii="仿宋_GB2312" w:eastAsia="仿宋_GB2312" w:cs="宋体" w:hAnsiTheme="minorHAnsi"/>
          <w:kern w:val="2"/>
          <w:sz w:val="32"/>
          <w:szCs w:val="20"/>
          <w:lang w:val="en-US" w:eastAsia="zh-CN" w:bidi="ar-SA"/>
        </w:rPr>
      </w:pPr>
      <w:r>
        <w:rPr>
          <w:rFonts w:hint="default" w:ascii="仿宋_GB2312" w:eastAsia="仿宋_GB2312" w:cs="宋体" w:hAnsiTheme="minorHAnsi"/>
          <w:kern w:val="2"/>
          <w:sz w:val="32"/>
          <w:szCs w:val="20"/>
          <w:lang w:val="en-US" w:eastAsia="zh-CN" w:bidi="ar-SA"/>
        </w:rPr>
        <w:t>大冶市</w:t>
      </w:r>
      <w:r>
        <w:rPr>
          <w:rFonts w:hint="eastAsia" w:ascii="仿宋_GB2312" w:eastAsia="仿宋_GB2312" w:cs="宋体"/>
          <w:kern w:val="2"/>
          <w:sz w:val="32"/>
          <w:szCs w:val="20"/>
          <w:lang w:val="en-US" w:eastAsia="zh-CN" w:bidi="ar-SA"/>
        </w:rPr>
        <w:t>东岳路街道办事处</w:t>
      </w:r>
      <w:r>
        <w:rPr>
          <w:rFonts w:hint="eastAsia" w:ascii="仿宋_GB2312" w:eastAsia="仿宋_GB2312" w:cs="宋体" w:hAnsiTheme="minorHAnsi"/>
          <w:kern w:val="2"/>
          <w:sz w:val="32"/>
          <w:szCs w:val="20"/>
          <w:lang w:val="en-US" w:eastAsia="zh-CN" w:bidi="ar-SA"/>
        </w:rPr>
        <w:t>本级</w:t>
      </w:r>
      <w:r>
        <w:rPr>
          <w:rFonts w:hint="eastAsia" w:ascii="仿宋_GB2312" w:eastAsia="仿宋_GB2312" w:cs="宋体"/>
          <w:kern w:val="2"/>
          <w:sz w:val="32"/>
          <w:szCs w:val="20"/>
          <w:lang w:val="en-US" w:eastAsia="zh-CN" w:bidi="ar-SA"/>
        </w:rPr>
        <w:t>2026</w:t>
      </w:r>
      <w:r>
        <w:rPr>
          <w:rFonts w:hint="default" w:ascii="仿宋_GB2312" w:eastAsia="仿宋_GB2312" w:cs="宋体" w:hAnsiTheme="minorHAnsi"/>
          <w:kern w:val="2"/>
          <w:sz w:val="32"/>
          <w:szCs w:val="20"/>
          <w:lang w:val="en-US" w:eastAsia="zh-CN" w:bidi="ar-SA"/>
        </w:rPr>
        <w:t>年</w:t>
      </w:r>
      <w:r>
        <w:rPr>
          <w:rFonts w:hint="eastAsia" w:ascii="仿宋_GB2312" w:eastAsia="仿宋_GB2312" w:cs="宋体" w:hAnsiTheme="minorHAnsi"/>
          <w:kern w:val="2"/>
          <w:sz w:val="32"/>
          <w:szCs w:val="20"/>
          <w:lang w:val="en-US" w:eastAsia="zh-CN" w:bidi="ar-SA"/>
        </w:rPr>
        <w:t>部门</w:t>
      </w:r>
      <w:r>
        <w:rPr>
          <w:rFonts w:hint="default" w:ascii="仿宋_GB2312" w:eastAsia="仿宋_GB2312" w:cs="宋体" w:hAnsiTheme="minorHAnsi"/>
          <w:kern w:val="2"/>
          <w:sz w:val="32"/>
          <w:szCs w:val="20"/>
          <w:lang w:val="en-US" w:eastAsia="zh-CN" w:bidi="ar-SA"/>
        </w:rPr>
        <w:t>预算总收入</w:t>
      </w:r>
      <w:r>
        <w:rPr>
          <w:rFonts w:hint="eastAsia" w:ascii="仿宋_GB2312" w:eastAsia="仿宋_GB2312" w:cs="宋体"/>
          <w:kern w:val="2"/>
          <w:sz w:val="32"/>
          <w:szCs w:val="20"/>
          <w:lang w:val="en-US" w:eastAsia="zh-CN" w:bidi="ar-SA"/>
        </w:rPr>
        <w:t>5849.97</w:t>
      </w:r>
      <w:r>
        <w:rPr>
          <w:rFonts w:hint="default" w:ascii="仿宋_GB2312" w:eastAsia="仿宋_GB2312" w:cs="宋体" w:hAnsiTheme="minorHAnsi"/>
          <w:kern w:val="2"/>
          <w:sz w:val="32"/>
          <w:szCs w:val="20"/>
          <w:lang w:val="en-US" w:eastAsia="zh-CN" w:bidi="ar-SA"/>
        </w:rPr>
        <w:t>万元，与上年相比增加</w:t>
      </w:r>
      <w:r>
        <w:rPr>
          <w:rFonts w:hint="eastAsia" w:ascii="仿宋_GB2312" w:eastAsia="仿宋_GB2312" w:cs="宋体"/>
          <w:kern w:val="2"/>
          <w:sz w:val="32"/>
          <w:szCs w:val="20"/>
          <w:lang w:val="en-US" w:eastAsia="zh-CN" w:bidi="ar-SA"/>
        </w:rPr>
        <w:t>127.43</w:t>
      </w:r>
      <w:r>
        <w:rPr>
          <w:rFonts w:hint="default" w:ascii="仿宋_GB2312" w:eastAsia="仿宋_GB2312" w:cs="宋体" w:hAnsiTheme="minorHAnsi"/>
          <w:kern w:val="2"/>
          <w:sz w:val="32"/>
          <w:szCs w:val="20"/>
          <w:lang w:val="en-US" w:eastAsia="zh-CN" w:bidi="ar-SA"/>
        </w:rPr>
        <w:t>万元，增长</w:t>
      </w:r>
      <w:r>
        <w:rPr>
          <w:rFonts w:hint="eastAsia" w:ascii="仿宋_GB2312" w:eastAsia="仿宋_GB2312" w:cs="宋体"/>
          <w:kern w:val="2"/>
          <w:sz w:val="32"/>
          <w:szCs w:val="20"/>
          <w:lang w:val="en-US" w:eastAsia="zh-CN" w:bidi="ar-SA"/>
        </w:rPr>
        <w:t>2.23</w:t>
      </w:r>
      <w:r>
        <w:rPr>
          <w:rFonts w:hint="default" w:ascii="仿宋_GB2312" w:eastAsia="仿宋_GB2312" w:cs="宋体" w:hAnsiTheme="minorHAnsi"/>
          <w:kern w:val="2"/>
          <w:sz w:val="32"/>
          <w:szCs w:val="20"/>
          <w:lang w:val="en-US" w:eastAsia="zh-CN" w:bidi="ar-SA"/>
        </w:rPr>
        <w:t>%。主要原因是：</w:t>
      </w:r>
      <w:r>
        <w:rPr>
          <w:rFonts w:hint="eastAsia" w:ascii="仿宋_GB2312" w:eastAsia="仿宋_GB2312" w:cs="宋体"/>
          <w:color w:val="auto"/>
          <w:kern w:val="2"/>
          <w:sz w:val="32"/>
          <w:szCs w:val="20"/>
          <w:lang w:val="en-US" w:eastAsia="zh-CN" w:bidi="ar-SA"/>
        </w:rPr>
        <w:t>人员变动，人员经费相应增减</w:t>
      </w:r>
      <w:r>
        <w:rPr>
          <w:rFonts w:hint="default" w:ascii="仿宋_GB2312" w:eastAsia="仿宋_GB2312" w:cs="宋体" w:hAnsiTheme="minorHAnsi"/>
          <w:kern w:val="2"/>
          <w:sz w:val="32"/>
          <w:szCs w:val="20"/>
          <w:lang w:val="en-US" w:eastAsia="zh-CN" w:bidi="ar-SA"/>
        </w:rPr>
        <w:t>。</w:t>
      </w:r>
    </w:p>
    <w:p w14:paraId="29547BA1">
      <w:pPr>
        <w:keepNext w:val="0"/>
        <w:keepLines w:val="0"/>
        <w:pageBreakBefore w:val="0"/>
        <w:widowControl/>
        <w:suppressLineNumbers w:val="0"/>
        <w:kinsoku/>
        <w:wordWrap/>
        <w:overflowPunct/>
        <w:topLinePunct w:val="0"/>
        <w:autoSpaceDE/>
        <w:autoSpaceDN/>
        <w:bidi w:val="0"/>
        <w:adjustRightInd/>
        <w:snapToGrid/>
        <w:ind w:firstLine="640" w:firstLineChars="200"/>
        <w:jc w:val="left"/>
        <w:textAlignment w:val="auto"/>
        <w:rPr>
          <w:rFonts w:hint="default" w:ascii="仿宋_GB2312" w:eastAsia="仿宋_GB2312" w:cs="宋体" w:hAnsiTheme="minorHAnsi"/>
          <w:b/>
          <w:bCs/>
          <w:kern w:val="2"/>
          <w:sz w:val="32"/>
          <w:szCs w:val="20"/>
          <w:lang w:val="en-US" w:eastAsia="zh-CN" w:bidi="ar-SA"/>
        </w:rPr>
      </w:pPr>
      <w:r>
        <w:rPr>
          <w:rFonts w:hint="eastAsia" w:ascii="楷体_GB2312" w:eastAsia="楷体_GB2312" w:cs="宋体"/>
          <w:kern w:val="2"/>
          <w:sz w:val="32"/>
          <w:szCs w:val="20"/>
          <w:lang w:val="en-US" w:eastAsia="zh-CN" w:bidi="ar-SA"/>
        </w:rPr>
        <w:t>（三）预算支出构成及增减变化情况。</w:t>
      </w:r>
    </w:p>
    <w:p w14:paraId="3457FC28">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default" w:ascii="仿宋_GB2312" w:eastAsia="仿宋_GB2312" w:cs="宋体" w:hAnsiTheme="minorHAnsi"/>
          <w:kern w:val="2"/>
          <w:sz w:val="32"/>
          <w:szCs w:val="20"/>
          <w:lang w:val="en-US" w:eastAsia="zh-CN" w:bidi="ar-SA"/>
        </w:rPr>
      </w:pPr>
      <w:r>
        <w:rPr>
          <w:rFonts w:hint="default" w:ascii="仿宋_GB2312" w:eastAsia="仿宋_GB2312" w:cs="宋体" w:hAnsiTheme="minorHAnsi"/>
          <w:kern w:val="2"/>
          <w:sz w:val="32"/>
          <w:szCs w:val="20"/>
          <w:lang w:val="en-US" w:eastAsia="zh-CN" w:bidi="ar-SA"/>
        </w:rPr>
        <w:t>大冶市</w:t>
      </w:r>
      <w:r>
        <w:rPr>
          <w:rFonts w:hint="eastAsia" w:ascii="仿宋_GB2312" w:eastAsia="仿宋_GB2312" w:cs="宋体"/>
          <w:kern w:val="2"/>
          <w:sz w:val="32"/>
          <w:szCs w:val="20"/>
          <w:lang w:val="en-US" w:eastAsia="zh-CN" w:bidi="ar-SA"/>
        </w:rPr>
        <w:t>东岳路街道办事处</w:t>
      </w:r>
      <w:r>
        <w:rPr>
          <w:rFonts w:hint="eastAsia" w:ascii="仿宋_GB2312" w:eastAsia="仿宋_GB2312" w:cs="宋体" w:hAnsiTheme="minorHAnsi"/>
          <w:kern w:val="2"/>
          <w:sz w:val="32"/>
          <w:szCs w:val="20"/>
          <w:lang w:val="en-US" w:eastAsia="zh-CN" w:bidi="ar-SA"/>
        </w:rPr>
        <w:t>本级</w:t>
      </w:r>
      <w:r>
        <w:rPr>
          <w:rFonts w:hint="eastAsia" w:ascii="仿宋_GB2312" w:eastAsia="仿宋_GB2312" w:cs="宋体"/>
          <w:kern w:val="2"/>
          <w:sz w:val="32"/>
          <w:szCs w:val="20"/>
          <w:lang w:val="en-US" w:eastAsia="zh-CN" w:bidi="ar-SA"/>
        </w:rPr>
        <w:t>2026</w:t>
      </w:r>
      <w:r>
        <w:rPr>
          <w:rFonts w:hint="default" w:ascii="仿宋_GB2312" w:eastAsia="仿宋_GB2312" w:cs="宋体" w:hAnsiTheme="minorHAnsi"/>
          <w:kern w:val="2"/>
          <w:sz w:val="32"/>
          <w:szCs w:val="20"/>
          <w:lang w:val="en-US" w:eastAsia="zh-CN" w:bidi="ar-SA"/>
        </w:rPr>
        <w:t>年</w:t>
      </w:r>
      <w:r>
        <w:rPr>
          <w:rFonts w:hint="eastAsia" w:ascii="仿宋_GB2312" w:eastAsia="仿宋_GB2312" w:cs="宋体" w:hAnsiTheme="minorHAnsi"/>
          <w:kern w:val="2"/>
          <w:sz w:val="32"/>
          <w:szCs w:val="20"/>
          <w:lang w:val="en-US" w:eastAsia="zh-CN" w:bidi="ar-SA"/>
        </w:rPr>
        <w:t>部门</w:t>
      </w:r>
      <w:r>
        <w:rPr>
          <w:rFonts w:hint="default" w:ascii="仿宋_GB2312" w:eastAsia="仿宋_GB2312" w:cs="宋体" w:hAnsiTheme="minorHAnsi"/>
          <w:kern w:val="2"/>
          <w:sz w:val="32"/>
          <w:szCs w:val="20"/>
          <w:lang w:val="en-US" w:eastAsia="zh-CN" w:bidi="ar-SA"/>
        </w:rPr>
        <w:t>预算总</w:t>
      </w:r>
      <w:r>
        <w:rPr>
          <w:rFonts w:hint="eastAsia" w:ascii="仿宋_GB2312" w:eastAsia="仿宋_GB2312" w:cs="宋体"/>
          <w:kern w:val="2"/>
          <w:sz w:val="32"/>
          <w:szCs w:val="20"/>
          <w:lang w:val="en-US" w:eastAsia="zh-CN" w:bidi="ar-SA"/>
        </w:rPr>
        <w:t>支出5849.97</w:t>
      </w:r>
      <w:r>
        <w:rPr>
          <w:rFonts w:hint="default" w:ascii="仿宋_GB2312" w:eastAsia="仿宋_GB2312" w:cs="宋体" w:hAnsiTheme="minorHAnsi"/>
          <w:kern w:val="2"/>
          <w:sz w:val="32"/>
          <w:szCs w:val="20"/>
          <w:lang w:val="en-US" w:eastAsia="zh-CN" w:bidi="ar-SA"/>
        </w:rPr>
        <w:t>万元</w:t>
      </w:r>
      <w:r>
        <w:rPr>
          <w:rFonts w:hint="eastAsia" w:ascii="仿宋_GB2312" w:eastAsia="仿宋_GB2312" w:cs="宋体"/>
          <w:kern w:val="2"/>
          <w:sz w:val="32"/>
          <w:szCs w:val="20"/>
          <w:lang w:val="en-US" w:eastAsia="zh-CN" w:bidi="ar-SA"/>
        </w:rPr>
        <w:t>，</w:t>
      </w:r>
      <w:r>
        <w:rPr>
          <w:rFonts w:hint="default" w:ascii="仿宋_GB2312" w:eastAsia="仿宋_GB2312" w:cs="宋体" w:hAnsiTheme="minorHAnsi"/>
          <w:kern w:val="2"/>
          <w:sz w:val="32"/>
          <w:szCs w:val="20"/>
          <w:lang w:val="en-US" w:eastAsia="zh-CN" w:bidi="ar-SA"/>
        </w:rPr>
        <w:t>其中：基本支出</w:t>
      </w:r>
      <w:r>
        <w:rPr>
          <w:rFonts w:hint="eastAsia" w:ascii="仿宋_GB2312" w:eastAsia="仿宋_GB2312" w:cs="宋体"/>
          <w:kern w:val="2"/>
          <w:sz w:val="32"/>
          <w:szCs w:val="20"/>
          <w:lang w:val="en-US" w:eastAsia="zh-CN" w:bidi="ar-SA"/>
        </w:rPr>
        <w:t>1319.52</w:t>
      </w:r>
      <w:r>
        <w:rPr>
          <w:rFonts w:hint="default" w:ascii="仿宋_GB2312" w:eastAsia="仿宋_GB2312" w:cs="宋体" w:hAnsiTheme="minorHAnsi"/>
          <w:kern w:val="2"/>
          <w:sz w:val="32"/>
          <w:szCs w:val="20"/>
          <w:lang w:val="en-US" w:eastAsia="zh-CN" w:bidi="ar-SA"/>
        </w:rPr>
        <w:t>万元、占总支出的</w:t>
      </w:r>
      <w:r>
        <w:rPr>
          <w:rFonts w:hint="eastAsia" w:ascii="仿宋_GB2312" w:eastAsia="仿宋_GB2312" w:cs="宋体"/>
          <w:kern w:val="2"/>
          <w:sz w:val="32"/>
          <w:szCs w:val="20"/>
          <w:lang w:val="en-US" w:eastAsia="zh-CN" w:bidi="ar-SA"/>
        </w:rPr>
        <w:t>22.56</w:t>
      </w:r>
      <w:r>
        <w:rPr>
          <w:rFonts w:hint="default" w:ascii="仿宋_GB2312" w:eastAsia="仿宋_GB2312" w:cs="宋体" w:hAnsiTheme="minorHAnsi"/>
          <w:kern w:val="2"/>
          <w:sz w:val="32"/>
          <w:szCs w:val="20"/>
          <w:lang w:val="en-US" w:eastAsia="zh-CN" w:bidi="ar-SA"/>
        </w:rPr>
        <w:t>%，项目支出</w:t>
      </w:r>
      <w:r>
        <w:rPr>
          <w:rFonts w:hint="eastAsia" w:ascii="仿宋_GB2312" w:eastAsia="仿宋_GB2312" w:cs="宋体"/>
          <w:kern w:val="2"/>
          <w:sz w:val="32"/>
          <w:szCs w:val="20"/>
          <w:lang w:val="en-US" w:eastAsia="zh-CN" w:bidi="ar-SA"/>
        </w:rPr>
        <w:t>4530.44</w:t>
      </w:r>
      <w:r>
        <w:rPr>
          <w:rFonts w:hint="default" w:ascii="仿宋_GB2312" w:eastAsia="仿宋_GB2312" w:cs="宋体" w:hAnsiTheme="minorHAnsi"/>
          <w:kern w:val="2"/>
          <w:sz w:val="32"/>
          <w:szCs w:val="20"/>
          <w:lang w:val="en-US" w:eastAsia="zh-CN" w:bidi="ar-SA"/>
        </w:rPr>
        <w:t>万元、占总支出的</w:t>
      </w:r>
      <w:r>
        <w:rPr>
          <w:rFonts w:hint="eastAsia" w:ascii="仿宋_GB2312" w:eastAsia="仿宋_GB2312" w:cs="宋体"/>
          <w:kern w:val="2"/>
          <w:sz w:val="32"/>
          <w:szCs w:val="20"/>
          <w:lang w:val="en-US" w:eastAsia="zh-CN" w:bidi="ar-SA"/>
        </w:rPr>
        <w:t>77.44</w:t>
      </w:r>
      <w:r>
        <w:rPr>
          <w:rFonts w:hint="default" w:ascii="仿宋_GB2312" w:eastAsia="仿宋_GB2312" w:cs="宋体" w:hAnsiTheme="minorHAnsi"/>
          <w:kern w:val="2"/>
          <w:sz w:val="32"/>
          <w:szCs w:val="20"/>
          <w:lang w:val="en-US" w:eastAsia="zh-CN" w:bidi="ar-SA"/>
        </w:rPr>
        <w:t>%。</w:t>
      </w:r>
    </w:p>
    <w:p w14:paraId="0A8924A8">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default" w:ascii="仿宋_GB2312" w:eastAsia="仿宋_GB2312" w:cs="宋体"/>
          <w:kern w:val="2"/>
          <w:sz w:val="32"/>
          <w:szCs w:val="20"/>
          <w:lang w:val="en-US" w:eastAsia="zh-CN" w:bidi="ar-SA"/>
        </w:rPr>
      </w:pPr>
      <w:r>
        <w:rPr>
          <w:rFonts w:hint="default" w:ascii="仿宋_GB2312" w:eastAsia="仿宋_GB2312" w:cs="宋体" w:hAnsiTheme="minorHAnsi"/>
          <w:kern w:val="2"/>
          <w:sz w:val="32"/>
          <w:szCs w:val="20"/>
          <w:lang w:val="en-US" w:eastAsia="zh-CN" w:bidi="ar-SA"/>
        </w:rPr>
        <w:t>大冶市</w:t>
      </w:r>
      <w:r>
        <w:rPr>
          <w:rFonts w:hint="eastAsia" w:ascii="仿宋_GB2312" w:eastAsia="仿宋_GB2312" w:cs="宋体"/>
          <w:kern w:val="2"/>
          <w:sz w:val="32"/>
          <w:szCs w:val="20"/>
          <w:lang w:val="en-US" w:eastAsia="zh-CN" w:bidi="ar-SA"/>
        </w:rPr>
        <w:t>东岳路街道办事处</w:t>
      </w:r>
      <w:r>
        <w:rPr>
          <w:rFonts w:hint="default" w:ascii="仿宋_GB2312" w:eastAsia="仿宋_GB2312" w:cs="宋体" w:hAnsiTheme="minorHAnsi"/>
          <w:kern w:val="2"/>
          <w:sz w:val="32"/>
          <w:szCs w:val="20"/>
          <w:lang w:val="en-US" w:eastAsia="zh-CN" w:bidi="ar-SA"/>
        </w:rPr>
        <w:t>本级</w:t>
      </w:r>
      <w:r>
        <w:rPr>
          <w:rFonts w:hint="eastAsia" w:ascii="仿宋_GB2312" w:eastAsia="仿宋_GB2312" w:cs="宋体"/>
          <w:kern w:val="2"/>
          <w:sz w:val="32"/>
          <w:szCs w:val="20"/>
          <w:lang w:val="en-US" w:eastAsia="zh-CN" w:bidi="ar-SA"/>
        </w:rPr>
        <w:t>2026</w:t>
      </w:r>
      <w:r>
        <w:rPr>
          <w:rFonts w:hint="default" w:ascii="仿宋_GB2312" w:eastAsia="仿宋_GB2312" w:cs="宋体" w:hAnsiTheme="minorHAnsi"/>
          <w:kern w:val="2"/>
          <w:sz w:val="32"/>
          <w:szCs w:val="20"/>
          <w:lang w:val="en-US" w:eastAsia="zh-CN" w:bidi="ar-SA"/>
        </w:rPr>
        <w:t>年部门预算总</w:t>
      </w:r>
      <w:r>
        <w:rPr>
          <w:rFonts w:hint="eastAsia" w:ascii="仿宋_GB2312" w:eastAsia="仿宋_GB2312" w:cs="宋体"/>
          <w:kern w:val="2"/>
          <w:sz w:val="32"/>
          <w:szCs w:val="20"/>
          <w:lang w:val="en-US" w:eastAsia="zh-CN" w:bidi="ar-SA"/>
        </w:rPr>
        <w:t>支出5849.97</w:t>
      </w:r>
      <w:r>
        <w:rPr>
          <w:rFonts w:hint="default" w:ascii="仿宋_GB2312" w:eastAsia="仿宋_GB2312" w:cs="宋体" w:hAnsiTheme="minorHAnsi"/>
          <w:kern w:val="2"/>
          <w:sz w:val="32"/>
          <w:szCs w:val="20"/>
          <w:lang w:val="en-US" w:eastAsia="zh-CN" w:bidi="ar-SA"/>
        </w:rPr>
        <w:t>万元，与上年相比增加</w:t>
      </w:r>
      <w:r>
        <w:rPr>
          <w:rFonts w:hint="eastAsia" w:ascii="仿宋_GB2312" w:eastAsia="仿宋_GB2312" w:cs="宋体"/>
          <w:kern w:val="2"/>
          <w:sz w:val="32"/>
          <w:szCs w:val="20"/>
          <w:lang w:val="en-US" w:eastAsia="zh-CN" w:bidi="ar-SA"/>
        </w:rPr>
        <w:t>127.43</w:t>
      </w:r>
      <w:r>
        <w:rPr>
          <w:rFonts w:hint="default" w:ascii="仿宋_GB2312" w:eastAsia="仿宋_GB2312" w:cs="宋体" w:hAnsiTheme="minorHAnsi"/>
          <w:kern w:val="2"/>
          <w:sz w:val="32"/>
          <w:szCs w:val="20"/>
          <w:lang w:val="en-US" w:eastAsia="zh-CN" w:bidi="ar-SA"/>
        </w:rPr>
        <w:t>万元，增长</w:t>
      </w:r>
      <w:r>
        <w:rPr>
          <w:rFonts w:hint="eastAsia" w:ascii="仿宋_GB2312" w:eastAsia="仿宋_GB2312" w:cs="宋体"/>
          <w:kern w:val="2"/>
          <w:sz w:val="32"/>
          <w:szCs w:val="20"/>
          <w:lang w:val="en-US" w:eastAsia="zh-CN" w:bidi="ar-SA"/>
        </w:rPr>
        <w:t>2.23</w:t>
      </w:r>
      <w:r>
        <w:rPr>
          <w:rFonts w:hint="default" w:ascii="仿宋_GB2312" w:eastAsia="仿宋_GB2312" w:cs="宋体" w:hAnsiTheme="minorHAnsi"/>
          <w:kern w:val="2"/>
          <w:sz w:val="32"/>
          <w:szCs w:val="20"/>
          <w:lang w:val="en-US" w:eastAsia="zh-CN" w:bidi="ar-SA"/>
        </w:rPr>
        <w:t>%。主要原因是：一是基本支出</w:t>
      </w:r>
      <w:r>
        <w:rPr>
          <w:rFonts w:hint="eastAsia" w:ascii="仿宋_GB2312" w:eastAsia="仿宋_GB2312" w:cs="宋体"/>
          <w:kern w:val="2"/>
          <w:sz w:val="32"/>
          <w:szCs w:val="20"/>
          <w:lang w:val="en-US" w:eastAsia="zh-CN" w:bidi="ar-SA"/>
        </w:rPr>
        <w:t>1319.52</w:t>
      </w:r>
      <w:r>
        <w:rPr>
          <w:rFonts w:hint="default" w:ascii="仿宋_GB2312" w:eastAsia="仿宋_GB2312" w:cs="宋体" w:hAnsiTheme="minorHAnsi"/>
          <w:kern w:val="2"/>
          <w:sz w:val="32"/>
          <w:szCs w:val="20"/>
          <w:lang w:val="en-US" w:eastAsia="zh-CN" w:bidi="ar-SA"/>
        </w:rPr>
        <w:t>万元，与上年相比增加</w:t>
      </w:r>
      <w:r>
        <w:rPr>
          <w:rFonts w:hint="eastAsia" w:ascii="仿宋_GB2312" w:eastAsia="仿宋_GB2312" w:cs="宋体"/>
          <w:kern w:val="2"/>
          <w:sz w:val="32"/>
          <w:szCs w:val="20"/>
          <w:lang w:val="en-US" w:eastAsia="zh-CN" w:bidi="ar-SA"/>
        </w:rPr>
        <w:t>79.72</w:t>
      </w:r>
      <w:r>
        <w:rPr>
          <w:rFonts w:hint="default" w:ascii="仿宋_GB2312" w:eastAsia="仿宋_GB2312" w:cs="宋体" w:hAnsiTheme="minorHAnsi"/>
          <w:kern w:val="2"/>
          <w:sz w:val="32"/>
          <w:szCs w:val="20"/>
          <w:lang w:val="en-US" w:eastAsia="zh-CN" w:bidi="ar-SA"/>
        </w:rPr>
        <w:t>万元</w:t>
      </w:r>
      <w:r>
        <w:rPr>
          <w:rFonts w:hint="eastAsia" w:ascii="仿宋_GB2312" w:eastAsia="仿宋_GB2312" w:cs="宋体"/>
          <w:kern w:val="2"/>
          <w:sz w:val="32"/>
          <w:szCs w:val="20"/>
          <w:lang w:val="en-US" w:eastAsia="zh-CN" w:bidi="ar-SA"/>
        </w:rPr>
        <w:t>，增长6.43%，</w:t>
      </w:r>
      <w:r>
        <w:rPr>
          <w:rFonts w:hint="default" w:ascii="仿宋_GB2312" w:eastAsia="仿宋_GB2312" w:cs="宋体" w:hAnsiTheme="minorHAnsi"/>
          <w:kern w:val="2"/>
          <w:sz w:val="32"/>
          <w:szCs w:val="20"/>
          <w:lang w:val="en-US" w:eastAsia="zh-CN" w:bidi="ar-SA"/>
        </w:rPr>
        <w:t>主要是</w:t>
      </w:r>
      <w:r>
        <w:rPr>
          <w:rFonts w:hint="eastAsia" w:ascii="仿宋_GB2312" w:eastAsia="仿宋_GB2312" w:cs="宋体"/>
          <w:color w:val="auto"/>
          <w:kern w:val="2"/>
          <w:sz w:val="32"/>
          <w:szCs w:val="20"/>
          <w:lang w:val="en-US" w:eastAsia="zh-CN" w:bidi="ar-SA"/>
        </w:rPr>
        <w:t>人员变动，人员经费相应增减等</w:t>
      </w:r>
      <w:r>
        <w:rPr>
          <w:rFonts w:hint="eastAsia" w:ascii="仿宋_GB2312" w:eastAsia="仿宋_GB2312" w:cs="宋体"/>
          <w:kern w:val="2"/>
          <w:sz w:val="32"/>
          <w:szCs w:val="20"/>
          <w:lang w:val="en-US" w:eastAsia="zh-CN" w:bidi="ar-SA"/>
        </w:rPr>
        <w:t>；</w:t>
      </w:r>
      <w:r>
        <w:rPr>
          <w:rFonts w:hint="default" w:ascii="仿宋_GB2312" w:eastAsia="仿宋_GB2312" w:cs="宋体" w:hAnsiTheme="minorHAnsi"/>
          <w:kern w:val="2"/>
          <w:sz w:val="32"/>
          <w:szCs w:val="20"/>
          <w:lang w:val="en-US" w:eastAsia="zh-CN" w:bidi="ar-SA"/>
        </w:rPr>
        <w:t>二是项目支出</w:t>
      </w:r>
      <w:r>
        <w:rPr>
          <w:rFonts w:hint="eastAsia" w:ascii="仿宋_GB2312" w:eastAsia="仿宋_GB2312" w:cs="宋体"/>
          <w:kern w:val="2"/>
          <w:sz w:val="32"/>
          <w:szCs w:val="20"/>
          <w:lang w:val="en-US" w:eastAsia="zh-CN" w:bidi="ar-SA"/>
        </w:rPr>
        <w:t>4530.44</w:t>
      </w:r>
      <w:r>
        <w:rPr>
          <w:rFonts w:hint="default" w:ascii="仿宋_GB2312" w:eastAsia="仿宋_GB2312" w:cs="宋体" w:hAnsiTheme="minorHAnsi"/>
          <w:kern w:val="2"/>
          <w:sz w:val="32"/>
          <w:szCs w:val="20"/>
          <w:lang w:val="en-US" w:eastAsia="zh-CN" w:bidi="ar-SA"/>
        </w:rPr>
        <w:t>万元，与上年相比增加</w:t>
      </w:r>
      <w:r>
        <w:rPr>
          <w:rFonts w:hint="eastAsia" w:ascii="仿宋_GB2312" w:eastAsia="仿宋_GB2312" w:cs="宋体"/>
          <w:kern w:val="2"/>
          <w:sz w:val="32"/>
          <w:szCs w:val="20"/>
          <w:lang w:val="en-US" w:eastAsia="zh-CN" w:bidi="ar-SA"/>
        </w:rPr>
        <w:t>47.7</w:t>
      </w:r>
      <w:r>
        <w:rPr>
          <w:rFonts w:hint="default" w:ascii="仿宋_GB2312" w:eastAsia="仿宋_GB2312" w:cs="宋体" w:hAnsiTheme="minorHAnsi"/>
          <w:kern w:val="2"/>
          <w:sz w:val="32"/>
          <w:szCs w:val="20"/>
          <w:lang w:val="en-US" w:eastAsia="zh-CN" w:bidi="ar-SA"/>
        </w:rPr>
        <w:t>万元</w:t>
      </w:r>
      <w:r>
        <w:rPr>
          <w:rFonts w:hint="eastAsia" w:ascii="仿宋_GB2312" w:eastAsia="仿宋_GB2312" w:cs="宋体"/>
          <w:kern w:val="2"/>
          <w:sz w:val="32"/>
          <w:szCs w:val="20"/>
          <w:lang w:val="en-US" w:eastAsia="zh-CN" w:bidi="ar-SA"/>
        </w:rPr>
        <w:t>，</w:t>
      </w:r>
      <w:r>
        <w:rPr>
          <w:rFonts w:hint="default" w:ascii="仿宋_GB2312" w:eastAsia="仿宋_GB2312" w:cs="宋体" w:hAnsiTheme="minorHAnsi"/>
          <w:kern w:val="2"/>
          <w:sz w:val="32"/>
          <w:szCs w:val="20"/>
          <w:lang w:val="en-US" w:eastAsia="zh-CN" w:bidi="ar-SA"/>
        </w:rPr>
        <w:t>增长</w:t>
      </w:r>
      <w:r>
        <w:rPr>
          <w:rFonts w:hint="eastAsia" w:ascii="仿宋_GB2312" w:eastAsia="仿宋_GB2312" w:cs="宋体"/>
          <w:kern w:val="2"/>
          <w:sz w:val="32"/>
          <w:szCs w:val="20"/>
          <w:lang w:val="en-US" w:eastAsia="zh-CN" w:bidi="ar-SA"/>
        </w:rPr>
        <w:t>1.06</w:t>
      </w:r>
      <w:r>
        <w:rPr>
          <w:rFonts w:hint="default" w:ascii="仿宋_GB2312" w:eastAsia="仿宋_GB2312" w:cs="宋体" w:hAnsiTheme="minorHAnsi"/>
          <w:kern w:val="2"/>
          <w:sz w:val="32"/>
          <w:szCs w:val="20"/>
          <w:lang w:val="en-US" w:eastAsia="zh-CN" w:bidi="ar-SA"/>
        </w:rPr>
        <w:t>%，主要是</w:t>
      </w:r>
      <w:r>
        <w:rPr>
          <w:rFonts w:hint="eastAsia" w:ascii="仿宋_GB2312" w:eastAsia="仿宋_GB2312" w:cs="宋体"/>
          <w:color w:val="auto"/>
          <w:kern w:val="2"/>
          <w:sz w:val="32"/>
          <w:szCs w:val="20"/>
          <w:lang w:val="en-US" w:eastAsia="zh-CN" w:bidi="ar-SA"/>
        </w:rPr>
        <w:t>项目变动，项目经费相应增减等</w:t>
      </w:r>
      <w:r>
        <w:rPr>
          <w:rFonts w:hint="eastAsia" w:ascii="仿宋_GB2312" w:eastAsia="仿宋_GB2312" w:cs="宋体"/>
          <w:kern w:val="2"/>
          <w:sz w:val="32"/>
          <w:szCs w:val="20"/>
          <w:lang w:val="en-US" w:eastAsia="zh-CN" w:bidi="ar-SA"/>
        </w:rPr>
        <w:t>。按经济分类分：</w:t>
      </w:r>
    </w:p>
    <w:p w14:paraId="5264BAB9">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643" w:firstLineChars="200"/>
        <w:jc w:val="both"/>
        <w:textAlignment w:val="auto"/>
        <w:rPr>
          <w:rFonts w:hint="default" w:ascii="仿宋_GB2312" w:eastAsia="仿宋_GB2312" w:cs="宋体"/>
          <w:b/>
          <w:bCs/>
          <w:kern w:val="2"/>
          <w:sz w:val="32"/>
          <w:szCs w:val="20"/>
          <w:lang w:val="en-US" w:eastAsia="zh-CN" w:bidi="ar-SA"/>
        </w:rPr>
      </w:pPr>
      <w:r>
        <w:rPr>
          <w:rFonts w:hint="eastAsia" w:ascii="仿宋_GB2312" w:eastAsia="仿宋_GB2312" w:cs="宋体"/>
          <w:b/>
          <w:bCs/>
          <w:kern w:val="2"/>
          <w:sz w:val="32"/>
          <w:szCs w:val="20"/>
          <w:lang w:val="en-US" w:eastAsia="zh-CN" w:bidi="ar-SA"/>
        </w:rPr>
        <w:t>1、</w:t>
      </w:r>
      <w:r>
        <w:rPr>
          <w:rFonts w:hint="default" w:ascii="仿宋_GB2312" w:eastAsia="仿宋_GB2312" w:cs="宋体"/>
          <w:b/>
          <w:bCs/>
          <w:kern w:val="2"/>
          <w:sz w:val="32"/>
          <w:szCs w:val="20"/>
          <w:lang w:val="en-US" w:eastAsia="zh-CN" w:bidi="ar-SA"/>
        </w:rPr>
        <w:t>基本支出</w:t>
      </w:r>
    </w:p>
    <w:p w14:paraId="595732EE">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default"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（1）</w:t>
      </w:r>
      <w:r>
        <w:rPr>
          <w:rFonts w:hint="default" w:ascii="仿宋_GB2312" w:eastAsia="仿宋_GB2312" w:cs="宋体"/>
          <w:kern w:val="2"/>
          <w:sz w:val="32"/>
          <w:szCs w:val="20"/>
          <w:lang w:val="en-US" w:eastAsia="zh-CN" w:bidi="ar-SA"/>
        </w:rPr>
        <w:t>工资福利支出</w:t>
      </w:r>
      <w:r>
        <w:rPr>
          <w:rFonts w:hint="eastAsia" w:ascii="仿宋_GB2312" w:eastAsia="仿宋_GB2312" w:cs="宋体"/>
          <w:kern w:val="2"/>
          <w:sz w:val="32"/>
          <w:szCs w:val="20"/>
          <w:lang w:val="en-US" w:eastAsia="zh-CN" w:bidi="ar-SA"/>
        </w:rPr>
        <w:t>958.28</w:t>
      </w:r>
      <w:r>
        <w:rPr>
          <w:rFonts w:hint="default" w:ascii="仿宋_GB2312" w:eastAsia="仿宋_GB2312" w:cs="宋体"/>
          <w:kern w:val="2"/>
          <w:sz w:val="32"/>
          <w:szCs w:val="20"/>
          <w:lang w:val="en-US" w:eastAsia="zh-CN" w:bidi="ar-SA"/>
        </w:rPr>
        <w:t>万元，较</w:t>
      </w:r>
      <w:r>
        <w:rPr>
          <w:rFonts w:hint="eastAsia" w:ascii="仿宋_GB2312" w:eastAsia="仿宋_GB2312" w:cs="宋体"/>
          <w:kern w:val="2"/>
          <w:sz w:val="32"/>
          <w:szCs w:val="20"/>
          <w:lang w:val="en-US" w:eastAsia="zh-CN" w:bidi="ar-SA"/>
        </w:rPr>
        <w:t>上</w:t>
      </w:r>
      <w:r>
        <w:rPr>
          <w:rFonts w:hint="default" w:ascii="仿宋_GB2312" w:eastAsia="仿宋_GB2312" w:cs="宋体"/>
          <w:kern w:val="2"/>
          <w:sz w:val="32"/>
          <w:szCs w:val="20"/>
          <w:lang w:val="en-US" w:eastAsia="zh-CN" w:bidi="ar-SA"/>
        </w:rPr>
        <w:t>年</w:t>
      </w:r>
      <w:r>
        <w:rPr>
          <w:rFonts w:hint="eastAsia" w:ascii="仿宋_GB2312" w:eastAsia="仿宋_GB2312" w:cs="宋体"/>
          <w:kern w:val="2"/>
          <w:sz w:val="32"/>
          <w:szCs w:val="20"/>
          <w:lang w:val="en-US" w:eastAsia="zh-CN" w:bidi="ar-SA"/>
        </w:rPr>
        <w:t>增加73.11</w:t>
      </w:r>
      <w:r>
        <w:rPr>
          <w:rFonts w:hint="default" w:ascii="仿宋_GB2312" w:eastAsia="仿宋_GB2312" w:cs="宋体"/>
          <w:kern w:val="2"/>
          <w:sz w:val="32"/>
          <w:szCs w:val="20"/>
          <w:lang w:val="en-US" w:eastAsia="zh-CN" w:bidi="ar-SA"/>
        </w:rPr>
        <w:t>万元，</w:t>
      </w:r>
      <w:r>
        <w:rPr>
          <w:rFonts w:hint="default" w:ascii="仿宋_GB2312" w:eastAsia="仿宋_GB2312" w:cs="宋体" w:hAnsiTheme="minorHAnsi"/>
          <w:kern w:val="2"/>
          <w:sz w:val="32"/>
          <w:szCs w:val="20"/>
          <w:lang w:val="en-US" w:eastAsia="zh-CN" w:bidi="ar-SA"/>
        </w:rPr>
        <w:t>增长</w:t>
      </w:r>
      <w:r>
        <w:rPr>
          <w:rFonts w:hint="eastAsia" w:ascii="仿宋_GB2312" w:eastAsia="仿宋_GB2312" w:cs="宋体"/>
          <w:kern w:val="2"/>
          <w:sz w:val="32"/>
          <w:szCs w:val="20"/>
          <w:lang w:val="en-US" w:eastAsia="zh-CN" w:bidi="ar-SA"/>
        </w:rPr>
        <w:t>8.26</w:t>
      </w:r>
      <w:r>
        <w:rPr>
          <w:rFonts w:hint="default" w:ascii="仿宋_GB2312" w:eastAsia="仿宋_GB2312" w:cs="宋体"/>
          <w:kern w:val="2"/>
          <w:sz w:val="32"/>
          <w:szCs w:val="20"/>
          <w:lang w:val="en-US" w:eastAsia="zh-CN" w:bidi="ar-SA"/>
        </w:rPr>
        <w:t>%。主要用于</w:t>
      </w:r>
      <w:r>
        <w:rPr>
          <w:rFonts w:hint="eastAsia" w:ascii="仿宋_GB2312" w:eastAsia="仿宋_GB2312" w:cs="宋体"/>
          <w:kern w:val="2"/>
          <w:sz w:val="32"/>
          <w:szCs w:val="20"/>
          <w:lang w:val="en-US" w:eastAsia="zh-CN" w:bidi="ar-SA"/>
        </w:rPr>
        <w:t>主要用于部门人员基本工资、津贴补贴、奖金工资、基本医疗保险费、生育保险费、机关事业单位基本养老保险、住房公积金、其他工资福利支出</w:t>
      </w:r>
      <w:r>
        <w:rPr>
          <w:rFonts w:hint="default" w:ascii="仿宋_GB2312" w:eastAsia="仿宋_GB2312" w:cs="宋体"/>
          <w:kern w:val="2"/>
          <w:sz w:val="32"/>
          <w:szCs w:val="20"/>
          <w:lang w:val="en-US" w:eastAsia="zh-CN" w:bidi="ar-SA"/>
        </w:rPr>
        <w:t>等。</w:t>
      </w:r>
      <w:r>
        <w:rPr>
          <w:rFonts w:hint="eastAsia" w:ascii="仿宋_GB2312" w:eastAsia="仿宋_GB2312" w:cs="宋体"/>
          <w:kern w:val="2"/>
          <w:sz w:val="32"/>
          <w:szCs w:val="20"/>
          <w:lang w:val="en-US" w:eastAsia="zh-CN" w:bidi="ar-SA"/>
        </w:rPr>
        <w:t>该项支出比上年增加的主要原因是</w:t>
      </w:r>
      <w:r>
        <w:rPr>
          <w:rFonts w:hint="eastAsia" w:ascii="仿宋_GB2312" w:eastAsia="仿宋_GB2312" w:cs="宋体"/>
          <w:color w:val="auto"/>
          <w:kern w:val="2"/>
          <w:sz w:val="32"/>
          <w:szCs w:val="20"/>
          <w:lang w:val="en-US" w:eastAsia="zh-CN" w:bidi="ar-SA"/>
        </w:rPr>
        <w:t>人员增减、晋级晋档等导致</w:t>
      </w:r>
      <w:r>
        <w:rPr>
          <w:rFonts w:hint="default" w:ascii="仿宋_GB2312" w:eastAsia="仿宋_GB2312" w:cs="宋体"/>
          <w:color w:val="auto"/>
          <w:kern w:val="2"/>
          <w:sz w:val="32"/>
          <w:szCs w:val="20"/>
          <w:lang w:val="en-US" w:eastAsia="zh-CN" w:bidi="ar-SA"/>
        </w:rPr>
        <w:t>工资福利支出</w:t>
      </w:r>
      <w:r>
        <w:rPr>
          <w:rFonts w:hint="eastAsia" w:ascii="仿宋_GB2312" w:eastAsia="仿宋_GB2312" w:cs="宋体"/>
          <w:color w:val="auto"/>
          <w:kern w:val="2"/>
          <w:sz w:val="32"/>
          <w:szCs w:val="20"/>
          <w:lang w:val="en-US" w:eastAsia="zh-CN" w:bidi="ar-SA"/>
        </w:rPr>
        <w:t>增减</w:t>
      </w:r>
      <w:r>
        <w:rPr>
          <w:rFonts w:hint="eastAsia" w:ascii="仿宋_GB2312" w:eastAsia="仿宋_GB2312" w:cs="宋体"/>
          <w:kern w:val="2"/>
          <w:sz w:val="32"/>
          <w:szCs w:val="20"/>
          <w:lang w:val="en-US" w:eastAsia="zh-CN" w:bidi="ar-SA"/>
        </w:rPr>
        <w:t>。</w:t>
      </w:r>
    </w:p>
    <w:p w14:paraId="0733CA66">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default"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（2）</w:t>
      </w:r>
      <w:r>
        <w:rPr>
          <w:rFonts w:hint="default" w:ascii="仿宋_GB2312" w:eastAsia="仿宋_GB2312" w:cs="宋体"/>
          <w:kern w:val="2"/>
          <w:sz w:val="32"/>
          <w:szCs w:val="20"/>
          <w:lang w:val="en-US" w:eastAsia="zh-CN" w:bidi="ar-SA"/>
        </w:rPr>
        <w:t>商品和服务支出</w:t>
      </w:r>
      <w:r>
        <w:rPr>
          <w:rFonts w:hint="eastAsia" w:ascii="仿宋_GB2312" w:eastAsia="仿宋_GB2312" w:cs="宋体"/>
          <w:kern w:val="2"/>
          <w:sz w:val="32"/>
          <w:szCs w:val="20"/>
          <w:lang w:val="en-US" w:eastAsia="zh-CN" w:bidi="ar-SA"/>
        </w:rPr>
        <w:t>132.04</w:t>
      </w:r>
      <w:r>
        <w:rPr>
          <w:rFonts w:hint="default" w:ascii="仿宋_GB2312" w:eastAsia="仿宋_GB2312" w:cs="宋体"/>
          <w:kern w:val="2"/>
          <w:sz w:val="32"/>
          <w:szCs w:val="20"/>
          <w:lang w:val="en-US" w:eastAsia="zh-CN" w:bidi="ar-SA"/>
        </w:rPr>
        <w:t>万元，较</w:t>
      </w:r>
      <w:r>
        <w:rPr>
          <w:rFonts w:hint="eastAsia" w:ascii="仿宋_GB2312" w:eastAsia="仿宋_GB2312" w:cs="宋体"/>
          <w:kern w:val="2"/>
          <w:sz w:val="32"/>
          <w:szCs w:val="20"/>
          <w:lang w:val="en-US" w:eastAsia="zh-CN" w:bidi="ar-SA"/>
        </w:rPr>
        <w:t>上</w:t>
      </w:r>
      <w:r>
        <w:rPr>
          <w:rFonts w:hint="default" w:ascii="仿宋_GB2312" w:eastAsia="仿宋_GB2312" w:cs="宋体"/>
          <w:kern w:val="2"/>
          <w:sz w:val="32"/>
          <w:szCs w:val="20"/>
          <w:lang w:val="en-US" w:eastAsia="zh-CN" w:bidi="ar-SA"/>
        </w:rPr>
        <w:t>年</w:t>
      </w:r>
      <w:r>
        <w:rPr>
          <w:rFonts w:hint="eastAsia" w:ascii="仿宋_GB2312" w:eastAsia="仿宋_GB2312" w:cs="宋体"/>
          <w:kern w:val="2"/>
          <w:sz w:val="32"/>
          <w:szCs w:val="20"/>
          <w:lang w:val="en-US" w:eastAsia="zh-CN" w:bidi="ar-SA"/>
        </w:rPr>
        <w:t>增加1.48</w:t>
      </w:r>
      <w:r>
        <w:rPr>
          <w:rFonts w:hint="default" w:ascii="仿宋_GB2312" w:eastAsia="仿宋_GB2312" w:cs="宋体"/>
          <w:kern w:val="2"/>
          <w:sz w:val="32"/>
          <w:szCs w:val="20"/>
          <w:lang w:val="en-US" w:eastAsia="zh-CN" w:bidi="ar-SA"/>
        </w:rPr>
        <w:t>万元，</w:t>
      </w:r>
      <w:r>
        <w:rPr>
          <w:rFonts w:hint="default" w:ascii="仿宋_GB2312" w:eastAsia="仿宋_GB2312" w:cs="宋体" w:hAnsiTheme="minorHAnsi"/>
          <w:kern w:val="2"/>
          <w:sz w:val="32"/>
          <w:szCs w:val="20"/>
          <w:lang w:val="en-US" w:eastAsia="zh-CN" w:bidi="ar-SA"/>
        </w:rPr>
        <w:t>增长</w:t>
      </w:r>
      <w:r>
        <w:rPr>
          <w:rFonts w:hint="eastAsia" w:ascii="仿宋_GB2312" w:eastAsia="仿宋_GB2312" w:cs="宋体"/>
          <w:kern w:val="2"/>
          <w:sz w:val="32"/>
          <w:szCs w:val="20"/>
          <w:lang w:val="en-US" w:eastAsia="zh-CN" w:bidi="ar-SA"/>
        </w:rPr>
        <w:t>1.13</w:t>
      </w:r>
      <w:r>
        <w:rPr>
          <w:rFonts w:hint="default" w:ascii="仿宋_GB2312" w:eastAsia="仿宋_GB2312" w:cs="宋体"/>
          <w:kern w:val="2"/>
          <w:sz w:val="32"/>
          <w:szCs w:val="20"/>
          <w:lang w:val="en-US" w:eastAsia="zh-CN" w:bidi="ar-SA"/>
        </w:rPr>
        <w:t>%</w:t>
      </w:r>
      <w:r>
        <w:rPr>
          <w:rFonts w:hint="eastAsia" w:ascii="仿宋_GB2312" w:eastAsia="仿宋_GB2312" w:cs="宋体"/>
          <w:kern w:val="2"/>
          <w:sz w:val="32"/>
          <w:szCs w:val="20"/>
          <w:lang w:val="en-US" w:eastAsia="zh-CN" w:bidi="ar-SA"/>
        </w:rPr>
        <w:t>。</w:t>
      </w:r>
      <w:r>
        <w:rPr>
          <w:rFonts w:hint="default" w:ascii="仿宋_GB2312" w:eastAsia="仿宋_GB2312" w:cs="宋体"/>
          <w:kern w:val="2"/>
          <w:sz w:val="32"/>
          <w:szCs w:val="20"/>
          <w:lang w:val="en-US" w:eastAsia="zh-CN" w:bidi="ar-SA"/>
        </w:rPr>
        <w:t>主要用于办公费、印刷费、水电费、物业管理费、差旅费、会议费、工会会费、维修费、公务用车运行维护费、其他交通费用等支出。该项支出比上年增加的</w:t>
      </w:r>
      <w:r>
        <w:rPr>
          <w:rFonts w:hint="eastAsia" w:ascii="仿宋_GB2312" w:eastAsia="仿宋_GB2312" w:cs="宋体"/>
          <w:kern w:val="2"/>
          <w:sz w:val="32"/>
          <w:szCs w:val="20"/>
          <w:lang w:val="en-US" w:eastAsia="zh-CN" w:bidi="ar-SA"/>
        </w:rPr>
        <w:t>主要</w:t>
      </w:r>
      <w:r>
        <w:rPr>
          <w:rFonts w:hint="default" w:ascii="仿宋_GB2312" w:eastAsia="仿宋_GB2312" w:cs="宋体"/>
          <w:kern w:val="2"/>
          <w:sz w:val="32"/>
          <w:szCs w:val="20"/>
          <w:lang w:val="en-US" w:eastAsia="zh-CN" w:bidi="ar-SA"/>
        </w:rPr>
        <w:t>原因是</w:t>
      </w:r>
      <w:r>
        <w:rPr>
          <w:rFonts w:hint="eastAsia" w:ascii="仿宋_GB2312" w:eastAsia="仿宋_GB2312" w:cs="宋体"/>
          <w:color w:val="auto"/>
          <w:kern w:val="2"/>
          <w:sz w:val="32"/>
          <w:szCs w:val="20"/>
          <w:lang w:val="en-US" w:eastAsia="zh-CN" w:bidi="ar-SA"/>
        </w:rPr>
        <w:t>人员增减导致公用经费、工会会费、</w:t>
      </w:r>
      <w:r>
        <w:rPr>
          <w:rFonts w:hint="default" w:ascii="仿宋_GB2312" w:eastAsia="仿宋_GB2312" w:cs="宋体"/>
          <w:color w:val="auto"/>
          <w:kern w:val="2"/>
          <w:sz w:val="32"/>
          <w:szCs w:val="20"/>
          <w:lang w:val="en-US" w:eastAsia="zh-CN" w:bidi="ar-SA"/>
        </w:rPr>
        <w:t>其他</w:t>
      </w:r>
      <w:r>
        <w:rPr>
          <w:rFonts w:hint="eastAsia" w:ascii="仿宋_GB2312" w:eastAsia="仿宋_GB2312" w:cs="宋体"/>
          <w:color w:val="auto"/>
          <w:kern w:val="2"/>
          <w:sz w:val="32"/>
          <w:szCs w:val="20"/>
          <w:lang w:val="en-US" w:eastAsia="zh-CN" w:bidi="ar-SA"/>
        </w:rPr>
        <w:t>交通费用等增减</w:t>
      </w:r>
      <w:r>
        <w:rPr>
          <w:rFonts w:hint="eastAsia" w:ascii="仿宋_GB2312" w:eastAsia="仿宋_GB2312" w:cs="宋体"/>
          <w:kern w:val="2"/>
          <w:sz w:val="32"/>
          <w:szCs w:val="20"/>
          <w:lang w:val="en-US" w:eastAsia="zh-CN" w:bidi="ar-SA"/>
        </w:rPr>
        <w:t>。</w:t>
      </w:r>
    </w:p>
    <w:p w14:paraId="0A0B0F2E">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eastAsia"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（3）</w:t>
      </w:r>
      <w:r>
        <w:rPr>
          <w:rFonts w:hint="default" w:ascii="仿宋_GB2312" w:eastAsia="仿宋_GB2312" w:cs="宋体"/>
          <w:kern w:val="2"/>
          <w:sz w:val="32"/>
          <w:szCs w:val="20"/>
          <w:lang w:val="en-US" w:eastAsia="zh-CN" w:bidi="ar-SA"/>
        </w:rPr>
        <w:t>对个人和家庭的补助</w:t>
      </w:r>
      <w:r>
        <w:rPr>
          <w:rFonts w:hint="eastAsia" w:ascii="仿宋_GB2312" w:eastAsia="仿宋_GB2312" w:cs="宋体"/>
          <w:kern w:val="2"/>
          <w:sz w:val="32"/>
          <w:szCs w:val="20"/>
          <w:lang w:val="en-US" w:eastAsia="zh-CN" w:bidi="ar-SA"/>
        </w:rPr>
        <w:t>214.21</w:t>
      </w:r>
      <w:r>
        <w:rPr>
          <w:rFonts w:hint="default" w:ascii="仿宋_GB2312" w:eastAsia="仿宋_GB2312" w:cs="宋体"/>
          <w:kern w:val="2"/>
          <w:sz w:val="32"/>
          <w:szCs w:val="20"/>
          <w:lang w:val="en-US" w:eastAsia="zh-CN" w:bidi="ar-SA"/>
        </w:rPr>
        <w:t>万元，较</w:t>
      </w:r>
      <w:r>
        <w:rPr>
          <w:rFonts w:hint="eastAsia" w:ascii="仿宋_GB2312" w:eastAsia="仿宋_GB2312" w:cs="宋体"/>
          <w:kern w:val="2"/>
          <w:sz w:val="32"/>
          <w:szCs w:val="20"/>
          <w:lang w:val="en-US" w:eastAsia="zh-CN" w:bidi="ar-SA"/>
        </w:rPr>
        <w:t>上</w:t>
      </w:r>
      <w:r>
        <w:rPr>
          <w:rFonts w:hint="default" w:ascii="仿宋_GB2312" w:eastAsia="仿宋_GB2312" w:cs="宋体"/>
          <w:kern w:val="2"/>
          <w:sz w:val="32"/>
          <w:szCs w:val="20"/>
          <w:lang w:val="en-US" w:eastAsia="zh-CN" w:bidi="ar-SA"/>
        </w:rPr>
        <w:t>年</w:t>
      </w:r>
      <w:r>
        <w:rPr>
          <w:rFonts w:hint="eastAsia" w:ascii="仿宋_GB2312" w:eastAsia="仿宋_GB2312" w:cs="宋体"/>
          <w:kern w:val="2"/>
          <w:sz w:val="32"/>
          <w:szCs w:val="20"/>
          <w:lang w:val="en-US" w:eastAsia="zh-CN" w:bidi="ar-SA"/>
        </w:rPr>
        <w:t>增加0.14</w:t>
      </w:r>
      <w:r>
        <w:rPr>
          <w:rFonts w:hint="default" w:ascii="仿宋_GB2312" w:eastAsia="仿宋_GB2312" w:cs="宋体"/>
          <w:kern w:val="2"/>
          <w:sz w:val="32"/>
          <w:szCs w:val="20"/>
          <w:lang w:val="en-US" w:eastAsia="zh-CN" w:bidi="ar-SA"/>
        </w:rPr>
        <w:t>万元，</w:t>
      </w:r>
      <w:r>
        <w:rPr>
          <w:rFonts w:hint="default" w:ascii="仿宋_GB2312" w:eastAsia="仿宋_GB2312" w:cs="宋体" w:hAnsiTheme="minorHAnsi"/>
          <w:kern w:val="2"/>
          <w:sz w:val="32"/>
          <w:szCs w:val="20"/>
          <w:lang w:val="en-US" w:eastAsia="zh-CN" w:bidi="ar-SA"/>
        </w:rPr>
        <w:t>增长</w:t>
      </w:r>
      <w:r>
        <w:rPr>
          <w:rFonts w:hint="eastAsia" w:ascii="仿宋_GB2312" w:eastAsia="仿宋_GB2312" w:cs="宋体"/>
          <w:kern w:val="2"/>
          <w:sz w:val="32"/>
          <w:szCs w:val="20"/>
          <w:lang w:val="en-US" w:eastAsia="zh-CN" w:bidi="ar-SA"/>
        </w:rPr>
        <w:t>0.06</w:t>
      </w:r>
      <w:r>
        <w:rPr>
          <w:rFonts w:hint="default" w:ascii="仿宋_GB2312" w:eastAsia="仿宋_GB2312" w:cs="宋体"/>
          <w:kern w:val="2"/>
          <w:sz w:val="32"/>
          <w:szCs w:val="20"/>
          <w:lang w:val="en-US" w:eastAsia="zh-CN" w:bidi="ar-SA"/>
        </w:rPr>
        <w:t>%</w:t>
      </w:r>
      <w:r>
        <w:rPr>
          <w:rFonts w:hint="eastAsia" w:ascii="仿宋_GB2312" w:eastAsia="仿宋_GB2312" w:cs="宋体"/>
          <w:kern w:val="2"/>
          <w:sz w:val="32"/>
          <w:szCs w:val="20"/>
          <w:lang w:val="en-US" w:eastAsia="zh-CN" w:bidi="ar-SA"/>
        </w:rPr>
        <w:t>。</w:t>
      </w:r>
      <w:r>
        <w:rPr>
          <w:rFonts w:hint="default" w:ascii="仿宋_GB2312" w:eastAsia="仿宋_GB2312" w:cs="宋体"/>
          <w:kern w:val="2"/>
          <w:sz w:val="32"/>
          <w:szCs w:val="20"/>
          <w:lang w:val="en-US" w:eastAsia="zh-CN" w:bidi="ar-SA"/>
        </w:rPr>
        <w:t>主要用于退休人员</w:t>
      </w:r>
      <w:r>
        <w:rPr>
          <w:rFonts w:hint="eastAsia" w:ascii="仿宋_GB2312" w:eastAsia="仿宋_GB2312" w:cs="宋体"/>
          <w:kern w:val="2"/>
          <w:sz w:val="32"/>
          <w:szCs w:val="20"/>
          <w:lang w:val="en-US" w:eastAsia="zh-CN" w:bidi="ar-SA"/>
        </w:rPr>
        <w:t>公用经费、生活补助</w:t>
      </w:r>
      <w:r>
        <w:rPr>
          <w:rFonts w:hint="default" w:ascii="仿宋_GB2312" w:eastAsia="仿宋_GB2312" w:cs="宋体"/>
          <w:kern w:val="2"/>
          <w:sz w:val="32"/>
          <w:szCs w:val="20"/>
          <w:lang w:val="en-US" w:eastAsia="zh-CN" w:bidi="ar-SA"/>
        </w:rPr>
        <w:t>等。该项支出比上年增加的</w:t>
      </w:r>
      <w:r>
        <w:rPr>
          <w:rFonts w:hint="eastAsia" w:ascii="仿宋_GB2312" w:eastAsia="仿宋_GB2312" w:cs="宋体"/>
          <w:kern w:val="2"/>
          <w:sz w:val="32"/>
          <w:szCs w:val="20"/>
          <w:lang w:val="en-US" w:eastAsia="zh-CN" w:bidi="ar-SA"/>
        </w:rPr>
        <w:t>主要</w:t>
      </w:r>
      <w:r>
        <w:rPr>
          <w:rFonts w:hint="default" w:ascii="仿宋_GB2312" w:eastAsia="仿宋_GB2312" w:cs="宋体"/>
          <w:kern w:val="2"/>
          <w:sz w:val="32"/>
          <w:szCs w:val="20"/>
          <w:lang w:val="en-US" w:eastAsia="zh-CN" w:bidi="ar-SA"/>
        </w:rPr>
        <w:t>原因是</w:t>
      </w:r>
      <w:r>
        <w:rPr>
          <w:rFonts w:hint="eastAsia" w:ascii="仿宋_GB2312" w:eastAsia="仿宋_GB2312" w:cs="宋体"/>
          <w:color w:val="auto"/>
          <w:kern w:val="2"/>
          <w:sz w:val="32"/>
          <w:szCs w:val="20"/>
          <w:lang w:val="en-US" w:eastAsia="zh-CN" w:bidi="ar-SA"/>
        </w:rPr>
        <w:t>退休人员增减等</w:t>
      </w:r>
      <w:r>
        <w:rPr>
          <w:rFonts w:hint="eastAsia" w:ascii="仿宋_GB2312" w:eastAsia="仿宋_GB2312" w:cs="宋体"/>
          <w:kern w:val="2"/>
          <w:sz w:val="32"/>
          <w:szCs w:val="20"/>
          <w:lang w:val="en-US" w:eastAsia="zh-CN" w:bidi="ar-SA"/>
        </w:rPr>
        <w:t>。</w:t>
      </w:r>
    </w:p>
    <w:p w14:paraId="6660B49B">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eastAsia"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（4）资本性支出15</w:t>
      </w:r>
      <w:r>
        <w:rPr>
          <w:rFonts w:hint="default" w:ascii="仿宋_GB2312" w:eastAsia="仿宋_GB2312" w:cs="宋体"/>
          <w:kern w:val="2"/>
          <w:sz w:val="32"/>
          <w:szCs w:val="20"/>
          <w:lang w:val="en-US" w:eastAsia="zh-CN" w:bidi="ar-SA"/>
        </w:rPr>
        <w:t>万元，较</w:t>
      </w:r>
      <w:r>
        <w:rPr>
          <w:rFonts w:hint="eastAsia" w:ascii="仿宋_GB2312" w:eastAsia="仿宋_GB2312" w:cs="宋体"/>
          <w:kern w:val="2"/>
          <w:sz w:val="32"/>
          <w:szCs w:val="20"/>
          <w:lang w:val="en-US" w:eastAsia="zh-CN" w:bidi="ar-SA"/>
        </w:rPr>
        <w:t>上</w:t>
      </w:r>
      <w:r>
        <w:rPr>
          <w:rFonts w:hint="default" w:ascii="仿宋_GB2312" w:eastAsia="仿宋_GB2312" w:cs="宋体"/>
          <w:kern w:val="2"/>
          <w:sz w:val="32"/>
          <w:szCs w:val="20"/>
          <w:lang w:val="en-US" w:eastAsia="zh-CN" w:bidi="ar-SA"/>
        </w:rPr>
        <w:t>年</w:t>
      </w:r>
      <w:r>
        <w:rPr>
          <w:rFonts w:hint="eastAsia" w:ascii="仿宋_GB2312" w:eastAsia="仿宋_GB2312" w:cs="宋体"/>
          <w:kern w:val="2"/>
          <w:sz w:val="32"/>
          <w:szCs w:val="20"/>
          <w:lang w:val="en-US" w:eastAsia="zh-CN" w:bidi="ar-SA"/>
        </w:rPr>
        <w:t>增加5</w:t>
      </w:r>
      <w:r>
        <w:rPr>
          <w:rFonts w:hint="default" w:ascii="仿宋_GB2312" w:eastAsia="仿宋_GB2312" w:cs="宋体"/>
          <w:kern w:val="2"/>
          <w:sz w:val="32"/>
          <w:szCs w:val="20"/>
          <w:lang w:val="en-US" w:eastAsia="zh-CN" w:bidi="ar-SA"/>
        </w:rPr>
        <w:t>万元，</w:t>
      </w:r>
      <w:r>
        <w:rPr>
          <w:rFonts w:hint="default" w:ascii="仿宋_GB2312" w:eastAsia="仿宋_GB2312" w:cs="宋体" w:hAnsiTheme="minorHAnsi"/>
          <w:kern w:val="2"/>
          <w:sz w:val="32"/>
          <w:szCs w:val="20"/>
          <w:lang w:val="en-US" w:eastAsia="zh-CN" w:bidi="ar-SA"/>
        </w:rPr>
        <w:t>增长</w:t>
      </w:r>
      <w:r>
        <w:rPr>
          <w:rFonts w:hint="eastAsia" w:ascii="仿宋_GB2312" w:eastAsia="仿宋_GB2312" w:cs="宋体"/>
          <w:kern w:val="2"/>
          <w:sz w:val="32"/>
          <w:szCs w:val="20"/>
          <w:lang w:val="en-US" w:eastAsia="zh-CN" w:bidi="ar-SA"/>
        </w:rPr>
        <w:t>50</w:t>
      </w:r>
      <w:r>
        <w:rPr>
          <w:rFonts w:hint="default" w:ascii="仿宋_GB2312" w:eastAsia="仿宋_GB2312" w:cs="宋体"/>
          <w:kern w:val="2"/>
          <w:sz w:val="32"/>
          <w:szCs w:val="20"/>
          <w:lang w:val="en-US" w:eastAsia="zh-CN" w:bidi="ar-SA"/>
        </w:rPr>
        <w:t>%</w:t>
      </w:r>
      <w:r>
        <w:rPr>
          <w:rFonts w:hint="eastAsia" w:ascii="仿宋_GB2312" w:eastAsia="仿宋_GB2312" w:cs="宋体"/>
          <w:kern w:val="2"/>
          <w:sz w:val="32"/>
          <w:szCs w:val="20"/>
          <w:lang w:val="en-US" w:eastAsia="zh-CN" w:bidi="ar-SA"/>
        </w:rPr>
        <w:t>。</w:t>
      </w:r>
      <w:r>
        <w:rPr>
          <w:rFonts w:hint="default" w:ascii="仿宋_GB2312" w:eastAsia="仿宋_GB2312" w:cs="宋体"/>
          <w:kern w:val="2"/>
          <w:sz w:val="32"/>
          <w:szCs w:val="20"/>
          <w:lang w:val="en-US" w:eastAsia="zh-CN" w:bidi="ar-SA"/>
        </w:rPr>
        <w:t>主要用于办公设备购置</w:t>
      </w:r>
      <w:r>
        <w:rPr>
          <w:rFonts w:hint="eastAsia" w:ascii="仿宋_GB2312" w:eastAsia="仿宋_GB2312" w:cs="宋体"/>
          <w:kern w:val="2"/>
          <w:sz w:val="32"/>
          <w:szCs w:val="20"/>
          <w:lang w:val="en-US" w:eastAsia="zh-CN" w:bidi="ar-SA"/>
        </w:rPr>
        <w:t>等。</w:t>
      </w:r>
      <w:r>
        <w:rPr>
          <w:rFonts w:hint="default" w:ascii="仿宋_GB2312" w:eastAsia="仿宋_GB2312" w:cs="宋体"/>
          <w:kern w:val="2"/>
          <w:sz w:val="32"/>
          <w:szCs w:val="20"/>
          <w:lang w:val="en-US" w:eastAsia="zh-CN" w:bidi="ar-SA"/>
        </w:rPr>
        <w:t>该项支出比上年增加的</w:t>
      </w:r>
      <w:r>
        <w:rPr>
          <w:rFonts w:hint="eastAsia" w:ascii="仿宋_GB2312" w:eastAsia="仿宋_GB2312" w:cs="宋体"/>
          <w:kern w:val="2"/>
          <w:sz w:val="32"/>
          <w:szCs w:val="20"/>
          <w:lang w:val="en-US" w:eastAsia="zh-CN" w:bidi="ar-SA"/>
        </w:rPr>
        <w:t>主要</w:t>
      </w:r>
      <w:r>
        <w:rPr>
          <w:rFonts w:hint="default" w:ascii="仿宋_GB2312" w:eastAsia="仿宋_GB2312" w:cs="宋体"/>
          <w:kern w:val="2"/>
          <w:sz w:val="32"/>
          <w:szCs w:val="20"/>
          <w:lang w:val="en-US" w:eastAsia="zh-CN" w:bidi="ar-SA"/>
        </w:rPr>
        <w:t>原因是</w:t>
      </w:r>
      <w:r>
        <w:rPr>
          <w:rFonts w:hint="eastAsia" w:ascii="仿宋_GB2312" w:eastAsia="仿宋_GB2312" w:cs="宋体"/>
          <w:color w:val="auto"/>
          <w:kern w:val="2"/>
          <w:sz w:val="32"/>
          <w:szCs w:val="20"/>
          <w:lang w:val="en-US" w:eastAsia="zh-CN" w:bidi="ar-SA"/>
        </w:rPr>
        <w:t>办公设备购置增减等</w:t>
      </w:r>
      <w:r>
        <w:rPr>
          <w:rFonts w:hint="eastAsia" w:ascii="仿宋_GB2312" w:eastAsia="仿宋_GB2312" w:cs="宋体"/>
          <w:kern w:val="2"/>
          <w:sz w:val="32"/>
          <w:szCs w:val="20"/>
          <w:lang w:val="en-US" w:eastAsia="zh-CN" w:bidi="ar-SA"/>
        </w:rPr>
        <w:t>。</w:t>
      </w:r>
    </w:p>
    <w:p w14:paraId="00E7162E">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643" w:firstLineChars="200"/>
        <w:jc w:val="both"/>
        <w:textAlignment w:val="auto"/>
        <w:rPr>
          <w:rFonts w:hint="default" w:ascii="仿宋_GB2312" w:eastAsia="仿宋_GB2312" w:cs="宋体"/>
          <w:b/>
          <w:bCs/>
          <w:kern w:val="2"/>
          <w:sz w:val="32"/>
          <w:szCs w:val="20"/>
          <w:lang w:val="en-US" w:eastAsia="zh-CN" w:bidi="ar-SA"/>
        </w:rPr>
      </w:pPr>
      <w:r>
        <w:rPr>
          <w:rFonts w:hint="eastAsia" w:ascii="仿宋_GB2312" w:eastAsia="仿宋_GB2312" w:cs="宋体"/>
          <w:b/>
          <w:bCs/>
          <w:kern w:val="2"/>
          <w:sz w:val="32"/>
          <w:szCs w:val="20"/>
          <w:lang w:val="en-US" w:eastAsia="zh-CN" w:bidi="ar-SA"/>
        </w:rPr>
        <w:t>2、</w:t>
      </w:r>
      <w:r>
        <w:rPr>
          <w:rFonts w:hint="default" w:ascii="仿宋_GB2312" w:eastAsia="仿宋_GB2312" w:cs="宋体"/>
          <w:b/>
          <w:bCs/>
          <w:kern w:val="2"/>
          <w:sz w:val="32"/>
          <w:szCs w:val="20"/>
          <w:lang w:val="en-US" w:eastAsia="zh-CN" w:bidi="ar-SA"/>
        </w:rPr>
        <w:t>项目支出</w:t>
      </w:r>
    </w:p>
    <w:p w14:paraId="6D2826DB">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default" w:ascii="仿宋_GB2312" w:eastAsia="仿宋_GB2312" w:cs="宋体"/>
          <w:kern w:val="2"/>
          <w:sz w:val="32"/>
          <w:szCs w:val="20"/>
          <w:lang w:val="en-US" w:eastAsia="zh-CN" w:bidi="ar-SA"/>
        </w:rPr>
      </w:pPr>
      <w:r>
        <w:rPr>
          <w:rFonts w:hint="default" w:ascii="仿宋_GB2312" w:eastAsia="仿宋_GB2312" w:cs="宋体"/>
          <w:kern w:val="2"/>
          <w:sz w:val="32"/>
          <w:szCs w:val="20"/>
          <w:lang w:val="en-US" w:eastAsia="zh-CN" w:bidi="ar-SA"/>
        </w:rPr>
        <w:t>项目支出预算</w:t>
      </w:r>
      <w:r>
        <w:rPr>
          <w:rFonts w:hint="eastAsia" w:ascii="仿宋_GB2312" w:eastAsia="仿宋_GB2312" w:cs="宋体"/>
          <w:kern w:val="2"/>
          <w:sz w:val="32"/>
          <w:szCs w:val="20"/>
          <w:lang w:val="en-US" w:eastAsia="zh-CN" w:bidi="ar-SA"/>
        </w:rPr>
        <w:t>4530.44</w:t>
      </w:r>
      <w:r>
        <w:rPr>
          <w:rFonts w:hint="default" w:ascii="仿宋_GB2312" w:eastAsia="仿宋_GB2312" w:cs="宋体"/>
          <w:kern w:val="2"/>
          <w:sz w:val="32"/>
          <w:szCs w:val="20"/>
          <w:lang w:val="en-US" w:eastAsia="zh-CN" w:bidi="ar-SA"/>
        </w:rPr>
        <w:t>万元，较</w:t>
      </w:r>
      <w:r>
        <w:rPr>
          <w:rFonts w:hint="eastAsia" w:ascii="仿宋_GB2312" w:eastAsia="仿宋_GB2312" w:cs="宋体"/>
          <w:kern w:val="2"/>
          <w:sz w:val="32"/>
          <w:szCs w:val="20"/>
          <w:lang w:val="en-US" w:eastAsia="zh-CN" w:bidi="ar-SA"/>
        </w:rPr>
        <w:t>上</w:t>
      </w:r>
      <w:r>
        <w:rPr>
          <w:rFonts w:hint="default" w:ascii="仿宋_GB2312" w:eastAsia="仿宋_GB2312" w:cs="宋体"/>
          <w:kern w:val="2"/>
          <w:sz w:val="32"/>
          <w:szCs w:val="20"/>
          <w:lang w:val="en-US" w:eastAsia="zh-CN" w:bidi="ar-SA"/>
        </w:rPr>
        <w:t>年增加</w:t>
      </w:r>
      <w:r>
        <w:rPr>
          <w:rFonts w:hint="eastAsia" w:ascii="仿宋_GB2312" w:eastAsia="仿宋_GB2312" w:cs="宋体"/>
          <w:kern w:val="2"/>
          <w:sz w:val="32"/>
          <w:szCs w:val="20"/>
          <w:lang w:val="en-US" w:eastAsia="zh-CN" w:bidi="ar-SA"/>
        </w:rPr>
        <w:t>25.3</w:t>
      </w:r>
      <w:r>
        <w:rPr>
          <w:rFonts w:hint="default" w:ascii="仿宋_GB2312" w:eastAsia="仿宋_GB2312" w:cs="宋体"/>
          <w:kern w:val="2"/>
          <w:sz w:val="32"/>
          <w:szCs w:val="20"/>
          <w:lang w:val="en-US" w:eastAsia="zh-CN" w:bidi="ar-SA"/>
        </w:rPr>
        <w:t>万元，</w:t>
      </w:r>
      <w:r>
        <w:rPr>
          <w:rFonts w:hint="default" w:ascii="仿宋_GB2312" w:eastAsia="仿宋_GB2312" w:cs="宋体" w:hAnsiTheme="minorHAnsi"/>
          <w:kern w:val="2"/>
          <w:sz w:val="32"/>
          <w:szCs w:val="20"/>
          <w:lang w:val="en-US" w:eastAsia="zh-CN" w:bidi="ar-SA"/>
        </w:rPr>
        <w:t>增长</w:t>
      </w:r>
      <w:r>
        <w:rPr>
          <w:rFonts w:hint="eastAsia" w:ascii="仿宋_GB2312" w:eastAsia="仿宋_GB2312" w:cs="宋体"/>
          <w:kern w:val="2"/>
          <w:sz w:val="32"/>
          <w:szCs w:val="20"/>
          <w:lang w:val="en-US" w:eastAsia="zh-CN" w:bidi="ar-SA"/>
        </w:rPr>
        <w:t>0.56</w:t>
      </w:r>
      <w:r>
        <w:rPr>
          <w:rFonts w:hint="default" w:ascii="仿宋_GB2312" w:eastAsia="仿宋_GB2312" w:cs="宋体"/>
          <w:kern w:val="2"/>
          <w:sz w:val="32"/>
          <w:szCs w:val="20"/>
          <w:lang w:val="en-US" w:eastAsia="zh-CN" w:bidi="ar-SA"/>
        </w:rPr>
        <w:t>%</w:t>
      </w:r>
      <w:r>
        <w:rPr>
          <w:rFonts w:hint="eastAsia" w:ascii="仿宋_GB2312" w:eastAsia="仿宋_GB2312" w:cs="宋体"/>
          <w:kern w:val="2"/>
          <w:sz w:val="32"/>
          <w:szCs w:val="20"/>
          <w:lang w:val="en-US" w:eastAsia="zh-CN" w:bidi="ar-SA"/>
        </w:rPr>
        <w:t>，</w:t>
      </w:r>
      <w:r>
        <w:rPr>
          <w:rFonts w:hint="default" w:ascii="仿宋_GB2312" w:eastAsia="仿宋_GB2312" w:cs="宋体"/>
          <w:kern w:val="2"/>
          <w:sz w:val="32"/>
          <w:szCs w:val="20"/>
          <w:lang w:val="en-US" w:eastAsia="zh-CN" w:bidi="ar-SA"/>
        </w:rPr>
        <w:t>主要原因是</w:t>
      </w:r>
      <w:r>
        <w:rPr>
          <w:rFonts w:hint="eastAsia" w:ascii="仿宋_GB2312" w:eastAsia="仿宋_GB2312" w:cs="宋体"/>
          <w:color w:val="auto"/>
          <w:kern w:val="2"/>
          <w:sz w:val="32"/>
          <w:szCs w:val="20"/>
          <w:lang w:val="en-US" w:eastAsia="zh-CN" w:bidi="ar-SA"/>
        </w:rPr>
        <w:t>项目变动，项目经费相应增减等</w:t>
      </w:r>
      <w:r>
        <w:rPr>
          <w:rFonts w:hint="default" w:ascii="仿宋_GB2312" w:eastAsia="仿宋_GB2312" w:cs="宋体"/>
          <w:kern w:val="2"/>
          <w:sz w:val="32"/>
          <w:szCs w:val="20"/>
          <w:lang w:val="en-US" w:eastAsia="zh-CN" w:bidi="ar-SA"/>
        </w:rPr>
        <w:t>。</w:t>
      </w:r>
      <w:r>
        <w:rPr>
          <w:rFonts w:hint="eastAsia" w:ascii="仿宋_GB2312" w:eastAsia="仿宋_GB2312" w:cs="宋体"/>
          <w:kern w:val="2"/>
          <w:sz w:val="32"/>
          <w:szCs w:val="20"/>
          <w:lang w:val="en-US" w:eastAsia="zh-CN" w:bidi="ar-SA"/>
        </w:rPr>
        <w:t>本单位</w:t>
      </w:r>
      <w:r>
        <w:rPr>
          <w:rFonts w:hint="default" w:ascii="仿宋_GB2312" w:eastAsia="仿宋_GB2312" w:cs="宋体"/>
          <w:kern w:val="2"/>
          <w:sz w:val="32"/>
          <w:szCs w:val="20"/>
          <w:lang w:val="en-US" w:eastAsia="zh-CN" w:bidi="ar-SA"/>
        </w:rPr>
        <w:t>项目支出具体如下：</w:t>
      </w:r>
    </w:p>
    <w:p w14:paraId="184C4E71">
      <w:pPr>
        <w:pStyle w:val="2"/>
        <w:widowControl/>
        <w:spacing w:beforeAutospacing="0" w:afterAutospacing="0"/>
        <w:ind w:firstLine="640" w:firstLineChars="200"/>
        <w:jc w:val="both"/>
        <w:rPr>
          <w:rFonts w:ascii="仿宋_GB2312" w:eastAsia="仿宋_GB2312" w:cs="宋体"/>
          <w:color w:val="auto"/>
          <w:kern w:val="2"/>
          <w:sz w:val="32"/>
          <w:szCs w:val="20"/>
        </w:rPr>
      </w:pPr>
      <w:r>
        <w:rPr>
          <w:rFonts w:hint="eastAsia" w:ascii="仿宋_GB2312" w:eastAsia="仿宋_GB2312" w:cs="宋体"/>
          <w:color w:val="auto"/>
          <w:kern w:val="2"/>
          <w:sz w:val="32"/>
          <w:szCs w:val="20"/>
        </w:rPr>
        <w:t>（1）基层政府后勤服务岗位以钱养事项目17.5</w:t>
      </w:r>
      <w:r>
        <w:rPr>
          <w:rFonts w:ascii="仿宋_GB2312" w:eastAsia="仿宋_GB2312" w:cs="宋体"/>
          <w:color w:val="auto"/>
          <w:kern w:val="2"/>
          <w:sz w:val="32"/>
          <w:szCs w:val="20"/>
        </w:rPr>
        <w:t>万元。主要用于</w:t>
      </w:r>
      <w:r>
        <w:rPr>
          <w:rFonts w:hint="eastAsia" w:ascii="仿宋_GB2312" w:eastAsia="仿宋_GB2312" w:cs="宋体"/>
          <w:color w:val="auto"/>
          <w:kern w:val="2"/>
          <w:sz w:val="32"/>
          <w:szCs w:val="20"/>
        </w:rPr>
        <w:t>政府工勤人员及以钱养事经费等。</w:t>
      </w:r>
    </w:p>
    <w:p w14:paraId="3784D825">
      <w:pPr>
        <w:pStyle w:val="2"/>
        <w:widowControl/>
        <w:spacing w:beforeAutospacing="0" w:afterAutospacing="0"/>
        <w:ind w:firstLine="640" w:firstLineChars="200"/>
        <w:jc w:val="both"/>
        <w:rPr>
          <w:rFonts w:ascii="仿宋_GB2312" w:eastAsia="仿宋_GB2312" w:cs="宋体"/>
          <w:color w:val="auto"/>
          <w:kern w:val="2"/>
          <w:sz w:val="32"/>
          <w:szCs w:val="20"/>
        </w:rPr>
      </w:pPr>
      <w:r>
        <w:rPr>
          <w:rFonts w:hint="eastAsia" w:ascii="仿宋_GB2312" w:eastAsia="仿宋_GB2312" w:cs="宋体"/>
          <w:color w:val="auto"/>
          <w:kern w:val="2"/>
          <w:sz w:val="32"/>
          <w:szCs w:val="20"/>
        </w:rPr>
        <w:t>（2）</w:t>
      </w:r>
      <w:r>
        <w:rPr>
          <w:rFonts w:hint="eastAsia" w:ascii="仿宋_GB2312" w:eastAsia="仿宋_GB2312" w:cs="宋体"/>
          <w:color w:val="auto"/>
          <w:kern w:val="2"/>
          <w:sz w:val="32"/>
          <w:szCs w:val="20"/>
          <w:lang w:val="en-US" w:eastAsia="zh-CN"/>
        </w:rPr>
        <w:t>农林水支出30</w:t>
      </w:r>
      <w:r>
        <w:rPr>
          <w:rFonts w:ascii="仿宋_GB2312" w:eastAsia="仿宋_GB2312" w:cs="宋体"/>
          <w:color w:val="auto"/>
          <w:kern w:val="2"/>
          <w:sz w:val="32"/>
          <w:szCs w:val="20"/>
        </w:rPr>
        <w:t>万元。主要用于</w:t>
      </w:r>
      <w:r>
        <w:rPr>
          <w:rFonts w:hint="eastAsia" w:ascii="仿宋_GB2312" w:eastAsia="仿宋_GB2312" w:cs="宋体"/>
          <w:color w:val="auto"/>
          <w:kern w:val="2"/>
          <w:sz w:val="32"/>
          <w:szCs w:val="20"/>
          <w:lang w:val="en-US" w:eastAsia="zh-CN"/>
        </w:rPr>
        <w:t>农业、防汛抗旱支出</w:t>
      </w:r>
      <w:r>
        <w:rPr>
          <w:rFonts w:ascii="仿宋_GB2312" w:eastAsia="仿宋_GB2312" w:cs="宋体"/>
          <w:color w:val="auto"/>
          <w:kern w:val="2"/>
          <w:sz w:val="32"/>
          <w:szCs w:val="20"/>
        </w:rPr>
        <w:t>等。</w:t>
      </w:r>
    </w:p>
    <w:p w14:paraId="3CA08BC5">
      <w:pPr>
        <w:pStyle w:val="2"/>
        <w:widowControl/>
        <w:spacing w:beforeAutospacing="0" w:afterAutospacing="0"/>
        <w:ind w:firstLine="640" w:firstLineChars="200"/>
        <w:jc w:val="both"/>
        <w:rPr>
          <w:rFonts w:hint="eastAsia" w:ascii="仿宋_GB2312" w:eastAsia="仿宋_GB2312" w:cs="宋体"/>
          <w:color w:val="auto"/>
          <w:kern w:val="2"/>
          <w:sz w:val="32"/>
          <w:szCs w:val="20"/>
          <w:lang w:val="en-US" w:eastAsia="zh-CN"/>
        </w:rPr>
      </w:pPr>
      <w:r>
        <w:rPr>
          <w:rFonts w:hint="eastAsia" w:ascii="仿宋_GB2312" w:eastAsia="仿宋_GB2312" w:cs="宋体"/>
          <w:color w:val="auto"/>
          <w:kern w:val="2"/>
          <w:sz w:val="32"/>
          <w:szCs w:val="20"/>
          <w:lang w:eastAsia="zh-CN"/>
        </w:rPr>
        <w:t>（</w:t>
      </w:r>
      <w:r>
        <w:rPr>
          <w:rFonts w:hint="eastAsia" w:ascii="仿宋_GB2312" w:eastAsia="仿宋_GB2312" w:cs="宋体"/>
          <w:color w:val="auto"/>
          <w:kern w:val="2"/>
          <w:sz w:val="32"/>
          <w:szCs w:val="20"/>
          <w:lang w:val="en-US" w:eastAsia="zh-CN"/>
        </w:rPr>
        <w:t>3</w:t>
      </w:r>
      <w:r>
        <w:rPr>
          <w:rFonts w:hint="eastAsia" w:ascii="仿宋_GB2312" w:eastAsia="仿宋_GB2312" w:cs="宋体"/>
          <w:color w:val="auto"/>
          <w:kern w:val="2"/>
          <w:sz w:val="32"/>
          <w:szCs w:val="20"/>
          <w:lang w:eastAsia="zh-CN"/>
        </w:rPr>
        <w:t>）</w:t>
      </w:r>
      <w:r>
        <w:rPr>
          <w:rFonts w:hint="eastAsia" w:ascii="仿宋_GB2312" w:eastAsia="仿宋_GB2312" w:cs="宋体"/>
          <w:color w:val="auto"/>
          <w:kern w:val="2"/>
          <w:sz w:val="32"/>
          <w:szCs w:val="20"/>
          <w:lang w:val="en-US" w:eastAsia="zh-CN"/>
        </w:rPr>
        <w:t>科技支出10万元。主要用于科技支出。</w:t>
      </w:r>
    </w:p>
    <w:p w14:paraId="57E564FC">
      <w:pPr>
        <w:pStyle w:val="2"/>
        <w:widowControl/>
        <w:spacing w:beforeAutospacing="0" w:afterAutospacing="0"/>
        <w:ind w:firstLine="640" w:firstLineChars="200"/>
        <w:jc w:val="both"/>
        <w:rPr>
          <w:rFonts w:hint="eastAsia" w:ascii="仿宋_GB2312" w:eastAsia="仿宋_GB2312" w:cs="宋体"/>
          <w:color w:val="auto"/>
          <w:kern w:val="2"/>
          <w:sz w:val="32"/>
          <w:szCs w:val="20"/>
          <w:lang w:val="en-US" w:eastAsia="zh-CN"/>
        </w:rPr>
      </w:pPr>
      <w:r>
        <w:rPr>
          <w:rFonts w:hint="eastAsia" w:ascii="仿宋_GB2312" w:eastAsia="仿宋_GB2312" w:cs="宋体"/>
          <w:color w:val="auto"/>
          <w:kern w:val="2"/>
          <w:sz w:val="32"/>
          <w:szCs w:val="20"/>
          <w:lang w:val="en-US" w:eastAsia="zh-CN"/>
        </w:rPr>
        <w:t>（4）基础设施维修维护30万元，主要用于基础设施维修维护。</w:t>
      </w:r>
    </w:p>
    <w:p w14:paraId="5A75B7AD">
      <w:pPr>
        <w:pStyle w:val="2"/>
        <w:widowControl/>
        <w:spacing w:beforeAutospacing="0" w:afterAutospacing="0"/>
        <w:ind w:firstLine="640" w:firstLineChars="200"/>
        <w:jc w:val="both"/>
        <w:rPr>
          <w:rFonts w:hint="eastAsia" w:ascii="仿宋_GB2312" w:eastAsia="仿宋_GB2312" w:cs="宋体"/>
          <w:color w:val="auto"/>
          <w:kern w:val="2"/>
          <w:sz w:val="32"/>
          <w:szCs w:val="20"/>
          <w:lang w:val="en-US" w:eastAsia="zh-CN"/>
        </w:rPr>
      </w:pPr>
      <w:r>
        <w:rPr>
          <w:rFonts w:hint="eastAsia" w:ascii="仿宋_GB2312" w:eastAsia="仿宋_GB2312" w:cs="宋体"/>
          <w:color w:val="auto"/>
          <w:kern w:val="2"/>
          <w:sz w:val="32"/>
          <w:szCs w:val="20"/>
          <w:lang w:val="en-US" w:eastAsia="zh-CN"/>
        </w:rPr>
        <w:t>（5）教育支出30万元，主要用于教育支出。</w:t>
      </w:r>
    </w:p>
    <w:p w14:paraId="7D6F9634">
      <w:pPr>
        <w:pStyle w:val="2"/>
        <w:widowControl/>
        <w:spacing w:beforeAutospacing="0" w:afterAutospacing="0"/>
        <w:ind w:firstLine="640" w:firstLineChars="200"/>
        <w:jc w:val="both"/>
        <w:rPr>
          <w:rFonts w:hint="eastAsia" w:ascii="仿宋_GB2312" w:eastAsia="仿宋_GB2312" w:cs="宋体"/>
          <w:color w:val="auto"/>
          <w:kern w:val="2"/>
          <w:sz w:val="32"/>
          <w:szCs w:val="20"/>
          <w:lang w:val="en-US" w:eastAsia="zh-CN"/>
        </w:rPr>
      </w:pPr>
      <w:r>
        <w:rPr>
          <w:rFonts w:hint="eastAsia" w:ascii="仿宋_GB2312" w:eastAsia="仿宋_GB2312" w:cs="宋体"/>
          <w:color w:val="auto"/>
          <w:kern w:val="2"/>
          <w:sz w:val="32"/>
          <w:szCs w:val="20"/>
          <w:lang w:val="en-US" w:eastAsia="zh-CN"/>
        </w:rPr>
        <w:t>（6）财政事业支出40万元，主要用于财政事业支出等。</w:t>
      </w:r>
    </w:p>
    <w:p w14:paraId="1A9219DE">
      <w:pPr>
        <w:pStyle w:val="2"/>
        <w:widowControl/>
        <w:spacing w:beforeAutospacing="0" w:afterAutospacing="0"/>
        <w:ind w:firstLine="640" w:firstLineChars="200"/>
        <w:jc w:val="both"/>
        <w:rPr>
          <w:rFonts w:hint="default" w:ascii="仿宋_GB2312" w:eastAsia="仿宋_GB2312" w:cs="宋体"/>
          <w:color w:val="auto"/>
          <w:kern w:val="2"/>
          <w:sz w:val="32"/>
          <w:szCs w:val="20"/>
          <w:lang w:val="en-US" w:eastAsia="zh-CN"/>
        </w:rPr>
      </w:pPr>
      <w:r>
        <w:rPr>
          <w:rFonts w:hint="eastAsia" w:ascii="仿宋_GB2312" w:eastAsia="仿宋_GB2312" w:cs="宋体"/>
          <w:color w:val="auto"/>
          <w:kern w:val="2"/>
          <w:sz w:val="32"/>
          <w:szCs w:val="20"/>
          <w:lang w:val="en-US" w:eastAsia="zh-CN"/>
        </w:rPr>
        <w:t>（7）信访维稳支出15.4万元，主要用于信访维稳等。</w:t>
      </w:r>
    </w:p>
    <w:p w14:paraId="297C8B24">
      <w:pPr>
        <w:pStyle w:val="2"/>
        <w:widowControl/>
        <w:spacing w:beforeAutospacing="0" w:afterAutospacing="0"/>
        <w:ind w:firstLine="640" w:firstLineChars="200"/>
        <w:jc w:val="both"/>
        <w:rPr>
          <w:rFonts w:ascii="仿宋_GB2312" w:eastAsia="仿宋_GB2312" w:cs="宋体"/>
          <w:color w:val="auto"/>
          <w:kern w:val="2"/>
          <w:sz w:val="32"/>
          <w:szCs w:val="20"/>
        </w:rPr>
      </w:pPr>
      <w:r>
        <w:rPr>
          <w:rFonts w:hint="eastAsia" w:ascii="仿宋_GB2312" w:eastAsia="仿宋_GB2312" w:cs="宋体"/>
          <w:color w:val="auto"/>
          <w:kern w:val="2"/>
          <w:sz w:val="32"/>
          <w:szCs w:val="20"/>
        </w:rPr>
        <w:t>（</w:t>
      </w:r>
      <w:r>
        <w:rPr>
          <w:rFonts w:hint="eastAsia" w:ascii="仿宋_GB2312" w:eastAsia="仿宋_GB2312" w:cs="宋体"/>
          <w:color w:val="auto"/>
          <w:kern w:val="2"/>
          <w:sz w:val="32"/>
          <w:szCs w:val="20"/>
          <w:lang w:val="en-US" w:eastAsia="zh-CN"/>
        </w:rPr>
        <w:t>8</w:t>
      </w:r>
      <w:r>
        <w:rPr>
          <w:rFonts w:hint="eastAsia" w:ascii="仿宋_GB2312" w:eastAsia="仿宋_GB2312" w:cs="宋体"/>
          <w:color w:val="auto"/>
          <w:kern w:val="2"/>
          <w:sz w:val="32"/>
          <w:szCs w:val="20"/>
        </w:rPr>
        <w:t>）农产品质量安管岗位以钱养事项目3.5</w:t>
      </w:r>
      <w:r>
        <w:rPr>
          <w:rFonts w:ascii="仿宋_GB2312" w:eastAsia="仿宋_GB2312" w:cs="宋体"/>
          <w:color w:val="auto"/>
          <w:kern w:val="2"/>
          <w:sz w:val="32"/>
          <w:szCs w:val="20"/>
        </w:rPr>
        <w:t>万元。主要用于</w:t>
      </w:r>
      <w:r>
        <w:rPr>
          <w:rFonts w:hint="eastAsia" w:ascii="仿宋_GB2312" w:eastAsia="仿宋_GB2312" w:cs="宋体"/>
          <w:color w:val="auto"/>
          <w:kern w:val="2"/>
          <w:sz w:val="32"/>
          <w:szCs w:val="20"/>
        </w:rPr>
        <w:t>农技中心以钱养事经费</w:t>
      </w:r>
      <w:r>
        <w:rPr>
          <w:rFonts w:ascii="仿宋_GB2312" w:eastAsia="仿宋_GB2312" w:cs="宋体"/>
          <w:color w:val="auto"/>
          <w:kern w:val="2"/>
          <w:sz w:val="32"/>
          <w:szCs w:val="20"/>
        </w:rPr>
        <w:t>等。</w:t>
      </w:r>
    </w:p>
    <w:p w14:paraId="64801B28">
      <w:pPr>
        <w:pStyle w:val="2"/>
        <w:widowControl/>
        <w:spacing w:beforeAutospacing="0" w:afterAutospacing="0"/>
        <w:ind w:firstLine="640" w:firstLineChars="200"/>
        <w:jc w:val="both"/>
        <w:rPr>
          <w:rFonts w:ascii="仿宋_GB2312" w:eastAsia="仿宋_GB2312" w:cs="宋体"/>
          <w:color w:val="auto"/>
          <w:kern w:val="2"/>
          <w:sz w:val="32"/>
          <w:szCs w:val="20"/>
        </w:rPr>
      </w:pPr>
      <w:r>
        <w:rPr>
          <w:rFonts w:hint="eastAsia" w:ascii="仿宋_GB2312" w:eastAsia="仿宋_GB2312" w:cs="宋体"/>
          <w:color w:val="auto"/>
          <w:kern w:val="2"/>
          <w:sz w:val="32"/>
          <w:szCs w:val="20"/>
        </w:rPr>
        <w:t>（</w:t>
      </w:r>
      <w:r>
        <w:rPr>
          <w:rFonts w:hint="eastAsia" w:ascii="仿宋_GB2312" w:eastAsia="仿宋_GB2312" w:cs="宋体"/>
          <w:color w:val="auto"/>
          <w:kern w:val="2"/>
          <w:sz w:val="32"/>
          <w:szCs w:val="20"/>
          <w:lang w:val="en-US" w:eastAsia="zh-CN"/>
        </w:rPr>
        <w:t>9</w:t>
      </w:r>
      <w:r>
        <w:rPr>
          <w:rFonts w:hint="eastAsia" w:ascii="仿宋_GB2312" w:eastAsia="仿宋_GB2312" w:cs="宋体"/>
          <w:color w:val="auto"/>
          <w:kern w:val="2"/>
          <w:sz w:val="32"/>
          <w:szCs w:val="20"/>
        </w:rPr>
        <w:t>）辖区城建监管(拆违控违)以钱养事项目</w:t>
      </w:r>
      <w:r>
        <w:rPr>
          <w:rFonts w:hint="eastAsia" w:ascii="仿宋_GB2312" w:eastAsia="仿宋_GB2312" w:cs="宋体"/>
          <w:color w:val="auto"/>
          <w:kern w:val="2"/>
          <w:sz w:val="32"/>
          <w:szCs w:val="20"/>
          <w:lang w:val="en-US" w:eastAsia="zh-CN"/>
        </w:rPr>
        <w:t>421</w:t>
      </w:r>
      <w:r>
        <w:rPr>
          <w:rFonts w:ascii="仿宋_GB2312" w:eastAsia="仿宋_GB2312" w:cs="宋体"/>
          <w:color w:val="auto"/>
          <w:kern w:val="2"/>
          <w:sz w:val="32"/>
          <w:szCs w:val="20"/>
        </w:rPr>
        <w:t>万元。主要用于</w:t>
      </w:r>
      <w:r>
        <w:rPr>
          <w:rFonts w:hint="eastAsia" w:ascii="仿宋_GB2312" w:eastAsia="仿宋_GB2312" w:cs="宋体"/>
          <w:color w:val="auto"/>
          <w:kern w:val="2"/>
          <w:sz w:val="32"/>
          <w:szCs w:val="20"/>
        </w:rPr>
        <w:t>市财政承担的城管执法人员经费及小车经费</w:t>
      </w:r>
      <w:r>
        <w:rPr>
          <w:rFonts w:ascii="仿宋_GB2312" w:eastAsia="仿宋_GB2312" w:cs="宋体"/>
          <w:color w:val="auto"/>
          <w:kern w:val="2"/>
          <w:sz w:val="32"/>
          <w:szCs w:val="20"/>
        </w:rPr>
        <w:t>等。</w:t>
      </w:r>
    </w:p>
    <w:p w14:paraId="463C08E8">
      <w:pPr>
        <w:pStyle w:val="2"/>
        <w:widowControl/>
        <w:spacing w:beforeAutospacing="0" w:afterAutospacing="0"/>
        <w:ind w:firstLine="640" w:firstLineChars="200"/>
        <w:jc w:val="both"/>
        <w:rPr>
          <w:rFonts w:ascii="仿宋_GB2312" w:eastAsia="仿宋_GB2312" w:cs="宋体"/>
          <w:color w:val="auto"/>
          <w:kern w:val="2"/>
          <w:sz w:val="32"/>
          <w:szCs w:val="20"/>
        </w:rPr>
      </w:pPr>
      <w:r>
        <w:rPr>
          <w:rFonts w:hint="eastAsia" w:ascii="仿宋_GB2312" w:eastAsia="仿宋_GB2312" w:cs="宋体"/>
          <w:color w:val="auto"/>
          <w:kern w:val="2"/>
          <w:sz w:val="32"/>
          <w:szCs w:val="20"/>
        </w:rPr>
        <w:t>（</w:t>
      </w:r>
      <w:r>
        <w:rPr>
          <w:rFonts w:hint="eastAsia" w:ascii="仿宋_GB2312" w:eastAsia="仿宋_GB2312" w:cs="宋体"/>
          <w:color w:val="auto"/>
          <w:kern w:val="2"/>
          <w:sz w:val="32"/>
          <w:szCs w:val="20"/>
          <w:lang w:val="en-US" w:eastAsia="zh-CN"/>
        </w:rPr>
        <w:t>10</w:t>
      </w:r>
      <w:r>
        <w:rPr>
          <w:rFonts w:hint="eastAsia" w:ascii="仿宋_GB2312" w:eastAsia="仿宋_GB2312" w:cs="宋体"/>
          <w:color w:val="auto"/>
          <w:kern w:val="2"/>
          <w:sz w:val="32"/>
          <w:szCs w:val="20"/>
        </w:rPr>
        <w:t>）解决信访问题补助经费项目6.15万元。</w:t>
      </w:r>
      <w:r>
        <w:rPr>
          <w:rFonts w:ascii="仿宋_GB2312" w:eastAsia="仿宋_GB2312" w:cs="宋体"/>
          <w:color w:val="auto"/>
          <w:kern w:val="2"/>
          <w:sz w:val="32"/>
          <w:szCs w:val="20"/>
        </w:rPr>
        <w:t>主要用于</w:t>
      </w:r>
      <w:r>
        <w:rPr>
          <w:rFonts w:hint="eastAsia" w:ascii="仿宋_GB2312" w:eastAsia="仿宋_GB2312" w:cs="宋体"/>
          <w:color w:val="auto"/>
          <w:kern w:val="2"/>
          <w:sz w:val="32"/>
          <w:szCs w:val="20"/>
        </w:rPr>
        <w:t>烈士彭志龙之子彭方凯每年财拨经费等。</w:t>
      </w:r>
    </w:p>
    <w:p w14:paraId="00D00D8E">
      <w:pPr>
        <w:pStyle w:val="2"/>
        <w:widowControl/>
        <w:spacing w:beforeAutospacing="0" w:afterAutospacing="0"/>
        <w:ind w:firstLine="640" w:firstLineChars="200"/>
        <w:jc w:val="both"/>
        <w:rPr>
          <w:rFonts w:ascii="仿宋_GB2312" w:eastAsia="仿宋_GB2312" w:cs="宋体"/>
          <w:color w:val="auto"/>
          <w:kern w:val="2"/>
          <w:sz w:val="32"/>
          <w:szCs w:val="20"/>
        </w:rPr>
      </w:pPr>
      <w:r>
        <w:rPr>
          <w:rFonts w:hint="eastAsia" w:ascii="仿宋_GB2312" w:eastAsia="仿宋_GB2312" w:cs="宋体"/>
          <w:color w:val="auto"/>
          <w:kern w:val="2"/>
          <w:sz w:val="32"/>
          <w:szCs w:val="20"/>
        </w:rPr>
        <w:t>（</w:t>
      </w:r>
      <w:r>
        <w:rPr>
          <w:rFonts w:hint="eastAsia" w:ascii="仿宋_GB2312" w:eastAsia="仿宋_GB2312" w:cs="宋体"/>
          <w:color w:val="auto"/>
          <w:kern w:val="2"/>
          <w:sz w:val="32"/>
          <w:szCs w:val="20"/>
          <w:lang w:val="en-US" w:eastAsia="zh-CN"/>
        </w:rPr>
        <w:t>11</w:t>
      </w:r>
      <w:r>
        <w:rPr>
          <w:rFonts w:hint="eastAsia" w:ascii="仿宋_GB2312" w:eastAsia="仿宋_GB2312" w:cs="宋体"/>
          <w:color w:val="auto"/>
          <w:kern w:val="2"/>
          <w:sz w:val="32"/>
          <w:szCs w:val="20"/>
        </w:rPr>
        <w:t>）办事处设备购置维修费项目100</w:t>
      </w:r>
      <w:r>
        <w:rPr>
          <w:rFonts w:ascii="仿宋_GB2312" w:eastAsia="仿宋_GB2312" w:cs="宋体"/>
          <w:color w:val="auto"/>
          <w:kern w:val="2"/>
          <w:sz w:val="32"/>
          <w:szCs w:val="20"/>
        </w:rPr>
        <w:t>万元。</w:t>
      </w:r>
      <w:r>
        <w:rPr>
          <w:rFonts w:hint="eastAsia" w:ascii="仿宋_GB2312" w:eastAsia="仿宋_GB2312" w:cs="宋体"/>
          <w:color w:val="auto"/>
          <w:kern w:val="2"/>
          <w:sz w:val="32"/>
          <w:szCs w:val="20"/>
        </w:rPr>
        <w:t>主要用于办公室设备购置维修等。</w:t>
      </w:r>
    </w:p>
    <w:p w14:paraId="1BF9E007">
      <w:pPr>
        <w:pStyle w:val="2"/>
        <w:widowControl/>
        <w:spacing w:beforeAutospacing="0" w:afterAutospacing="0"/>
        <w:ind w:firstLine="640" w:firstLineChars="200"/>
        <w:jc w:val="both"/>
        <w:rPr>
          <w:rFonts w:ascii="仿宋_GB2312" w:eastAsia="仿宋_GB2312" w:cs="宋体"/>
          <w:color w:val="auto"/>
          <w:kern w:val="2"/>
          <w:sz w:val="32"/>
          <w:szCs w:val="20"/>
        </w:rPr>
      </w:pPr>
      <w:r>
        <w:rPr>
          <w:rFonts w:hint="eastAsia" w:ascii="仿宋_GB2312" w:eastAsia="仿宋_GB2312" w:cs="宋体"/>
          <w:color w:val="auto"/>
          <w:kern w:val="2"/>
          <w:sz w:val="32"/>
          <w:szCs w:val="20"/>
        </w:rPr>
        <w:t>（</w:t>
      </w:r>
      <w:r>
        <w:rPr>
          <w:rFonts w:hint="eastAsia" w:ascii="仿宋_GB2312" w:eastAsia="仿宋_GB2312" w:cs="宋体"/>
          <w:color w:val="auto"/>
          <w:kern w:val="2"/>
          <w:sz w:val="32"/>
          <w:szCs w:val="20"/>
          <w:lang w:val="en-US" w:eastAsia="zh-CN"/>
        </w:rPr>
        <w:t>12</w:t>
      </w:r>
      <w:r>
        <w:rPr>
          <w:rFonts w:hint="eastAsia" w:ascii="仿宋_GB2312" w:eastAsia="仿宋_GB2312" w:cs="宋体"/>
          <w:color w:val="auto"/>
          <w:kern w:val="2"/>
          <w:sz w:val="32"/>
          <w:szCs w:val="20"/>
        </w:rPr>
        <w:t>）楼房</w:t>
      </w:r>
      <w:r>
        <w:rPr>
          <w:rFonts w:hint="eastAsia" w:ascii="仿宋_GB2312" w:eastAsia="仿宋_GB2312" w:cs="宋体"/>
          <w:color w:val="auto"/>
          <w:kern w:val="2"/>
          <w:sz w:val="32"/>
          <w:szCs w:val="20"/>
          <w:lang w:val="en-US" w:eastAsia="zh-CN"/>
        </w:rPr>
        <w:t>维修排险</w:t>
      </w:r>
      <w:r>
        <w:rPr>
          <w:rFonts w:hint="eastAsia" w:ascii="仿宋_GB2312" w:eastAsia="仿宋_GB2312" w:cs="宋体"/>
          <w:color w:val="auto"/>
          <w:kern w:val="2"/>
          <w:sz w:val="32"/>
          <w:szCs w:val="20"/>
        </w:rPr>
        <w:t>项目</w:t>
      </w:r>
      <w:r>
        <w:rPr>
          <w:rFonts w:hint="eastAsia" w:ascii="仿宋_GB2312" w:eastAsia="仿宋_GB2312" w:cs="宋体"/>
          <w:color w:val="auto"/>
          <w:kern w:val="2"/>
          <w:sz w:val="32"/>
          <w:szCs w:val="20"/>
          <w:lang w:val="en-US" w:eastAsia="zh-CN"/>
        </w:rPr>
        <w:t>200</w:t>
      </w:r>
      <w:r>
        <w:rPr>
          <w:rFonts w:ascii="仿宋_GB2312" w:eastAsia="仿宋_GB2312" w:cs="宋体"/>
          <w:color w:val="auto"/>
          <w:kern w:val="2"/>
          <w:sz w:val="32"/>
          <w:szCs w:val="20"/>
        </w:rPr>
        <w:t>万元。</w:t>
      </w:r>
      <w:r>
        <w:rPr>
          <w:rFonts w:hint="eastAsia" w:ascii="仿宋_GB2312" w:eastAsia="仿宋_GB2312" w:cs="宋体"/>
          <w:color w:val="auto"/>
          <w:kern w:val="2"/>
          <w:sz w:val="32"/>
          <w:szCs w:val="20"/>
        </w:rPr>
        <w:t>主要用于楼房改建维修等。</w:t>
      </w:r>
    </w:p>
    <w:p w14:paraId="18ACFE99">
      <w:pPr>
        <w:pStyle w:val="2"/>
        <w:widowControl/>
        <w:spacing w:beforeAutospacing="0" w:afterAutospacing="0"/>
        <w:ind w:firstLine="640" w:firstLineChars="200"/>
        <w:jc w:val="both"/>
        <w:rPr>
          <w:rFonts w:ascii="仿宋_GB2312" w:eastAsia="仿宋_GB2312" w:cs="宋体"/>
          <w:color w:val="auto"/>
          <w:kern w:val="2"/>
          <w:sz w:val="32"/>
          <w:szCs w:val="20"/>
        </w:rPr>
      </w:pPr>
      <w:r>
        <w:rPr>
          <w:rFonts w:hint="eastAsia" w:ascii="仿宋_GB2312" w:eastAsia="仿宋_GB2312" w:cs="宋体"/>
          <w:color w:val="auto"/>
          <w:kern w:val="2"/>
          <w:sz w:val="32"/>
          <w:szCs w:val="20"/>
        </w:rPr>
        <w:t>（</w:t>
      </w:r>
      <w:r>
        <w:rPr>
          <w:rFonts w:hint="eastAsia" w:ascii="仿宋_GB2312" w:eastAsia="仿宋_GB2312" w:cs="宋体"/>
          <w:color w:val="auto"/>
          <w:kern w:val="2"/>
          <w:sz w:val="32"/>
          <w:szCs w:val="20"/>
          <w:lang w:val="en-US" w:eastAsia="zh-CN"/>
        </w:rPr>
        <w:t>13</w:t>
      </w:r>
      <w:r>
        <w:rPr>
          <w:rFonts w:hint="eastAsia" w:ascii="仿宋_GB2312" w:eastAsia="仿宋_GB2312" w:cs="宋体"/>
          <w:color w:val="auto"/>
          <w:kern w:val="2"/>
          <w:sz w:val="32"/>
          <w:szCs w:val="20"/>
        </w:rPr>
        <w:t>）辅警泰和保安服务费项目280万元</w:t>
      </w:r>
      <w:r>
        <w:rPr>
          <w:rFonts w:hint="eastAsia" w:ascii="仿宋_GB2312" w:eastAsia="仿宋_GB2312" w:cs="宋体"/>
          <w:color w:val="auto"/>
          <w:kern w:val="2"/>
          <w:sz w:val="32"/>
          <w:szCs w:val="20"/>
          <w:lang w:eastAsia="zh-CN"/>
        </w:rPr>
        <w:t>，</w:t>
      </w:r>
      <w:r>
        <w:rPr>
          <w:rFonts w:hint="eastAsia" w:ascii="仿宋_GB2312" w:eastAsia="仿宋_GB2312" w:cs="宋体"/>
          <w:color w:val="auto"/>
          <w:kern w:val="2"/>
          <w:sz w:val="32"/>
          <w:szCs w:val="20"/>
        </w:rPr>
        <w:t>主要用于辅警和保安工作等。</w:t>
      </w:r>
    </w:p>
    <w:p w14:paraId="29BD3A58">
      <w:pPr>
        <w:pStyle w:val="2"/>
        <w:widowControl/>
        <w:spacing w:beforeAutospacing="0" w:afterAutospacing="0"/>
        <w:ind w:firstLine="640" w:firstLineChars="200"/>
        <w:jc w:val="both"/>
        <w:rPr>
          <w:rFonts w:ascii="仿宋_GB2312" w:eastAsia="仿宋_GB2312" w:cs="宋体"/>
          <w:color w:val="auto"/>
          <w:kern w:val="2"/>
          <w:sz w:val="32"/>
          <w:szCs w:val="20"/>
        </w:rPr>
      </w:pPr>
      <w:r>
        <w:rPr>
          <w:rFonts w:hint="eastAsia" w:ascii="仿宋_GB2312" w:eastAsia="仿宋_GB2312" w:cs="宋体"/>
          <w:color w:val="auto"/>
          <w:kern w:val="2"/>
          <w:sz w:val="32"/>
          <w:szCs w:val="20"/>
        </w:rPr>
        <w:t>（</w:t>
      </w:r>
      <w:r>
        <w:rPr>
          <w:rFonts w:hint="eastAsia" w:ascii="仿宋_GB2312" w:eastAsia="仿宋_GB2312" w:cs="宋体"/>
          <w:color w:val="auto"/>
          <w:kern w:val="2"/>
          <w:sz w:val="32"/>
          <w:szCs w:val="20"/>
          <w:lang w:val="en-US" w:eastAsia="zh-CN"/>
        </w:rPr>
        <w:t>14</w:t>
      </w:r>
      <w:r>
        <w:rPr>
          <w:rFonts w:hint="eastAsia" w:ascii="仿宋_GB2312" w:eastAsia="仿宋_GB2312" w:cs="宋体"/>
          <w:color w:val="auto"/>
          <w:kern w:val="2"/>
          <w:sz w:val="32"/>
          <w:szCs w:val="20"/>
        </w:rPr>
        <w:t>）</w:t>
      </w:r>
      <w:r>
        <w:rPr>
          <w:rFonts w:hint="eastAsia" w:ascii="仿宋_GB2312" w:eastAsia="仿宋_GB2312" w:cs="宋体"/>
          <w:color w:val="auto"/>
          <w:kern w:val="2"/>
          <w:sz w:val="32"/>
          <w:szCs w:val="20"/>
          <w:lang w:val="en-US" w:eastAsia="zh-CN"/>
        </w:rPr>
        <w:t>文化体育</w:t>
      </w:r>
      <w:r>
        <w:rPr>
          <w:rFonts w:hint="eastAsia" w:ascii="仿宋_GB2312" w:eastAsia="仿宋_GB2312" w:cs="宋体"/>
          <w:color w:val="auto"/>
          <w:kern w:val="2"/>
          <w:sz w:val="32"/>
          <w:szCs w:val="20"/>
        </w:rPr>
        <w:t>支出项目 30万元，主要用于</w:t>
      </w:r>
      <w:r>
        <w:rPr>
          <w:rFonts w:hint="eastAsia" w:ascii="仿宋_GB2312" w:eastAsia="仿宋_GB2312" w:cs="宋体"/>
          <w:color w:val="auto"/>
          <w:kern w:val="2"/>
          <w:sz w:val="32"/>
          <w:szCs w:val="20"/>
          <w:lang w:val="en-US" w:eastAsia="zh-CN"/>
        </w:rPr>
        <w:t>文化体育</w:t>
      </w:r>
      <w:r>
        <w:rPr>
          <w:rFonts w:hint="eastAsia" w:ascii="仿宋_GB2312" w:eastAsia="仿宋_GB2312" w:cs="宋体"/>
          <w:color w:val="auto"/>
          <w:kern w:val="2"/>
          <w:sz w:val="32"/>
          <w:szCs w:val="20"/>
        </w:rPr>
        <w:t>工作等。</w:t>
      </w:r>
    </w:p>
    <w:p w14:paraId="400C6761">
      <w:pPr>
        <w:pStyle w:val="2"/>
        <w:widowControl/>
        <w:spacing w:beforeAutospacing="0" w:afterAutospacing="0"/>
        <w:ind w:firstLine="640" w:firstLineChars="200"/>
        <w:jc w:val="both"/>
        <w:rPr>
          <w:rFonts w:ascii="仿宋_GB2312" w:eastAsia="仿宋_GB2312" w:cs="宋体"/>
          <w:color w:val="auto"/>
          <w:kern w:val="2"/>
          <w:sz w:val="32"/>
          <w:szCs w:val="20"/>
        </w:rPr>
      </w:pPr>
      <w:r>
        <w:rPr>
          <w:rFonts w:hint="eastAsia" w:ascii="仿宋_GB2312" w:eastAsia="仿宋_GB2312" w:cs="宋体"/>
          <w:color w:val="auto"/>
          <w:kern w:val="2"/>
          <w:sz w:val="32"/>
          <w:szCs w:val="20"/>
        </w:rPr>
        <w:t>（1</w:t>
      </w:r>
      <w:r>
        <w:rPr>
          <w:rFonts w:hint="eastAsia" w:ascii="仿宋_GB2312" w:eastAsia="仿宋_GB2312" w:cs="宋体"/>
          <w:color w:val="auto"/>
          <w:kern w:val="2"/>
          <w:sz w:val="32"/>
          <w:szCs w:val="20"/>
          <w:lang w:val="en-US" w:eastAsia="zh-CN"/>
        </w:rPr>
        <w:t>5</w:t>
      </w:r>
      <w:r>
        <w:rPr>
          <w:rFonts w:hint="eastAsia" w:ascii="仿宋_GB2312" w:eastAsia="仿宋_GB2312" w:cs="宋体"/>
          <w:color w:val="auto"/>
          <w:kern w:val="2"/>
          <w:sz w:val="32"/>
          <w:szCs w:val="20"/>
        </w:rPr>
        <w:t>）村级纪检委员(监察信息员)岗位补贴项目2.7万元，主要用于纪检岗位补贴等。</w:t>
      </w:r>
    </w:p>
    <w:p w14:paraId="1F8B9D99">
      <w:pPr>
        <w:pStyle w:val="2"/>
        <w:widowControl/>
        <w:spacing w:beforeAutospacing="0" w:afterAutospacing="0"/>
        <w:ind w:firstLine="640" w:firstLineChars="200"/>
        <w:jc w:val="both"/>
        <w:rPr>
          <w:rFonts w:hint="eastAsia" w:ascii="仿宋_GB2312" w:eastAsia="仿宋_GB2312" w:cs="宋体"/>
          <w:color w:val="auto"/>
          <w:kern w:val="2"/>
          <w:sz w:val="32"/>
          <w:szCs w:val="20"/>
          <w:lang w:eastAsia="zh-CN"/>
        </w:rPr>
      </w:pPr>
      <w:r>
        <w:rPr>
          <w:rFonts w:hint="eastAsia" w:ascii="仿宋_GB2312" w:eastAsia="仿宋_GB2312" w:cs="宋体"/>
          <w:color w:val="auto"/>
          <w:kern w:val="2"/>
          <w:sz w:val="32"/>
          <w:szCs w:val="20"/>
        </w:rPr>
        <w:t>（1</w:t>
      </w:r>
      <w:r>
        <w:rPr>
          <w:rFonts w:hint="eastAsia" w:ascii="仿宋_GB2312" w:eastAsia="仿宋_GB2312" w:cs="宋体"/>
          <w:color w:val="auto"/>
          <w:kern w:val="2"/>
          <w:sz w:val="32"/>
          <w:szCs w:val="20"/>
          <w:lang w:val="en-US" w:eastAsia="zh-CN"/>
        </w:rPr>
        <w:t>6</w:t>
      </w:r>
      <w:r>
        <w:rPr>
          <w:rFonts w:hint="eastAsia" w:ascii="仿宋_GB2312" w:eastAsia="仿宋_GB2312" w:cs="宋体"/>
          <w:color w:val="auto"/>
          <w:kern w:val="2"/>
          <w:sz w:val="32"/>
          <w:szCs w:val="20"/>
        </w:rPr>
        <w:t>）</w:t>
      </w:r>
      <w:r>
        <w:rPr>
          <w:rFonts w:hint="eastAsia" w:ascii="仿宋_GB2312" w:eastAsia="仿宋_GB2312" w:cs="宋体"/>
          <w:color w:val="auto"/>
          <w:kern w:val="2"/>
          <w:sz w:val="32"/>
          <w:szCs w:val="20"/>
          <w:lang w:val="en-US" w:eastAsia="zh-CN"/>
        </w:rPr>
        <w:t>综合执法中心支出</w:t>
      </w:r>
      <w:r>
        <w:rPr>
          <w:rFonts w:hint="eastAsia" w:ascii="仿宋_GB2312" w:eastAsia="仿宋_GB2312" w:cs="宋体"/>
          <w:color w:val="auto"/>
          <w:kern w:val="2"/>
          <w:sz w:val="32"/>
          <w:szCs w:val="20"/>
        </w:rPr>
        <w:t>项目</w:t>
      </w:r>
      <w:r>
        <w:rPr>
          <w:rFonts w:hint="eastAsia" w:ascii="仿宋_GB2312" w:eastAsia="仿宋_GB2312" w:cs="宋体"/>
          <w:color w:val="auto"/>
          <w:kern w:val="2"/>
          <w:sz w:val="32"/>
          <w:szCs w:val="20"/>
          <w:lang w:val="en-US" w:eastAsia="zh-CN"/>
        </w:rPr>
        <w:t>300</w:t>
      </w:r>
      <w:r>
        <w:rPr>
          <w:rFonts w:hint="eastAsia" w:ascii="仿宋_GB2312" w:eastAsia="仿宋_GB2312" w:cs="宋体"/>
          <w:color w:val="auto"/>
          <w:kern w:val="2"/>
          <w:sz w:val="32"/>
          <w:szCs w:val="20"/>
        </w:rPr>
        <w:t>万元，主要用于</w:t>
      </w:r>
      <w:r>
        <w:rPr>
          <w:rFonts w:hint="eastAsia" w:ascii="仿宋_GB2312" w:eastAsia="仿宋_GB2312" w:cs="宋体"/>
          <w:color w:val="auto"/>
          <w:kern w:val="2"/>
          <w:sz w:val="32"/>
          <w:szCs w:val="20"/>
          <w:lang w:val="en-US" w:eastAsia="zh-CN"/>
        </w:rPr>
        <w:t>综合执法中心人员经费及公用经费</w:t>
      </w:r>
      <w:r>
        <w:rPr>
          <w:rFonts w:hint="eastAsia" w:ascii="仿宋_GB2312" w:eastAsia="仿宋_GB2312" w:cs="宋体"/>
          <w:color w:val="auto"/>
          <w:kern w:val="2"/>
          <w:sz w:val="32"/>
          <w:szCs w:val="20"/>
        </w:rPr>
        <w:t>等</w:t>
      </w:r>
      <w:r>
        <w:rPr>
          <w:rFonts w:hint="eastAsia" w:ascii="仿宋_GB2312" w:eastAsia="仿宋_GB2312" w:cs="宋体"/>
          <w:color w:val="auto"/>
          <w:kern w:val="2"/>
          <w:sz w:val="32"/>
          <w:szCs w:val="20"/>
          <w:lang w:eastAsia="zh-CN"/>
        </w:rPr>
        <w:t>。</w:t>
      </w:r>
    </w:p>
    <w:p w14:paraId="6551C183">
      <w:pPr>
        <w:pStyle w:val="2"/>
        <w:widowControl/>
        <w:spacing w:beforeAutospacing="0" w:afterAutospacing="0"/>
        <w:ind w:firstLine="640" w:firstLineChars="200"/>
        <w:jc w:val="both"/>
        <w:rPr>
          <w:rFonts w:ascii="仿宋_GB2312" w:eastAsia="仿宋_GB2312" w:cs="宋体"/>
          <w:color w:val="auto"/>
          <w:kern w:val="2"/>
          <w:sz w:val="32"/>
          <w:szCs w:val="20"/>
        </w:rPr>
      </w:pPr>
      <w:r>
        <w:rPr>
          <w:rFonts w:hint="eastAsia" w:ascii="仿宋_GB2312" w:eastAsia="仿宋_GB2312" w:cs="宋体"/>
          <w:color w:val="auto"/>
          <w:kern w:val="2"/>
          <w:sz w:val="32"/>
          <w:szCs w:val="20"/>
        </w:rPr>
        <w:t>（1</w:t>
      </w:r>
      <w:r>
        <w:rPr>
          <w:rFonts w:hint="eastAsia" w:ascii="仿宋_GB2312" w:eastAsia="仿宋_GB2312" w:cs="宋体"/>
          <w:color w:val="auto"/>
          <w:kern w:val="2"/>
          <w:sz w:val="32"/>
          <w:szCs w:val="20"/>
          <w:lang w:val="en-US" w:eastAsia="zh-CN"/>
        </w:rPr>
        <w:t>7</w:t>
      </w:r>
      <w:r>
        <w:rPr>
          <w:rFonts w:hint="eastAsia" w:ascii="仿宋_GB2312" w:eastAsia="仿宋_GB2312" w:cs="宋体"/>
          <w:color w:val="auto"/>
          <w:kern w:val="2"/>
          <w:sz w:val="32"/>
          <w:szCs w:val="20"/>
        </w:rPr>
        <w:t>）劳务费项目</w:t>
      </w:r>
      <w:r>
        <w:rPr>
          <w:rFonts w:hint="eastAsia" w:ascii="仿宋_GB2312" w:eastAsia="仿宋_GB2312" w:cs="宋体"/>
          <w:color w:val="auto"/>
          <w:kern w:val="2"/>
          <w:sz w:val="32"/>
          <w:szCs w:val="20"/>
          <w:lang w:val="en-US" w:eastAsia="zh-CN"/>
        </w:rPr>
        <w:t>312.60</w:t>
      </w:r>
      <w:r>
        <w:rPr>
          <w:rFonts w:hint="eastAsia" w:ascii="仿宋_GB2312" w:eastAsia="仿宋_GB2312" w:cs="宋体"/>
          <w:color w:val="auto"/>
          <w:kern w:val="2"/>
          <w:sz w:val="32"/>
          <w:szCs w:val="20"/>
        </w:rPr>
        <w:t>万元，主要用于其他人员工资福利支出等。</w:t>
      </w:r>
    </w:p>
    <w:p w14:paraId="5F32B6B7">
      <w:pPr>
        <w:pStyle w:val="2"/>
        <w:widowControl/>
        <w:spacing w:beforeAutospacing="0" w:afterAutospacing="0"/>
        <w:ind w:firstLine="640" w:firstLineChars="200"/>
        <w:jc w:val="both"/>
        <w:rPr>
          <w:rFonts w:ascii="仿宋_GB2312" w:eastAsia="仿宋_GB2312" w:cs="宋体"/>
          <w:color w:val="auto"/>
          <w:kern w:val="2"/>
          <w:sz w:val="32"/>
          <w:szCs w:val="20"/>
        </w:rPr>
      </w:pPr>
      <w:r>
        <w:rPr>
          <w:rFonts w:hint="eastAsia" w:ascii="仿宋_GB2312" w:eastAsia="仿宋_GB2312" w:cs="宋体"/>
          <w:color w:val="auto"/>
          <w:kern w:val="2"/>
          <w:sz w:val="32"/>
          <w:szCs w:val="20"/>
        </w:rPr>
        <w:t>（1</w:t>
      </w:r>
      <w:r>
        <w:rPr>
          <w:rFonts w:hint="eastAsia" w:ascii="仿宋_GB2312" w:eastAsia="仿宋_GB2312" w:cs="宋体"/>
          <w:color w:val="auto"/>
          <w:kern w:val="2"/>
          <w:sz w:val="32"/>
          <w:szCs w:val="20"/>
          <w:lang w:val="en-US" w:eastAsia="zh-CN"/>
        </w:rPr>
        <w:t>8</w:t>
      </w:r>
      <w:r>
        <w:rPr>
          <w:rFonts w:hint="eastAsia" w:ascii="仿宋_GB2312" w:eastAsia="仿宋_GB2312" w:cs="宋体"/>
          <w:color w:val="auto"/>
          <w:kern w:val="2"/>
          <w:sz w:val="32"/>
          <w:szCs w:val="20"/>
        </w:rPr>
        <w:t>）乡镇人力资源服务岗位以钱养事项目10.5万元，主要用于党群服务中心人社以钱养事经费等。</w:t>
      </w:r>
    </w:p>
    <w:p w14:paraId="709EDD10">
      <w:pPr>
        <w:pStyle w:val="2"/>
        <w:widowControl/>
        <w:spacing w:beforeAutospacing="0" w:afterAutospacing="0"/>
        <w:ind w:firstLine="640" w:firstLineChars="200"/>
        <w:jc w:val="both"/>
        <w:rPr>
          <w:rFonts w:hint="eastAsia" w:ascii="仿宋_GB2312" w:eastAsia="仿宋_GB2312" w:cs="宋体"/>
          <w:color w:val="auto"/>
          <w:kern w:val="2"/>
          <w:sz w:val="32"/>
          <w:szCs w:val="20"/>
        </w:rPr>
      </w:pPr>
      <w:r>
        <w:rPr>
          <w:rFonts w:hint="eastAsia" w:ascii="仿宋_GB2312" w:eastAsia="仿宋_GB2312" w:cs="宋体"/>
          <w:color w:val="auto"/>
          <w:kern w:val="2"/>
          <w:sz w:val="32"/>
          <w:szCs w:val="20"/>
        </w:rPr>
        <w:t>（1</w:t>
      </w:r>
      <w:r>
        <w:rPr>
          <w:rFonts w:hint="eastAsia" w:ascii="仿宋_GB2312" w:eastAsia="仿宋_GB2312" w:cs="宋体"/>
          <w:color w:val="auto"/>
          <w:kern w:val="2"/>
          <w:sz w:val="32"/>
          <w:szCs w:val="20"/>
          <w:lang w:val="en-US" w:eastAsia="zh-CN"/>
        </w:rPr>
        <w:t>9</w:t>
      </w:r>
      <w:r>
        <w:rPr>
          <w:rFonts w:hint="eastAsia" w:ascii="仿宋_GB2312" w:eastAsia="仿宋_GB2312" w:cs="宋体"/>
          <w:color w:val="auto"/>
          <w:kern w:val="2"/>
          <w:sz w:val="32"/>
          <w:szCs w:val="20"/>
        </w:rPr>
        <w:t>）社区人员</w:t>
      </w:r>
      <w:r>
        <w:rPr>
          <w:rFonts w:hint="eastAsia" w:ascii="仿宋_GB2312" w:eastAsia="仿宋_GB2312" w:cs="宋体"/>
          <w:color w:val="auto"/>
          <w:kern w:val="2"/>
          <w:sz w:val="32"/>
          <w:szCs w:val="20"/>
          <w:lang w:val="en-US" w:eastAsia="zh-CN"/>
        </w:rPr>
        <w:t>及工作</w:t>
      </w:r>
      <w:r>
        <w:rPr>
          <w:rFonts w:hint="eastAsia" w:ascii="仿宋_GB2312" w:eastAsia="仿宋_GB2312" w:cs="宋体"/>
          <w:color w:val="auto"/>
          <w:kern w:val="2"/>
          <w:sz w:val="32"/>
          <w:szCs w:val="20"/>
        </w:rPr>
        <w:t>经费项目</w:t>
      </w:r>
      <w:r>
        <w:rPr>
          <w:rFonts w:hint="eastAsia" w:ascii="仿宋_GB2312" w:eastAsia="仿宋_GB2312" w:cs="宋体"/>
          <w:color w:val="auto"/>
          <w:kern w:val="2"/>
          <w:sz w:val="32"/>
          <w:szCs w:val="20"/>
          <w:lang w:val="en-US" w:eastAsia="zh-CN"/>
        </w:rPr>
        <w:t>1020</w:t>
      </w:r>
      <w:r>
        <w:rPr>
          <w:rFonts w:hint="eastAsia" w:ascii="仿宋_GB2312" w:eastAsia="仿宋_GB2312" w:cs="宋体"/>
          <w:color w:val="auto"/>
          <w:kern w:val="2"/>
          <w:sz w:val="32"/>
          <w:szCs w:val="20"/>
        </w:rPr>
        <w:t>万元，主要用于社区人员经费及公用经费等。</w:t>
      </w:r>
    </w:p>
    <w:p w14:paraId="6003AE35">
      <w:pPr>
        <w:pStyle w:val="2"/>
        <w:widowControl/>
        <w:spacing w:beforeAutospacing="0" w:afterAutospacing="0"/>
        <w:ind w:firstLine="640" w:firstLineChars="200"/>
        <w:jc w:val="both"/>
        <w:rPr>
          <w:rFonts w:hint="default" w:ascii="仿宋_GB2312" w:eastAsia="仿宋_GB2312" w:cs="宋体"/>
          <w:color w:val="auto"/>
          <w:kern w:val="2"/>
          <w:sz w:val="32"/>
          <w:szCs w:val="20"/>
          <w:lang w:val="en-US" w:eastAsia="zh-CN"/>
        </w:rPr>
      </w:pPr>
      <w:r>
        <w:rPr>
          <w:rFonts w:hint="eastAsia" w:ascii="仿宋_GB2312" w:eastAsia="仿宋_GB2312" w:cs="宋体"/>
          <w:color w:val="auto"/>
          <w:kern w:val="2"/>
          <w:sz w:val="32"/>
          <w:szCs w:val="20"/>
          <w:lang w:eastAsia="zh-CN"/>
        </w:rPr>
        <w:t>（</w:t>
      </w:r>
      <w:r>
        <w:rPr>
          <w:rFonts w:hint="eastAsia" w:ascii="仿宋_GB2312" w:eastAsia="仿宋_GB2312" w:cs="宋体"/>
          <w:color w:val="auto"/>
          <w:kern w:val="2"/>
          <w:sz w:val="32"/>
          <w:szCs w:val="20"/>
          <w:lang w:val="en-US" w:eastAsia="zh-CN"/>
        </w:rPr>
        <w:t>20</w:t>
      </w:r>
      <w:r>
        <w:rPr>
          <w:rFonts w:hint="eastAsia" w:ascii="仿宋_GB2312" w:eastAsia="仿宋_GB2312" w:cs="宋体"/>
          <w:color w:val="auto"/>
          <w:kern w:val="2"/>
          <w:sz w:val="32"/>
          <w:szCs w:val="20"/>
          <w:lang w:eastAsia="zh-CN"/>
        </w:rPr>
        <w:t>）</w:t>
      </w:r>
      <w:r>
        <w:rPr>
          <w:rFonts w:hint="eastAsia" w:ascii="仿宋_GB2312" w:eastAsia="仿宋_GB2312" w:cs="宋体"/>
          <w:color w:val="auto"/>
          <w:kern w:val="2"/>
          <w:sz w:val="32"/>
          <w:szCs w:val="20"/>
          <w:lang w:val="en-US" w:eastAsia="zh-CN"/>
        </w:rPr>
        <w:t>社区人员运转经费项目1433.36万元，主要用于社区人员运转等。</w:t>
      </w:r>
    </w:p>
    <w:p w14:paraId="3D034655">
      <w:pPr>
        <w:pStyle w:val="2"/>
        <w:widowControl/>
        <w:spacing w:beforeAutospacing="0" w:afterAutospacing="0"/>
        <w:ind w:firstLine="640" w:firstLineChars="200"/>
        <w:jc w:val="both"/>
        <w:rPr>
          <w:rFonts w:ascii="仿宋_GB2312" w:eastAsia="仿宋_GB2312" w:cs="宋体"/>
          <w:color w:val="auto"/>
          <w:kern w:val="2"/>
          <w:sz w:val="32"/>
          <w:szCs w:val="20"/>
        </w:rPr>
      </w:pPr>
      <w:r>
        <w:rPr>
          <w:rFonts w:hint="eastAsia" w:ascii="仿宋_GB2312" w:eastAsia="仿宋_GB2312" w:cs="宋体"/>
          <w:color w:val="auto"/>
          <w:kern w:val="2"/>
          <w:sz w:val="32"/>
          <w:szCs w:val="20"/>
        </w:rPr>
        <w:t>（</w:t>
      </w:r>
      <w:r>
        <w:rPr>
          <w:rFonts w:hint="eastAsia" w:ascii="仿宋_GB2312" w:eastAsia="仿宋_GB2312" w:cs="宋体"/>
          <w:color w:val="auto"/>
          <w:kern w:val="2"/>
          <w:sz w:val="32"/>
          <w:szCs w:val="20"/>
          <w:lang w:val="en-US" w:eastAsia="zh-CN"/>
        </w:rPr>
        <w:t>21</w:t>
      </w:r>
      <w:r>
        <w:rPr>
          <w:rFonts w:hint="eastAsia" w:ascii="仿宋_GB2312" w:eastAsia="仿宋_GB2312" w:cs="宋体"/>
          <w:color w:val="auto"/>
          <w:kern w:val="2"/>
          <w:sz w:val="32"/>
          <w:szCs w:val="20"/>
        </w:rPr>
        <w:t>）办事处下属各部门单位经费项目</w:t>
      </w:r>
      <w:r>
        <w:rPr>
          <w:rFonts w:hint="eastAsia" w:ascii="仿宋_GB2312" w:eastAsia="仿宋_GB2312" w:cs="宋体"/>
          <w:color w:val="auto"/>
          <w:kern w:val="2"/>
          <w:sz w:val="32"/>
          <w:szCs w:val="20"/>
          <w:lang w:val="en-US" w:eastAsia="zh-CN"/>
        </w:rPr>
        <w:t>132</w:t>
      </w:r>
      <w:r>
        <w:rPr>
          <w:rFonts w:hint="eastAsia" w:ascii="仿宋_GB2312" w:eastAsia="仿宋_GB2312" w:cs="宋体"/>
          <w:color w:val="auto"/>
          <w:kern w:val="2"/>
          <w:sz w:val="32"/>
          <w:szCs w:val="20"/>
        </w:rPr>
        <w:t>万元，主要用于办事处下属各部门单位工作经费等。</w:t>
      </w:r>
    </w:p>
    <w:p w14:paraId="7C56C28C">
      <w:pPr>
        <w:pStyle w:val="2"/>
        <w:widowControl/>
        <w:spacing w:beforeAutospacing="0" w:afterAutospacing="0"/>
        <w:ind w:firstLine="640" w:firstLineChars="200"/>
        <w:jc w:val="both"/>
        <w:rPr>
          <w:rFonts w:ascii="仿宋_GB2312" w:eastAsia="仿宋_GB2312" w:cs="宋体"/>
          <w:color w:val="auto"/>
          <w:kern w:val="2"/>
          <w:sz w:val="32"/>
          <w:szCs w:val="20"/>
        </w:rPr>
      </w:pPr>
      <w:r>
        <w:rPr>
          <w:rFonts w:hint="eastAsia" w:ascii="仿宋_GB2312" w:eastAsia="仿宋_GB2312" w:cs="宋体"/>
          <w:color w:val="auto"/>
          <w:kern w:val="2"/>
          <w:sz w:val="32"/>
          <w:szCs w:val="20"/>
        </w:rPr>
        <w:t>（</w:t>
      </w:r>
      <w:r>
        <w:rPr>
          <w:rFonts w:hint="eastAsia" w:ascii="仿宋_GB2312" w:eastAsia="仿宋_GB2312" w:cs="宋体"/>
          <w:color w:val="auto"/>
          <w:kern w:val="2"/>
          <w:sz w:val="32"/>
          <w:szCs w:val="20"/>
          <w:lang w:val="en-US" w:eastAsia="zh-CN"/>
        </w:rPr>
        <w:t>22</w:t>
      </w:r>
      <w:r>
        <w:rPr>
          <w:rFonts w:hint="eastAsia" w:ascii="仿宋_GB2312" w:eastAsia="仿宋_GB2312" w:cs="宋体"/>
          <w:color w:val="auto"/>
          <w:kern w:val="2"/>
          <w:sz w:val="32"/>
          <w:szCs w:val="20"/>
        </w:rPr>
        <w:t>）代理费项目</w:t>
      </w:r>
      <w:r>
        <w:rPr>
          <w:rFonts w:hint="eastAsia" w:ascii="仿宋_GB2312" w:eastAsia="仿宋_GB2312" w:cs="宋体"/>
          <w:color w:val="auto"/>
          <w:kern w:val="2"/>
          <w:sz w:val="32"/>
          <w:szCs w:val="20"/>
          <w:lang w:val="en-US" w:eastAsia="zh-CN"/>
        </w:rPr>
        <w:t>40</w:t>
      </w:r>
      <w:r>
        <w:rPr>
          <w:rFonts w:hint="eastAsia" w:ascii="仿宋_GB2312" w:eastAsia="仿宋_GB2312" w:cs="宋体"/>
          <w:color w:val="auto"/>
          <w:kern w:val="2"/>
          <w:sz w:val="32"/>
          <w:szCs w:val="20"/>
        </w:rPr>
        <w:t>万元，主要用于代理记账工作。</w:t>
      </w:r>
    </w:p>
    <w:p w14:paraId="71945422">
      <w:pPr>
        <w:pStyle w:val="2"/>
        <w:widowControl/>
        <w:spacing w:beforeAutospacing="0" w:afterAutospacing="0"/>
        <w:ind w:firstLine="640" w:firstLineChars="200"/>
        <w:jc w:val="both"/>
        <w:rPr>
          <w:rFonts w:ascii="仿宋_GB2312" w:eastAsia="仿宋_GB2312" w:cs="宋体"/>
          <w:color w:val="auto"/>
          <w:kern w:val="2"/>
          <w:sz w:val="32"/>
          <w:szCs w:val="20"/>
        </w:rPr>
      </w:pPr>
      <w:r>
        <w:rPr>
          <w:rFonts w:hint="eastAsia" w:ascii="仿宋_GB2312" w:eastAsia="仿宋_GB2312" w:cs="宋体"/>
          <w:color w:val="auto"/>
          <w:kern w:val="2"/>
          <w:sz w:val="32"/>
          <w:szCs w:val="20"/>
        </w:rPr>
        <w:t>（</w:t>
      </w:r>
      <w:r>
        <w:rPr>
          <w:rFonts w:hint="eastAsia" w:ascii="仿宋_GB2312" w:eastAsia="仿宋_GB2312" w:cs="宋体"/>
          <w:color w:val="auto"/>
          <w:kern w:val="2"/>
          <w:sz w:val="32"/>
          <w:szCs w:val="20"/>
          <w:lang w:val="en-US" w:eastAsia="zh-CN"/>
        </w:rPr>
        <w:t>23</w:t>
      </w:r>
      <w:r>
        <w:rPr>
          <w:rFonts w:hint="eastAsia" w:ascii="仿宋_GB2312" w:eastAsia="仿宋_GB2312" w:cs="宋体"/>
          <w:color w:val="auto"/>
          <w:kern w:val="2"/>
          <w:sz w:val="32"/>
          <w:szCs w:val="20"/>
        </w:rPr>
        <w:t>）村级组织运转经费(地方出台)项目</w:t>
      </w:r>
      <w:r>
        <w:rPr>
          <w:rFonts w:hint="eastAsia" w:ascii="仿宋_GB2312" w:eastAsia="仿宋_GB2312" w:cs="宋体"/>
          <w:color w:val="auto"/>
          <w:kern w:val="2"/>
          <w:sz w:val="32"/>
          <w:szCs w:val="20"/>
          <w:lang w:val="en-US" w:eastAsia="zh-CN"/>
        </w:rPr>
        <w:t>12.32</w:t>
      </w:r>
      <w:r>
        <w:rPr>
          <w:rFonts w:hint="eastAsia" w:ascii="仿宋_GB2312" w:eastAsia="仿宋_GB2312" w:cs="宋体"/>
          <w:color w:val="auto"/>
          <w:kern w:val="2"/>
          <w:sz w:val="32"/>
          <w:szCs w:val="20"/>
        </w:rPr>
        <w:t>万元，主要用于基层党组织经费等。</w:t>
      </w:r>
    </w:p>
    <w:p w14:paraId="5142FC60">
      <w:pPr>
        <w:pStyle w:val="2"/>
        <w:widowControl/>
        <w:spacing w:beforeAutospacing="0" w:afterAutospacing="0"/>
        <w:ind w:firstLine="640" w:firstLineChars="200"/>
        <w:jc w:val="both"/>
        <w:rPr>
          <w:rFonts w:hint="eastAsia" w:ascii="仿宋_GB2312" w:eastAsia="仿宋_GB2312" w:cs="宋体"/>
          <w:color w:val="auto"/>
          <w:kern w:val="2"/>
          <w:sz w:val="32"/>
          <w:szCs w:val="20"/>
        </w:rPr>
      </w:pPr>
      <w:r>
        <w:rPr>
          <w:rFonts w:hint="eastAsia" w:ascii="仿宋_GB2312" w:eastAsia="仿宋_GB2312" w:cs="宋体"/>
          <w:color w:val="auto"/>
          <w:kern w:val="2"/>
          <w:sz w:val="32"/>
          <w:szCs w:val="20"/>
        </w:rPr>
        <w:t>（</w:t>
      </w:r>
      <w:r>
        <w:rPr>
          <w:rFonts w:hint="eastAsia" w:ascii="仿宋_GB2312" w:eastAsia="仿宋_GB2312" w:cs="宋体"/>
          <w:color w:val="auto"/>
          <w:kern w:val="2"/>
          <w:sz w:val="32"/>
          <w:szCs w:val="20"/>
          <w:lang w:val="en-US" w:eastAsia="zh-CN"/>
        </w:rPr>
        <w:t>24</w:t>
      </w:r>
      <w:r>
        <w:rPr>
          <w:rFonts w:hint="eastAsia" w:ascii="仿宋_GB2312" w:eastAsia="仿宋_GB2312" w:cs="宋体"/>
          <w:color w:val="auto"/>
          <w:kern w:val="2"/>
          <w:sz w:val="32"/>
          <w:szCs w:val="20"/>
        </w:rPr>
        <w:t>）</w:t>
      </w:r>
      <w:r>
        <w:rPr>
          <w:rFonts w:hint="eastAsia" w:ascii="仿宋_GB2312" w:eastAsia="仿宋_GB2312" w:cs="宋体"/>
          <w:color w:val="auto"/>
          <w:kern w:val="2"/>
          <w:sz w:val="32"/>
          <w:szCs w:val="20"/>
          <w:lang w:val="en-US" w:eastAsia="zh-CN"/>
        </w:rPr>
        <w:t>医疗卫生支出30</w:t>
      </w:r>
      <w:r>
        <w:rPr>
          <w:rFonts w:hint="eastAsia" w:ascii="仿宋_GB2312" w:eastAsia="仿宋_GB2312" w:cs="宋体"/>
          <w:color w:val="auto"/>
          <w:kern w:val="2"/>
          <w:sz w:val="32"/>
          <w:szCs w:val="20"/>
        </w:rPr>
        <w:t>万元，主要用于</w:t>
      </w:r>
      <w:r>
        <w:rPr>
          <w:rFonts w:hint="eastAsia" w:ascii="仿宋_GB2312" w:eastAsia="仿宋_GB2312" w:cs="宋体"/>
          <w:color w:val="auto"/>
          <w:kern w:val="2"/>
          <w:sz w:val="32"/>
          <w:szCs w:val="20"/>
          <w:lang w:val="en-US" w:eastAsia="zh-CN"/>
        </w:rPr>
        <w:t>医疗卫生</w:t>
      </w:r>
      <w:r>
        <w:rPr>
          <w:rFonts w:hint="eastAsia" w:ascii="仿宋_GB2312" w:eastAsia="仿宋_GB2312" w:cs="宋体"/>
          <w:color w:val="auto"/>
          <w:kern w:val="2"/>
          <w:sz w:val="32"/>
          <w:szCs w:val="20"/>
        </w:rPr>
        <w:t>工作等。</w:t>
      </w:r>
    </w:p>
    <w:p w14:paraId="085C1239">
      <w:pPr>
        <w:pStyle w:val="2"/>
        <w:widowControl/>
        <w:spacing w:beforeAutospacing="0" w:afterAutospacing="0"/>
        <w:ind w:firstLine="640" w:firstLineChars="200"/>
        <w:jc w:val="both"/>
        <w:rPr>
          <w:rFonts w:ascii="仿宋_GB2312" w:eastAsia="仿宋_GB2312" w:cs="宋体"/>
          <w:color w:val="auto"/>
          <w:kern w:val="2"/>
          <w:sz w:val="32"/>
          <w:szCs w:val="20"/>
        </w:rPr>
      </w:pPr>
      <w:r>
        <w:rPr>
          <w:rFonts w:hint="eastAsia" w:ascii="仿宋_GB2312" w:eastAsia="仿宋_GB2312" w:cs="宋体"/>
          <w:color w:val="auto"/>
          <w:kern w:val="2"/>
          <w:sz w:val="32"/>
          <w:szCs w:val="20"/>
        </w:rPr>
        <w:t>（</w:t>
      </w:r>
      <w:r>
        <w:rPr>
          <w:rFonts w:hint="eastAsia" w:ascii="仿宋_GB2312" w:eastAsia="仿宋_GB2312" w:cs="宋体"/>
          <w:color w:val="auto"/>
          <w:kern w:val="2"/>
          <w:sz w:val="32"/>
          <w:szCs w:val="20"/>
          <w:lang w:val="en-US" w:eastAsia="zh-CN"/>
        </w:rPr>
        <w:t>25</w:t>
      </w:r>
      <w:r>
        <w:rPr>
          <w:rFonts w:hint="eastAsia" w:ascii="仿宋_GB2312" w:eastAsia="仿宋_GB2312" w:cs="宋体"/>
          <w:color w:val="auto"/>
          <w:kern w:val="2"/>
          <w:sz w:val="32"/>
          <w:szCs w:val="20"/>
        </w:rPr>
        <w:t>）乡镇财政所财政资金监管工作经费项目16.9</w:t>
      </w:r>
      <w:r>
        <w:rPr>
          <w:rFonts w:ascii="仿宋_GB2312" w:eastAsia="仿宋_GB2312" w:cs="宋体"/>
          <w:color w:val="auto"/>
          <w:kern w:val="2"/>
          <w:sz w:val="32"/>
          <w:szCs w:val="20"/>
        </w:rPr>
        <w:t>万元。主要用于</w:t>
      </w:r>
      <w:r>
        <w:rPr>
          <w:rFonts w:hint="eastAsia" w:ascii="仿宋_GB2312" w:eastAsia="仿宋_GB2312" w:cs="宋体"/>
          <w:color w:val="auto"/>
          <w:kern w:val="2"/>
          <w:sz w:val="32"/>
          <w:szCs w:val="20"/>
        </w:rPr>
        <w:t>财政资金监管工作</w:t>
      </w:r>
      <w:r>
        <w:rPr>
          <w:rFonts w:ascii="仿宋_GB2312" w:eastAsia="仿宋_GB2312" w:cs="宋体"/>
          <w:color w:val="auto"/>
          <w:kern w:val="2"/>
          <w:sz w:val="32"/>
          <w:szCs w:val="20"/>
        </w:rPr>
        <w:t>等。</w:t>
      </w:r>
    </w:p>
    <w:p w14:paraId="4202CFB1">
      <w:pPr>
        <w:pStyle w:val="2"/>
        <w:widowControl/>
        <w:spacing w:beforeAutospacing="0" w:afterAutospacing="0"/>
        <w:ind w:firstLine="640" w:firstLineChars="200"/>
        <w:jc w:val="both"/>
        <w:rPr>
          <w:rFonts w:ascii="仿宋_GB2312" w:eastAsia="仿宋_GB2312" w:cs="宋体"/>
          <w:color w:val="auto"/>
          <w:kern w:val="2"/>
          <w:sz w:val="32"/>
          <w:szCs w:val="20"/>
        </w:rPr>
      </w:pPr>
      <w:r>
        <w:rPr>
          <w:rFonts w:hint="eastAsia" w:ascii="仿宋_GB2312" w:eastAsia="仿宋_GB2312" w:cs="宋体"/>
          <w:color w:val="auto"/>
          <w:kern w:val="2"/>
          <w:sz w:val="32"/>
          <w:szCs w:val="20"/>
        </w:rPr>
        <w:t>（2</w:t>
      </w:r>
      <w:r>
        <w:rPr>
          <w:rFonts w:hint="eastAsia" w:ascii="仿宋_GB2312" w:eastAsia="仿宋_GB2312" w:cs="宋体"/>
          <w:color w:val="auto"/>
          <w:kern w:val="2"/>
          <w:sz w:val="32"/>
          <w:szCs w:val="20"/>
          <w:lang w:val="en-US" w:eastAsia="zh-CN"/>
        </w:rPr>
        <w:t>6</w:t>
      </w:r>
      <w:r>
        <w:rPr>
          <w:rFonts w:hint="eastAsia" w:ascii="仿宋_GB2312" w:eastAsia="仿宋_GB2312" w:cs="宋体"/>
          <w:color w:val="auto"/>
          <w:kern w:val="2"/>
          <w:sz w:val="32"/>
          <w:szCs w:val="20"/>
        </w:rPr>
        <w:t>）乡镇财政所三资代理记账工作经费项目5.5</w:t>
      </w:r>
      <w:r>
        <w:rPr>
          <w:rFonts w:ascii="仿宋_GB2312" w:eastAsia="仿宋_GB2312" w:cs="宋体"/>
          <w:color w:val="auto"/>
          <w:kern w:val="2"/>
          <w:sz w:val="32"/>
          <w:szCs w:val="20"/>
        </w:rPr>
        <w:t>万元。主要用于</w:t>
      </w:r>
      <w:r>
        <w:rPr>
          <w:rFonts w:hint="eastAsia" w:ascii="仿宋_GB2312" w:eastAsia="仿宋_GB2312" w:cs="宋体"/>
          <w:color w:val="auto"/>
          <w:kern w:val="2"/>
          <w:sz w:val="32"/>
          <w:szCs w:val="20"/>
        </w:rPr>
        <w:t>三资代理记账工作</w:t>
      </w:r>
      <w:r>
        <w:rPr>
          <w:rFonts w:ascii="仿宋_GB2312" w:eastAsia="仿宋_GB2312" w:cs="宋体"/>
          <w:color w:val="auto"/>
          <w:kern w:val="2"/>
          <w:sz w:val="32"/>
          <w:szCs w:val="20"/>
        </w:rPr>
        <w:t>等。</w:t>
      </w:r>
    </w:p>
    <w:p w14:paraId="1598C45E">
      <w:pPr>
        <w:pStyle w:val="2"/>
        <w:widowControl/>
        <w:spacing w:beforeAutospacing="0" w:afterAutospacing="0"/>
        <w:ind w:firstLine="640" w:firstLineChars="200"/>
        <w:jc w:val="both"/>
        <w:rPr>
          <w:rFonts w:hint="eastAsia" w:ascii="仿宋_GB2312" w:eastAsia="仿宋_GB2312" w:cs="宋体"/>
          <w:color w:val="FF0000"/>
          <w:kern w:val="2"/>
          <w:sz w:val="32"/>
          <w:szCs w:val="20"/>
        </w:rPr>
      </w:pPr>
      <w:r>
        <w:rPr>
          <w:rFonts w:hint="eastAsia" w:ascii="仿宋_GB2312" w:eastAsia="仿宋_GB2312" w:cs="宋体"/>
          <w:color w:val="auto"/>
          <w:kern w:val="2"/>
          <w:sz w:val="32"/>
          <w:szCs w:val="20"/>
          <w:lang w:eastAsia="zh-CN"/>
        </w:rPr>
        <w:t>（</w:t>
      </w:r>
      <w:r>
        <w:rPr>
          <w:rFonts w:hint="eastAsia" w:ascii="仿宋_GB2312" w:eastAsia="仿宋_GB2312" w:cs="宋体"/>
          <w:color w:val="auto"/>
          <w:kern w:val="2"/>
          <w:sz w:val="32"/>
          <w:szCs w:val="20"/>
          <w:lang w:val="en-US" w:eastAsia="zh-CN"/>
        </w:rPr>
        <w:t>27</w:t>
      </w:r>
      <w:r>
        <w:rPr>
          <w:rFonts w:hint="eastAsia" w:ascii="仿宋_GB2312" w:eastAsia="仿宋_GB2312" w:cs="宋体"/>
          <w:color w:val="auto"/>
          <w:kern w:val="2"/>
          <w:sz w:val="32"/>
          <w:szCs w:val="20"/>
          <w:lang w:eastAsia="zh-CN"/>
        </w:rPr>
        <w:t>）</w:t>
      </w:r>
      <w:r>
        <w:rPr>
          <w:rFonts w:hint="eastAsia" w:ascii="仿宋_GB2312" w:eastAsia="仿宋_GB2312" w:cs="宋体"/>
          <w:color w:val="auto"/>
          <w:kern w:val="2"/>
          <w:sz w:val="32"/>
          <w:szCs w:val="20"/>
          <w:lang w:val="en-US" w:eastAsia="zh-CN"/>
        </w:rPr>
        <w:t>隐消干部生活补助1.008万元，主要用于隐消干部生活补助。</w:t>
      </w:r>
    </w:p>
    <w:p w14:paraId="70DFFA7B">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640" w:firstLineChars="200"/>
        <w:jc w:val="both"/>
        <w:textAlignment w:val="auto"/>
        <w:rPr>
          <w:rFonts w:hint="default" w:ascii="楷体_GB2312" w:eastAsia="楷体_GB2312" w:cs="宋体" w:hAnsiTheme="minorHAnsi"/>
          <w:kern w:val="2"/>
          <w:sz w:val="32"/>
          <w:szCs w:val="20"/>
          <w:lang w:val="en-US" w:eastAsia="zh-CN" w:bidi="ar-SA"/>
        </w:rPr>
      </w:pPr>
      <w:r>
        <w:rPr>
          <w:rFonts w:hint="eastAsia" w:ascii="楷体_GB2312" w:eastAsia="楷体_GB2312" w:cs="宋体"/>
          <w:kern w:val="2"/>
          <w:sz w:val="32"/>
          <w:szCs w:val="20"/>
          <w:lang w:val="en-US" w:eastAsia="zh-CN" w:bidi="ar-SA"/>
        </w:rPr>
        <w:t>（四）</w:t>
      </w:r>
      <w:r>
        <w:rPr>
          <w:rFonts w:hint="default" w:ascii="楷体_GB2312" w:eastAsia="楷体_GB2312" w:cs="宋体" w:hAnsiTheme="minorHAnsi"/>
          <w:kern w:val="2"/>
          <w:sz w:val="32"/>
          <w:szCs w:val="20"/>
          <w:lang w:val="en-US" w:eastAsia="zh-CN" w:bidi="ar-SA"/>
        </w:rPr>
        <w:t>政府性基金预算支出情况。</w:t>
      </w:r>
    </w:p>
    <w:p w14:paraId="4936BD9F">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default"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2026</w:t>
      </w:r>
      <w:r>
        <w:rPr>
          <w:rFonts w:hint="default" w:ascii="仿宋_GB2312" w:eastAsia="仿宋_GB2312" w:cs="宋体"/>
          <w:kern w:val="2"/>
          <w:sz w:val="32"/>
          <w:szCs w:val="20"/>
          <w:lang w:val="en-US" w:eastAsia="zh-CN" w:bidi="ar-SA"/>
        </w:rPr>
        <w:t>年本单位无政府性基金预算支出。</w:t>
      </w:r>
    </w:p>
    <w:p w14:paraId="24142023">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640" w:firstLineChars="200"/>
        <w:jc w:val="both"/>
        <w:textAlignment w:val="auto"/>
        <w:rPr>
          <w:rFonts w:hint="default" w:ascii="楷体_GB2312" w:eastAsia="楷体_GB2312" w:cs="宋体" w:hAnsiTheme="minorHAnsi"/>
          <w:kern w:val="2"/>
          <w:sz w:val="32"/>
          <w:szCs w:val="20"/>
          <w:lang w:val="en-US" w:eastAsia="zh-CN" w:bidi="ar-SA"/>
        </w:rPr>
      </w:pPr>
      <w:r>
        <w:rPr>
          <w:rFonts w:hint="eastAsia" w:ascii="楷体_GB2312" w:eastAsia="楷体_GB2312" w:cs="宋体"/>
          <w:kern w:val="2"/>
          <w:sz w:val="32"/>
          <w:szCs w:val="20"/>
          <w:lang w:val="en-US" w:eastAsia="zh-CN" w:bidi="ar-SA"/>
        </w:rPr>
        <w:t>（五）</w:t>
      </w:r>
      <w:r>
        <w:rPr>
          <w:rFonts w:hint="eastAsia" w:ascii="楷体_GB2312" w:eastAsia="楷体_GB2312" w:cs="宋体" w:hAnsiTheme="minorHAnsi"/>
          <w:kern w:val="2"/>
          <w:sz w:val="32"/>
          <w:szCs w:val="20"/>
          <w:lang w:val="en-US" w:eastAsia="zh-CN" w:bidi="ar-SA"/>
        </w:rPr>
        <w:t>国有资本经营</w:t>
      </w:r>
      <w:r>
        <w:rPr>
          <w:rFonts w:hint="default" w:ascii="楷体_GB2312" w:eastAsia="楷体_GB2312" w:cs="宋体" w:hAnsiTheme="minorHAnsi"/>
          <w:kern w:val="2"/>
          <w:sz w:val="32"/>
          <w:szCs w:val="20"/>
          <w:lang w:val="en-US" w:eastAsia="zh-CN" w:bidi="ar-SA"/>
        </w:rPr>
        <w:t>预算支出情况。</w:t>
      </w:r>
    </w:p>
    <w:p w14:paraId="5D5F4062">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both"/>
        <w:textAlignment w:val="auto"/>
        <w:rPr>
          <w:rFonts w:hint="default" w:ascii="黑体" w:eastAsia="黑体" w:cs="宋体"/>
          <w:kern w:val="2"/>
          <w:sz w:val="32"/>
          <w:szCs w:val="20"/>
          <w:lang w:val="en-US" w:eastAsia="zh-CN" w:bidi="ar-SA"/>
        </w:rPr>
      </w:pPr>
      <w:r>
        <w:rPr>
          <w:rFonts w:hint="eastAsia" w:ascii="仿宋_GB2312" w:eastAsia="仿宋_GB2312" w:cs="宋体"/>
          <w:kern w:val="2"/>
          <w:sz w:val="32"/>
          <w:szCs w:val="20"/>
          <w:lang w:val="en-US" w:eastAsia="zh-CN" w:bidi="ar-SA"/>
        </w:rPr>
        <w:t>2026</w:t>
      </w:r>
      <w:r>
        <w:rPr>
          <w:rFonts w:hint="default" w:ascii="仿宋_GB2312" w:eastAsia="仿宋_GB2312" w:cs="宋体"/>
          <w:kern w:val="2"/>
          <w:sz w:val="32"/>
          <w:szCs w:val="20"/>
          <w:lang w:val="en-US" w:eastAsia="zh-CN" w:bidi="ar-SA"/>
        </w:rPr>
        <w:t>年本单位无国有资本经营预算支出。</w:t>
      </w:r>
    </w:p>
    <w:p w14:paraId="3E0A76F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kern w:val="2"/>
          <w:sz w:val="32"/>
          <w:szCs w:val="20"/>
          <w:lang w:val="en-US" w:eastAsia="zh-CN" w:bidi="ar-SA"/>
        </w:rPr>
      </w:pPr>
      <w:r>
        <w:rPr>
          <w:rFonts w:hint="default" w:ascii="黑体" w:eastAsia="黑体" w:cs="宋体"/>
          <w:kern w:val="2"/>
          <w:sz w:val="32"/>
          <w:szCs w:val="20"/>
          <w:lang w:val="en-US" w:eastAsia="zh-CN" w:bidi="ar-SA"/>
        </w:rPr>
        <w:t>四、机关运行经费安排情况</w:t>
      </w:r>
    </w:p>
    <w:p w14:paraId="69ABF9A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2026</w:t>
      </w:r>
      <w:r>
        <w:rPr>
          <w:rFonts w:hint="default" w:ascii="仿宋_GB2312" w:eastAsia="仿宋_GB2312" w:cs="宋体"/>
          <w:kern w:val="2"/>
          <w:sz w:val="32"/>
          <w:szCs w:val="20"/>
          <w:lang w:val="en-US" w:eastAsia="zh-CN" w:bidi="ar-SA"/>
        </w:rPr>
        <w:t>年机关运行经费</w:t>
      </w:r>
      <w:r>
        <w:rPr>
          <w:rFonts w:hint="eastAsia" w:ascii="仿宋_GB2312" w:eastAsia="仿宋_GB2312" w:cs="宋体"/>
          <w:kern w:val="2"/>
          <w:sz w:val="32"/>
          <w:szCs w:val="20"/>
          <w:lang w:val="en-US" w:eastAsia="zh-CN" w:bidi="ar-SA"/>
        </w:rPr>
        <w:t>147.04</w:t>
      </w:r>
      <w:r>
        <w:rPr>
          <w:rFonts w:hint="default" w:ascii="仿宋_GB2312" w:eastAsia="仿宋_GB2312" w:cs="宋体"/>
          <w:kern w:val="2"/>
          <w:sz w:val="32"/>
          <w:szCs w:val="20"/>
          <w:lang w:val="en-US" w:eastAsia="zh-CN" w:bidi="ar-SA"/>
        </w:rPr>
        <w:t>万元，比上年增加</w:t>
      </w:r>
      <w:r>
        <w:rPr>
          <w:rFonts w:hint="eastAsia" w:ascii="仿宋_GB2312" w:eastAsia="仿宋_GB2312" w:cs="宋体"/>
          <w:kern w:val="2"/>
          <w:sz w:val="32"/>
          <w:szCs w:val="20"/>
          <w:lang w:val="en-US" w:eastAsia="zh-CN" w:bidi="ar-SA"/>
        </w:rPr>
        <w:t>6.48</w:t>
      </w:r>
      <w:r>
        <w:rPr>
          <w:rFonts w:hint="default" w:ascii="仿宋_GB2312" w:eastAsia="仿宋_GB2312" w:cs="宋体"/>
          <w:kern w:val="2"/>
          <w:sz w:val="32"/>
          <w:szCs w:val="20"/>
          <w:lang w:val="en-US" w:eastAsia="zh-CN" w:bidi="ar-SA"/>
        </w:rPr>
        <w:t>万元，增长</w:t>
      </w:r>
      <w:r>
        <w:rPr>
          <w:rFonts w:hint="eastAsia" w:ascii="仿宋_GB2312" w:eastAsia="仿宋_GB2312" w:cs="宋体"/>
          <w:kern w:val="2"/>
          <w:sz w:val="32"/>
          <w:szCs w:val="20"/>
          <w:lang w:val="en-US" w:eastAsia="zh-CN" w:bidi="ar-SA"/>
        </w:rPr>
        <w:t>4.61</w:t>
      </w:r>
      <w:r>
        <w:rPr>
          <w:rFonts w:hint="default" w:ascii="仿宋_GB2312" w:eastAsia="仿宋_GB2312" w:cs="宋体"/>
          <w:kern w:val="2"/>
          <w:sz w:val="32"/>
          <w:szCs w:val="20"/>
          <w:lang w:val="en-US" w:eastAsia="zh-CN" w:bidi="ar-SA"/>
        </w:rPr>
        <w:t>%</w:t>
      </w:r>
      <w:r>
        <w:rPr>
          <w:rFonts w:hint="eastAsia" w:ascii="仿宋_GB2312" w:eastAsia="仿宋_GB2312" w:cs="宋体"/>
          <w:kern w:val="2"/>
          <w:sz w:val="32"/>
          <w:szCs w:val="20"/>
          <w:lang w:val="en-US" w:eastAsia="zh-CN" w:bidi="ar-SA"/>
        </w:rPr>
        <w:t>，主要是因为</w:t>
      </w:r>
      <w:r>
        <w:rPr>
          <w:rFonts w:hint="eastAsia" w:ascii="仿宋_GB2312" w:eastAsia="仿宋_GB2312" w:cs="宋体"/>
          <w:color w:val="auto"/>
          <w:kern w:val="2"/>
          <w:sz w:val="32"/>
          <w:szCs w:val="20"/>
          <w:lang w:val="en-US" w:eastAsia="zh-CN" w:bidi="ar-SA"/>
        </w:rPr>
        <w:t>在职人员增加、晋级晋档等导致公用经费基数相应增加</w:t>
      </w:r>
      <w:r>
        <w:rPr>
          <w:rFonts w:hint="eastAsia" w:ascii="仿宋_GB2312" w:eastAsia="仿宋_GB2312" w:cs="宋体"/>
          <w:kern w:val="2"/>
          <w:sz w:val="32"/>
          <w:szCs w:val="20"/>
          <w:lang w:val="en-US" w:eastAsia="zh-CN" w:bidi="ar-SA"/>
        </w:rPr>
        <w:t>。</w:t>
      </w:r>
    </w:p>
    <w:p w14:paraId="79F7AA87">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default" w:ascii="仿宋_GB2312" w:eastAsia="仿宋_GB2312" w:cs="宋体"/>
          <w:kern w:val="2"/>
          <w:sz w:val="32"/>
          <w:szCs w:val="20"/>
          <w:lang w:val="en-US" w:eastAsia="zh-CN" w:bidi="ar-SA"/>
        </w:rPr>
      </w:pPr>
      <w:r>
        <w:rPr>
          <w:rFonts w:hint="default" w:ascii="仿宋_GB2312" w:eastAsia="仿宋_GB2312" w:cs="宋体"/>
          <w:kern w:val="2"/>
          <w:sz w:val="32"/>
          <w:szCs w:val="20"/>
          <w:lang w:val="en-US" w:eastAsia="zh-CN" w:bidi="ar-SA"/>
        </w:rPr>
        <w:t>具体预算安排如下：办公费</w:t>
      </w:r>
      <w:r>
        <w:rPr>
          <w:rFonts w:hint="eastAsia" w:ascii="仿宋_GB2312" w:eastAsia="仿宋_GB2312" w:cs="宋体"/>
          <w:kern w:val="2"/>
          <w:sz w:val="32"/>
          <w:szCs w:val="20"/>
          <w:lang w:val="en-US" w:eastAsia="zh-CN" w:bidi="ar-SA"/>
        </w:rPr>
        <w:t>、10</w:t>
      </w:r>
      <w:r>
        <w:rPr>
          <w:rFonts w:hint="default" w:ascii="仿宋_GB2312" w:eastAsia="仿宋_GB2312" w:cs="宋体"/>
          <w:kern w:val="2"/>
          <w:sz w:val="32"/>
          <w:szCs w:val="20"/>
          <w:lang w:val="en-US" w:eastAsia="zh-CN" w:bidi="ar-SA"/>
        </w:rPr>
        <w:t>万元、印刷费</w:t>
      </w:r>
      <w:r>
        <w:rPr>
          <w:rFonts w:hint="eastAsia" w:ascii="仿宋_GB2312" w:eastAsia="仿宋_GB2312" w:cs="宋体"/>
          <w:kern w:val="2"/>
          <w:sz w:val="32"/>
          <w:szCs w:val="20"/>
          <w:lang w:val="en-US" w:eastAsia="zh-CN" w:bidi="ar-SA"/>
        </w:rPr>
        <w:t>1</w:t>
      </w:r>
      <w:r>
        <w:rPr>
          <w:rFonts w:hint="default" w:ascii="仿宋_GB2312" w:eastAsia="仿宋_GB2312" w:cs="宋体"/>
          <w:kern w:val="2"/>
          <w:sz w:val="32"/>
          <w:szCs w:val="20"/>
          <w:lang w:val="en-US" w:eastAsia="zh-CN" w:bidi="ar-SA"/>
        </w:rPr>
        <w:t>万元、水电费</w:t>
      </w:r>
      <w:r>
        <w:rPr>
          <w:rFonts w:hint="eastAsia" w:ascii="仿宋_GB2312" w:eastAsia="仿宋_GB2312" w:cs="宋体"/>
          <w:kern w:val="2"/>
          <w:sz w:val="32"/>
          <w:szCs w:val="20"/>
          <w:lang w:val="en-US" w:eastAsia="zh-CN" w:bidi="ar-SA"/>
        </w:rPr>
        <w:t>2</w:t>
      </w:r>
      <w:r>
        <w:rPr>
          <w:rFonts w:hint="default" w:ascii="仿宋_GB2312" w:eastAsia="仿宋_GB2312" w:cs="宋体"/>
          <w:kern w:val="2"/>
          <w:sz w:val="32"/>
          <w:szCs w:val="20"/>
          <w:lang w:val="en-US" w:eastAsia="zh-CN" w:bidi="ar-SA"/>
        </w:rPr>
        <w:t>万、邮电费</w:t>
      </w:r>
      <w:r>
        <w:rPr>
          <w:rFonts w:hint="eastAsia" w:ascii="仿宋_GB2312" w:eastAsia="仿宋_GB2312" w:cs="宋体"/>
          <w:kern w:val="2"/>
          <w:sz w:val="32"/>
          <w:szCs w:val="20"/>
          <w:lang w:val="en-US" w:eastAsia="zh-CN" w:bidi="ar-SA"/>
        </w:rPr>
        <w:t>1</w:t>
      </w:r>
      <w:r>
        <w:rPr>
          <w:rFonts w:hint="default" w:ascii="仿宋_GB2312" w:eastAsia="仿宋_GB2312" w:cs="宋体"/>
          <w:kern w:val="2"/>
          <w:sz w:val="32"/>
          <w:szCs w:val="20"/>
          <w:lang w:val="en-US" w:eastAsia="zh-CN" w:bidi="ar-SA"/>
        </w:rPr>
        <w:t>万元、</w:t>
      </w:r>
      <w:r>
        <w:rPr>
          <w:rFonts w:hint="eastAsia" w:ascii="仿宋_GB2312" w:eastAsia="仿宋_GB2312" w:cs="宋体"/>
          <w:kern w:val="2"/>
          <w:sz w:val="32"/>
          <w:szCs w:val="20"/>
          <w:lang w:val="en-US" w:eastAsia="zh-CN" w:bidi="ar-SA"/>
        </w:rPr>
        <w:t>取暖</w:t>
      </w:r>
      <w:r>
        <w:rPr>
          <w:rFonts w:hint="default" w:ascii="仿宋_GB2312" w:eastAsia="仿宋_GB2312" w:cs="宋体"/>
          <w:kern w:val="2"/>
          <w:sz w:val="32"/>
          <w:szCs w:val="20"/>
          <w:lang w:val="en-US" w:eastAsia="zh-CN" w:bidi="ar-SA"/>
        </w:rPr>
        <w:t>费</w:t>
      </w:r>
      <w:r>
        <w:rPr>
          <w:rFonts w:hint="eastAsia" w:ascii="仿宋_GB2312" w:eastAsia="仿宋_GB2312" w:cs="宋体"/>
          <w:kern w:val="2"/>
          <w:sz w:val="32"/>
          <w:szCs w:val="20"/>
          <w:lang w:val="en-US" w:eastAsia="zh-CN" w:bidi="ar-SA"/>
        </w:rPr>
        <w:t>0.4</w:t>
      </w:r>
      <w:r>
        <w:rPr>
          <w:rFonts w:hint="default" w:ascii="仿宋_GB2312" w:eastAsia="仿宋_GB2312" w:cs="宋体"/>
          <w:kern w:val="2"/>
          <w:sz w:val="32"/>
          <w:szCs w:val="20"/>
          <w:lang w:val="en-US" w:eastAsia="zh-CN" w:bidi="ar-SA"/>
        </w:rPr>
        <w:t>万元、维</w:t>
      </w:r>
      <w:r>
        <w:rPr>
          <w:rFonts w:hint="eastAsia" w:ascii="仿宋_GB2312" w:eastAsia="仿宋_GB2312" w:cs="宋体"/>
          <w:kern w:val="2"/>
          <w:sz w:val="32"/>
          <w:szCs w:val="20"/>
          <w:lang w:val="en-US" w:eastAsia="zh-CN" w:bidi="ar-SA"/>
        </w:rPr>
        <w:t>修（护）</w:t>
      </w:r>
      <w:r>
        <w:rPr>
          <w:rFonts w:hint="default" w:ascii="仿宋_GB2312" w:eastAsia="仿宋_GB2312" w:cs="宋体"/>
          <w:kern w:val="2"/>
          <w:sz w:val="32"/>
          <w:szCs w:val="20"/>
          <w:lang w:val="en-US" w:eastAsia="zh-CN" w:bidi="ar-SA"/>
        </w:rPr>
        <w:t>费</w:t>
      </w:r>
      <w:r>
        <w:rPr>
          <w:rFonts w:hint="eastAsia" w:ascii="仿宋_GB2312" w:eastAsia="仿宋_GB2312" w:cs="宋体"/>
          <w:kern w:val="2"/>
          <w:sz w:val="32"/>
          <w:szCs w:val="20"/>
          <w:lang w:val="en-US" w:eastAsia="zh-CN" w:bidi="ar-SA"/>
        </w:rPr>
        <w:t>8</w:t>
      </w:r>
      <w:r>
        <w:rPr>
          <w:rFonts w:hint="default" w:ascii="仿宋_GB2312" w:eastAsia="仿宋_GB2312" w:cs="宋体"/>
          <w:kern w:val="2"/>
          <w:sz w:val="32"/>
          <w:szCs w:val="20"/>
          <w:lang w:val="en-US" w:eastAsia="zh-CN" w:bidi="ar-SA"/>
        </w:rPr>
        <w:t>万元、劳务费</w:t>
      </w:r>
      <w:r>
        <w:rPr>
          <w:rFonts w:hint="eastAsia" w:ascii="仿宋_GB2312" w:eastAsia="仿宋_GB2312" w:cs="宋体"/>
          <w:kern w:val="2"/>
          <w:sz w:val="32"/>
          <w:szCs w:val="20"/>
          <w:lang w:val="en-US" w:eastAsia="zh-CN" w:bidi="ar-SA"/>
        </w:rPr>
        <w:t>20</w:t>
      </w:r>
      <w:r>
        <w:rPr>
          <w:rFonts w:hint="default" w:ascii="仿宋_GB2312" w:eastAsia="仿宋_GB2312" w:cs="宋体"/>
          <w:kern w:val="2"/>
          <w:sz w:val="32"/>
          <w:szCs w:val="20"/>
          <w:lang w:val="en-US" w:eastAsia="zh-CN" w:bidi="ar-SA"/>
        </w:rPr>
        <w:t>万元、工会经费</w:t>
      </w:r>
      <w:r>
        <w:rPr>
          <w:rFonts w:hint="eastAsia" w:ascii="仿宋_GB2312" w:eastAsia="仿宋_GB2312" w:cs="宋体"/>
          <w:kern w:val="2"/>
          <w:sz w:val="32"/>
          <w:szCs w:val="20"/>
          <w:lang w:val="en-US" w:eastAsia="zh-CN" w:bidi="ar-SA"/>
        </w:rPr>
        <w:t>13.26</w:t>
      </w:r>
      <w:r>
        <w:rPr>
          <w:rFonts w:hint="default" w:ascii="仿宋_GB2312" w:eastAsia="仿宋_GB2312" w:cs="宋体"/>
          <w:kern w:val="2"/>
          <w:sz w:val="32"/>
          <w:szCs w:val="20"/>
          <w:lang w:val="en-US" w:eastAsia="zh-CN" w:bidi="ar-SA"/>
        </w:rPr>
        <w:t>万元、公务用车运行维护费</w:t>
      </w:r>
      <w:r>
        <w:rPr>
          <w:rFonts w:hint="eastAsia" w:ascii="仿宋_GB2312" w:eastAsia="仿宋_GB2312" w:cs="宋体"/>
          <w:kern w:val="2"/>
          <w:sz w:val="32"/>
          <w:szCs w:val="20"/>
          <w:lang w:val="en-US" w:eastAsia="zh-CN" w:bidi="ar-SA"/>
        </w:rPr>
        <w:t>8</w:t>
      </w:r>
      <w:r>
        <w:rPr>
          <w:rFonts w:hint="default" w:ascii="仿宋_GB2312" w:eastAsia="仿宋_GB2312" w:cs="宋体"/>
          <w:kern w:val="2"/>
          <w:sz w:val="32"/>
          <w:szCs w:val="20"/>
          <w:lang w:val="en-US" w:eastAsia="zh-CN" w:bidi="ar-SA"/>
        </w:rPr>
        <w:t>万元、其他交通</w:t>
      </w:r>
      <w:r>
        <w:rPr>
          <w:rFonts w:hint="eastAsia" w:ascii="仿宋_GB2312" w:eastAsia="仿宋_GB2312" w:cs="宋体"/>
          <w:kern w:val="2"/>
          <w:sz w:val="32"/>
          <w:szCs w:val="20"/>
          <w:lang w:val="en-US" w:eastAsia="zh-CN" w:bidi="ar-SA"/>
        </w:rPr>
        <w:t>费用35.05</w:t>
      </w:r>
      <w:r>
        <w:rPr>
          <w:rFonts w:hint="default" w:ascii="仿宋_GB2312" w:eastAsia="仿宋_GB2312" w:cs="宋体"/>
          <w:kern w:val="2"/>
          <w:sz w:val="32"/>
          <w:szCs w:val="20"/>
          <w:lang w:val="en-US" w:eastAsia="zh-CN" w:bidi="ar-SA"/>
        </w:rPr>
        <w:t>万元、其他商品和服务支出</w:t>
      </w:r>
      <w:r>
        <w:rPr>
          <w:rFonts w:hint="eastAsia" w:ascii="仿宋_GB2312" w:eastAsia="仿宋_GB2312" w:cs="宋体"/>
          <w:kern w:val="2"/>
          <w:sz w:val="32"/>
          <w:szCs w:val="20"/>
          <w:lang w:val="en-US" w:eastAsia="zh-CN" w:bidi="ar-SA"/>
        </w:rPr>
        <w:t>13.33</w:t>
      </w:r>
      <w:r>
        <w:rPr>
          <w:rFonts w:hint="default" w:ascii="仿宋_GB2312" w:eastAsia="仿宋_GB2312" w:cs="宋体"/>
          <w:kern w:val="2"/>
          <w:sz w:val="32"/>
          <w:szCs w:val="20"/>
          <w:lang w:val="en-US" w:eastAsia="zh-CN" w:bidi="ar-SA"/>
        </w:rPr>
        <w:t>万元</w:t>
      </w:r>
      <w:r>
        <w:rPr>
          <w:rFonts w:hint="eastAsia" w:ascii="仿宋_GB2312" w:eastAsia="仿宋_GB2312" w:cs="宋体"/>
          <w:kern w:val="2"/>
          <w:sz w:val="32"/>
          <w:szCs w:val="20"/>
          <w:lang w:val="en-US" w:eastAsia="zh-CN" w:bidi="ar-SA"/>
        </w:rPr>
        <w:t>、委托业务费20万元</w:t>
      </w:r>
      <w:r>
        <w:rPr>
          <w:rFonts w:hint="default" w:ascii="仿宋_GB2312" w:eastAsia="仿宋_GB2312" w:cs="宋体"/>
          <w:kern w:val="2"/>
          <w:sz w:val="32"/>
          <w:szCs w:val="20"/>
          <w:lang w:val="en-US" w:eastAsia="zh-CN" w:bidi="ar-SA"/>
        </w:rPr>
        <w:t>等。</w:t>
      </w:r>
    </w:p>
    <w:p w14:paraId="4D831C74">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黑体" w:eastAsia="黑体" w:cs="宋体"/>
          <w:kern w:val="2"/>
          <w:sz w:val="32"/>
          <w:szCs w:val="20"/>
          <w:lang w:val="en-US" w:eastAsia="zh-CN" w:bidi="ar-SA"/>
        </w:rPr>
      </w:pPr>
      <w:r>
        <w:rPr>
          <w:rFonts w:hint="default" w:ascii="黑体" w:eastAsia="黑体" w:cs="宋体"/>
          <w:kern w:val="2"/>
          <w:sz w:val="32"/>
          <w:szCs w:val="20"/>
          <w:lang w:val="en-US" w:eastAsia="zh-CN" w:bidi="ar-SA"/>
        </w:rPr>
        <w:t>一般公共预算</w:t>
      </w:r>
      <w:r>
        <w:rPr>
          <w:rFonts w:hint="eastAsia" w:ascii="黑体" w:eastAsia="黑体" w:cs="宋体"/>
          <w:kern w:val="2"/>
          <w:sz w:val="32"/>
          <w:szCs w:val="20"/>
          <w:lang w:val="en-US" w:eastAsia="zh-CN" w:bidi="ar-SA"/>
        </w:rPr>
        <w:t>“三公”</w:t>
      </w:r>
      <w:r>
        <w:rPr>
          <w:rFonts w:hint="default" w:ascii="黑体" w:eastAsia="黑体" w:cs="宋体"/>
          <w:kern w:val="2"/>
          <w:sz w:val="32"/>
          <w:szCs w:val="20"/>
          <w:lang w:val="en-US" w:eastAsia="zh-CN" w:bidi="ar-SA"/>
        </w:rPr>
        <w:t>经费及增减变化情况</w:t>
      </w:r>
    </w:p>
    <w:p w14:paraId="53D665AC">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eastAsia"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2026年“三公”经费财政拨款预算支出8万元，较上年增加</w:t>
      </w:r>
      <w:r>
        <w:rPr>
          <w:rFonts w:hint="default" w:ascii="仿宋_GB2312" w:eastAsia="仿宋_GB2312" w:cs="宋体"/>
          <w:kern w:val="2"/>
          <w:sz w:val="32"/>
          <w:szCs w:val="20"/>
          <w:lang w:val="en-US" w:eastAsia="zh-CN" w:bidi="ar-SA"/>
        </w:rPr>
        <w:t>0</w:t>
      </w:r>
      <w:r>
        <w:rPr>
          <w:rFonts w:hint="eastAsia" w:ascii="仿宋_GB2312" w:eastAsia="仿宋_GB2312" w:cs="宋体"/>
          <w:kern w:val="2"/>
          <w:sz w:val="32"/>
          <w:szCs w:val="20"/>
          <w:lang w:val="en-US" w:eastAsia="zh-CN" w:bidi="ar-SA"/>
        </w:rPr>
        <w:t>万元，</w:t>
      </w:r>
      <w:r>
        <w:rPr>
          <w:rFonts w:hint="eastAsia" w:ascii="仿宋_GB2312" w:eastAsia="仿宋_GB2312" w:cs="宋体"/>
          <w:color w:val="auto"/>
          <w:kern w:val="2"/>
          <w:sz w:val="32"/>
          <w:szCs w:val="20"/>
          <w:lang w:val="en-US" w:eastAsia="zh-CN" w:bidi="ar-SA"/>
        </w:rPr>
        <w:t>与上年持平</w:t>
      </w:r>
      <w:r>
        <w:rPr>
          <w:rFonts w:hint="eastAsia" w:ascii="仿宋_GB2312" w:eastAsia="仿宋_GB2312" w:cs="宋体"/>
          <w:kern w:val="2"/>
          <w:sz w:val="32"/>
          <w:szCs w:val="20"/>
          <w:lang w:val="en-US" w:eastAsia="zh-CN" w:bidi="ar-SA"/>
        </w:rPr>
        <w:t>。</w:t>
      </w:r>
    </w:p>
    <w:p w14:paraId="322463E0">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default"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其中：因公出国（境）经费预算为0万元，较上年持平，在实际执行中根据计划据实调整；</w:t>
      </w:r>
    </w:p>
    <w:p w14:paraId="21061B87">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default"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其中：公务用车运行维护费8万元，较上年增加0万元，</w:t>
      </w:r>
      <w:r>
        <w:rPr>
          <w:rFonts w:hint="eastAsia" w:ascii="仿宋_GB2312" w:eastAsia="仿宋_GB2312" w:cs="宋体"/>
          <w:color w:val="auto"/>
          <w:kern w:val="2"/>
          <w:sz w:val="32"/>
          <w:szCs w:val="20"/>
          <w:lang w:val="en-US" w:eastAsia="zh-CN" w:bidi="ar-SA"/>
        </w:rPr>
        <w:t>与上年持平</w:t>
      </w:r>
      <w:r>
        <w:rPr>
          <w:rFonts w:hint="eastAsia" w:ascii="仿宋_GB2312" w:eastAsia="仿宋_GB2312" w:cs="宋体"/>
          <w:kern w:val="2"/>
          <w:sz w:val="32"/>
          <w:szCs w:val="20"/>
          <w:lang w:val="en-US" w:eastAsia="zh-CN" w:bidi="ar-SA"/>
        </w:rPr>
        <w:t>，主要原因是</w:t>
      </w:r>
      <w:r>
        <w:rPr>
          <w:rFonts w:hint="eastAsia" w:ascii="仿宋_GB2312" w:eastAsia="仿宋_GB2312" w:cs="宋体"/>
          <w:color w:val="auto"/>
          <w:kern w:val="2"/>
          <w:sz w:val="32"/>
          <w:szCs w:val="20"/>
          <w:lang w:val="en-US" w:eastAsia="zh-CN" w:bidi="ar-SA"/>
        </w:rPr>
        <w:t>公务用车、燃料费、维修费、保险费、通行费等增减</w:t>
      </w:r>
      <w:r>
        <w:rPr>
          <w:rFonts w:hint="eastAsia" w:ascii="仿宋_GB2312" w:eastAsia="仿宋_GB2312" w:cs="宋体"/>
          <w:kern w:val="2"/>
          <w:sz w:val="32"/>
          <w:szCs w:val="20"/>
          <w:lang w:val="en-US" w:eastAsia="zh-CN" w:bidi="ar-SA"/>
        </w:rPr>
        <w:t>；公务用车购置费0万元，本单位2026年无公务用车购置计划。2026年公务用车保有数2辆。</w:t>
      </w:r>
    </w:p>
    <w:p w14:paraId="4A29F032">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default"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其中：公务接待费0万元，较上年增加0万元，增长</w:t>
      </w:r>
      <w:r>
        <w:rPr>
          <w:rFonts w:hint="default" w:ascii="仿宋_GB2312" w:eastAsia="仿宋_GB2312" w:cs="宋体"/>
          <w:kern w:val="2"/>
          <w:sz w:val="32"/>
          <w:szCs w:val="20"/>
          <w:lang w:val="en-US" w:eastAsia="zh-CN" w:bidi="ar-SA"/>
        </w:rPr>
        <w:t>0</w:t>
      </w:r>
      <w:r>
        <w:rPr>
          <w:rFonts w:hint="eastAsia" w:ascii="仿宋_GB2312" w:eastAsia="仿宋_GB2312" w:cs="宋体"/>
          <w:kern w:val="2"/>
          <w:sz w:val="32"/>
          <w:szCs w:val="20"/>
          <w:lang w:val="en-US" w:eastAsia="zh-CN" w:bidi="ar-SA"/>
        </w:rPr>
        <w:t>.00</w:t>
      </w:r>
      <w:r>
        <w:rPr>
          <w:rFonts w:hint="default" w:ascii="仿宋_GB2312" w:eastAsia="仿宋_GB2312" w:cs="宋体"/>
          <w:kern w:val="2"/>
          <w:sz w:val="32"/>
          <w:szCs w:val="20"/>
          <w:lang w:val="en-US" w:eastAsia="zh-CN" w:bidi="ar-SA"/>
        </w:rPr>
        <w:t>%</w:t>
      </w:r>
      <w:r>
        <w:rPr>
          <w:rFonts w:hint="eastAsia" w:ascii="仿宋_GB2312" w:eastAsia="仿宋_GB2312" w:cs="宋体"/>
          <w:kern w:val="2"/>
          <w:sz w:val="32"/>
          <w:szCs w:val="20"/>
          <w:lang w:val="en-US" w:eastAsia="zh-CN" w:bidi="ar-SA"/>
        </w:rPr>
        <w:t>，主要原因是无</w:t>
      </w:r>
      <w:r>
        <w:rPr>
          <w:rFonts w:hint="default" w:ascii="仿宋_GB2312" w:eastAsia="仿宋_GB2312" w:cs="宋体"/>
          <w:kern w:val="2"/>
          <w:sz w:val="32"/>
          <w:szCs w:val="20"/>
          <w:lang w:val="en-US" w:eastAsia="zh-CN" w:bidi="ar-SA"/>
        </w:rPr>
        <w:t>。</w:t>
      </w:r>
      <w:r>
        <w:rPr>
          <w:rFonts w:hint="eastAsia" w:ascii="仿宋_GB2312" w:eastAsia="仿宋_GB2312" w:cs="宋体"/>
          <w:kern w:val="2"/>
          <w:sz w:val="32"/>
          <w:szCs w:val="20"/>
          <w:lang w:val="en-US" w:eastAsia="zh-CN" w:bidi="ar-SA"/>
        </w:rPr>
        <w:t>本单位将</w:t>
      </w:r>
      <w:r>
        <w:rPr>
          <w:rFonts w:hint="default" w:ascii="仿宋_GB2312" w:eastAsia="仿宋_GB2312" w:cs="宋体"/>
          <w:kern w:val="2"/>
          <w:sz w:val="32"/>
          <w:szCs w:val="20"/>
          <w:lang w:val="en-US" w:eastAsia="zh-CN" w:bidi="ar-SA"/>
        </w:rPr>
        <w:t>进一步厉行节约，严格遵照相关文件执行公务接待。</w:t>
      </w:r>
    </w:p>
    <w:p w14:paraId="70B00547">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firstLine="640" w:firstLineChars="200"/>
        <w:jc w:val="both"/>
        <w:textAlignment w:val="auto"/>
        <w:rPr>
          <w:rFonts w:hint="default" w:ascii="黑体" w:eastAsia="黑体" w:cs="宋体" w:hAnsiTheme="minorHAnsi"/>
          <w:kern w:val="2"/>
          <w:sz w:val="32"/>
          <w:szCs w:val="20"/>
          <w:lang w:val="en-US" w:eastAsia="zh-CN" w:bidi="ar-SA"/>
        </w:rPr>
      </w:pPr>
      <w:r>
        <w:rPr>
          <w:rFonts w:hint="default" w:ascii="黑体" w:eastAsia="黑体" w:cs="宋体" w:hAnsiTheme="minorHAnsi"/>
          <w:kern w:val="2"/>
          <w:sz w:val="32"/>
          <w:szCs w:val="20"/>
          <w:lang w:val="en-US" w:eastAsia="zh-CN" w:bidi="ar-SA"/>
        </w:rPr>
        <w:t>政府采购预算安排情况</w:t>
      </w:r>
    </w:p>
    <w:p w14:paraId="19BD33C5">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both"/>
        <w:textAlignment w:val="auto"/>
        <w:rPr>
          <w:rFonts w:hint="default" w:ascii="仿宋_GB2312" w:eastAsia="仿宋_GB2312" w:cs="宋体"/>
          <w:kern w:val="2"/>
          <w:sz w:val="32"/>
          <w:szCs w:val="20"/>
          <w:lang w:val="en-US" w:eastAsia="zh-CN" w:bidi="ar-SA"/>
        </w:rPr>
      </w:pPr>
      <w:r>
        <w:rPr>
          <w:rFonts w:hint="default" w:ascii="仿宋_GB2312" w:eastAsia="仿宋_GB2312" w:cs="宋体"/>
          <w:kern w:val="2"/>
          <w:sz w:val="32"/>
          <w:szCs w:val="20"/>
          <w:lang w:val="en-US" w:eastAsia="zh-CN" w:bidi="ar-SA"/>
        </w:rPr>
        <w:t>按照现行政府采购管理规定，</w:t>
      </w:r>
      <w:r>
        <w:rPr>
          <w:rFonts w:hint="eastAsia" w:ascii="仿宋_GB2312" w:eastAsia="仿宋_GB2312" w:cs="宋体"/>
          <w:kern w:val="2"/>
          <w:sz w:val="32"/>
          <w:szCs w:val="20"/>
          <w:lang w:val="en-US" w:eastAsia="zh-CN" w:bidi="ar-SA"/>
        </w:rPr>
        <w:t>2026</w:t>
      </w:r>
      <w:r>
        <w:rPr>
          <w:rFonts w:hint="default" w:ascii="仿宋_GB2312" w:eastAsia="仿宋_GB2312" w:cs="宋体"/>
          <w:kern w:val="2"/>
          <w:sz w:val="32"/>
          <w:szCs w:val="20"/>
          <w:lang w:val="en-US" w:eastAsia="zh-CN" w:bidi="ar-SA"/>
        </w:rPr>
        <w:t>年部门预算中纳入政府采购预算</w:t>
      </w:r>
      <w:r>
        <w:rPr>
          <w:rFonts w:hint="eastAsia" w:ascii="仿宋_GB2312" w:eastAsia="仿宋_GB2312" w:cs="宋体"/>
          <w:kern w:val="2"/>
          <w:sz w:val="32"/>
          <w:szCs w:val="20"/>
          <w:lang w:val="en-US" w:eastAsia="zh-CN" w:bidi="ar-SA"/>
        </w:rPr>
        <w:t>的</w:t>
      </w:r>
      <w:r>
        <w:rPr>
          <w:rFonts w:hint="default" w:ascii="仿宋_GB2312" w:eastAsia="仿宋_GB2312" w:cs="宋体"/>
          <w:kern w:val="2"/>
          <w:sz w:val="32"/>
          <w:szCs w:val="20"/>
          <w:lang w:val="en-US" w:eastAsia="zh-CN" w:bidi="ar-SA"/>
        </w:rPr>
        <w:t>支出合计</w:t>
      </w:r>
      <w:r>
        <w:rPr>
          <w:rFonts w:hint="eastAsia" w:ascii="仿宋_GB2312" w:eastAsia="仿宋_GB2312" w:cs="宋体"/>
          <w:kern w:val="2"/>
          <w:sz w:val="32"/>
          <w:szCs w:val="20"/>
          <w:lang w:val="en-US" w:eastAsia="zh-CN" w:bidi="ar-SA"/>
        </w:rPr>
        <w:t>1364.6</w:t>
      </w:r>
      <w:r>
        <w:rPr>
          <w:rFonts w:hint="default" w:ascii="仿宋_GB2312" w:eastAsia="仿宋_GB2312" w:cs="宋体"/>
          <w:kern w:val="2"/>
          <w:sz w:val="32"/>
          <w:szCs w:val="20"/>
          <w:lang w:val="en-US" w:eastAsia="zh-CN" w:bidi="ar-SA"/>
        </w:rPr>
        <w:t>万元，比上年减少</w:t>
      </w:r>
      <w:r>
        <w:rPr>
          <w:rFonts w:hint="eastAsia" w:ascii="仿宋_GB2312" w:eastAsia="仿宋_GB2312" w:cs="宋体"/>
          <w:kern w:val="2"/>
          <w:sz w:val="32"/>
          <w:szCs w:val="20"/>
          <w:lang w:val="en-US" w:eastAsia="zh-CN" w:bidi="ar-SA"/>
        </w:rPr>
        <w:t>135.4</w:t>
      </w:r>
      <w:r>
        <w:rPr>
          <w:rFonts w:hint="default" w:ascii="仿宋_GB2312" w:eastAsia="仿宋_GB2312" w:cs="宋体"/>
          <w:kern w:val="2"/>
          <w:sz w:val="32"/>
          <w:szCs w:val="20"/>
          <w:lang w:val="en-US" w:eastAsia="zh-CN" w:bidi="ar-SA"/>
        </w:rPr>
        <w:t>万元，下降</w:t>
      </w:r>
      <w:r>
        <w:rPr>
          <w:rFonts w:hint="eastAsia" w:ascii="仿宋_GB2312" w:eastAsia="仿宋_GB2312" w:cs="宋体"/>
          <w:kern w:val="2"/>
          <w:sz w:val="32"/>
          <w:szCs w:val="20"/>
          <w:lang w:val="en-US" w:eastAsia="zh-CN" w:bidi="ar-SA"/>
        </w:rPr>
        <w:t>9.92</w:t>
      </w:r>
      <w:r>
        <w:rPr>
          <w:rFonts w:hint="default" w:ascii="仿宋_GB2312" w:eastAsia="仿宋_GB2312" w:cs="宋体"/>
          <w:kern w:val="2"/>
          <w:sz w:val="32"/>
          <w:szCs w:val="20"/>
          <w:lang w:val="en-US" w:eastAsia="zh-CN" w:bidi="ar-SA"/>
        </w:rPr>
        <w:t>%，主要原因</w:t>
      </w:r>
      <w:r>
        <w:rPr>
          <w:rFonts w:hint="eastAsia" w:ascii="仿宋_GB2312" w:eastAsia="仿宋_GB2312" w:cs="宋体"/>
          <w:kern w:val="2"/>
          <w:sz w:val="32"/>
          <w:szCs w:val="20"/>
          <w:lang w:val="en-US" w:eastAsia="zh-CN" w:bidi="ar-SA"/>
        </w:rPr>
        <w:t>是</w:t>
      </w:r>
      <w:r>
        <w:rPr>
          <w:rFonts w:hint="eastAsia" w:ascii="仿宋_GB2312" w:eastAsia="仿宋_GB2312" w:cs="宋体"/>
          <w:color w:val="auto"/>
          <w:kern w:val="2"/>
          <w:sz w:val="32"/>
          <w:szCs w:val="20"/>
          <w:lang w:val="en-US" w:eastAsia="zh-CN" w:bidi="ar-SA"/>
        </w:rPr>
        <w:t>配套办公设备设施购置、业务用房施工、其他系统集成实施等方面政府采购预算增减</w:t>
      </w:r>
      <w:r>
        <w:rPr>
          <w:rFonts w:hint="eastAsia" w:ascii="仿宋_GB2312" w:eastAsia="仿宋_GB2312" w:cs="宋体"/>
          <w:kern w:val="2"/>
          <w:sz w:val="32"/>
          <w:szCs w:val="20"/>
          <w:lang w:val="en-US" w:eastAsia="zh-CN" w:bidi="ar-SA"/>
        </w:rPr>
        <w:t>。详细情况如下：</w:t>
      </w:r>
    </w:p>
    <w:p w14:paraId="20ACF28B">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640" w:firstLineChars="200"/>
        <w:jc w:val="both"/>
        <w:textAlignment w:val="auto"/>
        <w:rPr>
          <w:rFonts w:hint="default"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一是</w:t>
      </w:r>
      <w:r>
        <w:rPr>
          <w:rFonts w:hint="default" w:ascii="仿宋_GB2312" w:eastAsia="仿宋_GB2312" w:cs="宋体"/>
          <w:kern w:val="2"/>
          <w:sz w:val="32"/>
          <w:szCs w:val="20"/>
          <w:lang w:val="en-US" w:eastAsia="zh-CN" w:bidi="ar-SA"/>
        </w:rPr>
        <w:t>货物类</w:t>
      </w:r>
      <w:r>
        <w:rPr>
          <w:rFonts w:hint="eastAsia" w:ascii="仿宋_GB2312" w:eastAsia="仿宋_GB2312" w:cs="宋体"/>
          <w:kern w:val="2"/>
          <w:sz w:val="32"/>
          <w:szCs w:val="20"/>
          <w:lang w:val="en-US" w:eastAsia="zh-CN" w:bidi="ar-SA"/>
        </w:rPr>
        <w:t>532</w:t>
      </w:r>
      <w:r>
        <w:rPr>
          <w:rFonts w:hint="default" w:ascii="仿宋_GB2312" w:eastAsia="仿宋_GB2312" w:cs="宋体"/>
          <w:kern w:val="2"/>
          <w:sz w:val="32"/>
          <w:szCs w:val="20"/>
          <w:lang w:val="en-US" w:eastAsia="zh-CN" w:bidi="ar-SA"/>
        </w:rPr>
        <w:t>万元，主要是</w:t>
      </w:r>
      <w:r>
        <w:rPr>
          <w:rFonts w:hint="default" w:ascii="仿宋_GB2312" w:eastAsia="仿宋_GB2312" w:cs="宋体"/>
          <w:color w:val="auto"/>
          <w:kern w:val="2"/>
          <w:sz w:val="32"/>
          <w:szCs w:val="20"/>
          <w:lang w:val="en-US" w:eastAsia="zh-CN" w:bidi="ar-SA"/>
        </w:rPr>
        <w:t>空调、桌椅、办公设备</w:t>
      </w:r>
      <w:r>
        <w:rPr>
          <w:rFonts w:hint="eastAsia" w:ascii="仿宋_GB2312" w:eastAsia="仿宋_GB2312" w:cs="宋体"/>
          <w:color w:val="auto"/>
          <w:kern w:val="2"/>
          <w:sz w:val="32"/>
          <w:szCs w:val="20"/>
          <w:lang w:val="en-US" w:eastAsia="zh-CN" w:bidi="ar-SA"/>
        </w:rPr>
        <w:t>、</w:t>
      </w:r>
      <w:r>
        <w:rPr>
          <w:rFonts w:hint="default" w:ascii="仿宋_GB2312" w:eastAsia="仿宋_GB2312" w:cs="宋体"/>
          <w:color w:val="auto"/>
          <w:kern w:val="2"/>
          <w:sz w:val="32"/>
          <w:szCs w:val="20"/>
          <w:lang w:val="en-US" w:eastAsia="zh-CN" w:bidi="ar-SA"/>
        </w:rPr>
        <w:t>家具、复印纸、计算机设备等</w:t>
      </w:r>
      <w:r>
        <w:rPr>
          <w:rFonts w:hint="eastAsia" w:ascii="仿宋_GB2312" w:eastAsia="仿宋_GB2312" w:cs="宋体"/>
          <w:color w:val="auto"/>
          <w:kern w:val="2"/>
          <w:sz w:val="32"/>
          <w:szCs w:val="20"/>
          <w:lang w:val="en-US" w:eastAsia="zh-CN" w:bidi="ar-SA"/>
        </w:rPr>
        <w:t>方面</w:t>
      </w:r>
      <w:r>
        <w:rPr>
          <w:rFonts w:hint="default" w:ascii="仿宋_GB2312" w:eastAsia="仿宋_GB2312" w:cs="宋体"/>
          <w:color w:val="auto"/>
          <w:kern w:val="2"/>
          <w:sz w:val="32"/>
          <w:szCs w:val="20"/>
          <w:lang w:val="en-US" w:eastAsia="zh-CN" w:bidi="ar-SA"/>
        </w:rPr>
        <w:t>支出</w:t>
      </w:r>
      <w:r>
        <w:rPr>
          <w:rFonts w:hint="eastAsia" w:ascii="仿宋_GB2312" w:eastAsia="仿宋_GB2312" w:cs="宋体"/>
          <w:color w:val="auto"/>
          <w:kern w:val="2"/>
          <w:sz w:val="32"/>
          <w:szCs w:val="20"/>
          <w:lang w:val="en-US" w:eastAsia="zh-CN" w:bidi="ar-SA"/>
        </w:rPr>
        <w:t>。</w:t>
      </w:r>
    </w:p>
    <w:p w14:paraId="14F7F194">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640" w:firstLineChars="200"/>
        <w:jc w:val="both"/>
        <w:textAlignment w:val="auto"/>
        <w:rPr>
          <w:rFonts w:hint="default" w:ascii="仿宋_GB2312" w:eastAsia="仿宋_GB2312" w:cs="宋体"/>
          <w:color w:val="auto"/>
          <w:kern w:val="2"/>
          <w:sz w:val="32"/>
          <w:szCs w:val="20"/>
          <w:lang w:val="en-US" w:eastAsia="zh-CN" w:bidi="ar-SA"/>
        </w:rPr>
      </w:pPr>
      <w:r>
        <w:rPr>
          <w:rFonts w:hint="eastAsia" w:ascii="仿宋_GB2312" w:eastAsia="仿宋_GB2312" w:cs="宋体"/>
          <w:kern w:val="2"/>
          <w:sz w:val="32"/>
          <w:szCs w:val="20"/>
          <w:lang w:val="en-US" w:eastAsia="zh-CN" w:bidi="ar-SA"/>
        </w:rPr>
        <w:t>二是</w:t>
      </w:r>
      <w:r>
        <w:rPr>
          <w:rFonts w:hint="default" w:ascii="仿宋_GB2312" w:eastAsia="仿宋_GB2312" w:cs="宋体"/>
          <w:kern w:val="2"/>
          <w:sz w:val="32"/>
          <w:szCs w:val="20"/>
          <w:lang w:val="en-US" w:eastAsia="zh-CN" w:bidi="ar-SA"/>
        </w:rPr>
        <w:t>服务类</w:t>
      </w:r>
      <w:r>
        <w:rPr>
          <w:rFonts w:hint="eastAsia" w:ascii="仿宋_GB2312" w:eastAsia="仿宋_GB2312" w:cs="宋体"/>
          <w:kern w:val="2"/>
          <w:sz w:val="32"/>
          <w:szCs w:val="20"/>
          <w:lang w:val="en-US" w:eastAsia="zh-CN" w:bidi="ar-SA"/>
        </w:rPr>
        <w:t>632.6</w:t>
      </w:r>
      <w:r>
        <w:rPr>
          <w:rFonts w:hint="default" w:ascii="仿宋_GB2312" w:eastAsia="仿宋_GB2312" w:cs="宋体"/>
          <w:kern w:val="2"/>
          <w:sz w:val="32"/>
          <w:szCs w:val="20"/>
          <w:lang w:val="en-US" w:eastAsia="zh-CN" w:bidi="ar-SA"/>
        </w:rPr>
        <w:t>万元</w:t>
      </w:r>
      <w:r>
        <w:rPr>
          <w:rFonts w:hint="eastAsia" w:ascii="仿宋_GB2312" w:eastAsia="仿宋_GB2312" w:cs="宋体"/>
          <w:kern w:val="2"/>
          <w:sz w:val="32"/>
          <w:szCs w:val="20"/>
          <w:lang w:val="en-US" w:eastAsia="zh-CN" w:bidi="ar-SA"/>
        </w:rPr>
        <w:t>，</w:t>
      </w:r>
      <w:r>
        <w:rPr>
          <w:rFonts w:hint="default" w:ascii="仿宋_GB2312" w:eastAsia="仿宋_GB2312" w:cs="宋体"/>
          <w:kern w:val="2"/>
          <w:sz w:val="32"/>
          <w:szCs w:val="20"/>
          <w:lang w:val="en-US" w:eastAsia="zh-CN" w:bidi="ar-SA"/>
        </w:rPr>
        <w:t>主要是</w:t>
      </w:r>
      <w:r>
        <w:rPr>
          <w:rFonts w:hint="eastAsia" w:ascii="仿宋_GB2312" w:eastAsia="仿宋_GB2312" w:cs="宋体"/>
          <w:color w:val="auto"/>
          <w:kern w:val="2"/>
          <w:sz w:val="32"/>
          <w:szCs w:val="20"/>
          <w:lang w:val="en-US" w:eastAsia="zh-CN" w:bidi="ar-SA"/>
        </w:rPr>
        <w:t>会计服务、法律咨询、泰和保安服务费。</w:t>
      </w:r>
    </w:p>
    <w:p w14:paraId="380D544D">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640" w:firstLineChars="200"/>
        <w:jc w:val="both"/>
        <w:textAlignment w:val="auto"/>
        <w:rPr>
          <w:rFonts w:hint="default" w:ascii="黑体" w:eastAsia="黑体" w:cs="宋体" w:hAnsiTheme="minorHAnsi"/>
          <w:kern w:val="2"/>
          <w:sz w:val="32"/>
          <w:szCs w:val="20"/>
          <w:lang w:val="en-US" w:eastAsia="zh-CN" w:bidi="ar-SA"/>
        </w:rPr>
      </w:pPr>
      <w:r>
        <w:rPr>
          <w:rFonts w:hint="eastAsia" w:ascii="仿宋_GB2312" w:eastAsia="仿宋_GB2312" w:cs="宋体"/>
          <w:kern w:val="2"/>
          <w:sz w:val="32"/>
          <w:szCs w:val="20"/>
          <w:lang w:val="en-US" w:eastAsia="zh-CN" w:bidi="ar-SA"/>
        </w:rPr>
        <w:t>三是工程类200万元，</w:t>
      </w:r>
      <w:r>
        <w:rPr>
          <w:rFonts w:hint="default" w:ascii="仿宋_GB2312" w:eastAsia="仿宋_GB2312" w:cs="宋体"/>
          <w:kern w:val="2"/>
          <w:sz w:val="32"/>
          <w:szCs w:val="20"/>
          <w:lang w:val="en-US" w:eastAsia="zh-CN" w:bidi="ar-SA"/>
        </w:rPr>
        <w:t>主要是</w:t>
      </w:r>
      <w:r>
        <w:rPr>
          <w:rFonts w:hint="eastAsia" w:ascii="仿宋_GB2312" w:eastAsia="仿宋_GB2312" w:cs="宋体"/>
          <w:kern w:val="2"/>
          <w:sz w:val="32"/>
          <w:szCs w:val="20"/>
          <w:lang w:val="en-US" w:eastAsia="zh-CN" w:bidi="ar-SA"/>
        </w:rPr>
        <w:t>楼房维修排险。</w:t>
      </w:r>
    </w:p>
    <w:p w14:paraId="3BE6CF40">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firstLine="640" w:firstLineChars="200"/>
        <w:jc w:val="both"/>
        <w:textAlignment w:val="auto"/>
        <w:rPr>
          <w:rFonts w:hint="default" w:ascii="黑体" w:eastAsia="黑体" w:cs="宋体" w:hAnsiTheme="minorHAnsi"/>
          <w:kern w:val="2"/>
          <w:sz w:val="32"/>
          <w:szCs w:val="20"/>
          <w:lang w:val="en-US" w:eastAsia="zh-CN" w:bidi="ar-SA"/>
        </w:rPr>
      </w:pPr>
      <w:r>
        <w:rPr>
          <w:rFonts w:hint="default" w:ascii="黑体" w:eastAsia="黑体" w:cs="宋体" w:hAnsiTheme="minorHAnsi"/>
          <w:kern w:val="2"/>
          <w:sz w:val="32"/>
          <w:szCs w:val="20"/>
          <w:lang w:val="en-US" w:eastAsia="zh-CN" w:bidi="ar-SA"/>
        </w:rPr>
        <w:t>国有资产占用情况</w:t>
      </w:r>
    </w:p>
    <w:p w14:paraId="666F8573">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default" w:ascii="仿宋_GB2312" w:eastAsia="仿宋_GB2312" w:cs="宋体"/>
          <w:kern w:val="2"/>
          <w:sz w:val="32"/>
          <w:szCs w:val="20"/>
          <w:lang w:val="en-US" w:eastAsia="zh-CN" w:bidi="ar-SA"/>
        </w:rPr>
      </w:pPr>
      <w:r>
        <w:rPr>
          <w:rFonts w:hint="default" w:ascii="仿宋_GB2312" w:eastAsia="仿宋_GB2312" w:cs="宋体"/>
          <w:kern w:val="2"/>
          <w:sz w:val="32"/>
          <w:szCs w:val="20"/>
          <w:lang w:val="en-US" w:eastAsia="zh-CN" w:bidi="ar-SA"/>
        </w:rPr>
        <w:t>截至</w:t>
      </w:r>
      <w:r>
        <w:rPr>
          <w:rFonts w:hint="eastAsia" w:ascii="仿宋_GB2312" w:eastAsia="仿宋_GB2312" w:cs="宋体"/>
          <w:kern w:val="2"/>
          <w:sz w:val="32"/>
          <w:szCs w:val="20"/>
          <w:lang w:val="en-US" w:eastAsia="zh-CN" w:bidi="ar-SA"/>
        </w:rPr>
        <w:t>2026</w:t>
      </w:r>
      <w:r>
        <w:rPr>
          <w:rFonts w:hint="default" w:ascii="仿宋_GB2312" w:eastAsia="仿宋_GB2312" w:cs="宋体"/>
          <w:kern w:val="2"/>
          <w:sz w:val="32"/>
          <w:szCs w:val="20"/>
          <w:lang w:val="en-US" w:eastAsia="zh-CN" w:bidi="ar-SA"/>
        </w:rPr>
        <w:t>年预算批复日止，本单位共有车辆</w:t>
      </w:r>
      <w:r>
        <w:rPr>
          <w:rFonts w:hint="eastAsia" w:ascii="仿宋_GB2312" w:eastAsia="仿宋_GB2312" w:cs="宋体"/>
          <w:kern w:val="2"/>
          <w:sz w:val="32"/>
          <w:szCs w:val="20"/>
          <w:lang w:val="en-US" w:eastAsia="zh-CN" w:bidi="ar-SA"/>
        </w:rPr>
        <w:t>2</w:t>
      </w:r>
      <w:r>
        <w:rPr>
          <w:rFonts w:hint="default" w:ascii="仿宋_GB2312" w:eastAsia="仿宋_GB2312" w:cs="宋体"/>
          <w:kern w:val="2"/>
          <w:sz w:val="32"/>
          <w:szCs w:val="20"/>
          <w:lang w:val="en-US" w:eastAsia="zh-CN" w:bidi="ar-SA"/>
        </w:rPr>
        <w:t>辆，其中：一般公务用车</w:t>
      </w:r>
      <w:r>
        <w:rPr>
          <w:rFonts w:hint="eastAsia" w:ascii="仿宋_GB2312" w:eastAsia="仿宋_GB2312" w:cs="宋体"/>
          <w:kern w:val="2"/>
          <w:sz w:val="32"/>
          <w:szCs w:val="20"/>
          <w:lang w:val="en-US" w:eastAsia="zh-CN" w:bidi="ar-SA"/>
        </w:rPr>
        <w:t>2</w:t>
      </w:r>
      <w:r>
        <w:rPr>
          <w:rFonts w:hint="default" w:ascii="仿宋_GB2312" w:eastAsia="仿宋_GB2312" w:cs="宋体"/>
          <w:kern w:val="2"/>
          <w:sz w:val="32"/>
          <w:szCs w:val="20"/>
          <w:lang w:val="en-US" w:eastAsia="zh-CN" w:bidi="ar-SA"/>
        </w:rPr>
        <w:t>辆，其他车辆0辆；单位价值50万元以上通用设备0台（套），单价100万元以上专用设备0台（套）。</w:t>
      </w:r>
    </w:p>
    <w:p w14:paraId="027148D3">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firstLine="640" w:firstLineChars="200"/>
        <w:jc w:val="both"/>
        <w:textAlignment w:val="auto"/>
        <w:rPr>
          <w:rFonts w:hint="default" w:ascii="黑体" w:eastAsia="黑体" w:cs="宋体" w:hAnsiTheme="minorHAnsi"/>
          <w:kern w:val="2"/>
          <w:sz w:val="32"/>
          <w:szCs w:val="20"/>
          <w:lang w:val="en-US" w:eastAsia="zh-CN" w:bidi="ar-SA"/>
        </w:rPr>
      </w:pPr>
      <w:r>
        <w:rPr>
          <w:rFonts w:hint="eastAsia" w:ascii="黑体" w:eastAsia="黑体" w:cs="宋体"/>
          <w:kern w:val="2"/>
          <w:sz w:val="32"/>
          <w:szCs w:val="20"/>
          <w:lang w:val="en-US" w:eastAsia="zh-CN" w:bidi="ar-SA"/>
        </w:rPr>
        <w:t>重点</w:t>
      </w:r>
      <w:r>
        <w:rPr>
          <w:rFonts w:hint="default" w:ascii="黑体" w:eastAsia="黑体" w:cs="宋体" w:hAnsiTheme="minorHAnsi"/>
          <w:kern w:val="2"/>
          <w:sz w:val="32"/>
          <w:szCs w:val="20"/>
          <w:lang w:val="en-US" w:eastAsia="zh-CN" w:bidi="ar-SA"/>
        </w:rPr>
        <w:t>项目预算绩效情况</w:t>
      </w:r>
    </w:p>
    <w:p w14:paraId="68BE3335">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eastAsia"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2026年实行绩效目标管理的项目有2个，项目预算1809.36万元。</w:t>
      </w:r>
    </w:p>
    <w:p w14:paraId="14C737F1">
      <w:pPr>
        <w:pStyle w:val="2"/>
        <w:widowControl/>
        <w:spacing w:beforeAutospacing="0" w:afterAutospacing="0"/>
        <w:ind w:firstLine="640" w:firstLineChars="200"/>
        <w:jc w:val="both"/>
        <w:rPr>
          <w:rFonts w:ascii="仿宋_GB2312" w:eastAsia="仿宋_GB2312" w:cs="宋体"/>
          <w:color w:val="000000" w:themeColor="text1"/>
          <w:kern w:val="2"/>
          <w:sz w:val="32"/>
          <w:szCs w:val="20"/>
          <w14:textFill>
            <w14:solidFill>
              <w14:schemeClr w14:val="tx1"/>
            </w14:solidFill>
          </w14:textFill>
        </w:rPr>
      </w:pPr>
      <w:r>
        <w:rPr>
          <w:rFonts w:hint="eastAsia" w:ascii="仿宋_GB2312" w:eastAsia="仿宋_GB2312" w:cs="宋体"/>
          <w:color w:val="000000" w:themeColor="text1"/>
          <w:kern w:val="2"/>
          <w:sz w:val="32"/>
          <w:szCs w:val="20"/>
          <w14:textFill>
            <w14:solidFill>
              <w14:schemeClr w14:val="tx1"/>
            </w14:solidFill>
          </w14:textFill>
        </w:rPr>
        <w:t>1、辖区城建监管(拆违控违)以钱养事项目</w:t>
      </w:r>
      <w:r>
        <w:rPr>
          <w:rFonts w:ascii="仿宋_GB2312" w:eastAsia="仿宋_GB2312" w:cs="宋体"/>
          <w:color w:val="000000" w:themeColor="text1"/>
          <w:kern w:val="2"/>
          <w:sz w:val="32"/>
          <w:szCs w:val="20"/>
          <w14:textFill>
            <w14:solidFill>
              <w14:schemeClr w14:val="tx1"/>
            </w14:solidFill>
          </w14:textFill>
        </w:rPr>
        <w:t>。该项目预算支出</w:t>
      </w:r>
      <w:r>
        <w:rPr>
          <w:rFonts w:hint="eastAsia" w:ascii="仿宋_GB2312" w:eastAsia="仿宋_GB2312" w:cs="宋体"/>
          <w:color w:val="000000" w:themeColor="text1"/>
          <w:kern w:val="2"/>
          <w:sz w:val="32"/>
          <w:szCs w:val="20"/>
          <w:lang w:val="en-US" w:eastAsia="zh-CN"/>
          <w14:textFill>
            <w14:solidFill>
              <w14:schemeClr w14:val="tx1"/>
            </w14:solidFill>
          </w14:textFill>
        </w:rPr>
        <w:t>421</w:t>
      </w:r>
      <w:r>
        <w:rPr>
          <w:rFonts w:ascii="仿宋_GB2312" w:eastAsia="仿宋_GB2312" w:cs="宋体"/>
          <w:color w:val="000000" w:themeColor="text1"/>
          <w:kern w:val="2"/>
          <w:sz w:val="32"/>
          <w:szCs w:val="20"/>
          <w14:textFill>
            <w14:solidFill>
              <w14:schemeClr w14:val="tx1"/>
            </w14:solidFill>
          </w14:textFill>
        </w:rPr>
        <w:t>万元，主要用于</w:t>
      </w:r>
      <w:r>
        <w:rPr>
          <w:rFonts w:hint="eastAsia" w:ascii="仿宋_GB2312" w:eastAsia="仿宋_GB2312" w:cs="宋体"/>
          <w:color w:val="000000" w:themeColor="text1"/>
          <w:kern w:val="2"/>
          <w:sz w:val="32"/>
          <w:szCs w:val="20"/>
          <w14:textFill>
            <w14:solidFill>
              <w14:schemeClr w14:val="tx1"/>
            </w14:solidFill>
          </w14:textFill>
        </w:rPr>
        <w:t>市财政承担的城管执法人员经费及小车经费</w:t>
      </w:r>
      <w:r>
        <w:rPr>
          <w:rFonts w:ascii="仿宋_GB2312" w:eastAsia="仿宋_GB2312" w:cs="宋体"/>
          <w:color w:val="000000" w:themeColor="text1"/>
          <w:kern w:val="2"/>
          <w:sz w:val="32"/>
          <w:szCs w:val="20"/>
          <w14:textFill>
            <w14:solidFill>
              <w14:schemeClr w14:val="tx1"/>
            </w14:solidFill>
          </w14:textFill>
        </w:rPr>
        <w:t>等。</w:t>
      </w:r>
    </w:p>
    <w:p w14:paraId="4EE88A66">
      <w:pPr>
        <w:pStyle w:val="2"/>
        <w:widowControl/>
        <w:spacing w:beforeAutospacing="0" w:afterAutospacing="0"/>
        <w:ind w:firstLine="640" w:firstLineChars="200"/>
        <w:jc w:val="both"/>
        <w:rPr>
          <w:rFonts w:ascii="仿宋_GB2312" w:eastAsia="仿宋_GB2312" w:cs="宋体"/>
          <w:color w:val="000000" w:themeColor="text1"/>
          <w:kern w:val="2"/>
          <w:sz w:val="32"/>
          <w:szCs w:val="20"/>
          <w14:textFill>
            <w14:solidFill>
              <w14:schemeClr w14:val="tx1"/>
            </w14:solidFill>
          </w14:textFill>
        </w:rPr>
      </w:pPr>
      <w:r>
        <w:rPr>
          <w:rFonts w:ascii="仿宋_GB2312" w:eastAsia="仿宋_GB2312" w:cs="宋体"/>
          <w:color w:val="000000" w:themeColor="text1"/>
          <w:kern w:val="2"/>
          <w:sz w:val="32"/>
          <w:szCs w:val="20"/>
          <w14:textFill>
            <w14:solidFill>
              <w14:schemeClr w14:val="tx1"/>
            </w14:solidFill>
          </w14:textFill>
        </w:rPr>
        <w:t>202</w:t>
      </w:r>
      <w:r>
        <w:rPr>
          <w:rFonts w:hint="eastAsia" w:ascii="仿宋_GB2312" w:eastAsia="仿宋_GB2312" w:cs="宋体"/>
          <w:color w:val="000000" w:themeColor="text1"/>
          <w:kern w:val="2"/>
          <w:sz w:val="32"/>
          <w:szCs w:val="20"/>
          <w:lang w:val="en-US" w:eastAsia="zh-CN"/>
          <w14:textFill>
            <w14:solidFill>
              <w14:schemeClr w14:val="tx1"/>
            </w14:solidFill>
          </w14:textFill>
        </w:rPr>
        <w:t>6</w:t>
      </w:r>
      <w:r>
        <w:rPr>
          <w:rFonts w:ascii="仿宋_GB2312" w:eastAsia="仿宋_GB2312" w:cs="宋体"/>
          <w:color w:val="000000" w:themeColor="text1"/>
          <w:kern w:val="2"/>
          <w:sz w:val="32"/>
          <w:szCs w:val="20"/>
          <w14:textFill>
            <w14:solidFill>
              <w14:schemeClr w14:val="tx1"/>
            </w14:solidFill>
          </w14:textFill>
        </w:rPr>
        <w:t>年度项目绩效总目标：</w:t>
      </w:r>
      <w:r>
        <w:rPr>
          <w:rFonts w:hint="eastAsia" w:ascii="仿宋_GB2312" w:eastAsia="仿宋_GB2312" w:cs="宋体"/>
          <w:color w:val="000000" w:themeColor="text1"/>
          <w:kern w:val="2"/>
          <w:sz w:val="32"/>
          <w:szCs w:val="20"/>
          <w14:textFill>
            <w14:solidFill>
              <w14:schemeClr w14:val="tx1"/>
            </w14:solidFill>
          </w14:textFill>
        </w:rPr>
        <w:t>用于保证城管执法大队正常运转与经常性开支，保证城市秩序安全</w:t>
      </w:r>
      <w:r>
        <w:rPr>
          <w:rFonts w:ascii="仿宋_GB2312" w:eastAsia="仿宋_GB2312" w:cs="宋体"/>
          <w:color w:val="000000" w:themeColor="text1"/>
          <w:kern w:val="2"/>
          <w:sz w:val="32"/>
          <w:szCs w:val="20"/>
          <w14:textFill>
            <w14:solidFill>
              <w14:schemeClr w14:val="tx1"/>
            </w14:solidFill>
          </w14:textFill>
        </w:rPr>
        <w:t>。</w:t>
      </w:r>
    </w:p>
    <w:p w14:paraId="76F8063E">
      <w:pPr>
        <w:pStyle w:val="2"/>
        <w:widowControl/>
        <w:spacing w:beforeAutospacing="0" w:afterAutospacing="0"/>
        <w:ind w:firstLine="640" w:firstLineChars="200"/>
        <w:jc w:val="both"/>
        <w:rPr>
          <w:rFonts w:ascii="仿宋_GB2312" w:eastAsia="仿宋_GB2312" w:cs="宋体"/>
          <w:color w:val="000000" w:themeColor="text1"/>
          <w:kern w:val="2"/>
          <w:sz w:val="32"/>
          <w:szCs w:val="20"/>
          <w14:textFill>
            <w14:solidFill>
              <w14:schemeClr w14:val="tx1"/>
            </w14:solidFill>
          </w14:textFill>
        </w:rPr>
      </w:pPr>
      <w:r>
        <w:rPr>
          <w:rFonts w:ascii="仿宋_GB2312" w:eastAsia="仿宋_GB2312" w:cs="宋体"/>
          <w:color w:val="000000" w:themeColor="text1"/>
          <w:kern w:val="2"/>
          <w:sz w:val="32"/>
          <w:szCs w:val="20"/>
          <w14:textFill>
            <w14:solidFill>
              <w14:schemeClr w14:val="tx1"/>
            </w14:solidFill>
          </w14:textFill>
        </w:rPr>
        <w:t>数量指标：</w:t>
      </w:r>
      <w:r>
        <w:rPr>
          <w:rFonts w:hint="eastAsia" w:ascii="仿宋_GB2312" w:eastAsia="仿宋_GB2312" w:cs="宋体"/>
          <w:color w:val="000000" w:themeColor="text1"/>
          <w:kern w:val="2"/>
          <w:sz w:val="32"/>
          <w:szCs w:val="20"/>
          <w14:textFill>
            <w14:solidFill>
              <w14:schemeClr w14:val="tx1"/>
            </w14:solidFill>
          </w14:textFill>
        </w:rPr>
        <w:t>经费额度=</w:t>
      </w:r>
      <w:r>
        <w:rPr>
          <w:rFonts w:hint="eastAsia" w:ascii="仿宋_GB2312" w:eastAsia="仿宋_GB2312" w:cs="宋体"/>
          <w:color w:val="000000" w:themeColor="text1"/>
          <w:kern w:val="2"/>
          <w:sz w:val="32"/>
          <w:szCs w:val="20"/>
          <w:lang w:val="en-US" w:eastAsia="zh-CN"/>
          <w14:textFill>
            <w14:solidFill>
              <w14:schemeClr w14:val="tx1"/>
            </w14:solidFill>
          </w14:textFill>
        </w:rPr>
        <w:t>421</w:t>
      </w:r>
      <w:r>
        <w:rPr>
          <w:rFonts w:hint="eastAsia" w:ascii="仿宋_GB2312" w:eastAsia="仿宋_GB2312" w:cs="宋体"/>
          <w:color w:val="000000" w:themeColor="text1"/>
          <w:kern w:val="2"/>
          <w:sz w:val="32"/>
          <w:szCs w:val="20"/>
          <w14:textFill>
            <w14:solidFill>
              <w14:schemeClr w14:val="tx1"/>
            </w14:solidFill>
          </w14:textFill>
        </w:rPr>
        <w:t>万</w:t>
      </w:r>
      <w:r>
        <w:rPr>
          <w:rFonts w:ascii="仿宋_GB2312" w:eastAsia="仿宋_GB2312" w:cs="宋体"/>
          <w:color w:val="000000" w:themeColor="text1"/>
          <w:kern w:val="2"/>
          <w:sz w:val="32"/>
          <w:szCs w:val="20"/>
          <w14:textFill>
            <w14:solidFill>
              <w14:schemeClr w14:val="tx1"/>
            </w14:solidFill>
          </w14:textFill>
        </w:rPr>
        <w:t>。</w:t>
      </w:r>
    </w:p>
    <w:p w14:paraId="5B95A7B1">
      <w:pPr>
        <w:pStyle w:val="2"/>
        <w:widowControl/>
        <w:spacing w:beforeAutospacing="0" w:afterAutospacing="0"/>
        <w:ind w:firstLine="640" w:firstLineChars="200"/>
        <w:jc w:val="both"/>
        <w:rPr>
          <w:rFonts w:ascii="仿宋_GB2312" w:eastAsia="仿宋_GB2312" w:cs="宋体"/>
          <w:color w:val="000000" w:themeColor="text1"/>
          <w:kern w:val="2"/>
          <w:sz w:val="32"/>
          <w:szCs w:val="20"/>
          <w14:textFill>
            <w14:solidFill>
              <w14:schemeClr w14:val="tx1"/>
            </w14:solidFill>
          </w14:textFill>
        </w:rPr>
      </w:pPr>
      <w:r>
        <w:rPr>
          <w:rFonts w:ascii="仿宋_GB2312" w:eastAsia="仿宋_GB2312" w:cs="宋体"/>
          <w:color w:val="000000" w:themeColor="text1"/>
          <w:kern w:val="2"/>
          <w:sz w:val="32"/>
          <w:szCs w:val="20"/>
          <w14:textFill>
            <w14:solidFill>
              <w14:schemeClr w14:val="tx1"/>
            </w14:solidFill>
          </w14:textFill>
        </w:rPr>
        <w:t>产出指标：</w:t>
      </w:r>
      <w:r>
        <w:rPr>
          <w:rFonts w:hint="eastAsia" w:ascii="仿宋_GB2312" w:eastAsia="仿宋_GB2312" w:cs="宋体"/>
          <w:color w:val="000000" w:themeColor="text1"/>
          <w:kern w:val="2"/>
          <w:sz w:val="32"/>
          <w:szCs w:val="20"/>
          <w14:textFill>
            <w14:solidFill>
              <w14:schemeClr w14:val="tx1"/>
            </w14:solidFill>
          </w14:textFill>
        </w:rPr>
        <w:t>质量指标：经费支出合规性</w:t>
      </w:r>
      <w:r>
        <w:rPr>
          <w:rFonts w:ascii="仿宋_GB2312" w:eastAsia="仿宋_GB2312" w:cs="宋体"/>
          <w:color w:val="000000" w:themeColor="text1"/>
          <w:kern w:val="2"/>
          <w:sz w:val="32"/>
          <w:szCs w:val="20"/>
          <w14:textFill>
            <w14:solidFill>
              <w14:schemeClr w14:val="tx1"/>
            </w14:solidFill>
          </w14:textFill>
        </w:rPr>
        <w:t>。</w:t>
      </w:r>
    </w:p>
    <w:p w14:paraId="1FED2324">
      <w:pPr>
        <w:pStyle w:val="2"/>
        <w:widowControl/>
        <w:spacing w:beforeAutospacing="0" w:afterAutospacing="0"/>
        <w:ind w:firstLine="640" w:firstLineChars="200"/>
        <w:jc w:val="both"/>
        <w:rPr>
          <w:rFonts w:ascii="仿宋_GB2312" w:eastAsia="仿宋_GB2312" w:cs="宋体"/>
          <w:color w:val="000000" w:themeColor="text1"/>
          <w:kern w:val="2"/>
          <w:sz w:val="32"/>
          <w:szCs w:val="20"/>
          <w14:textFill>
            <w14:solidFill>
              <w14:schemeClr w14:val="tx1"/>
            </w14:solidFill>
          </w14:textFill>
        </w:rPr>
      </w:pPr>
      <w:r>
        <w:rPr>
          <w:rFonts w:ascii="仿宋_GB2312" w:eastAsia="仿宋_GB2312" w:cs="宋体"/>
          <w:color w:val="000000" w:themeColor="text1"/>
          <w:kern w:val="2"/>
          <w:sz w:val="32"/>
          <w:szCs w:val="20"/>
          <w14:textFill>
            <w14:solidFill>
              <w14:schemeClr w14:val="tx1"/>
            </w14:solidFill>
          </w14:textFill>
        </w:rPr>
        <w:t>效益指标：</w:t>
      </w:r>
      <w:r>
        <w:rPr>
          <w:rFonts w:hint="eastAsia" w:ascii="仿宋_GB2312" w:eastAsia="仿宋_GB2312" w:cs="宋体"/>
          <w:color w:val="000000" w:themeColor="text1"/>
          <w:kern w:val="2"/>
          <w:sz w:val="32"/>
          <w:szCs w:val="20"/>
          <w14:textFill>
            <w14:solidFill>
              <w14:schemeClr w14:val="tx1"/>
            </w14:solidFill>
          </w14:textFill>
        </w:rPr>
        <w:t>社会效益：提高从事执法人员的工作积极性，有益于社区稳定</w:t>
      </w:r>
      <w:r>
        <w:rPr>
          <w:rFonts w:ascii="仿宋_GB2312" w:eastAsia="仿宋_GB2312" w:cs="宋体"/>
          <w:color w:val="000000" w:themeColor="text1"/>
          <w:kern w:val="2"/>
          <w:sz w:val="32"/>
          <w:szCs w:val="20"/>
          <w14:textFill>
            <w14:solidFill>
              <w14:schemeClr w14:val="tx1"/>
            </w14:solidFill>
          </w14:textFill>
        </w:rPr>
        <w:t>。</w:t>
      </w:r>
    </w:p>
    <w:p w14:paraId="667E380F">
      <w:pPr>
        <w:pStyle w:val="2"/>
        <w:widowControl/>
        <w:spacing w:beforeAutospacing="0" w:afterAutospacing="0"/>
        <w:ind w:firstLine="640" w:firstLineChars="200"/>
        <w:jc w:val="both"/>
        <w:rPr>
          <w:rFonts w:ascii="仿宋_GB2312" w:eastAsia="仿宋_GB2312" w:cs="宋体"/>
          <w:color w:val="000000" w:themeColor="text1"/>
          <w:kern w:val="2"/>
          <w:sz w:val="32"/>
          <w:szCs w:val="20"/>
          <w14:textFill>
            <w14:solidFill>
              <w14:schemeClr w14:val="tx1"/>
            </w14:solidFill>
          </w14:textFill>
        </w:rPr>
      </w:pPr>
      <w:r>
        <w:rPr>
          <w:rFonts w:ascii="仿宋_GB2312" w:eastAsia="仿宋_GB2312" w:cs="宋体"/>
          <w:color w:val="000000" w:themeColor="text1"/>
          <w:kern w:val="2"/>
          <w:sz w:val="32"/>
          <w:szCs w:val="20"/>
          <w14:textFill>
            <w14:solidFill>
              <w14:schemeClr w14:val="tx1"/>
            </w14:solidFill>
          </w14:textFill>
        </w:rPr>
        <w:t>满意度指标：</w:t>
      </w:r>
      <w:r>
        <w:rPr>
          <w:rFonts w:hint="eastAsia" w:ascii="仿宋_GB2312" w:eastAsia="仿宋_GB2312" w:cs="宋体"/>
          <w:color w:val="000000" w:themeColor="text1"/>
          <w:kern w:val="2"/>
          <w:sz w:val="32"/>
          <w:szCs w:val="20"/>
          <w14:textFill>
            <w14:solidFill>
              <w14:schemeClr w14:val="tx1"/>
            </w14:solidFill>
          </w14:textFill>
        </w:rPr>
        <w:t>群众对执法满意度≥95%</w:t>
      </w:r>
      <w:r>
        <w:rPr>
          <w:rFonts w:ascii="仿宋_GB2312" w:eastAsia="仿宋_GB2312" w:cs="宋体"/>
          <w:color w:val="000000" w:themeColor="text1"/>
          <w:kern w:val="2"/>
          <w:sz w:val="32"/>
          <w:szCs w:val="20"/>
          <w14:textFill>
            <w14:solidFill>
              <w14:schemeClr w14:val="tx1"/>
            </w14:solidFill>
          </w14:textFill>
        </w:rPr>
        <w:t>。</w:t>
      </w:r>
    </w:p>
    <w:p w14:paraId="033351FE">
      <w:pPr>
        <w:pStyle w:val="2"/>
        <w:widowControl/>
        <w:spacing w:beforeAutospacing="0" w:afterAutospacing="0"/>
        <w:ind w:firstLine="640" w:firstLineChars="200"/>
        <w:jc w:val="both"/>
        <w:rPr>
          <w:rFonts w:ascii="仿宋_GB2312" w:eastAsia="仿宋_GB2312" w:cs="宋体"/>
          <w:color w:val="000000" w:themeColor="text1"/>
          <w:kern w:val="2"/>
          <w:sz w:val="32"/>
          <w:szCs w:val="20"/>
          <w14:textFill>
            <w14:solidFill>
              <w14:schemeClr w14:val="tx1"/>
            </w14:solidFill>
          </w14:textFill>
        </w:rPr>
      </w:pPr>
      <w:r>
        <w:rPr>
          <w:rFonts w:hint="eastAsia" w:ascii="仿宋_GB2312" w:eastAsia="仿宋_GB2312" w:cs="宋体"/>
          <w:color w:val="000000" w:themeColor="text1"/>
          <w:kern w:val="2"/>
          <w:sz w:val="32"/>
          <w:szCs w:val="20"/>
          <w14:textFill>
            <w14:solidFill>
              <w14:schemeClr w14:val="tx1"/>
            </w14:solidFill>
          </w14:textFill>
        </w:rPr>
        <w:t>2、社区人员运转经费项目</w:t>
      </w:r>
      <w:r>
        <w:rPr>
          <w:rFonts w:ascii="仿宋_GB2312" w:eastAsia="仿宋_GB2312" w:cs="宋体"/>
          <w:color w:val="000000" w:themeColor="text1"/>
          <w:kern w:val="2"/>
          <w:sz w:val="32"/>
          <w:szCs w:val="20"/>
          <w14:textFill>
            <w14:solidFill>
              <w14:schemeClr w14:val="tx1"/>
            </w14:solidFill>
          </w14:textFill>
        </w:rPr>
        <w:t>。该项目预算支出</w:t>
      </w:r>
      <w:r>
        <w:rPr>
          <w:rFonts w:hint="eastAsia" w:ascii="仿宋_GB2312" w:eastAsia="仿宋_GB2312" w:cs="宋体"/>
          <w:color w:val="000000" w:themeColor="text1"/>
          <w:kern w:val="2"/>
          <w:sz w:val="32"/>
          <w:szCs w:val="20"/>
          <w14:textFill>
            <w14:solidFill>
              <w14:schemeClr w14:val="tx1"/>
            </w14:solidFill>
          </w14:textFill>
        </w:rPr>
        <w:t>1388.</w:t>
      </w:r>
      <w:r>
        <w:rPr>
          <w:rFonts w:hint="eastAsia" w:ascii="仿宋_GB2312" w:eastAsia="仿宋_GB2312" w:cs="宋体"/>
          <w:color w:val="000000" w:themeColor="text1"/>
          <w:kern w:val="2"/>
          <w:sz w:val="32"/>
          <w:szCs w:val="20"/>
          <w:lang w:val="en-US" w:eastAsia="zh-CN"/>
          <w14:textFill>
            <w14:solidFill>
              <w14:schemeClr w14:val="tx1"/>
            </w14:solidFill>
          </w14:textFill>
        </w:rPr>
        <w:t>36</w:t>
      </w:r>
      <w:r>
        <w:rPr>
          <w:rFonts w:hint="eastAsia" w:ascii="仿宋_GB2312" w:eastAsia="仿宋_GB2312" w:cs="宋体"/>
          <w:color w:val="000000" w:themeColor="text1"/>
          <w:kern w:val="2"/>
          <w:sz w:val="32"/>
          <w:szCs w:val="20"/>
          <w14:textFill>
            <w14:solidFill>
              <w14:schemeClr w14:val="tx1"/>
            </w14:solidFill>
          </w14:textFill>
        </w:rPr>
        <w:t>万元</w:t>
      </w:r>
      <w:r>
        <w:rPr>
          <w:rFonts w:ascii="仿宋_GB2312" w:eastAsia="仿宋_GB2312" w:cs="宋体"/>
          <w:color w:val="000000" w:themeColor="text1"/>
          <w:kern w:val="2"/>
          <w:sz w:val="32"/>
          <w:szCs w:val="20"/>
          <w14:textFill>
            <w14:solidFill>
              <w14:schemeClr w14:val="tx1"/>
            </w14:solidFill>
          </w14:textFill>
        </w:rPr>
        <w:t>，主要用于</w:t>
      </w:r>
      <w:r>
        <w:rPr>
          <w:rFonts w:hint="eastAsia" w:ascii="仿宋_GB2312" w:eastAsia="仿宋_GB2312" w:cs="宋体"/>
          <w:color w:val="000000" w:themeColor="text1"/>
          <w:kern w:val="2"/>
          <w:sz w:val="32"/>
          <w:szCs w:val="20"/>
          <w14:textFill>
            <w14:solidFill>
              <w14:schemeClr w14:val="tx1"/>
            </w14:solidFill>
          </w14:textFill>
        </w:rPr>
        <w:t>社区人员经费及公用经费</w:t>
      </w:r>
      <w:r>
        <w:rPr>
          <w:rFonts w:ascii="仿宋_GB2312" w:eastAsia="仿宋_GB2312" w:cs="宋体"/>
          <w:color w:val="000000" w:themeColor="text1"/>
          <w:kern w:val="2"/>
          <w:sz w:val="32"/>
          <w:szCs w:val="20"/>
          <w14:textFill>
            <w14:solidFill>
              <w14:schemeClr w14:val="tx1"/>
            </w14:solidFill>
          </w14:textFill>
        </w:rPr>
        <w:t>等。</w:t>
      </w:r>
    </w:p>
    <w:p w14:paraId="569A5D43">
      <w:pPr>
        <w:pStyle w:val="2"/>
        <w:widowControl/>
        <w:spacing w:beforeAutospacing="0" w:afterAutospacing="0"/>
        <w:ind w:firstLine="640" w:firstLineChars="200"/>
        <w:jc w:val="both"/>
        <w:rPr>
          <w:rFonts w:ascii="仿宋_GB2312" w:eastAsia="仿宋_GB2312" w:cs="宋体"/>
          <w:color w:val="000000" w:themeColor="text1"/>
          <w:kern w:val="2"/>
          <w:sz w:val="32"/>
          <w:szCs w:val="20"/>
          <w14:textFill>
            <w14:solidFill>
              <w14:schemeClr w14:val="tx1"/>
            </w14:solidFill>
          </w14:textFill>
        </w:rPr>
      </w:pPr>
      <w:r>
        <w:rPr>
          <w:rFonts w:ascii="仿宋_GB2312" w:eastAsia="仿宋_GB2312" w:cs="宋体"/>
          <w:color w:val="000000" w:themeColor="text1"/>
          <w:kern w:val="2"/>
          <w:sz w:val="32"/>
          <w:szCs w:val="20"/>
          <w14:textFill>
            <w14:solidFill>
              <w14:schemeClr w14:val="tx1"/>
            </w14:solidFill>
          </w14:textFill>
        </w:rPr>
        <w:t>202</w:t>
      </w:r>
      <w:r>
        <w:rPr>
          <w:rFonts w:hint="eastAsia" w:ascii="仿宋_GB2312" w:eastAsia="仿宋_GB2312" w:cs="宋体"/>
          <w:color w:val="000000" w:themeColor="text1"/>
          <w:kern w:val="2"/>
          <w:sz w:val="32"/>
          <w:szCs w:val="20"/>
          <w:lang w:val="en-US" w:eastAsia="zh-CN"/>
          <w14:textFill>
            <w14:solidFill>
              <w14:schemeClr w14:val="tx1"/>
            </w14:solidFill>
          </w14:textFill>
        </w:rPr>
        <w:t>6</w:t>
      </w:r>
      <w:r>
        <w:rPr>
          <w:rFonts w:ascii="仿宋_GB2312" w:eastAsia="仿宋_GB2312" w:cs="宋体"/>
          <w:color w:val="000000" w:themeColor="text1"/>
          <w:kern w:val="2"/>
          <w:sz w:val="32"/>
          <w:szCs w:val="20"/>
          <w14:textFill>
            <w14:solidFill>
              <w14:schemeClr w14:val="tx1"/>
            </w14:solidFill>
          </w14:textFill>
        </w:rPr>
        <w:t>年度项目绩效总目标：</w:t>
      </w:r>
      <w:r>
        <w:rPr>
          <w:rFonts w:hint="eastAsia" w:ascii="仿宋_GB2312" w:eastAsia="仿宋_GB2312" w:cs="宋体"/>
          <w:color w:val="000000" w:themeColor="text1"/>
          <w:kern w:val="2"/>
          <w:sz w:val="32"/>
          <w:szCs w:val="20"/>
          <w14:textFill>
            <w14:solidFill>
              <w14:schemeClr w14:val="tx1"/>
            </w14:solidFill>
          </w14:textFill>
        </w:rPr>
        <w:t>加强社区建设和管理，建立健全充满活力的社区居民自治机制，推进和谐社区建设</w:t>
      </w:r>
      <w:r>
        <w:rPr>
          <w:rFonts w:ascii="仿宋_GB2312" w:eastAsia="仿宋_GB2312" w:cs="宋体"/>
          <w:color w:val="000000" w:themeColor="text1"/>
          <w:kern w:val="2"/>
          <w:sz w:val="32"/>
          <w:szCs w:val="20"/>
          <w14:textFill>
            <w14:solidFill>
              <w14:schemeClr w14:val="tx1"/>
            </w14:solidFill>
          </w14:textFill>
        </w:rPr>
        <w:t>。</w:t>
      </w:r>
    </w:p>
    <w:p w14:paraId="49011F3E">
      <w:pPr>
        <w:pStyle w:val="2"/>
        <w:widowControl/>
        <w:spacing w:beforeAutospacing="0" w:afterAutospacing="0"/>
        <w:ind w:firstLine="640" w:firstLineChars="200"/>
        <w:jc w:val="both"/>
        <w:rPr>
          <w:rFonts w:ascii="仿宋_GB2312" w:eastAsia="仿宋_GB2312" w:cs="宋体"/>
          <w:color w:val="000000" w:themeColor="text1"/>
          <w:kern w:val="2"/>
          <w:sz w:val="32"/>
          <w:szCs w:val="20"/>
          <w14:textFill>
            <w14:solidFill>
              <w14:schemeClr w14:val="tx1"/>
            </w14:solidFill>
          </w14:textFill>
        </w:rPr>
      </w:pPr>
      <w:r>
        <w:rPr>
          <w:rFonts w:hint="eastAsia" w:ascii="仿宋_GB2312" w:eastAsia="仿宋_GB2312" w:cs="宋体"/>
          <w:color w:val="000000" w:themeColor="text1"/>
          <w:kern w:val="2"/>
          <w:sz w:val="32"/>
          <w:szCs w:val="20"/>
          <w14:textFill>
            <w14:solidFill>
              <w14:schemeClr w14:val="tx1"/>
            </w14:solidFill>
          </w14:textFill>
        </w:rPr>
        <w:t>质量</w:t>
      </w:r>
      <w:r>
        <w:rPr>
          <w:rFonts w:ascii="仿宋_GB2312" w:eastAsia="仿宋_GB2312" w:cs="宋体"/>
          <w:color w:val="000000" w:themeColor="text1"/>
          <w:kern w:val="2"/>
          <w:sz w:val="32"/>
          <w:szCs w:val="20"/>
          <w14:textFill>
            <w14:solidFill>
              <w14:schemeClr w14:val="tx1"/>
            </w14:solidFill>
          </w14:textFill>
        </w:rPr>
        <w:t>指标：</w:t>
      </w:r>
      <w:r>
        <w:rPr>
          <w:rFonts w:hint="eastAsia" w:ascii="仿宋_GB2312" w:eastAsia="仿宋_GB2312" w:cs="宋体"/>
          <w:color w:val="000000" w:themeColor="text1"/>
          <w:kern w:val="2"/>
          <w:sz w:val="32"/>
          <w:szCs w:val="20"/>
          <w14:textFill>
            <w14:solidFill>
              <w14:schemeClr w14:val="tx1"/>
            </w14:solidFill>
          </w14:textFill>
        </w:rPr>
        <w:t>资金使用合规性，严格执行经费审批制度及程序，按照标准发放</w:t>
      </w:r>
      <w:r>
        <w:rPr>
          <w:rFonts w:ascii="仿宋_GB2312" w:eastAsia="仿宋_GB2312" w:cs="宋体"/>
          <w:color w:val="000000" w:themeColor="text1"/>
          <w:kern w:val="2"/>
          <w:sz w:val="32"/>
          <w:szCs w:val="20"/>
          <w14:textFill>
            <w14:solidFill>
              <w14:schemeClr w14:val="tx1"/>
            </w14:solidFill>
          </w14:textFill>
        </w:rPr>
        <w:t>。</w:t>
      </w:r>
    </w:p>
    <w:p w14:paraId="41161B59">
      <w:pPr>
        <w:pStyle w:val="2"/>
        <w:widowControl/>
        <w:spacing w:beforeAutospacing="0" w:afterAutospacing="0"/>
        <w:ind w:firstLine="640" w:firstLineChars="200"/>
        <w:jc w:val="both"/>
        <w:rPr>
          <w:rFonts w:ascii="仿宋_GB2312" w:eastAsia="仿宋_GB2312" w:cs="宋体"/>
          <w:color w:val="000000" w:themeColor="text1"/>
          <w:kern w:val="2"/>
          <w:sz w:val="32"/>
          <w:szCs w:val="20"/>
          <w14:textFill>
            <w14:solidFill>
              <w14:schemeClr w14:val="tx1"/>
            </w14:solidFill>
          </w14:textFill>
        </w:rPr>
      </w:pPr>
      <w:r>
        <w:rPr>
          <w:rFonts w:ascii="仿宋_GB2312" w:eastAsia="仿宋_GB2312" w:cs="宋体"/>
          <w:color w:val="000000" w:themeColor="text1"/>
          <w:kern w:val="2"/>
          <w:sz w:val="32"/>
          <w:szCs w:val="20"/>
          <w14:textFill>
            <w14:solidFill>
              <w14:schemeClr w14:val="tx1"/>
            </w14:solidFill>
          </w14:textFill>
        </w:rPr>
        <w:t>产出指标：</w:t>
      </w:r>
      <w:r>
        <w:rPr>
          <w:rFonts w:hint="eastAsia" w:ascii="仿宋_GB2312" w:eastAsia="仿宋_GB2312" w:cs="宋体"/>
          <w:color w:val="000000" w:themeColor="text1"/>
          <w:kern w:val="2"/>
          <w:sz w:val="32"/>
          <w:szCs w:val="20"/>
          <w14:textFill>
            <w14:solidFill>
              <w14:schemeClr w14:val="tx1"/>
            </w14:solidFill>
          </w14:textFill>
        </w:rPr>
        <w:t>时效性，分四个季度于当年拨付到位，于当年12月31日前必须全部拨付到位</w:t>
      </w:r>
      <w:r>
        <w:rPr>
          <w:rFonts w:ascii="仿宋_GB2312" w:eastAsia="仿宋_GB2312" w:cs="宋体"/>
          <w:color w:val="000000" w:themeColor="text1"/>
          <w:kern w:val="2"/>
          <w:sz w:val="32"/>
          <w:szCs w:val="20"/>
          <w14:textFill>
            <w14:solidFill>
              <w14:schemeClr w14:val="tx1"/>
            </w14:solidFill>
          </w14:textFill>
        </w:rPr>
        <w:t>。</w:t>
      </w:r>
    </w:p>
    <w:p w14:paraId="7E879732">
      <w:pPr>
        <w:pStyle w:val="2"/>
        <w:widowControl/>
        <w:spacing w:beforeAutospacing="0" w:afterAutospacing="0"/>
        <w:ind w:firstLine="640" w:firstLineChars="200"/>
        <w:jc w:val="both"/>
        <w:rPr>
          <w:rFonts w:ascii="仿宋_GB2312" w:eastAsia="仿宋_GB2312" w:cs="宋体"/>
          <w:color w:val="000000" w:themeColor="text1"/>
          <w:kern w:val="2"/>
          <w:sz w:val="32"/>
          <w:szCs w:val="20"/>
          <w14:textFill>
            <w14:solidFill>
              <w14:schemeClr w14:val="tx1"/>
            </w14:solidFill>
          </w14:textFill>
        </w:rPr>
      </w:pPr>
      <w:r>
        <w:rPr>
          <w:rFonts w:ascii="仿宋_GB2312" w:eastAsia="仿宋_GB2312" w:cs="宋体"/>
          <w:color w:val="000000" w:themeColor="text1"/>
          <w:kern w:val="2"/>
          <w:sz w:val="32"/>
          <w:szCs w:val="20"/>
          <w14:textFill>
            <w14:solidFill>
              <w14:schemeClr w14:val="tx1"/>
            </w14:solidFill>
          </w14:textFill>
        </w:rPr>
        <w:t>效益指标：</w:t>
      </w:r>
      <w:r>
        <w:rPr>
          <w:rFonts w:hint="eastAsia" w:ascii="仿宋_GB2312" w:eastAsia="仿宋_GB2312" w:cs="宋体"/>
          <w:color w:val="000000" w:themeColor="text1"/>
          <w:kern w:val="2"/>
          <w:sz w:val="32"/>
          <w:szCs w:val="20"/>
          <w14:textFill>
            <w14:solidFill>
              <w14:schemeClr w14:val="tx1"/>
            </w14:solidFill>
          </w14:textFill>
        </w:rPr>
        <w:t>社会效益：维护社会稳定，促进经济建设和社会和谐都起着至关重要的作用</w:t>
      </w:r>
      <w:r>
        <w:rPr>
          <w:rFonts w:ascii="仿宋_GB2312" w:eastAsia="仿宋_GB2312" w:cs="宋体"/>
          <w:color w:val="000000" w:themeColor="text1"/>
          <w:kern w:val="2"/>
          <w:sz w:val="32"/>
          <w:szCs w:val="20"/>
          <w14:textFill>
            <w14:solidFill>
              <w14:schemeClr w14:val="tx1"/>
            </w14:solidFill>
          </w14:textFill>
        </w:rPr>
        <w:t>。</w:t>
      </w:r>
    </w:p>
    <w:p w14:paraId="3A5E698D">
      <w:pPr>
        <w:pStyle w:val="2"/>
        <w:widowControl/>
        <w:spacing w:beforeAutospacing="0" w:afterAutospacing="0"/>
        <w:ind w:firstLine="640" w:firstLineChars="200"/>
        <w:jc w:val="both"/>
        <w:rPr>
          <w:rFonts w:ascii="仿宋_GB2312" w:eastAsia="仿宋_GB2312" w:cs="宋体"/>
          <w:color w:val="000000" w:themeColor="text1"/>
          <w:kern w:val="2"/>
          <w:sz w:val="32"/>
          <w:szCs w:val="20"/>
          <w14:textFill>
            <w14:solidFill>
              <w14:schemeClr w14:val="tx1"/>
            </w14:solidFill>
          </w14:textFill>
        </w:rPr>
      </w:pPr>
      <w:r>
        <w:rPr>
          <w:rFonts w:ascii="仿宋_GB2312" w:eastAsia="仿宋_GB2312" w:cs="宋体"/>
          <w:color w:val="000000" w:themeColor="text1"/>
          <w:kern w:val="2"/>
          <w:sz w:val="32"/>
          <w:szCs w:val="20"/>
          <w14:textFill>
            <w14:solidFill>
              <w14:schemeClr w14:val="tx1"/>
            </w14:solidFill>
          </w14:textFill>
        </w:rPr>
        <w:t>满意度指标：</w:t>
      </w:r>
      <w:r>
        <w:rPr>
          <w:rFonts w:hint="eastAsia" w:ascii="仿宋_GB2312" w:eastAsia="仿宋_GB2312" w:cs="宋体"/>
          <w:color w:val="000000" w:themeColor="text1"/>
          <w:kern w:val="2"/>
          <w:sz w:val="32"/>
          <w:szCs w:val="20"/>
          <w14:textFill>
            <w14:solidFill>
              <w14:schemeClr w14:val="tx1"/>
            </w14:solidFill>
          </w14:textFill>
        </w:rPr>
        <w:t>社区工作人员满意度≥90%</w:t>
      </w:r>
      <w:r>
        <w:rPr>
          <w:rFonts w:ascii="仿宋_GB2312" w:eastAsia="仿宋_GB2312" w:cs="宋体"/>
          <w:color w:val="000000" w:themeColor="text1"/>
          <w:kern w:val="2"/>
          <w:sz w:val="32"/>
          <w:szCs w:val="20"/>
          <w14:textFill>
            <w14:solidFill>
              <w14:schemeClr w14:val="tx1"/>
            </w14:solidFill>
          </w14:textFill>
        </w:rPr>
        <w:t>。</w:t>
      </w:r>
    </w:p>
    <w:p w14:paraId="1FE53F4D">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firstLine="640" w:firstLineChars="200"/>
        <w:jc w:val="both"/>
        <w:textAlignment w:val="auto"/>
        <w:rPr>
          <w:rFonts w:hint="default" w:ascii="黑体" w:eastAsia="黑体" w:cs="宋体" w:hAnsiTheme="minorHAnsi"/>
          <w:kern w:val="2"/>
          <w:sz w:val="32"/>
          <w:szCs w:val="20"/>
          <w:lang w:val="en-US" w:eastAsia="zh-CN" w:bidi="ar-SA"/>
        </w:rPr>
      </w:pPr>
      <w:r>
        <w:rPr>
          <w:rFonts w:hint="default" w:ascii="黑体" w:eastAsia="黑体" w:cs="宋体" w:hAnsiTheme="minorHAnsi"/>
          <w:kern w:val="2"/>
          <w:sz w:val="32"/>
          <w:szCs w:val="20"/>
          <w:lang w:val="en-US" w:eastAsia="zh-CN" w:bidi="ar-SA"/>
        </w:rPr>
        <w:t>其他需要说明的情况</w:t>
      </w:r>
    </w:p>
    <w:p w14:paraId="4E4DB148">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eastAsia"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(一) 对空表的说明：</w:t>
      </w:r>
    </w:p>
    <w:p w14:paraId="57F37D2F">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eastAsia"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在我单位预算公开表中，</w:t>
      </w:r>
      <w:r>
        <w:rPr>
          <w:rFonts w:hint="eastAsia" w:ascii="仿宋_GB2312" w:eastAsia="仿宋_GB2312" w:cs="宋体"/>
          <w:color w:val="auto"/>
          <w:kern w:val="2"/>
          <w:sz w:val="32"/>
          <w:szCs w:val="20"/>
          <w:lang w:val="en-US" w:eastAsia="zh-CN" w:bidi="ar-SA"/>
        </w:rPr>
        <w:t>表7《一般公共预算三公经费表》、表 8《政府性基金预算支出表》、表9《项目支出表》、表10《国有资本经营预算支出表》为空表，</w:t>
      </w:r>
      <w:r>
        <w:rPr>
          <w:rFonts w:hint="eastAsia" w:ascii="仿宋_GB2312" w:eastAsia="仿宋_GB2312" w:cs="宋体"/>
          <w:kern w:val="2"/>
          <w:sz w:val="32"/>
          <w:szCs w:val="20"/>
          <w:lang w:val="en-US" w:eastAsia="zh-CN" w:bidi="ar-SA"/>
        </w:rPr>
        <w:t>无相关数据，因2026年我单位部门预算中没有安排相应预算支出。</w:t>
      </w:r>
    </w:p>
    <w:p w14:paraId="69B0F468">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both"/>
        <w:textAlignment w:val="auto"/>
        <w:rPr>
          <w:rFonts w:hint="eastAsia"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(二) 对其他情况的说明：</w:t>
      </w:r>
    </w:p>
    <w:p w14:paraId="53EC9DF8">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both"/>
        <w:textAlignment w:val="auto"/>
        <w:rPr>
          <w:rFonts w:hint="eastAsia"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无相关情况。</w:t>
      </w:r>
    </w:p>
    <w:p w14:paraId="5F96DD41">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firstLine="640" w:firstLineChars="200"/>
        <w:jc w:val="both"/>
        <w:textAlignment w:val="auto"/>
        <w:rPr>
          <w:rFonts w:hint="default" w:ascii="黑体" w:eastAsia="黑体" w:cs="宋体" w:hAnsiTheme="minorHAnsi"/>
          <w:kern w:val="2"/>
          <w:sz w:val="32"/>
          <w:szCs w:val="20"/>
          <w:lang w:val="en-US" w:eastAsia="zh-CN" w:bidi="ar-SA"/>
        </w:rPr>
      </w:pPr>
      <w:r>
        <w:rPr>
          <w:rFonts w:hint="default" w:ascii="黑体" w:eastAsia="黑体" w:cs="宋体" w:hAnsiTheme="minorHAnsi"/>
          <w:kern w:val="2"/>
          <w:sz w:val="32"/>
          <w:szCs w:val="20"/>
          <w:lang w:val="en-US" w:eastAsia="zh-CN" w:bidi="ar-SA"/>
        </w:rPr>
        <w:t>专业名词解释</w:t>
      </w:r>
    </w:p>
    <w:p w14:paraId="69E186A7">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both"/>
        <w:textAlignment w:val="auto"/>
        <w:rPr>
          <w:rFonts w:hint="default"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1、</w:t>
      </w:r>
      <w:r>
        <w:rPr>
          <w:rFonts w:hint="default" w:ascii="仿宋_GB2312" w:eastAsia="仿宋_GB2312" w:cs="宋体"/>
          <w:kern w:val="2"/>
          <w:sz w:val="32"/>
          <w:szCs w:val="20"/>
          <w:lang w:val="en-US" w:eastAsia="zh-CN" w:bidi="ar-SA"/>
        </w:rPr>
        <w:t>财政拨款收入：指本级财政当年拨付的资金。</w:t>
      </w:r>
    </w:p>
    <w:p w14:paraId="3054523B">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both"/>
        <w:textAlignment w:val="auto"/>
        <w:rPr>
          <w:rFonts w:hint="default"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2、</w:t>
      </w:r>
      <w:r>
        <w:rPr>
          <w:rFonts w:hint="default" w:ascii="仿宋_GB2312" w:eastAsia="仿宋_GB2312" w:cs="宋体"/>
          <w:kern w:val="2"/>
          <w:sz w:val="32"/>
          <w:szCs w:val="20"/>
          <w:lang w:val="en-US" w:eastAsia="zh-CN" w:bidi="ar-SA"/>
        </w:rPr>
        <w:t>其他收入：指除“财政拨款收入”、“事业收入”、“经营收入”等以外的收入，包括银行存款利息收入、租金收入、捐赠收入，现金盘盈收入、存货盘盈收入、收回已核销应收及预付款项、无法偿付的应付及预收款项等。</w:t>
      </w:r>
    </w:p>
    <w:p w14:paraId="74B6DD61">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both"/>
        <w:textAlignment w:val="auto"/>
        <w:rPr>
          <w:rFonts w:hint="default"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3</w:t>
      </w:r>
      <w:r>
        <w:rPr>
          <w:rFonts w:hint="default" w:ascii="仿宋_GB2312" w:eastAsia="仿宋_GB2312" w:cs="宋体"/>
          <w:kern w:val="2"/>
          <w:sz w:val="32"/>
          <w:szCs w:val="20"/>
          <w:lang w:val="en-US" w:eastAsia="zh-CN" w:bidi="ar-SA"/>
        </w:rPr>
        <w:t>、基本支出：指为保障机构正常运转、完成日常工作任务而发生的各项支出。</w:t>
      </w:r>
    </w:p>
    <w:p w14:paraId="59CD3BBE">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both"/>
        <w:textAlignment w:val="auto"/>
        <w:rPr>
          <w:rFonts w:hint="default"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4</w:t>
      </w:r>
      <w:r>
        <w:rPr>
          <w:rFonts w:hint="default" w:ascii="仿宋_GB2312" w:eastAsia="仿宋_GB2312" w:cs="宋体"/>
          <w:kern w:val="2"/>
          <w:sz w:val="32"/>
          <w:szCs w:val="20"/>
          <w:lang w:val="en-US" w:eastAsia="zh-CN" w:bidi="ar-SA"/>
        </w:rPr>
        <w:t>、项目支出：指为完成特定的行政工作任务或事业发展目标，在基本支出之外发生的各项支出。</w:t>
      </w:r>
    </w:p>
    <w:p w14:paraId="27B05AF4">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both"/>
        <w:textAlignment w:val="auto"/>
        <w:rPr>
          <w:rFonts w:hint="eastAsia" w:ascii="仿宋_GB2312" w:eastAsia="仿宋_GB2312" w:cs="宋体"/>
          <w:kern w:val="2"/>
          <w:sz w:val="32"/>
          <w:szCs w:val="20"/>
          <w:lang w:val="en-US" w:eastAsia="zh-CN" w:bidi="ar-SA"/>
        </w:rPr>
      </w:pPr>
      <w:r>
        <w:rPr>
          <w:rFonts w:hint="eastAsia" w:ascii="仿宋_GB2312" w:eastAsia="仿宋_GB2312" w:cs="宋体"/>
          <w:kern w:val="2"/>
          <w:sz w:val="32"/>
          <w:szCs w:val="20"/>
          <w:lang w:val="en-US" w:eastAsia="zh-CN" w:bidi="ar-SA"/>
        </w:rPr>
        <w:t>5、“三公”经费：指使用一般公共预算财政拨款安排的因公出国(境)费、公务用车购置及运行维护费和公务接待费。其中，因公出国(境)费用反映单位公务出国(境)的国际旅费、国外城市间交通费、住宿费、伙食费、培训费、公杂费等支出；公务用车购置及运行维护费反映单位公务用车车辆购置支出(含车辆购置税)及燃料费、维修费、过桥过路费、保险费、安全奖励费、其他交通费用等支出；公务接待费反映单位按规定开支的各类公务接待(含外宾接待)费用。</w:t>
      </w:r>
    </w:p>
    <w:p w14:paraId="59C158FA">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firstLine="640" w:firstLineChars="200"/>
        <w:jc w:val="both"/>
        <w:textAlignment w:val="auto"/>
        <w:rPr>
          <w:rFonts w:hint="eastAsia"/>
          <w:lang w:val="en-US" w:eastAsia="zh-CN"/>
        </w:rPr>
      </w:pPr>
      <w:r>
        <w:rPr>
          <w:rFonts w:hint="eastAsia" w:ascii="仿宋_GB2312" w:eastAsia="仿宋_GB2312" w:cs="宋体"/>
          <w:kern w:val="2"/>
          <w:sz w:val="32"/>
          <w:szCs w:val="20"/>
          <w:lang w:val="en-US" w:eastAsia="zh-CN" w:bidi="ar-SA"/>
        </w:rPr>
        <w:t>6</w:t>
      </w:r>
      <w:r>
        <w:rPr>
          <w:rFonts w:hint="default" w:ascii="仿宋_GB2312" w:eastAsia="仿宋_GB2312" w:cs="宋体"/>
          <w:kern w:val="2"/>
          <w:sz w:val="32"/>
          <w:szCs w:val="20"/>
          <w:lang w:val="en-US" w:eastAsia="zh-CN" w:bidi="ar-SA"/>
        </w:rPr>
        <w:t>、机关运行经费：指为保障单位运行使用一般公共预算财政拨款安排的基本支出中的日常公用经费支出。包括办公及印刷费、邮电费、差旅费、会议费、福利费、日常维修费、办公用房水电费、办公用房物业管理费、公务用车运行维护费以及其他费用。</w:t>
      </w:r>
    </w:p>
    <w:p w14:paraId="6823DC3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8"/>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568610"/>
    <w:multiLevelType w:val="singleLevel"/>
    <w:tmpl w:val="E2568610"/>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xZWI5OWU2NGEzYzhhY2QyNGIzYTUwODliMGFiYjQifQ=="/>
    <w:docVar w:name="KSO_WPS_MARK_KEY" w:val="569de5a2-bcb7-4c5e-a15e-894bd44f6de6"/>
  </w:docVars>
  <w:rsids>
    <w:rsidRoot w:val="45CB1CF1"/>
    <w:rsid w:val="070659F4"/>
    <w:rsid w:val="0C172A6F"/>
    <w:rsid w:val="0D616E33"/>
    <w:rsid w:val="100E02A6"/>
    <w:rsid w:val="13137B65"/>
    <w:rsid w:val="157A3A04"/>
    <w:rsid w:val="16C0024E"/>
    <w:rsid w:val="1AF71484"/>
    <w:rsid w:val="1FBC54B5"/>
    <w:rsid w:val="21A600E0"/>
    <w:rsid w:val="27EF68DB"/>
    <w:rsid w:val="28C832D0"/>
    <w:rsid w:val="29A52204"/>
    <w:rsid w:val="32890C21"/>
    <w:rsid w:val="33E1300B"/>
    <w:rsid w:val="3A540D16"/>
    <w:rsid w:val="3D76057E"/>
    <w:rsid w:val="3F6A3664"/>
    <w:rsid w:val="436253D2"/>
    <w:rsid w:val="45CB1CF1"/>
    <w:rsid w:val="465C5CFF"/>
    <w:rsid w:val="474244A9"/>
    <w:rsid w:val="4D2812CB"/>
    <w:rsid w:val="504C1359"/>
    <w:rsid w:val="562F4962"/>
    <w:rsid w:val="5741351C"/>
    <w:rsid w:val="5BF979BC"/>
    <w:rsid w:val="5E201D9B"/>
    <w:rsid w:val="5E2905B2"/>
    <w:rsid w:val="60AA6CC6"/>
    <w:rsid w:val="60EF159F"/>
    <w:rsid w:val="6176510A"/>
    <w:rsid w:val="649255FD"/>
    <w:rsid w:val="6B2D3152"/>
    <w:rsid w:val="6BF16DF6"/>
    <w:rsid w:val="6BF36128"/>
    <w:rsid w:val="74FE6E3D"/>
    <w:rsid w:val="778D20C9"/>
    <w:rsid w:val="79A1353F"/>
    <w:rsid w:val="7D3B25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1570</Words>
  <Characters>1745</Characters>
  <Lines>0</Lines>
  <Paragraphs>0</Paragraphs>
  <TotalTime>1</TotalTime>
  <ScaleCrop>false</ScaleCrop>
  <LinksUpToDate>false</LinksUpToDate>
  <CharactersWithSpaces>1746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2024-01-22T07:25:00Z</dcterms:created>
  <dc:creator>admin</dc:creator>
  <cp:lastModifiedBy>欢</cp:lastModifiedBy>
  <cp:lastPrinted>2024-01-25T13:13:00Z</cp:lastPrinted>
  <dcterms:modified xsi:type="dcterms:W3CDTF">2026-08-27T07:58:41Z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6FE8CFECC9F74D40A969F400C4BCE593_13</vt:lpwstr>
  </property>
  <property fmtid="{D5CDD505-2E9C-101B-9397-08002B2CF9AE}" pid="4" name="KSOTemplateDocerSaveRecord">
    <vt:lpwstr>eyJoZGlkIjoiZDhhNTI1YTg0Yjg5YWQ4YjgyOTY3MmVkMGFkOGNjNjkiLCJ1c2VySWQiOiIzOTc4NTA3MjAifQ==</vt:lpwstr>
  </property>
</Properties>
</file>