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0"/>
          <w:szCs w:val="40"/>
        </w:rPr>
      </w:pPr>
      <w:r>
        <w:rPr>
          <w:rFonts w:hint="eastAsia" w:asciiTheme="majorEastAsia" w:hAnsiTheme="majorEastAsia" w:eastAsiaTheme="majorEastAsia"/>
          <w:b/>
          <w:sz w:val="40"/>
          <w:szCs w:val="40"/>
        </w:rPr>
        <w:t>大冶市财政项目支出绩效自评报告</w:t>
      </w:r>
    </w:p>
    <w:p>
      <w:pPr>
        <w:rPr>
          <w:rFonts w:ascii="微软雅黑" w:hAnsi="微软雅黑" w:eastAsia="微软雅黑" w:cs="微软雅黑"/>
          <w:sz w:val="40"/>
          <w:szCs w:val="40"/>
        </w:rPr>
      </w:pPr>
    </w:p>
    <w:p>
      <w:pPr>
        <w:pStyle w:val="3"/>
        <w:widowControl/>
        <w:shd w:val="clear" w:color="auto" w:fill="FFFFFF"/>
        <w:spacing w:before="0" w:beforeAutospacing="0" w:after="0" w:afterAutospacing="0" w:line="555" w:lineRule="atLeas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根据市财政局《关于开展2022年财政支出绩效评价工作的通知》（冶政办发</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2022</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6</w:t>
      </w:r>
      <w:r>
        <w:rPr>
          <w:rFonts w:ascii="仿宋_GB2312" w:hAnsi="仿宋_GB2312" w:eastAsia="仿宋_GB2312" w:cs="仿宋_GB2312"/>
          <w:kern w:val="2"/>
          <w:sz w:val="28"/>
          <w:szCs w:val="28"/>
        </w:rPr>
        <w:t>号</w:t>
      </w:r>
      <w:r>
        <w:rPr>
          <w:rFonts w:hint="eastAsia" w:ascii="仿宋_GB2312" w:hAnsi="仿宋_GB2312" w:eastAsia="仿宋_GB2312" w:cs="仿宋_GB2312"/>
          <w:kern w:val="2"/>
          <w:sz w:val="28"/>
          <w:szCs w:val="28"/>
        </w:rPr>
        <w:t>）文件</w:t>
      </w:r>
      <w:r>
        <w:rPr>
          <w:rFonts w:ascii="仿宋_GB2312" w:hAnsi="仿宋_GB2312" w:eastAsia="仿宋_GB2312" w:cs="仿宋_GB2312"/>
          <w:kern w:val="2"/>
          <w:sz w:val="28"/>
          <w:szCs w:val="28"/>
        </w:rPr>
        <w:t>要求，</w:t>
      </w:r>
      <w:r>
        <w:rPr>
          <w:rFonts w:hint="eastAsia" w:ascii="仿宋_GB2312" w:hAnsi="仿宋_GB2312" w:eastAsia="仿宋_GB2312" w:cs="仿宋_GB2312"/>
          <w:kern w:val="2"/>
          <w:sz w:val="28"/>
          <w:szCs w:val="28"/>
          <w:lang w:val="en-US" w:eastAsia="zh-CN"/>
        </w:rPr>
        <w:t>对</w:t>
      </w:r>
      <w:r>
        <w:rPr>
          <w:rFonts w:hint="eastAsia" w:ascii="仿宋_GB2312" w:hAnsi="仿宋_GB2312" w:eastAsia="仿宋_GB2312" w:cs="仿宋_GB2312"/>
          <w:kern w:val="2"/>
          <w:sz w:val="28"/>
          <w:szCs w:val="28"/>
        </w:rPr>
        <w:t>茗山乡桑蚕产业项目</w:t>
      </w:r>
      <w:r>
        <w:rPr>
          <w:rFonts w:ascii="仿宋_GB2312" w:hAnsi="仿宋_GB2312" w:eastAsia="仿宋_GB2312" w:cs="仿宋_GB2312"/>
          <w:kern w:val="2"/>
          <w:sz w:val="28"/>
          <w:szCs w:val="28"/>
        </w:rPr>
        <w:t>开展绩效评价自评。</w:t>
      </w:r>
    </w:p>
    <w:p>
      <w:pPr>
        <w:rPr>
          <w:sz w:val="20"/>
          <w:szCs w:val="21"/>
        </w:rPr>
      </w:pPr>
    </w:p>
    <w:p>
      <w:pPr>
        <w:pStyle w:val="3"/>
        <w:widowControl/>
        <w:numPr>
          <w:ilvl w:val="0"/>
          <w:numId w:val="1"/>
        </w:numPr>
        <w:shd w:val="clear" w:color="auto" w:fill="FFFFFF"/>
        <w:spacing w:before="0" w:beforeAutospacing="0" w:after="0" w:afterAutospacing="0" w:line="555" w:lineRule="atLeast"/>
        <w:jc w:val="both"/>
        <w:rPr>
          <w:rStyle w:val="6"/>
          <w:rFonts w:ascii="仿宋_GB2312" w:hAnsi="微软雅黑" w:eastAsia="仿宋_GB2312" w:cs="仿宋_GB2312"/>
          <w:color w:val="333333"/>
          <w:sz w:val="32"/>
          <w:szCs w:val="32"/>
          <w:shd w:val="clear" w:color="auto" w:fill="FFFFFF"/>
        </w:rPr>
      </w:pPr>
      <w:r>
        <w:rPr>
          <w:rStyle w:val="6"/>
          <w:rFonts w:ascii="仿宋_GB2312" w:hAnsi="微软雅黑" w:eastAsia="仿宋_GB2312" w:cs="仿宋_GB2312"/>
          <w:color w:val="333333"/>
          <w:sz w:val="32"/>
          <w:szCs w:val="32"/>
          <w:shd w:val="clear" w:color="auto" w:fill="FFFFFF"/>
        </w:rPr>
        <w:t>项目</w:t>
      </w:r>
      <w:r>
        <w:rPr>
          <w:rStyle w:val="6"/>
          <w:rFonts w:hint="eastAsia" w:ascii="仿宋_GB2312" w:hAnsi="微软雅黑" w:eastAsia="仿宋_GB2312" w:cs="仿宋_GB2312"/>
          <w:color w:val="333333"/>
          <w:sz w:val="32"/>
          <w:szCs w:val="32"/>
          <w:shd w:val="clear" w:color="auto" w:fill="FFFFFF"/>
        </w:rPr>
        <w:t>基本情况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2022年</w:t>
      </w:r>
      <w:r>
        <w:rPr>
          <w:rFonts w:hint="eastAsia" w:ascii="仿宋_GB2312" w:hAnsi="仿宋_GB2312" w:eastAsia="仿宋_GB2312" w:cs="仿宋_GB2312"/>
          <w:sz w:val="28"/>
          <w:szCs w:val="28"/>
        </w:rPr>
        <w:t>茗山乡桑蚕产业项目</w:t>
      </w:r>
      <w:r>
        <w:rPr>
          <w:rFonts w:hint="eastAsia" w:ascii="仿宋_GB2312" w:hAnsi="仿宋_GB2312" w:eastAsia="仿宋_GB2312" w:cs="仿宋_GB2312"/>
          <w:sz w:val="28"/>
          <w:szCs w:val="28"/>
          <w:lang w:val="en-US" w:eastAsia="zh-CN"/>
        </w:rPr>
        <w:t>属于茗山乡重点产业长期项目，2021年开始建设。截至2022年12月拨付资金160万元，其</w:t>
      </w:r>
      <w:r>
        <w:rPr>
          <w:rFonts w:hint="eastAsia" w:ascii="仿宋_GB2312" w:hAnsi="仿宋_GB2312" w:eastAsia="仿宋_GB2312" w:cs="仿宋_GB2312"/>
          <w:sz w:val="28"/>
          <w:szCs w:val="28"/>
        </w:rPr>
        <w:t>主要建设内容包括：桑蚕种植园建设（913.11亩）、桑蚕养殖大棚建设、桑蚕养殖村建设奖补。</w:t>
      </w:r>
      <w:r>
        <w:rPr>
          <w:rFonts w:hint="eastAsia" w:ascii="仿宋_GB2312" w:hAnsi="仿宋_GB2312" w:eastAsia="仿宋_GB2312" w:cs="仿宋_GB2312"/>
          <w:sz w:val="28"/>
          <w:szCs w:val="28"/>
          <w:lang w:val="en-US" w:eastAsia="zh-CN"/>
        </w:rPr>
        <w:t>主要目的是：</w:t>
      </w:r>
      <w:r>
        <w:rPr>
          <w:rFonts w:hint="eastAsia" w:ascii="仿宋_GB2312" w:hAnsi="仿宋_GB2312" w:eastAsia="仿宋_GB2312" w:cs="仿宋_GB2312"/>
          <w:sz w:val="28"/>
          <w:szCs w:val="28"/>
        </w:rPr>
        <w:t>带动当地群众务工就业和务工收入，增加</w:t>
      </w:r>
      <w:r>
        <w:rPr>
          <w:rFonts w:hint="eastAsia" w:ascii="仿宋_GB2312" w:hAnsi="仿宋_GB2312" w:eastAsia="仿宋_GB2312" w:cs="仿宋_GB2312"/>
          <w:sz w:val="28"/>
          <w:szCs w:val="28"/>
          <w:lang w:val="en-US" w:eastAsia="zh-CN"/>
        </w:rPr>
        <w:t>村集体收入，提高居民生活水平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同时带动茗山乡经济发展，提高茗山乡财政收入。</w:t>
      </w:r>
    </w:p>
    <w:p>
      <w:pPr>
        <w:pStyle w:val="3"/>
        <w:widowControl/>
        <w:numPr>
          <w:ilvl w:val="0"/>
          <w:numId w:val="1"/>
        </w:numPr>
        <w:shd w:val="clear" w:color="auto" w:fill="FFFFFF"/>
        <w:spacing w:before="0" w:beforeAutospacing="0" w:after="0" w:afterAutospacing="0" w:line="555" w:lineRule="atLeast"/>
        <w:jc w:val="both"/>
        <w:rPr>
          <w:rStyle w:val="6"/>
          <w:rFonts w:ascii="仿宋_GB2312" w:hAnsi="微软雅黑" w:eastAsia="仿宋_GB2312" w:cs="仿宋_GB2312"/>
          <w:color w:val="333333"/>
          <w:sz w:val="32"/>
          <w:szCs w:val="32"/>
          <w:shd w:val="clear" w:color="auto" w:fill="FFFFFF"/>
        </w:rPr>
      </w:pPr>
      <w:r>
        <w:rPr>
          <w:rStyle w:val="6"/>
          <w:rFonts w:hint="eastAsia" w:ascii="仿宋_GB2312" w:hAnsi="微软雅黑" w:eastAsia="仿宋_GB2312" w:cs="仿宋_GB2312"/>
          <w:color w:val="333333"/>
          <w:sz w:val="32"/>
          <w:szCs w:val="32"/>
          <w:shd w:val="clear" w:color="auto" w:fill="FFFFFF"/>
        </w:rPr>
        <w:t>绩效自评工作开展情况</w:t>
      </w:r>
    </w:p>
    <w:p>
      <w:pPr>
        <w:pStyle w:val="3"/>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根据有关要求，需我单位自我评价、绩效评价等，7月开始，茗山乡政府开展了自评工作</w:t>
      </w:r>
      <w:r>
        <w:rPr>
          <w:rFonts w:hint="eastAsia" w:ascii="仿宋_GB2312" w:hAnsi="仿宋_GB2312" w:eastAsia="仿宋_GB2312" w:cs="仿宋_GB2312"/>
          <w:kern w:val="2"/>
          <w:sz w:val="28"/>
          <w:szCs w:val="28"/>
          <w:lang w:eastAsia="zh-CN"/>
        </w:rPr>
        <w:t>。</w:t>
      </w:r>
    </w:p>
    <w:p>
      <w:pPr>
        <w:pStyle w:val="3"/>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1、成立了项目支出绩效自评小组，负责</w:t>
      </w:r>
      <w:r>
        <w:rPr>
          <w:rFonts w:hint="eastAsia" w:ascii="仿宋_GB2312" w:hAnsi="仿宋_GB2312" w:eastAsia="仿宋_GB2312" w:cs="仿宋_GB2312"/>
          <w:kern w:val="2"/>
          <w:sz w:val="28"/>
          <w:szCs w:val="28"/>
          <w:lang w:val="en-US" w:eastAsia="zh-CN"/>
        </w:rPr>
        <w:t>2022年茗山乡桑蚕产业项目</w:t>
      </w:r>
      <w:r>
        <w:rPr>
          <w:rFonts w:hint="eastAsia" w:ascii="仿宋_GB2312" w:hAnsi="仿宋_GB2312" w:eastAsia="仿宋_GB2312" w:cs="仿宋_GB2312"/>
          <w:kern w:val="2"/>
          <w:sz w:val="28"/>
          <w:szCs w:val="28"/>
        </w:rPr>
        <w:t>的绩效自评工作；</w:t>
      </w:r>
    </w:p>
    <w:p>
      <w:pPr>
        <w:pStyle w:val="3"/>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2、根据以前年度项目执行及自评中发现的问题对项目资金的管理制度加以完善，完善了资金支出信息披露的形式，加大了资金支出信息披露的频率，利于项目资金管理制度的落实；</w:t>
      </w:r>
    </w:p>
    <w:p>
      <w:pPr>
        <w:pStyle w:val="3"/>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加强组织制度建设，结合本年度制定的绩效目标建立了项目绩效目标统计、检查及反馈制度，将项目绩效目标的分类与综合统计工作落实到具体的个人，能及时发现在项目执行中出现问题，改进在项目执行中出现问题。</w:t>
      </w:r>
    </w:p>
    <w:p>
      <w:pPr>
        <w:pStyle w:val="3"/>
        <w:widowControl/>
        <w:numPr>
          <w:ilvl w:val="0"/>
          <w:numId w:val="1"/>
        </w:numPr>
        <w:shd w:val="clear" w:color="auto" w:fill="FFFFFF"/>
        <w:spacing w:before="0" w:beforeAutospacing="0" w:after="0" w:afterAutospacing="0" w:line="555" w:lineRule="atLeast"/>
        <w:jc w:val="both"/>
        <w:rPr>
          <w:rStyle w:val="6"/>
          <w:rFonts w:hint="eastAsia" w:ascii="仿宋_GB2312" w:hAnsi="微软雅黑" w:eastAsia="仿宋_GB2312" w:cs="仿宋_GB2312"/>
          <w:color w:val="333333"/>
          <w:sz w:val="32"/>
          <w:szCs w:val="32"/>
          <w:shd w:val="clear" w:color="auto" w:fill="FFFFFF"/>
        </w:rPr>
      </w:pPr>
      <w:r>
        <w:rPr>
          <w:rStyle w:val="6"/>
          <w:rFonts w:hint="eastAsia" w:ascii="仿宋_GB2312" w:hAnsi="微软雅黑" w:eastAsia="仿宋_GB2312" w:cs="仿宋_GB2312"/>
          <w:color w:val="333333"/>
          <w:sz w:val="32"/>
          <w:szCs w:val="32"/>
          <w:shd w:val="clear" w:color="auto" w:fill="FFFFFF"/>
        </w:rPr>
        <w:t>综合评价结论</w:t>
      </w:r>
    </w:p>
    <w:p>
      <w:pPr>
        <w:pStyle w:val="3"/>
        <w:widowControl/>
        <w:shd w:val="clear" w:color="auto" w:fill="FFFFFF"/>
        <w:spacing w:before="0" w:beforeAutospacing="0" w:after="0" w:afterAutospacing="0" w:line="555" w:lineRule="atLeas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根据项目支出绩效指标要求，茗山乡政府分析评价自评分为98分，自评等级为优秀。</w:t>
      </w:r>
    </w:p>
    <w:p>
      <w:pPr>
        <w:pStyle w:val="3"/>
        <w:widowControl/>
        <w:numPr>
          <w:ilvl w:val="0"/>
          <w:numId w:val="1"/>
        </w:numPr>
        <w:shd w:val="clear" w:color="auto" w:fill="FFFFFF"/>
        <w:spacing w:before="0" w:beforeAutospacing="0" w:after="0" w:afterAutospacing="0" w:line="555" w:lineRule="atLeast"/>
        <w:jc w:val="both"/>
        <w:rPr>
          <w:rStyle w:val="6"/>
          <w:rFonts w:hint="eastAsia" w:ascii="仿宋_GB2312" w:hAnsi="微软雅黑" w:eastAsia="仿宋_GB2312" w:cs="仿宋_GB2312"/>
          <w:color w:val="333333"/>
          <w:sz w:val="32"/>
          <w:szCs w:val="32"/>
          <w:shd w:val="clear" w:color="auto" w:fill="FFFFFF"/>
        </w:rPr>
      </w:pPr>
      <w:r>
        <w:rPr>
          <w:rStyle w:val="6"/>
          <w:rFonts w:hint="eastAsia" w:ascii="仿宋_GB2312" w:hAnsi="微软雅黑" w:eastAsia="仿宋_GB2312" w:cs="仿宋_GB2312"/>
          <w:color w:val="333333"/>
          <w:sz w:val="32"/>
          <w:szCs w:val="32"/>
          <w:shd w:val="clear" w:color="auto" w:fill="FFFFFF"/>
        </w:rPr>
        <w:t>绩效目标实现情况分析</w:t>
      </w:r>
    </w:p>
    <w:p>
      <w:pPr>
        <w:pStyle w:val="3"/>
        <w:widowControl/>
        <w:shd w:val="clear" w:color="auto" w:fill="FFFFFF"/>
        <w:spacing w:before="0" w:beforeAutospacing="0" w:after="0" w:afterAutospacing="0" w:line="555" w:lineRule="atLeast"/>
        <w:ind w:firstLine="420" w:firstLineChars="15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（一）项目资金情况分析</w:t>
      </w:r>
    </w:p>
    <w:p>
      <w:pPr>
        <w:pStyle w:val="3"/>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1.项目资金拨付及时，预算资金到位率100%；</w:t>
      </w:r>
    </w:p>
    <w:p>
      <w:pPr>
        <w:pStyle w:val="3"/>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2.项目资金执行情况如下：</w:t>
      </w:r>
      <w:r>
        <w:rPr>
          <w:rFonts w:hint="eastAsia" w:ascii="仿宋_GB2312" w:hAnsi="仿宋_GB2312" w:eastAsia="仿宋_GB2312" w:cs="仿宋_GB2312"/>
          <w:kern w:val="2"/>
          <w:sz w:val="28"/>
          <w:szCs w:val="28"/>
        </w:rPr>
        <w:t>工程资金来源为上级财政拨款，</w:t>
      </w:r>
      <w:r>
        <w:rPr>
          <w:rFonts w:hint="eastAsia" w:ascii="仿宋_GB2312" w:hAnsi="仿宋_GB2312" w:eastAsia="仿宋_GB2312" w:cs="仿宋_GB2312"/>
          <w:kern w:val="2"/>
          <w:sz w:val="28"/>
          <w:szCs w:val="28"/>
          <w:lang w:val="en-US" w:eastAsia="zh-CN"/>
        </w:rPr>
        <w:t>2021年度</w:t>
      </w:r>
      <w:r>
        <w:rPr>
          <w:rFonts w:hint="eastAsia" w:ascii="仿宋_GB2312" w:hAnsi="仿宋_GB2312" w:eastAsia="仿宋_GB2312" w:cs="仿宋_GB2312"/>
          <w:kern w:val="2"/>
          <w:sz w:val="28"/>
          <w:szCs w:val="28"/>
        </w:rPr>
        <w:t>拨付</w:t>
      </w:r>
      <w:r>
        <w:rPr>
          <w:rFonts w:hint="eastAsia" w:ascii="仿宋_GB2312" w:hAnsi="仿宋_GB2312" w:eastAsia="仿宋_GB2312" w:cs="仿宋_GB2312"/>
          <w:kern w:val="2"/>
          <w:sz w:val="28"/>
          <w:szCs w:val="28"/>
          <w:lang w:val="en-US" w:eastAsia="zh-CN"/>
        </w:rPr>
        <w:t>28.605</w:t>
      </w:r>
      <w:r>
        <w:rPr>
          <w:rFonts w:hint="eastAsia" w:ascii="仿宋_GB2312" w:hAnsi="仿宋_GB2312" w:eastAsia="仿宋_GB2312" w:cs="仿宋_GB2312"/>
          <w:kern w:val="2"/>
          <w:sz w:val="28"/>
          <w:szCs w:val="28"/>
        </w:rPr>
        <w:t>万元</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2022年度拨付131.395万元，合计拨付资金160万元</w:t>
      </w:r>
      <w:r>
        <w:rPr>
          <w:rFonts w:hint="eastAsia" w:ascii="仿宋_GB2312" w:hAnsi="仿宋_GB2312" w:eastAsia="仿宋_GB2312" w:cs="仿宋_GB2312"/>
          <w:kern w:val="2"/>
          <w:sz w:val="28"/>
          <w:szCs w:val="28"/>
        </w:rPr>
        <w:t>。</w:t>
      </w:r>
    </w:p>
    <w:p>
      <w:pPr>
        <w:pStyle w:val="3"/>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3、预算资金的分配管理使用符合财经法规财务管理专项资金管理规定，财务信息真实、完整。</w:t>
      </w:r>
    </w:p>
    <w:p>
      <w:pPr>
        <w:widowControl/>
        <w:shd w:val="clear" w:color="auto" w:fill="FFFFFF"/>
        <w:spacing w:line="620" w:lineRule="atLeast"/>
        <w:ind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（二）项目绩效指标完成情况分析</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茗山乡桑蚕产业项目主要建设内容包括：</w:t>
      </w:r>
      <w:r>
        <w:rPr>
          <w:rFonts w:hint="eastAsia" w:ascii="仿宋_GB2312" w:hAnsi="仿宋_GB2312" w:eastAsia="仿宋_GB2312" w:cs="仿宋_GB2312"/>
          <w:sz w:val="28"/>
          <w:szCs w:val="28"/>
          <w:lang w:val="en-US" w:eastAsia="zh-CN"/>
        </w:rPr>
        <w:t>涉及13个村共</w:t>
      </w:r>
      <w:r>
        <w:rPr>
          <w:rFonts w:hint="eastAsia" w:ascii="仿宋_GB2312" w:hAnsi="仿宋_GB2312" w:eastAsia="仿宋_GB2312" w:cs="仿宋_GB2312"/>
          <w:sz w:val="28"/>
          <w:szCs w:val="28"/>
        </w:rPr>
        <w:t>桑蚕种植园建设（913.11亩）、桑蚕养殖大棚建设</w:t>
      </w:r>
      <w:r>
        <w:rPr>
          <w:rFonts w:hint="eastAsia" w:ascii="仿宋_GB2312" w:hAnsi="仿宋_GB2312" w:eastAsia="仿宋_GB2312" w:cs="仿宋_GB2312"/>
          <w:sz w:val="28"/>
          <w:szCs w:val="28"/>
          <w:lang w:val="en-US" w:eastAsia="zh-CN"/>
        </w:rPr>
        <w:t>29座（面积2720平方米）</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培养</w:t>
      </w:r>
      <w:r>
        <w:rPr>
          <w:rFonts w:hint="eastAsia" w:ascii="仿宋_GB2312" w:hAnsi="仿宋_GB2312" w:eastAsia="仿宋_GB2312" w:cs="仿宋_GB2312"/>
          <w:sz w:val="28"/>
          <w:szCs w:val="28"/>
        </w:rPr>
        <w:t>桑蚕</w:t>
      </w:r>
      <w:r>
        <w:rPr>
          <w:rFonts w:hint="eastAsia" w:ascii="仿宋_GB2312" w:hAnsi="仿宋_GB2312" w:eastAsia="仿宋_GB2312" w:cs="仿宋_GB2312"/>
          <w:sz w:val="28"/>
          <w:szCs w:val="28"/>
          <w:lang w:val="en-US" w:eastAsia="zh-CN"/>
        </w:rPr>
        <w:t>养殖技术人员13名，养蚕800张，每张产量约75斤左右</w:t>
      </w:r>
      <w:r>
        <w:rPr>
          <w:rFonts w:hint="eastAsia" w:ascii="仿宋_GB2312" w:hAnsi="仿宋_GB2312" w:eastAsia="仿宋_GB2312" w:cs="仿宋_GB2312"/>
          <w:sz w:val="28"/>
          <w:szCs w:val="28"/>
        </w:rPr>
        <w:t>。全部按</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设计要求完成，达到绩效评价目标</w:t>
      </w:r>
      <w:r>
        <w:rPr>
          <w:rFonts w:hint="eastAsia" w:ascii="仿宋_GB2312" w:hAnsi="仿宋_GB2312" w:eastAsia="仿宋_GB2312" w:cs="仿宋_GB2312"/>
          <w:sz w:val="28"/>
          <w:szCs w:val="28"/>
          <w:lang w:eastAsia="zh-CN"/>
        </w:rPr>
        <w:t>。</w:t>
      </w:r>
    </w:p>
    <w:p>
      <w:pPr>
        <w:widowControl/>
        <w:numPr>
          <w:ilvl w:val="0"/>
          <w:numId w:val="1"/>
        </w:numPr>
        <w:ind w:left="720" w:leftChars="0" w:hanging="720" w:firstLineChars="0"/>
        <w:rPr>
          <w:rStyle w:val="6"/>
          <w:rFonts w:hint="eastAsia" w:ascii="仿宋_GB2312" w:hAnsi="微软雅黑" w:eastAsia="仿宋_GB2312" w:cs="仿宋_GB2312"/>
          <w:color w:val="333333"/>
          <w:kern w:val="0"/>
          <w:sz w:val="32"/>
          <w:szCs w:val="32"/>
          <w:shd w:val="clear" w:color="auto" w:fill="FFFFFF"/>
          <w:lang w:val="en-US" w:eastAsia="zh-CN" w:bidi="ar-SA"/>
        </w:rPr>
      </w:pPr>
      <w:r>
        <w:rPr>
          <w:rStyle w:val="6"/>
          <w:rFonts w:hint="eastAsia" w:ascii="仿宋_GB2312" w:hAnsi="微软雅黑" w:eastAsia="仿宋_GB2312" w:cs="仿宋_GB2312"/>
          <w:color w:val="333333"/>
          <w:kern w:val="0"/>
          <w:sz w:val="32"/>
          <w:szCs w:val="32"/>
          <w:shd w:val="clear" w:color="auto" w:fill="FFFFFF"/>
          <w:lang w:val="en-US" w:eastAsia="zh-CN" w:bidi="ar-SA"/>
        </w:rPr>
        <w:t>绩效目标未完成原因和下一步改进措施</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（一）绩效目标未完成原因。</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无</w:t>
      </w:r>
      <w:r>
        <w:rPr>
          <w:rFonts w:hint="eastAsia" w:ascii="仿宋_GB2312" w:hAnsi="仿宋_GB2312" w:eastAsia="仿宋_GB2312" w:cs="仿宋_GB2312"/>
          <w:sz w:val="28"/>
          <w:szCs w:val="28"/>
          <w:lang w:eastAsia="zh-CN"/>
        </w:rPr>
        <w:t>。</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（二）下一步改进措施。</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无</w:t>
      </w:r>
      <w:r>
        <w:rPr>
          <w:rFonts w:hint="eastAsia" w:ascii="仿宋_GB2312" w:hAnsi="仿宋_GB2312" w:eastAsia="仿宋_GB2312" w:cs="仿宋_GB2312"/>
          <w:sz w:val="28"/>
          <w:szCs w:val="28"/>
          <w:lang w:eastAsia="zh-CN"/>
        </w:rPr>
        <w:t>。</w:t>
      </w:r>
    </w:p>
    <w:p>
      <w:pPr>
        <w:widowControl/>
        <w:numPr>
          <w:ilvl w:val="0"/>
          <w:numId w:val="1"/>
        </w:numPr>
        <w:ind w:left="720" w:leftChars="0" w:hanging="720" w:firstLineChars="0"/>
        <w:rPr>
          <w:rStyle w:val="6"/>
          <w:rFonts w:hint="eastAsia" w:ascii="仿宋_GB2312" w:hAnsi="微软雅黑" w:eastAsia="仿宋_GB2312" w:cs="仿宋_GB2312"/>
          <w:color w:val="333333"/>
          <w:kern w:val="0"/>
          <w:sz w:val="32"/>
          <w:szCs w:val="32"/>
          <w:shd w:val="clear" w:color="auto" w:fill="FFFFFF"/>
          <w:lang w:val="en-US" w:eastAsia="zh-CN" w:bidi="ar-SA"/>
        </w:rPr>
      </w:pPr>
      <w:r>
        <w:rPr>
          <w:rStyle w:val="6"/>
          <w:rFonts w:hint="eastAsia" w:ascii="仿宋_GB2312" w:hAnsi="微软雅黑" w:eastAsia="仿宋_GB2312" w:cs="仿宋_GB2312"/>
          <w:color w:val="333333"/>
          <w:kern w:val="0"/>
          <w:sz w:val="32"/>
          <w:szCs w:val="32"/>
          <w:shd w:val="clear" w:color="auto" w:fill="FFFFFF"/>
          <w:lang w:val="en-US" w:eastAsia="zh-CN" w:bidi="ar-SA"/>
        </w:rPr>
        <w:t>绩效自评结果拟应用和公开情况</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）绩效自评结果拟应用情况。</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茗山乡桑蚕项目</w:t>
      </w:r>
      <w:r>
        <w:rPr>
          <w:rFonts w:hint="eastAsia" w:ascii="仿宋_GB2312" w:hAnsi="仿宋_GB2312" w:eastAsia="仿宋_GB2312" w:cs="仿宋_GB2312"/>
          <w:sz w:val="28"/>
          <w:szCs w:val="28"/>
          <w:lang w:eastAsia="zh-CN"/>
        </w:rPr>
        <w:t>绩效自评结果将应用于下一年度该项目资金拨付情况。</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（二）绩效自评结果拟公开情况。</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茗山乡桑蚕项目</w:t>
      </w:r>
      <w:r>
        <w:rPr>
          <w:rFonts w:hint="eastAsia" w:ascii="仿宋_GB2312" w:hAnsi="仿宋_GB2312" w:eastAsia="仿宋_GB2312" w:cs="仿宋_GB2312"/>
          <w:sz w:val="28"/>
          <w:szCs w:val="28"/>
          <w:lang w:eastAsia="zh-CN"/>
        </w:rPr>
        <w:t>绩效自评情况将在</w:t>
      </w:r>
      <w:r>
        <w:rPr>
          <w:rFonts w:hint="eastAsia" w:ascii="仿宋_GB2312" w:hAnsi="仿宋_GB2312" w:eastAsia="仿宋_GB2312" w:cs="仿宋_GB2312"/>
          <w:sz w:val="28"/>
          <w:szCs w:val="28"/>
          <w:lang w:val="en-US" w:eastAsia="zh-CN"/>
        </w:rPr>
        <w:t>政务公开栏</w:t>
      </w:r>
      <w:r>
        <w:rPr>
          <w:rFonts w:hint="eastAsia" w:ascii="仿宋_GB2312" w:hAnsi="仿宋_GB2312" w:eastAsia="仿宋_GB2312" w:cs="仿宋_GB2312"/>
          <w:sz w:val="28"/>
          <w:szCs w:val="28"/>
          <w:lang w:eastAsia="zh-CN"/>
        </w:rPr>
        <w:t>上公开。</w:t>
      </w:r>
    </w:p>
    <w:p>
      <w:pPr>
        <w:widowControl/>
        <w:numPr>
          <w:ilvl w:val="0"/>
          <w:numId w:val="1"/>
        </w:numPr>
        <w:ind w:left="720" w:leftChars="0" w:hanging="720" w:firstLineChars="0"/>
        <w:rPr>
          <w:rStyle w:val="6"/>
          <w:rFonts w:hint="eastAsia" w:ascii="仿宋_GB2312" w:hAnsi="微软雅黑" w:eastAsia="仿宋_GB2312" w:cs="仿宋_GB2312"/>
          <w:color w:val="333333"/>
          <w:kern w:val="0"/>
          <w:sz w:val="32"/>
          <w:szCs w:val="32"/>
          <w:shd w:val="clear" w:color="auto" w:fill="FFFFFF"/>
          <w:lang w:val="en-US" w:eastAsia="zh-CN" w:bidi="ar-SA"/>
        </w:rPr>
      </w:pPr>
      <w:r>
        <w:rPr>
          <w:rStyle w:val="6"/>
          <w:rFonts w:hint="eastAsia" w:ascii="仿宋_GB2312" w:hAnsi="微软雅黑" w:eastAsia="仿宋_GB2312" w:cs="仿宋_GB2312"/>
          <w:color w:val="333333"/>
          <w:kern w:val="0"/>
          <w:sz w:val="32"/>
          <w:szCs w:val="32"/>
          <w:shd w:val="clear" w:color="auto" w:fill="FFFFFF"/>
          <w:lang w:val="en-US" w:eastAsia="zh-CN" w:bidi="ar-SA"/>
        </w:rPr>
        <w:t>绩效自评工作的经验、问题和建议</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（一）绩效自评工作的经验。</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领导高度重视。资金下拨后，主要领导和分管领导高度重视，落实责任分工，确保项目顺利进行。管理愈加规范。明确了项目</w:t>
      </w:r>
      <w:bookmarkStart w:id="0" w:name="_GoBack"/>
      <w:bookmarkEnd w:id="0"/>
      <w:r>
        <w:rPr>
          <w:rFonts w:hint="eastAsia" w:ascii="仿宋_GB2312" w:hAnsi="仿宋_GB2312" w:eastAsia="仿宋_GB2312" w:cs="仿宋_GB2312"/>
          <w:sz w:val="28"/>
          <w:szCs w:val="28"/>
          <w:lang w:eastAsia="zh-CN"/>
        </w:rPr>
        <w:t>资金付款流程，统一了资金申请手续做到了层层审核、层层负责、层层把关。</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（二）绩效自评存在的问题。</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（三）解决问题的建议。</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idowControl/>
        <w:shd w:val="clear" w:color="auto" w:fill="FFFFFF"/>
        <w:spacing w:line="620" w:lineRule="atLeast"/>
        <w:ind w:firstLine="420" w:firstLineChars="15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茗山乡政府                </w:t>
      </w:r>
    </w:p>
    <w:p>
      <w:pPr>
        <w:tabs>
          <w:tab w:val="left" w:pos="6225"/>
        </w:tabs>
        <w:jc w:val="right"/>
        <w:rPr>
          <w:sz w:val="28"/>
          <w:szCs w:val="28"/>
        </w:rPr>
      </w:pPr>
      <w:r>
        <w:rPr>
          <w:rFonts w:hint="eastAsia" w:ascii="仿宋_GB2312" w:hAnsi="仿宋_GB2312" w:eastAsia="仿宋_GB2312" w:cs="仿宋_GB2312"/>
          <w:sz w:val="28"/>
          <w:szCs w:val="28"/>
        </w:rPr>
        <w:t>2023年8月17日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B278D"/>
    <w:multiLevelType w:val="multilevel"/>
    <w:tmpl w:val="123B278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NTBiZTg2YTVkMjQ4ZmZlYWMxZTU1NmJmZjk5YmIifQ=="/>
  </w:docVars>
  <w:rsids>
    <w:rsidRoot w:val="00B8546A"/>
    <w:rsid w:val="00075876"/>
    <w:rsid w:val="000947BF"/>
    <w:rsid w:val="000B76C9"/>
    <w:rsid w:val="0014027D"/>
    <w:rsid w:val="001E695C"/>
    <w:rsid w:val="002F76ED"/>
    <w:rsid w:val="00481462"/>
    <w:rsid w:val="005665AE"/>
    <w:rsid w:val="005E5813"/>
    <w:rsid w:val="00730261"/>
    <w:rsid w:val="00B5181F"/>
    <w:rsid w:val="00B72507"/>
    <w:rsid w:val="00B8546A"/>
    <w:rsid w:val="00BE0743"/>
    <w:rsid w:val="00D0771A"/>
    <w:rsid w:val="00DE3B08"/>
    <w:rsid w:val="00E622AA"/>
    <w:rsid w:val="01D7026B"/>
    <w:rsid w:val="02331ABF"/>
    <w:rsid w:val="049A5E25"/>
    <w:rsid w:val="0907119A"/>
    <w:rsid w:val="097C708C"/>
    <w:rsid w:val="0A000C58"/>
    <w:rsid w:val="0CF956B3"/>
    <w:rsid w:val="12137217"/>
    <w:rsid w:val="14EF3F6B"/>
    <w:rsid w:val="189C246B"/>
    <w:rsid w:val="190B3DC2"/>
    <w:rsid w:val="1A885E71"/>
    <w:rsid w:val="1BC752FA"/>
    <w:rsid w:val="1C8D33C6"/>
    <w:rsid w:val="21AA42DA"/>
    <w:rsid w:val="232E3056"/>
    <w:rsid w:val="275D4D64"/>
    <w:rsid w:val="27E117CE"/>
    <w:rsid w:val="298962E5"/>
    <w:rsid w:val="2BDB6BA0"/>
    <w:rsid w:val="32313075"/>
    <w:rsid w:val="32B211FA"/>
    <w:rsid w:val="34244E11"/>
    <w:rsid w:val="35311CF2"/>
    <w:rsid w:val="360D7EF3"/>
    <w:rsid w:val="3CD34E58"/>
    <w:rsid w:val="3CFC1572"/>
    <w:rsid w:val="3F457D20"/>
    <w:rsid w:val="40905D53"/>
    <w:rsid w:val="40A13ABC"/>
    <w:rsid w:val="40AF2AF7"/>
    <w:rsid w:val="428C1EFF"/>
    <w:rsid w:val="47CA38F8"/>
    <w:rsid w:val="4B0D4086"/>
    <w:rsid w:val="4B623992"/>
    <w:rsid w:val="4C410590"/>
    <w:rsid w:val="51085492"/>
    <w:rsid w:val="521F6F37"/>
    <w:rsid w:val="54D8194E"/>
    <w:rsid w:val="58206DB3"/>
    <w:rsid w:val="5A843DDB"/>
    <w:rsid w:val="5B1E40A1"/>
    <w:rsid w:val="5C190F9E"/>
    <w:rsid w:val="5E254413"/>
    <w:rsid w:val="618446C0"/>
    <w:rsid w:val="62FD1F3C"/>
    <w:rsid w:val="63495BC1"/>
    <w:rsid w:val="65006754"/>
    <w:rsid w:val="67B83316"/>
    <w:rsid w:val="68AA0A7C"/>
    <w:rsid w:val="68FB3150"/>
    <w:rsid w:val="6FA31E1F"/>
    <w:rsid w:val="70253512"/>
    <w:rsid w:val="71170F0B"/>
    <w:rsid w:val="7124455A"/>
    <w:rsid w:val="71AA2F86"/>
    <w:rsid w:val="759614BA"/>
    <w:rsid w:val="769D2054"/>
    <w:rsid w:val="772B5DD0"/>
    <w:rsid w:val="78B245CE"/>
    <w:rsid w:val="798661AA"/>
    <w:rsid w:val="7B2D7746"/>
    <w:rsid w:val="7D2E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6">
    <w:name w:val="Strong"/>
    <w:basedOn w:val="5"/>
    <w:qFormat/>
    <w:uiPriority w:val="0"/>
    <w:rPr>
      <w:b/>
    </w:rPr>
  </w:style>
  <w:style w:type="character" w:customStyle="1" w:styleId="7">
    <w:name w:val="标题 2 Char"/>
    <w:basedOn w:val="5"/>
    <w:link w:val="2"/>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Words>
  <Characters>522</Characters>
  <Lines>4</Lines>
  <Paragraphs>1</Paragraphs>
  <TotalTime>3</TotalTime>
  <ScaleCrop>false</ScaleCrop>
  <LinksUpToDate>false</LinksUpToDate>
  <CharactersWithSpaces>612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2021-07-28T02:36:00Z</dcterms:created>
  <dc:creator>Administrator</dc:creator>
  <cp:lastModifiedBy>千树</cp:lastModifiedBy>
  <cp:lastPrinted>2022-06-30T08:01:00Z</cp:lastPrinted>
  <dcterms:modified xsi:type="dcterms:W3CDTF">2023-08-31T09:22:39Z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64E6E04E971A4CC588C92E743EF8CCCB_13</vt:lpwstr>
  </property>
</Properties>
</file>