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7" w:line="219" w:lineRule="auto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7"/>
          <w:sz w:val="44"/>
          <w:szCs w:val="44"/>
        </w:rPr>
        <w:t>职称评审材料装订目录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4"/>
          <w:sz w:val="32"/>
          <w:szCs w:val="32"/>
        </w:rPr>
        <w:t>1、2023年度事业单位职称申报情况核定表(实行岗位管理的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事业单位推荐评选职称时提供)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4"/>
          <w:sz w:val="32"/>
          <w:szCs w:val="32"/>
        </w:rPr>
        <w:t>2、2023年度事业单位职称推荐申报人员花名册(实行岗位管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理的事业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单位推荐评选职称时提供)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3、《诚信承诺书》原件*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4、毕业证复印件或学信网下载的学信报告*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5、专业技术职务任职资格证书、聘任证书复印件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6、执业资格证书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7、本人近一年在我市连续缴纳社保的证明原件(企业单位人员和自由职业者需提供)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8、水平能力测试成绩通知单*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9、免试、转评、破格审批表原件及佐证材料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10、《任职资格申报人员综合情况一览表》*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11、2020、2021、2022年《事业单位工作人员考核登记表》或单位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考核书面说明原件或复印件*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12、获奖证书、专利证书、成果鉴定证书及经济、社会效益等主要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业绩材料复印件*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13、本专业具有一定学术水平的代表作、著作和检索页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14、反映专业技术人员专业技术水平和能力的相关材料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15、个人业务总结一份*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说明：标有*号的内容必须提供材料，无*号的内容根据申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536" w:right="1701" w:bottom="1536" w:left="1701" w:header="0" w:footer="931" w:gutter="0"/>
          <w:pgNumType w:fmt="numberInDash"/>
          <w:cols w:space="720" w:num="1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报人的实际情况提供材料。</w:t>
      </w: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1B7876B-12D4-4733-88A2-ADAE6E75B526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68E72F8-505D-4B2D-952B-6A2342B17B7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8BB7D87-504C-433F-95CB-81BCA2800C6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05"/>
      <w:rPr>
        <w:rFonts w:ascii="宋体" w:hAnsi="宋体" w:eastAsia="宋体" w:cs="宋体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OWI3OWYzMzIyZTVmZmJmNjNlZGU2OGY1ZTA2NWMifQ=="/>
  </w:docVars>
  <w:rsids>
    <w:rsidRoot w:val="00000000"/>
    <w:rsid w:val="0C9778AB"/>
    <w:rsid w:val="39904581"/>
    <w:rsid w:val="73921E59"/>
    <w:rsid w:val="75437ADC"/>
    <w:rsid w:val="78C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Char Style 5"/>
    <w:basedOn w:val="5"/>
    <w:link w:val="7"/>
    <w:qFormat/>
    <w:uiPriority w:val="0"/>
    <w:rPr>
      <w:rFonts w:ascii="宋体" w:hAnsi="宋体" w:eastAsia="宋体" w:cs="宋体"/>
      <w:sz w:val="44"/>
      <w:szCs w:val="44"/>
      <w:lang w:val="zh-CN" w:eastAsia="zh-CN" w:bidi="zh-CN"/>
    </w:rPr>
  </w:style>
  <w:style w:type="paragraph" w:customStyle="1" w:styleId="7">
    <w:name w:val="Style 4"/>
    <w:basedOn w:val="1"/>
    <w:link w:val="6"/>
    <w:qFormat/>
    <w:uiPriority w:val="0"/>
    <w:pPr>
      <w:spacing w:after="500" w:line="252" w:lineRule="auto"/>
      <w:jc w:val="center"/>
      <w:outlineLvl w:val="0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customStyle="1" w:styleId="8">
    <w:name w:val="Style 7"/>
    <w:basedOn w:val="1"/>
    <w:link w:val="9"/>
    <w:qFormat/>
    <w:uiPriority w:val="0"/>
    <w:pPr>
      <w:spacing w:line="403" w:lineRule="auto"/>
      <w:ind w:firstLine="400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customStyle="1" w:styleId="9">
    <w:name w:val="Char Style 8"/>
    <w:basedOn w:val="5"/>
    <w:link w:val="8"/>
    <w:qFormat/>
    <w:uiPriority w:val="0"/>
    <w:rPr>
      <w:rFonts w:ascii="宋体" w:hAnsi="宋体" w:eastAsia="宋体" w:cs="宋体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422</Words>
  <Characters>443</Characters>
  <Lines>0</Lines>
  <Paragraphs>0</Paragraphs>
  <TotalTime>0</TotalTime>
  <ScaleCrop>false</ScaleCrop>
  <LinksUpToDate>false</LinksUpToDate>
  <CharactersWithSpaces>443</CharactersWithSpaces>
  <Application>WPS Office_11.1.0.15313_F1E327BC-269C-435d-A152-05C5408002CA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2023-08-14T07:22:00Z</dcterms:created>
  <dc:creator>Administrator</dc:creator>
  <cp:lastModifiedBy>M</cp:lastModifiedBy>
  <dcterms:modified xsi:type="dcterms:W3CDTF">2023-08-30T07:20:43Z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2052-11.1.0.15313</vt:lpwstr>
  </property>
  <property fmtid="{D5CDD505-2E9C-101B-9397-08002B2CF9AE}" pid="3" name="ICV">
    <vt:lpwstr>72F28BD625CF44CDB317DE5AE1EFEF7A_12</vt:lpwstr>
  </property>
</Properties>
</file>