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i w:val="0"/>
          <w:caps w:val="0"/>
          <w:color w:val="auto"/>
          <w:spacing w:val="0"/>
          <w:sz w:val="44"/>
          <w:szCs w:val="44"/>
          <w:shd w:val="clear" w:fill="FFFFFF"/>
        </w:rPr>
      </w:pPr>
      <w:r>
        <w:rPr>
          <w:rFonts w:hint="eastAsia" w:ascii="方正小标宋简体" w:hAnsi="方正小标宋简体" w:eastAsia="方正小标宋简体" w:cs="方正小标宋简体"/>
          <w:b/>
          <w:i w:val="0"/>
          <w:caps w:val="0"/>
          <w:color w:val="auto"/>
          <w:spacing w:val="0"/>
          <w:sz w:val="44"/>
          <w:szCs w:val="44"/>
          <w:shd w:val="clear" w:fill="FFFFFF"/>
        </w:rPr>
        <w:t>2020年</w:t>
      </w:r>
      <w:r>
        <w:rPr>
          <w:rFonts w:hint="eastAsia" w:ascii="方正小标宋简体" w:hAnsi="方正小标宋简体" w:eastAsia="方正小标宋简体" w:cs="方正小标宋简体"/>
          <w:b/>
          <w:i w:val="0"/>
          <w:caps w:val="0"/>
          <w:color w:val="auto"/>
          <w:spacing w:val="0"/>
          <w:sz w:val="44"/>
          <w:szCs w:val="44"/>
          <w:shd w:val="clear" w:fill="FFFFFF"/>
          <w:lang w:eastAsia="zh-CN"/>
        </w:rPr>
        <w:t>黄石市生态环境局大冶市分局</w:t>
      </w:r>
      <w:r>
        <w:rPr>
          <w:rFonts w:hint="eastAsia" w:ascii="方正小标宋简体" w:hAnsi="方正小标宋简体" w:eastAsia="方正小标宋简体" w:cs="方正小标宋简体"/>
          <w:b/>
          <w:i w:val="0"/>
          <w:caps w:val="0"/>
          <w:color w:val="auto"/>
          <w:spacing w:val="0"/>
          <w:sz w:val="44"/>
          <w:szCs w:val="44"/>
          <w:shd w:val="clear" w:fill="FFFFFF"/>
        </w:rPr>
        <w:t>政府信息公开工作年度报告</w:t>
      </w:r>
    </w:p>
    <w:p>
      <w:pPr>
        <w:jc w:val="center"/>
        <w:rPr>
          <w:rFonts w:hint="eastAsia" w:ascii="方正小标宋简体" w:hAnsi="方正小标宋简体" w:eastAsia="方正小标宋简体" w:cs="方正小标宋简体"/>
          <w:b/>
          <w:i w:val="0"/>
          <w:caps w:val="0"/>
          <w:color w:val="auto"/>
          <w:spacing w:val="0"/>
          <w:sz w:val="44"/>
          <w:szCs w:val="44"/>
          <w:shd w:val="clear" w:fill="FFFFFF"/>
        </w:rPr>
      </w:pP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黄石市生态环境局大冶市分局认真贯彻落实《中华人民共和国政府信息公开条例》(简称《条例》)和《环境信息公开办法（试行）》(简称《办法》)，严格按照两办《关于全推进政务公开工作的意见》以及省、市政府关于政务公开年度工作要点相关文件要求，遵照“应公开尽公开”原则，</w:t>
      </w:r>
      <w:r>
        <w:rPr>
          <w:rFonts w:hint="eastAsia" w:ascii="仿宋_GB2312" w:hAnsi="仿宋_GB2312" w:eastAsia="仿宋_GB2312" w:cs="仿宋_GB2312"/>
          <w:color w:val="auto"/>
          <w:sz w:val="32"/>
          <w:szCs w:val="32"/>
          <w:lang w:eastAsia="zh-CN"/>
        </w:rPr>
        <w:t>认真</w:t>
      </w:r>
      <w:r>
        <w:rPr>
          <w:rFonts w:hint="eastAsia" w:ascii="仿宋_GB2312" w:hAnsi="仿宋_GB2312" w:eastAsia="仿宋_GB2312" w:cs="仿宋_GB2312"/>
          <w:color w:val="auto"/>
          <w:sz w:val="32"/>
          <w:szCs w:val="32"/>
        </w:rPr>
        <w:t>做好环境信息公开工作，有效保证了人民群众对生态环境部门的知情权、参与权，取得了较好成效。现向社会公布黄石市生态环境局大冶市分局2020年度信息公开年度报告。本报告内容统计时间为2020年1月1日至2020年12月31日</w:t>
      </w:r>
      <w:r>
        <w:rPr>
          <w:rFonts w:hint="eastAsia" w:ascii="仿宋_GB2312" w:hAnsi="仿宋_GB2312" w:eastAsia="仿宋_GB2312" w:cs="仿宋_GB2312"/>
          <w:color w:val="auto"/>
          <w:sz w:val="32"/>
          <w:szCs w:val="32"/>
          <w:lang w:eastAsia="zh-CN"/>
        </w:rPr>
        <w:t>。</w:t>
      </w:r>
    </w:p>
    <w:p>
      <w:p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黄石市生态环境局大冶市分局认真学习习近平新时代中国特色社会主义思想、习近平生态文明思想以及十九届五中全会精神，深入贯彻落实《条例》、《办法》等文件精神，围绕生态环境质量改善和公众关切，进一步加大信息公开力度、深度和广度，努力畅通公众参与渠道，切实保障人民群众的知情权、参与权、表达权、监督权，促进生态环境行政权力规范运行，不断推进生态环境保护信息公开提档升级。我局在湖北省政务服务事项管理系统认领事项16项，其中行政许可9项，分别为排污许可证核发、危险废物经营许可证核发、危险废物经营许可证续证、危险废物经营许可证变更、危险废物经营许可证注销、建设项目环境影响评价审批（省市县）、建设项目（辐射类）环境影响评价文件审批、建设项目（非辐射）环境影响评价文件审批、夜间建筑施工许可；行政确认1项，为固体废物申报登记确认；公共服务3项，分别为环保宣传教育活动、“国际生物多样性日宣传”、环境保护知识普及；其他行政权力3项，分别为建设项目环境影响登记表备案、对突发环境事件应急预案的备案、对危险废物管理计划的备案。目前，所有事项在政务服务网已完成服务指南、服务流程图等规范配置。</w:t>
      </w:r>
    </w:p>
    <w:p>
      <w:p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二、主动公开信息情况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市生态环境局根据新颁布实施的《中华人民共和国政府信息公开条例》，以及市政府信息公开工作的有关要求和部署，结合部门职责及有关工作实际，突出重点，全面有序推进信息主动公开。全年共公开信息307条，</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行政审批283条（2020年共审批排污许可证200个，审批环境影响评价项目83个），行政处罚23条，环境质量报告1条。</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3"/>
        <w:gridCol w:w="2097"/>
        <w:gridCol w:w="1290"/>
        <w:gridCol w:w="1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制作数量</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本年新</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ascii="宋体" w:hAnsi="宋体" w:eastAsia="宋体" w:cs="宋体"/>
                <w:color w:val="333333"/>
                <w:kern w:val="0"/>
                <w:sz w:val="21"/>
                <w:szCs w:val="21"/>
              </w:rPr>
              <w:t>公开数量</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规章</w:t>
            </w:r>
            <w:r>
              <w:rPr>
                <w:rFonts w:hint="eastAsia" w:ascii="宋体" w:hAnsi="宋体" w:cs="宋体"/>
                <w:color w:val="000000"/>
                <w:kern w:val="0"/>
                <w:sz w:val="21"/>
                <w:szCs w:val="21"/>
                <w:lang w:eastAsia="zh-CN"/>
              </w:rPr>
              <w:t>（设区的市、自治州人民政府应提供相关数据）</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cs="宋体"/>
                <w:color w:val="000000"/>
                <w:kern w:val="0"/>
                <w:sz w:val="21"/>
                <w:szCs w:val="21"/>
                <w:lang w:eastAsia="zh-CN"/>
              </w:rPr>
              <w:t>规范性文件（行政机关制定发布的决定、公告、通告、意见、通知，以及标题采用“规定”“办法”“细则”“规范”“规程”“规则”等字样的公文，一般情况下属于规范性文件）</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其他主动公开文件（含以本单位或本单位办公室名义正式签发的、除规范性文件以外的主动公开文件，可参考本单位政府信息公开平台“其他主动公开文件”栏目数据）</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2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行政许可</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230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53</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333333"/>
                <w:kern w:val="0"/>
                <w:sz w:val="21"/>
                <w:szCs w:val="21"/>
              </w:rPr>
              <w:t>其他对外管理服务事项</w:t>
            </w:r>
            <w:r>
              <w:rPr>
                <w:rFonts w:hint="eastAsia" w:ascii="宋体" w:hAnsi="宋体" w:eastAsia="宋体" w:cs="宋体"/>
                <w:color w:val="333333"/>
                <w:kern w:val="0"/>
                <w:sz w:val="21"/>
                <w:szCs w:val="21"/>
                <w:lang w:eastAsia="zh-CN"/>
              </w:rPr>
              <w:t>（</w:t>
            </w:r>
            <w:r>
              <w:rPr>
                <w:rFonts w:hint="eastAsia" w:ascii="宋体" w:hAnsi="宋体" w:eastAsia="宋体" w:cs="宋体"/>
                <w:color w:val="333333"/>
                <w:kern w:val="0"/>
                <w:sz w:val="21"/>
                <w:szCs w:val="21"/>
                <w:lang w:val="en-US" w:eastAsia="zh-CN"/>
              </w:rPr>
              <w:t>指行政许可以外的政务服务事项</w:t>
            </w:r>
            <w:r>
              <w:rPr>
                <w:rFonts w:hint="eastAsia" w:ascii="宋体" w:hAnsi="宋体" w:cs="宋体"/>
                <w:color w:val="333333"/>
                <w:kern w:val="0"/>
                <w:sz w:val="21"/>
                <w:szCs w:val="21"/>
                <w:lang w:val="en-US" w:eastAsia="zh-CN"/>
              </w:rPr>
              <w:t>，</w:t>
            </w:r>
            <w:r>
              <w:rPr>
                <w:rFonts w:hint="eastAsia" w:ascii="宋体" w:hAnsi="宋体" w:eastAsia="宋体" w:cs="宋体"/>
                <w:color w:val="333333"/>
                <w:kern w:val="0"/>
                <w:sz w:val="21"/>
                <w:szCs w:val="21"/>
                <w:lang w:val="en-US" w:eastAsia="zh-CN"/>
              </w:rPr>
              <w:t>含行政确认、行政奖励、行政裁决、行政给付、行政处罚、行政强制、行政检查、行政征收</w:t>
            </w:r>
            <w:r>
              <w:rPr>
                <w:rFonts w:hint="eastAsia" w:ascii="宋体" w:hAnsi="宋体" w:cs="宋体"/>
                <w:color w:val="333333"/>
                <w:kern w:val="0"/>
                <w:sz w:val="21"/>
                <w:szCs w:val="21"/>
                <w:lang w:val="en-US" w:eastAsia="zh-CN"/>
              </w:rPr>
              <w:t>和</w:t>
            </w:r>
            <w:r>
              <w:rPr>
                <w:rFonts w:hint="eastAsia" w:ascii="宋体" w:hAnsi="宋体" w:eastAsia="宋体" w:cs="宋体"/>
                <w:color w:val="333333"/>
                <w:kern w:val="0"/>
                <w:sz w:val="21"/>
                <w:szCs w:val="21"/>
                <w:lang w:val="en-US" w:eastAsia="zh-CN"/>
              </w:rPr>
              <w:t>其他</w:t>
            </w:r>
            <w:r>
              <w:rPr>
                <w:rFonts w:hint="eastAsia" w:ascii="宋体" w:hAnsi="宋体" w:cs="宋体"/>
                <w:color w:val="333333"/>
                <w:kern w:val="0"/>
                <w:sz w:val="21"/>
                <w:szCs w:val="21"/>
                <w:lang w:val="en-US" w:eastAsia="zh-CN"/>
              </w:rPr>
              <w:t>类，以及</w:t>
            </w:r>
            <w:r>
              <w:rPr>
                <w:rFonts w:hint="eastAsia" w:ascii="宋体" w:hAnsi="宋体" w:eastAsia="宋体" w:cs="宋体"/>
                <w:color w:val="333333"/>
                <w:kern w:val="0"/>
                <w:sz w:val="21"/>
                <w:szCs w:val="21"/>
                <w:lang w:val="en-US" w:eastAsia="zh-CN"/>
              </w:rPr>
              <w:t>公共服务事项</w:t>
            </w:r>
            <w:r>
              <w:rPr>
                <w:rFonts w:hint="eastAsia" w:ascii="宋体" w:hAnsi="宋体" w:eastAsia="宋体" w:cs="宋体"/>
                <w:color w:val="333333"/>
                <w:kern w:val="0"/>
                <w:sz w:val="21"/>
                <w:szCs w:val="21"/>
                <w:lang w:eastAsia="zh-CN"/>
              </w:rPr>
              <w:t>）</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2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16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2019年事项数</w:t>
            </w:r>
            <w:r>
              <w:rPr>
                <w:rFonts w:hint="eastAsia" w:ascii="宋体" w:hAnsi="宋体" w:cs="宋体"/>
                <w:color w:val="000000"/>
                <w:kern w:val="0"/>
                <w:sz w:val="21"/>
                <w:szCs w:val="21"/>
                <w:lang w:eastAsia="zh-CN"/>
              </w:rPr>
              <w:t>）</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2020年增加或减少的事项数，减用负值表示，如-8</w:t>
            </w:r>
            <w:r>
              <w:rPr>
                <w:rFonts w:hint="eastAsia" w:ascii="宋体" w:hAnsi="宋体" w:cs="宋体"/>
                <w:color w:val="000000"/>
                <w:kern w:val="0"/>
                <w:sz w:val="21"/>
                <w:szCs w:val="21"/>
                <w:lang w:eastAsia="zh-CN"/>
              </w:rPr>
              <w:t>）</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处理决定数量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2020年办件量</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行政处罚</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85</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-62</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行政强制</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3</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-3</w:t>
            </w:r>
          </w:p>
        </w:tc>
        <w:tc>
          <w:tcPr>
            <w:tcW w:w="1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上一年项目数量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2019年收费项目数</w:t>
            </w:r>
            <w:r>
              <w:rPr>
                <w:rFonts w:hint="eastAsia" w:ascii="宋体" w:hAnsi="宋体" w:cs="宋体"/>
                <w:color w:val="000000"/>
                <w:kern w:val="0"/>
                <w:sz w:val="21"/>
                <w:szCs w:val="21"/>
                <w:lang w:eastAsia="zh-CN"/>
              </w:rPr>
              <w:t>）</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本年增/减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2020年增加的收费项目数，减用负值表示，如-8</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行政事业性收费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81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信息内容</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采购项目数量</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2020年以政府集中采购方式采购的项目总个数</w:t>
            </w:r>
            <w:r>
              <w:rPr>
                <w:rFonts w:hint="eastAsia" w:ascii="宋体" w:hAnsi="宋体" w:cs="宋体"/>
                <w:color w:val="000000"/>
                <w:kern w:val="0"/>
                <w:sz w:val="21"/>
                <w:szCs w:val="21"/>
                <w:lang w:eastAsia="zh-CN"/>
              </w:rPr>
              <w:t>）</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采购总金额</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eastAsia="zh-CN"/>
              </w:rPr>
              <w:t>（指</w:t>
            </w:r>
            <w:r>
              <w:rPr>
                <w:rFonts w:hint="eastAsia" w:ascii="宋体" w:hAnsi="宋体" w:cs="宋体"/>
                <w:color w:val="000000"/>
                <w:kern w:val="0"/>
                <w:sz w:val="21"/>
                <w:szCs w:val="21"/>
                <w:lang w:val="en-US" w:eastAsia="zh-CN"/>
              </w:rPr>
              <w:t>2020年以政府集中采购方式采购的项目已支付的总金额</w:t>
            </w:r>
            <w:r>
              <w:rPr>
                <w:rFonts w:hint="eastAsia" w:ascii="宋体" w:hAnsi="宋体"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311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1"/>
                <w:szCs w:val="21"/>
              </w:rPr>
            </w:pPr>
            <w:r>
              <w:rPr>
                <w:rFonts w:hint="eastAsia" w:ascii="宋体" w:hAnsi="宋体" w:eastAsia="宋体" w:cs="宋体"/>
                <w:color w:val="000000"/>
                <w:kern w:val="0"/>
                <w:sz w:val="21"/>
                <w:szCs w:val="21"/>
              </w:rPr>
              <w:t>政府集中采购</w:t>
            </w:r>
          </w:p>
        </w:tc>
        <w:tc>
          <w:tcPr>
            <w:tcW w:w="20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c>
          <w:tcPr>
            <w:tcW w:w="293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bl>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numPr>
          <w:ilvl w:val="0"/>
          <w:numId w:val="1"/>
        </w:num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行政机关收到和处理政府信息公开申请情况。</w:t>
      </w:r>
    </w:p>
    <w:p>
      <w:pPr>
        <w:widowControl w:val="0"/>
        <w:numPr>
          <w:ilvl w:val="0"/>
          <w:numId w:val="0"/>
        </w:num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年，我局共受理依申请公开信息1件，</w:t>
      </w:r>
      <w:r>
        <w:rPr>
          <w:rFonts w:hint="eastAsia" w:ascii="仿宋_GB2312" w:hAnsi="仿宋_GB2312" w:eastAsia="仿宋_GB2312" w:cs="仿宋_GB2312"/>
          <w:color w:val="auto"/>
          <w:sz w:val="32"/>
          <w:szCs w:val="32"/>
          <w:lang w:eastAsia="zh-CN"/>
        </w:rPr>
        <w:t>属</w:t>
      </w:r>
      <w:r>
        <w:rPr>
          <w:rFonts w:hint="eastAsia" w:ascii="仿宋_GB2312" w:hAnsi="仿宋_GB2312" w:eastAsia="仿宋_GB2312" w:cs="仿宋_GB2312"/>
          <w:color w:val="auto"/>
          <w:sz w:val="32"/>
          <w:szCs w:val="32"/>
        </w:rPr>
        <w:t>我局不掌握的</w:t>
      </w:r>
      <w:r>
        <w:rPr>
          <w:rFonts w:hint="eastAsia" w:ascii="仿宋_GB2312" w:hAnsi="仿宋_GB2312" w:eastAsia="仿宋_GB2312" w:cs="仿宋_GB2312"/>
          <w:color w:val="auto"/>
          <w:sz w:val="32"/>
          <w:szCs w:val="32"/>
          <w:lang w:eastAsia="zh-CN"/>
        </w:rPr>
        <w:t>相关政府信息</w:t>
      </w:r>
      <w:r>
        <w:rPr>
          <w:rFonts w:hint="eastAsia" w:ascii="仿宋_GB2312" w:hAnsi="仿宋_GB2312" w:eastAsia="仿宋_GB2312" w:cs="仿宋_GB2312"/>
          <w:color w:val="auto"/>
          <w:sz w:val="32"/>
          <w:szCs w:val="32"/>
        </w:rPr>
        <w:t>内容。</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22"/>
        <w:gridCol w:w="1993"/>
        <w:gridCol w:w="826"/>
        <w:gridCol w:w="690"/>
        <w:gridCol w:w="690"/>
        <w:gridCol w:w="750"/>
        <w:gridCol w:w="905"/>
        <w:gridCol w:w="67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（本列数据的勾稽关系为：第一项加第二项之和，等于第三项加第四项之和）</w:t>
            </w:r>
          </w:p>
        </w:tc>
        <w:tc>
          <w:tcPr>
            <w:tcW w:w="518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自然人</w:t>
            </w:r>
          </w:p>
        </w:tc>
        <w:tc>
          <w:tcPr>
            <w:tcW w:w="370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法人或其他组织</w:t>
            </w:r>
          </w:p>
        </w:tc>
        <w:tc>
          <w:tcPr>
            <w:tcW w:w="657"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826"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商业企业</w:t>
            </w: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科研机构</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社会公益组织</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法律服务机构</w:t>
            </w: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其他</w:t>
            </w:r>
          </w:p>
        </w:tc>
        <w:tc>
          <w:tcPr>
            <w:tcW w:w="657"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一、本年新收政府信息公开申请数量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二、上年结转政府信息公开申请数量</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三、本年度办理结果</w:t>
            </w: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（一）予以公开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（二）部分公开（区分处理的，只计这一情形，不计其他情形）</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（三）不予公开</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1.属于国家秘密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2.其他法律行政法规禁止公开</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3.危及“三安全一稳定”</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4.保护第三方合法权益</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5.属于三类内部事务信息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6.属于四类过程性信息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7.属于行政执法案卷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8.属于行政查询事项</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（四）无法提供</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1.本机关不掌握相关政府信息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2.没有现成信息需要另行制作</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3.补正后申请内容仍不明确</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（五）不予处理</w:t>
            </w: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sz w:val="21"/>
                <w:szCs w:val="21"/>
              </w:rPr>
              <w:t>1.信访举报投诉类申请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2.重复申请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3.要求提供公开出版物</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4.无正当理由大量反复申请</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722"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199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5.要求行政机关确认或重新出具已获取信息</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（六）其他处理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1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p>
        </w:tc>
        <w:tc>
          <w:tcPr>
            <w:tcW w:w="27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（七）总计</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33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rPr>
              <w:t>四、结转下年度继续办理</w:t>
            </w:r>
          </w:p>
        </w:tc>
        <w:tc>
          <w:tcPr>
            <w:tcW w:w="82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9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1"/>
                <w:szCs w:val="21"/>
              </w:rPr>
            </w:pPr>
          </w:p>
        </w:tc>
        <w:tc>
          <w:tcPr>
            <w:tcW w:w="6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0</w:t>
            </w:r>
          </w:p>
        </w:tc>
      </w:tr>
    </w:tbl>
    <w:p>
      <w:pPr>
        <w:jc w:val="left"/>
        <w:rPr>
          <w:rFonts w:hint="eastAsia" w:ascii="仿宋_GB2312" w:hAnsi="仿宋_GB2312" w:eastAsia="仿宋_GB2312" w:cs="仿宋_GB2312"/>
          <w:color w:val="auto"/>
          <w:sz w:val="32"/>
          <w:szCs w:val="32"/>
        </w:rPr>
      </w:pPr>
    </w:p>
    <w:p>
      <w:pPr>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四、因政府信息公开工作被申请行政复议、提起行政诉讼情况。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2020年，我局政务信息公开工作规范透明、严肃认真，全年没有因信息公开工作，引发公众和机构申请行政复议申请或提起诉讼。</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64"/>
        <w:gridCol w:w="564"/>
        <w:gridCol w:w="564"/>
        <w:gridCol w:w="625"/>
        <w:gridCol w:w="515"/>
        <w:gridCol w:w="567"/>
        <w:gridCol w:w="567"/>
        <w:gridCol w:w="567"/>
        <w:gridCol w:w="574"/>
        <w:gridCol w:w="567"/>
        <w:gridCol w:w="568"/>
        <w:gridCol w:w="568"/>
        <w:gridCol w:w="568"/>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8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5638"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625"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279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284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6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625"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ascii="宋体" w:hAnsi="宋体" w:eastAsia="宋体" w:cs="宋体"/>
                <w:color w:val="333333"/>
                <w:kern w:val="0"/>
                <w:sz w:val="24"/>
                <w:szCs w:val="24"/>
              </w:rPr>
            </w:pP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6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6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0</w:t>
            </w:r>
          </w:p>
        </w:tc>
        <w:tc>
          <w:tcPr>
            <w:tcW w:w="5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0</w:t>
            </w:r>
          </w:p>
        </w:tc>
      </w:tr>
    </w:tbl>
    <w:p>
      <w:pPr>
        <w:jc w:val="left"/>
        <w:rPr>
          <w:rFonts w:hint="eastAsia" w:ascii="仿宋_GB2312" w:hAnsi="仿宋_GB2312" w:eastAsia="仿宋_GB2312" w:cs="仿宋_GB2312"/>
          <w:color w:val="auto"/>
          <w:sz w:val="32"/>
          <w:szCs w:val="32"/>
        </w:rPr>
      </w:pPr>
    </w:p>
    <w:p>
      <w:p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五、</w:t>
      </w:r>
      <w:r>
        <w:rPr>
          <w:rFonts w:hint="eastAsia" w:ascii="黑体" w:hAnsi="黑体" w:eastAsia="黑体" w:cs="黑体"/>
          <w:color w:val="auto"/>
          <w:sz w:val="32"/>
          <w:szCs w:val="32"/>
          <w:lang w:eastAsia="zh-CN"/>
        </w:rPr>
        <w:t>下步</w:t>
      </w:r>
      <w:r>
        <w:rPr>
          <w:rFonts w:hint="eastAsia" w:ascii="黑体" w:hAnsi="黑体" w:eastAsia="黑体" w:cs="黑体"/>
          <w:color w:val="auto"/>
          <w:sz w:val="32"/>
          <w:szCs w:val="32"/>
        </w:rPr>
        <w:t>工作打算</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下一步，我局将从以下</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个方面</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提升信息公开工作水平。一是加强组织领导，严格执行信息公开领导审批制，持续提升各股室、单位负责人信息公开的主动意识和规范意识，不断提高信息公开的质量和数量；二是加大政府信息公开宣传培训力度，提高全局干部职工对政府信息公开的认识；三是围绕生态环境改善工作，突出重点和要点，确保政务公开实用性和有效性。</w:t>
      </w:r>
    </w:p>
    <w:p>
      <w:pPr>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六、其他需要报告的事项</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w:t>
      </w:r>
    </w:p>
    <w:p>
      <w:pPr>
        <w:jc w:val="left"/>
        <w:rPr>
          <w:rFonts w:hint="eastAsia" w:ascii="仿宋_GB2312" w:hAnsi="仿宋_GB2312" w:eastAsia="仿宋_GB2312" w:cs="仿宋_GB2312"/>
          <w:color w:val="auto"/>
          <w:sz w:val="32"/>
          <w:szCs w:val="32"/>
        </w:rPr>
      </w:pPr>
    </w:p>
    <w:p>
      <w:pPr>
        <w:jc w:val="left"/>
        <w:rPr>
          <w:rFonts w:hint="eastAsia" w:ascii="仿宋_GB2312" w:hAnsi="仿宋_GB2312" w:eastAsia="仿宋_GB2312" w:cs="仿宋_GB2312"/>
          <w:color w:val="auto"/>
          <w:sz w:val="32"/>
          <w:szCs w:val="32"/>
        </w:rPr>
      </w:pPr>
    </w:p>
    <w:p>
      <w:pPr>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黄石市生态环境局</w:t>
      </w:r>
      <w:r>
        <w:rPr>
          <w:rFonts w:hint="eastAsia" w:ascii="仿宋_GB2312" w:hAnsi="仿宋_GB2312" w:eastAsia="仿宋_GB2312" w:cs="仿宋_GB2312"/>
          <w:color w:val="auto"/>
          <w:sz w:val="32"/>
          <w:szCs w:val="32"/>
          <w:lang w:eastAsia="zh-CN"/>
        </w:rPr>
        <w:t>大冶市分局</w:t>
      </w:r>
    </w:p>
    <w:p>
      <w:pPr>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bookmarkStart w:id="0" w:name="_GoBack"/>
      <w:bookmarkEnd w:id="0"/>
      <w:r>
        <w:rPr>
          <w:rFonts w:hint="eastAsia" w:ascii="仿宋_GB2312" w:hAnsi="仿宋_GB2312" w:eastAsia="仿宋_GB2312" w:cs="仿宋_GB2312"/>
          <w:color w:val="auto"/>
          <w:sz w:val="32"/>
          <w:szCs w:val="32"/>
        </w:rPr>
        <w:t>年1月13日</w:t>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both"/>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B6A84"/>
    <w:multiLevelType w:val="singleLevel"/>
    <w:tmpl w:val="A62B6A8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968FB"/>
    <w:rsid w:val="1D3772D9"/>
    <w:rsid w:val="2A4E5713"/>
    <w:rsid w:val="30F73FB7"/>
    <w:rsid w:val="3CB434F3"/>
    <w:rsid w:val="435C6356"/>
    <w:rsid w:val="4B54387E"/>
    <w:rsid w:val="4C713588"/>
    <w:rsid w:val="4DA122D9"/>
    <w:rsid w:val="534B2293"/>
    <w:rsid w:val="55066679"/>
    <w:rsid w:val="5B0111E2"/>
    <w:rsid w:val="65EB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李成</cp:lastModifiedBy>
  <cp:lastPrinted>2021-01-21T01:14:00Z</cp:lastPrinted>
  <dcterms:modified xsi:type="dcterms:W3CDTF">2021-01-26T08:29:52Z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