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大冶市医疗保障局2021年政府信息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《中华人民共和国政府信息公开条例》等文件精神，结合实际，现向社会公布2021年度大冶市医疗保障局信息公开工作年度报告。报告由概述、主动公开数据、依申请公开数据、政府信息公开行政复议、行政诉讼情况、问题和改进情况及其他需要报告的事项及附表等六部分组成。本年度报告中所列数据的统计期限为2021年1月1日至12月31日。如对本报告有任何疑问，请与大冶市医疗保障局局机关办公室联系(地址:湖北省黄石市大冶市长乐大道1号总部经济中心1区11楼，电话：0714-8770589，邮编:435100)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一年来，我局全面贯彻落实党的十九大和十九届二中、三中、四中、五中全会精神和省委第十一届七次、八次全会精神，深入抓好《中华人民共和国政府信息公开条例》，坚持把政务公开工作作为加强党风廉政建设，规范行业作风，促进依法行政的重要举措来抓。通过完善制度规范体系，围绕推进医保重点工作任务，认真做好信息发布、政策解读和公众回应等方面工作，政务公开工作取得了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二、主动公开政府信息的情况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对照省、黄石市、大冶市政府信息公开目录，坚持以公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开为原则，以不公开为例外的要求,主动公开本单位政府信息。公开信息主要包括领导简介、机构设置、办事指南、政策文件、动态信息等。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2021年主动公开各类信息42条。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（一）主动公开政府信息的数量。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2021年主动公开各类信息42条。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（二）主动公开政府信息的主要类别。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2021年市医疗保障局主动公开政府信息的主要类别有：领导简介、机构设置、办事指南、政策文件、动态信息等。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（三）主动公开政府信息的形式。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市医疗保障局采取政府网站、政府公报、报刊网络、车载广告、社区及医药机构张贴宣传海报等多种方式主动公开政府信息。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（四）重点领域公开落实情况。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根据医疗保障局具体工作安排，对医疗保障局重点工作及时编制并实时动态发布。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本年度我局的规范性文件制法了2条，分别为《大冶市医疗保障局一般案件合议管理暂行规定》、大冶医保局案件审理委员会工作规则（试行）。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今年无收到和处理政府信息公开申请。</w:t>
      </w:r>
    </w:p>
    <w:tbl>
      <w:tblPr>
        <w:tblStyle w:val="4"/>
        <w:tblW w:w="10319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60"/>
        <w:gridCol w:w="1775"/>
        <w:gridCol w:w="855"/>
        <w:gridCol w:w="765"/>
        <w:gridCol w:w="780"/>
        <w:gridCol w:w="780"/>
        <w:gridCol w:w="796"/>
        <w:gridCol w:w="725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（本列数据的勾稽关系为：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第一项加第三项之和，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等于第三项加第四项之和）</w:t>
            </w:r>
          </w:p>
        </w:tc>
        <w:tc>
          <w:tcPr>
            <w:tcW w:w="53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  然  人</w:t>
            </w:r>
          </w:p>
        </w:tc>
        <w:tc>
          <w:tcPr>
            <w:tcW w:w="38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93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80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80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796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2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 他</w:t>
            </w:r>
          </w:p>
        </w:tc>
        <w:tc>
          <w:tcPr>
            <w:tcW w:w="6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3.要求提供出版物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（七）其他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今年无政府信息公开行政复议、行政诉讼情况。</w:t>
      </w:r>
    </w:p>
    <w:tbl>
      <w:tblPr>
        <w:tblStyle w:val="4"/>
        <w:tblpPr w:leftFromText="180" w:rightFromText="180" w:vertAnchor="text" w:horzAnchor="page" w:tblpX="720" w:tblpY="216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840"/>
        <w:gridCol w:w="840"/>
        <w:gridCol w:w="840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7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  计</w:t>
            </w:r>
          </w:p>
        </w:tc>
        <w:tc>
          <w:tcPr>
            <w:tcW w:w="312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3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，我局的政府信息公开工作取得了新的成绩，但同时也存在公开内容不够全面、公开等问题和不足。为此，我局将继续按照要求，采取有力措施，深入推进政务信息公开工作。一是加强组织领导和工作落实，重点在政府信息公开的全面性上下功夫。二是加强培训，进一步强化公开意识，梳理、规范和细化各类政府信息，明确公开的责任部门，保证主动公开信息的及时公开。三是优化渠道，进一步提升发布水平。依托门户网站等平台，着力打造“资源整合、功能完善、发布及时、有所侧重”的多元化政府信息发布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2021年我局收到人大政协建议提案共4条。人大建议1条，为人大第33号关于“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村干部社保相关问题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”建议。政协提案3条，为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号“关于加强我市医疗救助保障”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号“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关于推动我市残疾儿童康复事业高质量发展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24"/>
        </w:rPr>
        <w:t>第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91</w:t>
      </w:r>
      <w:r>
        <w:rPr>
          <w:rFonts w:hint="eastAsia" w:ascii="仿宋" w:hAnsi="仿宋" w:eastAsia="仿宋"/>
          <w:sz w:val="32"/>
          <w:szCs w:val="24"/>
        </w:rPr>
        <w:t>号“关于将</w:t>
      </w:r>
      <w:r>
        <w:rPr>
          <w:rFonts w:hint="eastAsia" w:ascii="仿宋" w:hAnsi="仿宋" w:eastAsia="仿宋"/>
          <w:sz w:val="32"/>
          <w:szCs w:val="24"/>
          <w:lang w:eastAsia="zh-CN"/>
        </w:rPr>
        <w:t>无低保边缘户残疾人纳入医保二次报销的</w:t>
      </w:r>
      <w:r>
        <w:rPr>
          <w:rFonts w:hint="eastAsia" w:ascii="仿宋" w:hAnsi="仿宋" w:eastAsia="仿宋"/>
          <w:sz w:val="32"/>
          <w:szCs w:val="24"/>
        </w:rPr>
        <w:t>建议”提案</w:t>
      </w:r>
      <w:r>
        <w:rPr>
          <w:rFonts w:hint="eastAsia" w:ascii="仿宋" w:hAnsi="仿宋" w:eastAsia="仿宋"/>
          <w:sz w:val="32"/>
          <w:szCs w:val="24"/>
          <w:lang w:eastAsia="zh-CN"/>
        </w:rPr>
        <w:t>。均已答复并得到妥善处理。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我局信息公开工作没有其他需要报告事项。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2021年1月24日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133E"/>
    <w:rsid w:val="02123881"/>
    <w:rsid w:val="038505AC"/>
    <w:rsid w:val="04C103BD"/>
    <w:rsid w:val="064E4C1D"/>
    <w:rsid w:val="093C5187"/>
    <w:rsid w:val="09545807"/>
    <w:rsid w:val="09872885"/>
    <w:rsid w:val="0CB20F88"/>
    <w:rsid w:val="0DE3404C"/>
    <w:rsid w:val="0E612D3F"/>
    <w:rsid w:val="101A6B79"/>
    <w:rsid w:val="149312D1"/>
    <w:rsid w:val="14F55869"/>
    <w:rsid w:val="15C13C0B"/>
    <w:rsid w:val="17155AED"/>
    <w:rsid w:val="18AC2000"/>
    <w:rsid w:val="19625331"/>
    <w:rsid w:val="197C175F"/>
    <w:rsid w:val="1A2D3B01"/>
    <w:rsid w:val="1B22578D"/>
    <w:rsid w:val="1B3D2055"/>
    <w:rsid w:val="1BD974C1"/>
    <w:rsid w:val="1BEE35B0"/>
    <w:rsid w:val="1C094A59"/>
    <w:rsid w:val="1C962C76"/>
    <w:rsid w:val="1DA86A9C"/>
    <w:rsid w:val="1FC23FD3"/>
    <w:rsid w:val="203616F3"/>
    <w:rsid w:val="2186147B"/>
    <w:rsid w:val="22297D19"/>
    <w:rsid w:val="28061D38"/>
    <w:rsid w:val="28DE0A14"/>
    <w:rsid w:val="2A384E88"/>
    <w:rsid w:val="2A773DB4"/>
    <w:rsid w:val="2BC41982"/>
    <w:rsid w:val="2CED4AC4"/>
    <w:rsid w:val="2D4D1AF1"/>
    <w:rsid w:val="2D782FBF"/>
    <w:rsid w:val="2FAA3041"/>
    <w:rsid w:val="318611D0"/>
    <w:rsid w:val="32266D01"/>
    <w:rsid w:val="32392312"/>
    <w:rsid w:val="34454DC7"/>
    <w:rsid w:val="36E70B22"/>
    <w:rsid w:val="38F32C82"/>
    <w:rsid w:val="3A224E47"/>
    <w:rsid w:val="3B495853"/>
    <w:rsid w:val="3F1A1590"/>
    <w:rsid w:val="416A661A"/>
    <w:rsid w:val="4180533B"/>
    <w:rsid w:val="434155E3"/>
    <w:rsid w:val="48204BDC"/>
    <w:rsid w:val="48226466"/>
    <w:rsid w:val="487E573B"/>
    <w:rsid w:val="48E23D99"/>
    <w:rsid w:val="48EF7300"/>
    <w:rsid w:val="495E07F3"/>
    <w:rsid w:val="4B456941"/>
    <w:rsid w:val="4E386B92"/>
    <w:rsid w:val="4F5F625C"/>
    <w:rsid w:val="50004ABE"/>
    <w:rsid w:val="50DF09D1"/>
    <w:rsid w:val="52684B42"/>
    <w:rsid w:val="52B129B7"/>
    <w:rsid w:val="533D6B7D"/>
    <w:rsid w:val="536846E4"/>
    <w:rsid w:val="54FC257C"/>
    <w:rsid w:val="555320AB"/>
    <w:rsid w:val="55A13407"/>
    <w:rsid w:val="55AE0FA4"/>
    <w:rsid w:val="55DC44B6"/>
    <w:rsid w:val="56AE1F43"/>
    <w:rsid w:val="57912753"/>
    <w:rsid w:val="57A83453"/>
    <w:rsid w:val="58D77ED5"/>
    <w:rsid w:val="5CB56D79"/>
    <w:rsid w:val="5D2F059E"/>
    <w:rsid w:val="5E06084D"/>
    <w:rsid w:val="5E3336E2"/>
    <w:rsid w:val="60A01236"/>
    <w:rsid w:val="60AF11AF"/>
    <w:rsid w:val="612B7ACA"/>
    <w:rsid w:val="6162231B"/>
    <w:rsid w:val="61B76DA1"/>
    <w:rsid w:val="61FD3AE6"/>
    <w:rsid w:val="63FA2F03"/>
    <w:rsid w:val="64A245A7"/>
    <w:rsid w:val="654C3AA2"/>
    <w:rsid w:val="67A50097"/>
    <w:rsid w:val="6A881689"/>
    <w:rsid w:val="6AE061A8"/>
    <w:rsid w:val="6C317A75"/>
    <w:rsid w:val="6DCB2226"/>
    <w:rsid w:val="6E027DBF"/>
    <w:rsid w:val="6E1E2958"/>
    <w:rsid w:val="6FCC6779"/>
    <w:rsid w:val="70C00D28"/>
    <w:rsid w:val="74B23A83"/>
    <w:rsid w:val="7519692A"/>
    <w:rsid w:val="75B00123"/>
    <w:rsid w:val="7651084B"/>
    <w:rsid w:val="76906CA2"/>
    <w:rsid w:val="77C100D5"/>
    <w:rsid w:val="78B53AB9"/>
    <w:rsid w:val="78C93BB8"/>
    <w:rsid w:val="799B470D"/>
    <w:rsid w:val="79F91D2C"/>
    <w:rsid w:val="7C503DB7"/>
    <w:rsid w:val="7C514BC7"/>
    <w:rsid w:val="7CA0095E"/>
    <w:rsid w:val="7D69036B"/>
    <w:rsid w:val="7DAE20F0"/>
    <w:rsid w:val="7FEB2203"/>
    <w:rsid w:val="7FF91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2019-12-16T07:19:00Z</dcterms:created>
  <dc:creator>admin</dc:creator>
  <cp:lastModifiedBy>仔仔爸。</cp:lastModifiedBy>
  <cp:lastPrinted>2020-01-10T01:56:00Z</cp:lastPrinted>
  <dcterms:modified xsi:type="dcterms:W3CDTF">2022-01-28T10:39:45Z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0210E0136A0E48BE837340F6AE86C7EF</vt:lpwstr>
  </property>
</Properties>
</file>