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333333"/>
          <w:sz w:val="44"/>
          <w:szCs w:val="44"/>
          <w:lang w:eastAsia="zh-CN"/>
        </w:rPr>
        <w:t>殷祖镇人民</w:t>
      </w:r>
      <w:r>
        <w:rPr>
          <w:rFonts w:hint="eastAsia" w:ascii="方正大标宋简体" w:hAnsi="方正大标宋简体" w:eastAsia="方正大标宋简体" w:cs="方正大标宋简体"/>
          <w:b/>
          <w:bCs/>
          <w:color w:val="333333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eastAsia" w:ascii="仿宋" w:hAnsi="仿宋" w:eastAsia="仿宋" w:cs="仿宋"/>
          <w:i w:val="0"/>
          <w:caps w:val="0"/>
          <w:color w:val="454545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本年报是根据《中华人民共和国信息公开条例》和大冶市关于做好政府信息公开工作的通知要求，由殷祖镇人民政府编制的2021年度信息公开年度报告。全文包括总体情况、主动公开政府信息情况、收到和处理政府信息公开申请情况、政府信息公开行政复议、行政诉讼情况、存在的主要问题及改进情况等几个方面。本报告中所列数据的统计期限自2021年1月1日起至2021年12月31日止。如对本报告有任何疑问，请联系我镇党政综合办公室，联系电话：0714-8966002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一是继续做好各类规划主动公开。2021年来，我镇公开信息共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21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条。我镇精准落实宏观政策、深化减政放权、完善监管机制等方面的信息公开，扎实做好信息公开和舆论引导工作，强化信息整合，统一步调对外发声，持续推进政务服务标准化、规范化、便利化。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二是完善政务公开联动机制。进一步推进行政决策公开、执行公开、管理公开、服务公开和结果公开，建立公开工作机制，明确责任分工，确保政务公开工作有人管事、有人落实。做好政务信息公开平台中基本目录，重点领域目录的清查、检查、优化，并做好内容保障，强化服务理念，进一步规范依申请公开办理流程，切实提升公开水平，高标准做好主动公开。积极参加各项培训，不断提升业务能力，加强问题整改，全面落实政务公开标准化、规范化建设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三是不断加强理论知识学习。认真学习《政府信息公开条例》，准确把握信息公开中的涉密问题，提高对《条例》贯彻实施工作的重要性和紧迫性的认识，按照政务公开相关流程及相关要求进行及时公开，有问题及时与上级部门沟通。充分利用好政务公开网、公开指南等公开形式，提高公开质量，提升政务服务水平，使政务公开机制再完善，形式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再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创新，范围再扩大。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4"/>
        <w:tblW w:w="84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4"/>
        <w:tblW w:w="846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2021年来，我镇积极、及时完成政务信息公开，但仍存在不足。一是信息公开涉及领域不够全面。信息公开的面不够宽泛，存在一定的局限性。二是信息公开工作不够主动。信息公开工作存在被动、等待的现象，工作缺乏积极性、主动性。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下一步，将从以下几个方面予以改进。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一是注重创新思路，加强对政策信息、规划信息、重大建设项目等资料收集，保证信息公开的全面性；二是主动深入群众，了解群众所思所想，多渠道公开征集民生实事，确保信息公开满足群众所需。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2"/>
          <w:szCs w:val="32"/>
        </w:rPr>
        <w:t>　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我镇公开信息中，领导信息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条、机构类信息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条、规划信息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条、统计信息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条、财政资金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条、政务采购类信息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条、突发公共事件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条、建议提案办理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条、工作规划计划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条、财政专项资金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条、乡镇信息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条、生态环境领域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条、农村危房改造领域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 w:bidi="ar"/>
        </w:rPr>
        <w:t>条。根据市级要求对公开指南和组织机构内容进行修改，信息公开完成情况良好。接下来将继续认真学习《政府信息公开条例》，准确把握信息公开中的涉密问题，按照政务公开相关流程及相关要求进行及时公开，有问题及时与上级部门沟通。充分利用好政务公开网、公开指南等公开形式，提高公开质量，提升政务服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5D3959-7191-4977-924F-AA96D0CE32D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1E447BC-1D6A-47F2-83D7-1331BB5AC4AD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97F8117B-E12C-46BC-8BA5-197FF5B7A709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813C6A81-0255-400F-BE37-B42507AF4C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E4CAD07-9321-4327-BE34-B8D0A19491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7DFA856-C9BF-4C5B-B9F0-529B86AEDA1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10BEE"/>
    <w:multiLevelType w:val="singleLevel"/>
    <w:tmpl w:val="BA910B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4624B07"/>
    <w:rsid w:val="0CA71DF4"/>
    <w:rsid w:val="16102C71"/>
    <w:rsid w:val="1E882B96"/>
    <w:rsid w:val="238B1E27"/>
    <w:rsid w:val="246E2621"/>
    <w:rsid w:val="2D1321AF"/>
    <w:rsid w:val="2F590BBC"/>
    <w:rsid w:val="380214FF"/>
    <w:rsid w:val="397119C0"/>
    <w:rsid w:val="49467252"/>
    <w:rsid w:val="50CA614D"/>
    <w:rsid w:val="6BDB4646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EFE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Administrator</cp:lastModifiedBy>
  <dcterms:modified xsi:type="dcterms:W3CDTF">2022-01-29T11:33:48Z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777F53E91E564B3B96F5A1A435D08748</vt:lpwstr>
  </property>
</Properties>
</file>