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7D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28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28"/>
          <w:szCs w:val="28"/>
          <w:highlight w:val="none"/>
          <w:lang w:val="en-US" w:eastAsia="zh-CN"/>
        </w:rPr>
        <w:t>附件：</w:t>
      </w:r>
    </w:p>
    <w:p w14:paraId="19113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highlight w:val="none"/>
          <w:lang w:val="en-US" w:eastAsia="zh-CN"/>
        </w:rPr>
        <w:t>大冶市城市管理执法局2024年度“一业一查”部门联合双随机抽查计划表</w:t>
      </w:r>
      <w:bookmarkEnd w:id="0"/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 xml:space="preserve">     </w:t>
      </w:r>
    </w:p>
    <w:tbl>
      <w:tblPr>
        <w:tblStyle w:val="3"/>
        <w:tblW w:w="15127" w:type="dxa"/>
        <w:tblInd w:w="-38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73"/>
        <w:gridCol w:w="1927"/>
        <w:gridCol w:w="1603"/>
        <w:gridCol w:w="1603"/>
        <w:gridCol w:w="1777"/>
        <w:gridCol w:w="2112"/>
        <w:gridCol w:w="1215"/>
        <w:gridCol w:w="1215"/>
        <w:gridCol w:w="1034"/>
      </w:tblGrid>
      <w:tr w14:paraId="3F8A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9505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1C43F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联合抽查计划名称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9A8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抽查事项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144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检查对象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F3EE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发起部门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419D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配合部门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68F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抽查比例（按信用风险结果）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77AF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抽查频次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653D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计划任务实施时段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5930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0C65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839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39CA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建筑垃圾（渣土）车辆密闭化运输专项检查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全市建筑垃圾（渣土）车辆密闭化运输检查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F34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全市渣土运输专营公司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52C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市城管局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41FF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市市场监督管理局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9B6B9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100%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1FF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2974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4--10月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CC3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3804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3238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E0A2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餐饮行业联合抽查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城区餐饮行业餐厨垃圾处置行为检查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426D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城区餐饮经营主体及企事业单位食堂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9DD6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市城管局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0946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市市场监督管理局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2F37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A类：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5%</w:t>
            </w:r>
          </w:p>
          <w:p w14:paraId="6144C07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B类：5%-20%</w:t>
            </w:r>
          </w:p>
          <w:p w14:paraId="0E363D7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C类：21%-60%</w:t>
            </w:r>
          </w:p>
          <w:p w14:paraId="3D03C39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D类：61%-100%</w:t>
            </w:r>
          </w:p>
          <w:p w14:paraId="38090B1B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其他类：常规比例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C0F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2次/年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539EE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4--10月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B693F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A93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6C0FC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AE8F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燃气经营企业联合检查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74752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燃气经营许可证取得情况的检查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F761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大冶燃气经营企业</w:t>
            </w:r>
          </w:p>
        </w:tc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F1305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市城管局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6D6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市市场监管局、市消防救援大队</w:t>
            </w: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9ED9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A类：</w:t>
            </w:r>
            <w:r>
              <w:rPr>
                <w:rFonts w:hint="default" w:ascii="Arial" w:hAnsi="Arial" w:eastAsia="仿宋_GB2312" w:cs="Arial"/>
                <w:color w:val="000000"/>
                <w:kern w:val="0"/>
                <w:sz w:val="24"/>
                <w:szCs w:val="24"/>
                <w:lang w:val="en-US" w:eastAsia="zh-CN" w:bidi="ar-SA"/>
              </w:rPr>
              <w:t>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5%</w:t>
            </w:r>
          </w:p>
          <w:p w14:paraId="5C6652E7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B类：5%-20%</w:t>
            </w:r>
          </w:p>
          <w:p w14:paraId="60438DCC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C类：21%-60%</w:t>
            </w:r>
          </w:p>
          <w:p w14:paraId="12B95F3A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D类：61%-100%</w:t>
            </w:r>
          </w:p>
          <w:p w14:paraId="40084E30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其他类：常规比例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2C4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2次/年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28F52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9--10月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B6433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7340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7E8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0E2A2">
            <w:pPr>
              <w:widowControl/>
              <w:jc w:val="center"/>
              <w:rPr>
                <w:rFonts w:hint="eastAsia" w:ascii="方正仿宋_GBK" w:hAnsi="方正仿宋_GBK" w:eastAsia="方正仿宋_GBK"/>
                <w:color w:val="000000"/>
                <w:kern w:val="0"/>
                <w:sz w:val="21"/>
              </w:rPr>
            </w:pP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10E15"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燃气经营监督执法检查</w:t>
            </w: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D3AE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148E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31B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35BD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F38B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967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8A1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3B6772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TgxYTQyODk4ZWMwNWVmMzFiOTE4MDJiZjhhYTgifQ=="/>
  </w:docVars>
  <w:rsids>
    <w:rsidRoot w:val="6C2A0C24"/>
    <w:rsid w:val="03612FC0"/>
    <w:rsid w:val="03B1713F"/>
    <w:rsid w:val="0E444BE9"/>
    <w:rsid w:val="29A560F4"/>
    <w:rsid w:val="29B610FF"/>
    <w:rsid w:val="2CD810FA"/>
    <w:rsid w:val="3B1B71DC"/>
    <w:rsid w:val="458B6490"/>
    <w:rsid w:val="45AA64D0"/>
    <w:rsid w:val="469200EB"/>
    <w:rsid w:val="59A46292"/>
    <w:rsid w:val="62186EA0"/>
    <w:rsid w:val="6C030E4B"/>
    <w:rsid w:val="6C2A0C24"/>
    <w:rsid w:val="6FC33DB8"/>
    <w:rsid w:val="75FE283B"/>
    <w:rsid w:val="7EC1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1393</Words>
  <Characters>1483</Characters>
  <Lines>0</Lines>
  <Paragraphs>0</Paragraphs>
  <TotalTime>137</TotalTime>
  <ScaleCrop>false</ScaleCrop>
  <LinksUpToDate>false</LinksUpToDate>
  <CharactersWithSpaces>1496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2024-07-04T06:48:00Z</dcterms:created>
  <dc:creator>Administrator</dc:creator>
  <cp:lastModifiedBy>嗯哼</cp:lastModifiedBy>
  <cp:lastPrinted>2024-07-19T01:05:00Z</cp:lastPrinted>
  <dcterms:modified xsi:type="dcterms:W3CDTF">2024-07-24T03:02:07Z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AAE36E6D600A48FD88AB0C5E20B9475D_13</vt:lpwstr>
  </property>
</Properties>
</file>