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300" w:beforeAutospacing="0" w:after="150" w:afterAutospacing="0" w:line="17" w:lineRule="atLeast"/>
        <w:rPr>
          <w:b w:val="0"/>
          <w:bCs w:val="0"/>
          <w:color w:val="F44336"/>
          <w:sz w:val="36"/>
          <w:szCs w:val="36"/>
        </w:rPr>
      </w:pPr>
      <w:r>
        <w:rPr>
          <w:rStyle w:val="6"/>
          <w:rFonts w:ascii="微软雅黑" w:hAnsi="微软雅黑" w:eastAsia="微软雅黑" w:cs="微软雅黑"/>
          <w:b/>
          <w:bCs/>
          <w:color w:val="F44336"/>
          <w:sz w:val="36"/>
          <w:szCs w:val="36"/>
        </w:rPr>
        <w:t>关于为【</w:t>
      </w:r>
      <w:r>
        <w:rPr>
          <w:rStyle w:val="6"/>
          <w:rFonts w:hint="eastAsia" w:ascii="微软雅黑" w:hAnsi="微软雅黑" w:eastAsia="微软雅黑" w:cs="微软雅黑"/>
          <w:b/>
          <w:bCs/>
          <w:color w:val="F44336"/>
          <w:sz w:val="36"/>
          <w:szCs w:val="36"/>
        </w:rPr>
        <w:t>大冶市刘仁八镇吴龙畈桥等13个项目验证性检测报告】 选取中介服务机构的中选结果公告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-76" w:right="0" w:hanging="36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文章来源：湖北省中介服务网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-76" w:right="0"/>
        <w:jc w:val="lef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-76" w:right="0" w:hanging="36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dr w:val="none" w:color="auto" w:sz="0" w:space="0"/>
        </w:rPr>
        <w:t>发布时间：2022-09-21 11:12:19</w:t>
      </w:r>
    </w:p>
    <w:p>
      <w:pPr>
        <w:keepNext w:val="0"/>
        <w:keepLines w:val="0"/>
        <w:widowControl/>
        <w:suppressLineNumbers w:val="0"/>
        <w:pBdr>
          <w:top w:val="single" w:color="EEEEEE" w:sz="6" w:space="0"/>
          <w:left w:val="none" w:color="EEEEEE" w:sz="0" w:space="0"/>
          <w:bottom w:val="none" w:color="EEEEEE" w:sz="0" w:space="0"/>
          <w:right w:val="none" w:color="EEEEEE" w:sz="0" w:space="0"/>
        </w:pBdr>
        <w:spacing w:before="300" w:beforeAutospacing="0" w:after="300" w:afterAutospacing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</w:rPr>
        <w:pict>
          <v:rect id="_x0000_i1026" o:spt="1" style="height:1.5pt;width:432pt;" fillcolor="#555555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150" w:afterAutospacing="0"/>
        <w:ind w:left="0" w:right="0" w:firstLine="420"/>
        <w:rPr>
          <w:rFonts w:hint="eastAsia" w:ascii="微软雅黑" w:hAnsi="微软雅黑" w:eastAsia="微软雅黑" w:cs="微软雅黑"/>
        </w:rPr>
      </w:pPr>
      <w:r>
        <w:rPr>
          <w:rStyle w:val="6"/>
          <w:rFonts w:hint="eastAsia" w:ascii="微软雅黑" w:hAnsi="微软雅黑" w:eastAsia="微软雅黑" w:cs="微软雅黑"/>
          <w:b/>
          <w:bCs/>
        </w:rPr>
        <w:t>本服务网已于2022-09-21 10:57:00，为大冶市交通运输局 公开选取中介服务机构，现将中选结果相关事项公告如下：</w:t>
      </w:r>
    </w:p>
    <w:tbl>
      <w:tblPr>
        <w:tblW w:w="131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75"/>
        <w:gridCol w:w="111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50" w:type="pct"/>
            <w:tcBorders>
              <w:top w:val="single" w:color="E5E5E5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right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业主名称：</w:t>
            </w:r>
          </w:p>
        </w:tc>
        <w:tc>
          <w:tcPr>
            <w:tcW w:w="4250" w:type="pct"/>
            <w:tcBorders>
              <w:top w:val="single" w:color="E5E5E5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大冶市交通运输局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E5E5E5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right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采购项目名称：</w:t>
            </w:r>
          </w:p>
        </w:tc>
        <w:tc>
          <w:tcPr>
            <w:tcW w:w="0" w:type="auto"/>
            <w:tcBorders>
              <w:top w:val="single" w:color="E5E5E5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大冶市刘仁八镇吴龙畈桥等13个项目验证性检测报告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E5E5E5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right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选取中介日期：</w:t>
            </w:r>
          </w:p>
        </w:tc>
        <w:tc>
          <w:tcPr>
            <w:tcW w:w="0" w:type="auto"/>
            <w:tcBorders>
              <w:top w:val="single" w:color="E5E5E5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2022-09-21 10:57:00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E5E5E5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right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服务金额：</w:t>
            </w:r>
          </w:p>
        </w:tc>
        <w:tc>
          <w:tcPr>
            <w:tcW w:w="0" w:type="auto"/>
            <w:tcBorders>
              <w:top w:val="single" w:color="E5E5E5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36400元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E5E5E5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right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选取中介方式：</w:t>
            </w:r>
          </w:p>
        </w:tc>
        <w:tc>
          <w:tcPr>
            <w:tcW w:w="0" w:type="auto"/>
            <w:tcBorders>
              <w:top w:val="single" w:color="E5E5E5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竞价选择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E5E5E5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right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中选机构名称：</w:t>
            </w:r>
          </w:p>
        </w:tc>
        <w:tc>
          <w:tcPr>
            <w:tcW w:w="0" w:type="auto"/>
            <w:tcBorders>
              <w:top w:val="single" w:color="E5E5E5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"javascript:void(0)" </w:instrText>
            </w: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7"/>
                <w:rFonts w:hint="eastAsia" w:ascii="微软雅黑" w:hAnsi="微软雅黑" w:eastAsia="微软雅黑" w:cs="微软雅黑"/>
                <w:color w:val="555555"/>
                <w:sz w:val="24"/>
                <w:szCs w:val="24"/>
                <w:u w:val="none"/>
                <w:bdr w:val="none" w:color="auto" w:sz="0" w:space="0"/>
              </w:rPr>
              <w:t>湖北明华宸路桥科技有限公司</w:t>
            </w:r>
            <w:r>
              <w:rPr>
                <w:rFonts w:hint="eastAsia" w:ascii="微软雅黑" w:hAnsi="微软雅黑" w:eastAsia="微软雅黑" w:cs="微软雅黑"/>
                <w:color w:val="555555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E5E5E5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right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6"/>
                <w:rFonts w:hint="eastAsia" w:ascii="微软雅黑" w:hAnsi="微软雅黑" w:eastAsia="微软雅黑" w:cs="微软雅黑"/>
                <w:b/>
                <w:bCs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中选机构地址：</w:t>
            </w:r>
          </w:p>
        </w:tc>
        <w:tc>
          <w:tcPr>
            <w:tcW w:w="0" w:type="auto"/>
            <w:tcBorders>
              <w:top w:val="single" w:color="E5E5E5" w:sz="6" w:space="0"/>
            </w:tcBorders>
            <w:shd w:val="clear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" w:lineRule="atLeast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湖北省潜江市杨市章华南路240号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69B0A5"/>
    <w:multiLevelType w:val="multilevel"/>
    <w:tmpl w:val="5469B0A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wNTViODZmNjRjNDcyOTViZjE1Mjc5ZjM2M2Y1ZGEifQ=="/>
  </w:docVars>
  <w:rsids>
    <w:rsidRoot w:val="05B168FC"/>
    <w:rsid w:val="05B168FC"/>
    <w:rsid w:val="52906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210</Words>
  <Characters>271</Characters>
  <Lines>0</Lines>
  <Paragraphs>0</Paragraphs>
  <TotalTime>2</TotalTime>
  <ScaleCrop>false</ScaleCrop>
  <LinksUpToDate>false</LinksUpToDate>
  <CharactersWithSpaces>277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2022-10-25T00:03:00Z</dcterms:created>
  <dc:creator>Administrator</dc:creator>
  <cp:lastModifiedBy>Administrator</cp:lastModifiedBy>
  <dcterms:modified xsi:type="dcterms:W3CDTF">2022-10-25T00:05:47Z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1F9BB0D99BC04C36A1A65E3519A6B7A3</vt:lpwstr>
  </property>
</Properties>
</file>