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916C">
      <w:pPr>
        <w:jc w:val="left"/>
        <w:rPr>
          <w:rFonts w:hint="eastAsia" w:ascii="黑体" w:hAnsi="黑体" w:eastAsia="黑体"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3E8E4759">
      <w:pPr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 w14:paraId="09134407">
      <w:pPr>
        <w:ind w:firstLine="2640" w:firstLineChars="600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社会组织</w:t>
      </w:r>
      <w:r>
        <w:rPr>
          <w:rFonts w:hint="eastAsia" w:ascii="黑体" w:hAnsi="黑体" w:eastAsia="黑体"/>
          <w:bCs/>
          <w:sz w:val="44"/>
          <w:szCs w:val="44"/>
        </w:rPr>
        <w:t>填报系统操作指南</w:t>
      </w:r>
    </w:p>
    <w:p w14:paraId="56AD4EE0">
      <w:pPr>
        <w:ind w:firstLine="3080" w:firstLineChars="700"/>
        <w:rPr>
          <w:rFonts w:hint="eastAsia" w:ascii="黑体" w:hAnsi="黑体" w:eastAsia="黑体"/>
          <w:bCs/>
          <w:sz w:val="44"/>
          <w:szCs w:val="44"/>
        </w:rPr>
      </w:pPr>
    </w:p>
    <w:p w14:paraId="0E4E1CA1">
      <w:pPr>
        <w:ind w:firstLine="472" w:firstLineChars="147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步骤一：</w:t>
      </w:r>
      <w:r>
        <w:rPr>
          <w:rFonts w:hint="eastAsia" w:ascii="仿宋" w:hAnsi="仿宋" w:eastAsia="仿宋"/>
          <w:bCs/>
          <w:sz w:val="32"/>
          <w:szCs w:val="32"/>
        </w:rPr>
        <w:t>百度搜索湖北政务服务网，点击首页“特色服务”中的“更多”，如下图所示：</w:t>
      </w:r>
    </w:p>
    <w:p w14:paraId="2C3CB5B3">
      <w:pPr>
        <w:ind w:firstLine="470" w:firstLineChars="147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591175" cy="3076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F7F49">
      <w:pPr>
        <w:ind w:firstLine="472" w:firstLineChars="147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步骤二：</w:t>
      </w:r>
      <w:r>
        <w:rPr>
          <w:rFonts w:hint="eastAsia" w:ascii="仿宋" w:hAnsi="仿宋" w:eastAsia="仿宋"/>
          <w:bCs/>
          <w:sz w:val="32"/>
          <w:szCs w:val="32"/>
        </w:rPr>
        <w:t>在出现新的页面，找到“社会组织年度检查”，按社会组织类别选择“对社会团体进行年度检查”或“对民办非企业单位进行年度检查”</w:t>
      </w:r>
      <w:r>
        <w:rPr>
          <w:rFonts w:ascii="仿宋" w:hAnsi="仿宋" w:eastAsia="仿宋"/>
          <w:bCs/>
          <w:sz w:val="32"/>
          <w:szCs w:val="32"/>
        </w:rPr>
        <w:t xml:space="preserve">, </w:t>
      </w:r>
      <w:r>
        <w:rPr>
          <w:rFonts w:hint="eastAsia" w:ascii="仿宋" w:hAnsi="仿宋" w:eastAsia="仿宋"/>
          <w:bCs/>
          <w:sz w:val="32"/>
          <w:szCs w:val="32"/>
        </w:rPr>
        <w:t>如下图所示：</w:t>
      </w:r>
    </w:p>
    <w:p w14:paraId="52F0C41D">
      <w:pPr>
        <w:ind w:firstLine="470" w:firstLineChars="147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648325" cy="2705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F51DE">
      <w:pPr>
        <w:ind w:firstLine="472" w:firstLineChars="147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步骤三：</w:t>
      </w:r>
      <w:r>
        <w:rPr>
          <w:rFonts w:hint="eastAsia" w:ascii="仿宋" w:hAnsi="仿宋" w:eastAsia="仿宋"/>
          <w:bCs/>
          <w:sz w:val="32"/>
          <w:szCs w:val="32"/>
        </w:rPr>
        <w:t>进入用户登录界面后，选择法人登录（账号为社会组织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统一社会信用代码</w:t>
      </w:r>
      <w:r>
        <w:rPr>
          <w:rFonts w:hint="eastAsia" w:ascii="仿宋" w:hAnsi="仿宋" w:eastAsia="仿宋"/>
          <w:bCs/>
          <w:sz w:val="32"/>
          <w:szCs w:val="32"/>
        </w:rPr>
        <w:t>）</w:t>
      </w:r>
      <w:r>
        <w:rPr>
          <w:rFonts w:ascii="仿宋" w:hAnsi="仿宋" w:eastAsia="仿宋"/>
          <w:bCs/>
          <w:sz w:val="32"/>
          <w:szCs w:val="32"/>
        </w:rPr>
        <w:t xml:space="preserve">, </w:t>
      </w:r>
      <w:r>
        <w:rPr>
          <w:rFonts w:hint="eastAsia" w:ascii="仿宋" w:hAnsi="仿宋" w:eastAsia="仿宋"/>
          <w:bCs/>
          <w:sz w:val="32"/>
          <w:szCs w:val="32"/>
        </w:rPr>
        <w:t>如下图所示：</w:t>
      </w:r>
    </w:p>
    <w:p w14:paraId="133F25F8"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991225" cy="27432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1CA76">
      <w:pPr>
        <w:ind w:firstLine="470" w:firstLineChars="147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若法人用户登录时提示“此账号不存在”，须先进行“个人登录”和“法人登录”新用户注册，注册成功后方可登录，若密码错误，请点击忘记密码进行找回密码操作。具体操作可详细观看“社会组织网上年检培训视频</w:t>
      </w:r>
      <w:r>
        <w:rPr>
          <w:rFonts w:hint="default" w:ascii="仿宋" w:hAnsi="仿宋" w:eastAsia="仿宋"/>
          <w:bCs/>
          <w:sz w:val="32"/>
          <w:szCs w:val="32"/>
        </w:rPr>
        <w:t>”</w:t>
      </w:r>
      <w:r>
        <w:rPr>
          <w:rFonts w:hint="eastAsia" w:ascii="仿宋" w:hAnsi="仿宋" w:eastAsia="仿宋"/>
          <w:bCs/>
          <w:sz w:val="32"/>
          <w:szCs w:val="32"/>
        </w:rPr>
        <w:t>。</w:t>
      </w:r>
      <w:r>
        <w:rPr>
          <w:rFonts w:hint="eastAsia" w:ascii="仿宋" w:hAnsi="仿宋" w:eastAsia="仿宋"/>
          <w:bCs/>
          <w:sz w:val="32"/>
          <w:szCs w:val="32"/>
        </w:rPr>
        <w:br w:type="textWrapping"/>
      </w:r>
      <w:r>
        <w:rPr>
          <w:rFonts w:hint="eastAsia" w:ascii="仿宋" w:hAnsi="仿宋" w:eastAsia="FZFangSong-Z02"/>
          <w:sz w:val="32"/>
          <w:szCs w:val="32"/>
        </w:rPr>
        <w:t>Http://mzt.hubei.gov.cn/ywzc/shzz/bszn/shtt/bgxz/202004/t20200423_2239884.shtml</w:t>
      </w:r>
    </w:p>
    <w:p w14:paraId="6FE49ACD">
      <w:pPr>
        <w:ind w:firstLine="472" w:firstLineChars="147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步骤四：</w:t>
      </w:r>
      <w:r>
        <w:rPr>
          <w:rFonts w:hint="eastAsia" w:ascii="仿宋" w:hAnsi="仿宋" w:eastAsia="仿宋"/>
          <w:bCs/>
          <w:sz w:val="32"/>
          <w:szCs w:val="32"/>
        </w:rPr>
        <w:t>在弹出的窗口中，点击</w:t>
      </w:r>
      <w:r>
        <w:rPr>
          <w:rFonts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Cs/>
          <w:sz w:val="32"/>
          <w:szCs w:val="32"/>
        </w:rPr>
        <w:t>年度“查看”入口，如下图所示：</w:t>
      </w:r>
    </w:p>
    <w:p w14:paraId="53CDD31E">
      <w:pPr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838825" cy="2971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9A231">
      <w:pPr>
        <w:ind w:firstLine="472" w:firstLineChars="147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步骤五：</w:t>
      </w:r>
      <w:r>
        <w:rPr>
          <w:rFonts w:hint="eastAsia" w:ascii="仿宋" w:hAnsi="仿宋" w:eastAsia="仿宋"/>
          <w:bCs/>
          <w:sz w:val="32"/>
          <w:szCs w:val="32"/>
        </w:rPr>
        <w:t>在弹出的窗口中，按照勾选的表格材料如实填报。填写状态全部为“已填写”方可成功提交</w:t>
      </w:r>
      <w:r>
        <w:rPr>
          <w:rFonts w:ascii="仿宋" w:hAnsi="仿宋" w:eastAsia="仿宋"/>
          <w:bCs/>
          <w:sz w:val="32"/>
          <w:szCs w:val="32"/>
        </w:rPr>
        <w:t>,</w:t>
      </w:r>
      <w:r>
        <w:rPr>
          <w:rFonts w:hint="eastAsia" w:ascii="仿宋" w:hAnsi="仿宋" w:eastAsia="仿宋"/>
          <w:bCs/>
          <w:sz w:val="32"/>
          <w:szCs w:val="32"/>
        </w:rPr>
        <w:t>如下图所示：</w:t>
      </w:r>
    </w:p>
    <w:p w14:paraId="06575D23"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838825" cy="2619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4459D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56509"/>
    <w:rsid w:val="39A56509"/>
    <w:rsid w:val="3B1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347</Words>
  <Characters>428</Characters>
  <Lines>0</Lines>
  <Paragraphs>0</Paragraphs>
  <TotalTime>1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2026-01-15T07:02:00Z</dcterms:created>
  <dc:creator>Administrator</dc:creator>
  <cp:lastModifiedBy>李成</cp:lastModifiedBy>
  <dcterms:modified xsi:type="dcterms:W3CDTF">2026-01-18T10:59:45Z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63BE816840704B97AC022D60846AF221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