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C2B8">
      <w:pPr>
        <w:widowControl/>
        <w:spacing w:line="560" w:lineRule="exact"/>
        <w:jc w:val="left"/>
        <w:rPr>
          <w:rFonts w:hint="eastAsia" w:ascii="黑体" w:hAnsi="黑体" w:eastAsia="黑体" w:cs="黑体"/>
          <w:bCs/>
          <w:sz w:val="32"/>
          <w:szCs w:val="32"/>
          <w:highlight w:val="none"/>
          <w:lang w:eastAsia="zh-CN"/>
        </w:rPr>
      </w:pPr>
      <w:r>
        <w:rPr>
          <w:rFonts w:hint="eastAsia" w:ascii="黑体" w:hAnsi="黑体" w:eastAsia="黑体" w:cs="仿宋"/>
          <w:color w:val="000000"/>
          <w:kern w:val="0"/>
          <w:sz w:val="32"/>
          <w:szCs w:val="32"/>
          <w:highlight w:val="none"/>
        </w:rPr>
        <w:t>附件</w:t>
      </w:r>
      <w:r>
        <w:rPr>
          <w:rFonts w:hint="eastAsia" w:ascii="黑体" w:hAnsi="黑体" w:eastAsia="黑体" w:cs="仿宋"/>
          <w:color w:val="000000"/>
          <w:kern w:val="0"/>
          <w:sz w:val="32"/>
          <w:szCs w:val="32"/>
          <w:highlight w:val="none"/>
          <w:lang w:val="en-US" w:eastAsia="zh-CN"/>
        </w:rPr>
        <w:t>2</w:t>
      </w:r>
    </w:p>
    <w:p w14:paraId="5AB513D7">
      <w:pPr>
        <w:spacing w:line="360" w:lineRule="exact"/>
        <w:jc w:val="center"/>
        <w:rPr>
          <w:rFonts w:ascii="方正小标宋简体" w:hAnsi="方正小标宋简体" w:eastAsia="方正小标宋简体" w:cs="方正小标宋简体"/>
          <w:sz w:val="44"/>
          <w:szCs w:val="44"/>
          <w:highlight w:val="none"/>
        </w:rPr>
      </w:pPr>
    </w:p>
    <w:p w14:paraId="4911B0B2">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大冶市第五届“爱满铜都”慈善公益创投入选实施项目财务管理制度</w:t>
      </w:r>
    </w:p>
    <w:p w14:paraId="306F1F46">
      <w:pPr>
        <w:spacing w:line="560" w:lineRule="exact"/>
        <w:ind w:firstLine="640" w:firstLineChars="200"/>
        <w:rPr>
          <w:rFonts w:ascii="黑体" w:hAnsi="黑体" w:eastAsia="黑体"/>
          <w:sz w:val="32"/>
          <w:szCs w:val="32"/>
          <w:highlight w:val="none"/>
        </w:rPr>
      </w:pPr>
    </w:p>
    <w:p w14:paraId="4D8215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一、项目实施方要为获选项目单独立账，并严格按照国家《民间非营利组织会计制度》进行会计核算。</w:t>
      </w:r>
    </w:p>
    <w:p w14:paraId="2C684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ascii="仿宋_GB2312" w:hAnsi="仿宋" w:eastAsia="仿宋_GB2312"/>
          <w:sz w:val="32"/>
          <w:szCs w:val="32"/>
          <w:highlight w:val="none"/>
        </w:rPr>
        <w:t>1. </w:t>
      </w:r>
      <w:r>
        <w:rPr>
          <w:rFonts w:hint="eastAsia" w:ascii="仿宋_GB2312" w:hAnsi="仿宋" w:eastAsia="仿宋_GB2312"/>
          <w:sz w:val="32"/>
          <w:szCs w:val="32"/>
          <w:highlight w:val="none"/>
        </w:rPr>
        <w:t>为本项目建立专账，在当月办理会计手续，进行会计核算。对发生的每笔收入、支出、费用、成本，应当在当月及时办理会计核算手续，不得积压和跨月。具体账务处理为：</w:t>
      </w:r>
    </w:p>
    <w:p w14:paraId="1A3CC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1</w:t>
      </w:r>
      <w:r>
        <w:rPr>
          <w:rFonts w:hint="eastAsia" w:ascii="仿宋_GB2312" w:hAnsi="仿宋" w:eastAsia="仿宋_GB2312"/>
          <w:sz w:val="32"/>
          <w:szCs w:val="32"/>
          <w:highlight w:val="none"/>
        </w:rPr>
        <w:t>）收到本项目的项目款时，在“提供服务收入”科目下设立限定性收入×××项目收入明细账。</w:t>
      </w:r>
    </w:p>
    <w:p w14:paraId="13A6FC1E">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会计分录为：</w:t>
      </w:r>
    </w:p>
    <w:p w14:paraId="2B4BE826">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借：银行存款</w:t>
      </w:r>
    </w:p>
    <w:p w14:paraId="1D936336">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贷：提供服务收入－限定性收入－×××项目</w:t>
      </w:r>
    </w:p>
    <w:p w14:paraId="6463F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2</w:t>
      </w:r>
      <w:r>
        <w:rPr>
          <w:rFonts w:hint="eastAsia" w:ascii="仿宋_GB2312" w:hAnsi="仿宋" w:eastAsia="仿宋_GB2312"/>
          <w:sz w:val="32"/>
          <w:szCs w:val="32"/>
          <w:highlight w:val="none"/>
        </w:rPr>
        <w:t>）项目发生费用时，在“业务活动成本”科目下设立对于收入的“×××项目费用”专账，在该专账下设立业务活动经费、税费等明细账，在这些明细账中再根据本项目申请书中的计划和预算以及实际执行内容归集分类，以</w:t>
      </w:r>
      <w:r>
        <w:rPr>
          <w:rFonts w:hint="eastAsia" w:ascii="仿宋_GB2312" w:hAnsi="仿宋" w:eastAsia="仿宋_GB2312"/>
          <w:sz w:val="32"/>
          <w:szCs w:val="32"/>
          <w:highlight w:val="none"/>
          <w:lang w:eastAsia="zh-CN"/>
        </w:rPr>
        <w:t>多栏账</w:t>
      </w:r>
      <w:r>
        <w:rPr>
          <w:rFonts w:hint="eastAsia" w:ascii="仿宋_GB2312" w:hAnsi="仿宋" w:eastAsia="仿宋_GB2312"/>
          <w:sz w:val="32"/>
          <w:szCs w:val="32"/>
          <w:highlight w:val="none"/>
        </w:rPr>
        <w:t>形式进行核算。</w:t>
      </w:r>
    </w:p>
    <w:p w14:paraId="43FBCB40">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会计分录为（例：支付社工补贴）：</w:t>
      </w:r>
    </w:p>
    <w:p w14:paraId="56F99BDB">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default" w:ascii="仿宋_GB2312" w:hAnsi="仿宋" w:eastAsia="仿宋_GB2312"/>
          <w:sz w:val="32"/>
          <w:szCs w:val="32"/>
          <w:highlight w:val="none"/>
          <w:lang w:val="en-US" w:eastAsia="zh-CN"/>
        </w:rPr>
      </w:pPr>
      <w:r>
        <w:rPr>
          <w:rFonts w:ascii="仿宋_GB2312" w:hAnsi="仿宋" w:eastAsia="仿宋_GB2312"/>
          <w:sz w:val="32"/>
          <w:szCs w:val="32"/>
          <w:highlight w:val="none"/>
        </w:rPr>
        <w:t>      </w:t>
      </w:r>
      <w:r>
        <w:rPr>
          <w:rFonts w:hint="eastAsia" w:ascii="仿宋_GB2312" w:hAnsi="仿宋" w:eastAsia="仿宋_GB2312"/>
          <w:sz w:val="32"/>
          <w:szCs w:val="32"/>
          <w:highlight w:val="none"/>
        </w:rPr>
        <w:t>借：业务活动成本－提供服务成本</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×××项目－业务活动经费－社工人员经费</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说明：如果组织前期没有对应收入分成本明细科目，提供服务成本可以不加</w:t>
      </w:r>
      <w:r>
        <w:rPr>
          <w:rFonts w:hint="eastAsia" w:ascii="仿宋_GB2312" w:hAnsi="仿宋" w:eastAsia="仿宋_GB2312"/>
          <w:sz w:val="32"/>
          <w:szCs w:val="32"/>
          <w:highlight w:val="none"/>
          <w:lang w:eastAsia="zh-CN"/>
        </w:rPr>
        <w:t>）</w:t>
      </w:r>
    </w:p>
    <w:p w14:paraId="18B9184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p>
    <w:p w14:paraId="058CEB82">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贷：银行存款</w:t>
      </w:r>
    </w:p>
    <w:p w14:paraId="265F49F0">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w:t>
      </w:r>
      <w:r>
        <w:rPr>
          <w:rFonts w:ascii="仿宋_GB2312" w:hAnsi="仿宋" w:eastAsia="仿宋_GB2312"/>
          <w:sz w:val="32"/>
          <w:szCs w:val="32"/>
          <w:highlight w:val="none"/>
        </w:rPr>
        <w:t>3</w:t>
      </w:r>
      <w:r>
        <w:rPr>
          <w:rFonts w:hint="eastAsia" w:ascii="仿宋_GB2312" w:hAnsi="仿宋" w:eastAsia="仿宋_GB2312"/>
          <w:sz w:val="32"/>
          <w:szCs w:val="32"/>
          <w:highlight w:val="none"/>
        </w:rPr>
        <w:t>）根据项目申请书中的计划和预算，项目实施中则承担项目当年固定资产折旧费，可以</w:t>
      </w:r>
      <w:r>
        <w:rPr>
          <w:rFonts w:hint="eastAsia" w:ascii="仿宋_GB2312" w:hAnsi="仿宋" w:eastAsia="仿宋_GB2312"/>
          <w:sz w:val="32"/>
          <w:szCs w:val="32"/>
          <w:highlight w:val="none"/>
          <w:lang w:eastAsia="zh-CN"/>
        </w:rPr>
        <w:t>计入</w:t>
      </w:r>
      <w:r>
        <w:rPr>
          <w:rFonts w:hint="eastAsia" w:ascii="仿宋_GB2312" w:hAnsi="仿宋" w:eastAsia="仿宋_GB2312"/>
          <w:sz w:val="32"/>
          <w:szCs w:val="32"/>
          <w:highlight w:val="none"/>
        </w:rPr>
        <w:t>项目管理费。</w:t>
      </w:r>
    </w:p>
    <w:p w14:paraId="76A774C8">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会计分录为：</w:t>
      </w:r>
    </w:p>
    <w:p w14:paraId="18CA8646">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每月按规定提取折旧，会计分录为：</w:t>
      </w:r>
    </w:p>
    <w:p w14:paraId="5AF752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借：业务活动成本－提供服务成本</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×××项目费用－管理费用</w:t>
      </w:r>
    </w:p>
    <w:p w14:paraId="08E833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贷：累计折旧</w:t>
      </w:r>
    </w:p>
    <w:p w14:paraId="10B303EF">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2.</w:t>
      </w:r>
      <w:r>
        <w:rPr>
          <w:rFonts w:hint="eastAsia" w:ascii="仿宋_GB2312" w:hAnsi="仿宋" w:eastAsia="仿宋_GB2312"/>
          <w:sz w:val="32"/>
          <w:szCs w:val="32"/>
          <w:highlight w:val="none"/>
        </w:rPr>
        <w:t>项目资金要严格按预算专款专用，规范列支手续，严禁</w:t>
      </w:r>
      <w:r>
        <w:rPr>
          <w:rFonts w:hint="eastAsia" w:ascii="仿宋_GB2312" w:hAnsi="仿宋" w:eastAsia="仿宋_GB2312"/>
          <w:sz w:val="32"/>
          <w:szCs w:val="32"/>
          <w:highlight w:val="none"/>
          <w:lang w:eastAsia="zh-CN"/>
        </w:rPr>
        <w:t>挪作他用</w:t>
      </w:r>
      <w:r>
        <w:rPr>
          <w:rFonts w:hint="eastAsia" w:ascii="仿宋_GB2312" w:hAnsi="仿宋" w:eastAsia="仿宋_GB2312"/>
          <w:sz w:val="32"/>
          <w:szCs w:val="32"/>
          <w:highlight w:val="none"/>
        </w:rPr>
        <w:t>。</w:t>
      </w:r>
      <w:r>
        <w:rPr>
          <w:rFonts w:ascii="仿宋_GB2312" w:hAnsi="仿宋" w:eastAsia="仿宋_GB2312"/>
          <w:sz w:val="32"/>
          <w:szCs w:val="32"/>
          <w:highlight w:val="none"/>
        </w:rPr>
        <w:t> </w:t>
      </w:r>
    </w:p>
    <w:p w14:paraId="4A90EC0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b/>
          <w:sz w:val="32"/>
          <w:szCs w:val="32"/>
          <w:highlight w:val="none"/>
        </w:rPr>
      </w:pPr>
      <w:r>
        <w:rPr>
          <w:rFonts w:ascii="仿宋_GB2312" w:hAnsi="仿宋" w:eastAsia="仿宋_GB2312"/>
          <w:b/>
          <w:sz w:val="32"/>
          <w:szCs w:val="32"/>
          <w:highlight w:val="none"/>
        </w:rPr>
        <w:t>  </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（1）原始票据列支</w:t>
      </w:r>
    </w:p>
    <w:p w14:paraId="320431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原始票据的内容包括：单位名称、单位税号、经济业务内容、数量、单价和金额等要素。原始票据的列支应当有经办人、证明或验收人、批准人签名等审批手续。勿列支各类购物消费卡票据和业务内容“模糊”票据。</w:t>
      </w:r>
      <w:r>
        <w:rPr>
          <w:rFonts w:ascii="仿宋_GB2312" w:hAnsi="仿宋" w:eastAsia="仿宋_GB2312"/>
          <w:sz w:val="32"/>
          <w:szCs w:val="32"/>
          <w:highlight w:val="none"/>
        </w:rPr>
        <w:t> </w:t>
      </w:r>
    </w:p>
    <w:p w14:paraId="1237DA8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仿宋_GB2312" w:hAnsi="仿宋" w:eastAsia="仿宋_GB2312"/>
          <w:b/>
          <w:bCs/>
          <w:sz w:val="32"/>
          <w:szCs w:val="32"/>
          <w:highlight w:val="none"/>
        </w:rPr>
      </w:pPr>
      <w:r>
        <w:rPr>
          <w:rFonts w:hint="eastAsia" w:ascii="仿宋_GB2312" w:hAnsi="仿宋" w:eastAsia="仿宋_GB2312"/>
          <w:b/>
          <w:bCs/>
          <w:sz w:val="32"/>
          <w:szCs w:val="32"/>
          <w:highlight w:val="none"/>
        </w:rPr>
        <w:t>注意：原则上不允许出现大额定额发票（</w:t>
      </w:r>
      <w:r>
        <w:rPr>
          <w:rFonts w:ascii="仿宋_GB2312" w:hAnsi="仿宋" w:eastAsia="仿宋_GB2312"/>
          <w:b/>
          <w:bCs/>
          <w:sz w:val="32"/>
          <w:szCs w:val="32"/>
          <w:highlight w:val="none"/>
        </w:rPr>
        <w:t>100</w:t>
      </w:r>
      <w:r>
        <w:rPr>
          <w:rFonts w:hint="eastAsia" w:ascii="仿宋_GB2312" w:hAnsi="仿宋" w:eastAsia="仿宋_GB2312"/>
          <w:b/>
          <w:bCs/>
          <w:sz w:val="32"/>
          <w:szCs w:val="32"/>
          <w:highlight w:val="none"/>
        </w:rPr>
        <w:t>元及以上定额发票），</w:t>
      </w:r>
      <w:r>
        <w:rPr>
          <w:rFonts w:hint="eastAsia" w:ascii="仿宋_GB2312" w:hAnsi="仿宋" w:eastAsia="仿宋_GB2312"/>
          <w:b/>
          <w:bCs/>
          <w:sz w:val="32"/>
          <w:szCs w:val="32"/>
          <w:highlight w:val="none"/>
          <w:lang w:eastAsia="zh-CN"/>
        </w:rPr>
        <w:t>如有</w:t>
      </w:r>
      <w:r>
        <w:rPr>
          <w:rFonts w:hint="eastAsia" w:ascii="仿宋_GB2312" w:hAnsi="仿宋" w:eastAsia="仿宋_GB2312"/>
          <w:b/>
          <w:bCs/>
          <w:sz w:val="32"/>
          <w:szCs w:val="32"/>
          <w:highlight w:val="none"/>
        </w:rPr>
        <w:t>特殊情况，不得不使用定额发票时，需出具电子小票、购物清单（名称、单价、数量），并加盖财务专用章。</w:t>
      </w:r>
    </w:p>
    <w:p w14:paraId="2792E162">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b/>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lang w:val="en-US" w:eastAsia="zh-CN"/>
        </w:rPr>
        <w:t xml:space="preserve"> （2）物品购买列支</w:t>
      </w:r>
    </w:p>
    <w:p w14:paraId="372FAC9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发票，作为财务凭证留档，需要写明购买物品明细。如果发票上无法一一列明的，请提供销售清单。</w:t>
      </w:r>
    </w:p>
    <w:p w14:paraId="2FFFFF7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w:t>
      </w:r>
      <w:r>
        <w:rPr>
          <w:rFonts w:hint="eastAsia" w:ascii="仿宋_GB2312" w:hAnsi="仿宋" w:eastAsia="仿宋_GB2312"/>
          <w:sz w:val="32"/>
          <w:szCs w:val="32"/>
          <w:highlight w:val="none"/>
        </w:rPr>
        <w:t>物品购买列支时，要注明具体活动项目用途，并有经办人、验收人、批准人签名列支的审批手续。物品要有专人登记管理，对于经常发生或数量金额较大的物品（单件大于</w:t>
      </w:r>
      <w:r>
        <w:rPr>
          <w:rFonts w:ascii="仿宋_GB2312" w:hAnsi="仿宋" w:eastAsia="仿宋_GB2312"/>
          <w:sz w:val="32"/>
          <w:szCs w:val="32"/>
          <w:highlight w:val="none"/>
        </w:rPr>
        <w:t>2000</w:t>
      </w:r>
      <w:r>
        <w:rPr>
          <w:rFonts w:hint="eastAsia" w:ascii="仿宋_GB2312" w:hAnsi="仿宋" w:eastAsia="仿宋_GB2312"/>
          <w:sz w:val="32"/>
          <w:szCs w:val="32"/>
          <w:highlight w:val="none"/>
        </w:rPr>
        <w:t>元），需要签订购买合同。同时办理出入库手续，购入时要填写入库单，领用时要填写领用单。</w:t>
      </w:r>
    </w:p>
    <w:p w14:paraId="6EBBA974">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（3）补贴发放列支</w:t>
      </w:r>
    </w:p>
    <w:p w14:paraId="7BF65C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志愿者补贴、社工补贴、专家讲师的培训讲课费等的发放要制表造册，并有领取人、经办人和审核人的签名手续。列支时要附活动项目的补贴等费用发放依据，包括：专家和教师培训上课考勤记录表；志愿者上门服务记录单和受助人员的回馈记录单；主题活动举办小结记录等。</w:t>
      </w:r>
    </w:p>
    <w:p w14:paraId="732CE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（4）重要或较大业务列支</w:t>
      </w:r>
    </w:p>
    <w:p w14:paraId="213028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举办活动租赁车辆等重要或较大业务</w:t>
      </w:r>
      <w:bookmarkStart w:id="0" w:name="_GoBack"/>
      <w:r>
        <w:rPr>
          <w:rFonts w:hint="eastAsia" w:ascii="仿宋_GB2312" w:hAnsi="仿宋" w:eastAsia="仿宋_GB2312"/>
          <w:sz w:val="32"/>
          <w:szCs w:val="32"/>
          <w:highlight w:val="none"/>
        </w:rPr>
        <w:t>经费支出</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超出3000元）</w:t>
      </w:r>
      <w:r>
        <w:rPr>
          <w:rFonts w:hint="eastAsia" w:ascii="仿宋_GB2312" w:hAnsi="仿宋" w:eastAsia="仿宋_GB2312"/>
          <w:sz w:val="32"/>
          <w:szCs w:val="32"/>
          <w:highlight w:val="none"/>
        </w:rPr>
        <w:t>，事先应</w:t>
      </w:r>
      <w:r>
        <w:rPr>
          <w:rFonts w:hint="eastAsia" w:ascii="仿宋_GB2312" w:hAnsi="仿宋" w:eastAsia="仿宋_GB2312"/>
          <w:sz w:val="32"/>
          <w:szCs w:val="32"/>
          <w:highlight w:val="none"/>
          <w:lang w:val="en-US" w:eastAsia="zh-CN"/>
        </w:rPr>
        <w:t>进行三方询价</w:t>
      </w:r>
      <w:r>
        <w:rPr>
          <w:rFonts w:hint="eastAsia" w:ascii="仿宋_GB2312" w:hAnsi="仿宋" w:eastAsia="仿宋_GB2312"/>
          <w:sz w:val="32"/>
          <w:szCs w:val="32"/>
          <w:highlight w:val="none"/>
          <w:lang w:val="en-US" w:eastAsia="zh-CN"/>
        </w:rPr>
        <w:t>并</w:t>
      </w:r>
      <w:r>
        <w:rPr>
          <w:rFonts w:hint="eastAsia" w:ascii="仿宋_GB2312" w:hAnsi="仿宋" w:eastAsia="仿宋_GB2312"/>
          <w:sz w:val="32"/>
          <w:szCs w:val="32"/>
          <w:highlight w:val="none"/>
        </w:rPr>
        <w:t>签订协议合同</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列支要附协议合同</w:t>
      </w:r>
      <w:r>
        <w:rPr>
          <w:rFonts w:hint="eastAsia" w:ascii="仿宋_GB2312" w:hAnsi="仿宋" w:eastAsia="仿宋_GB2312"/>
          <w:sz w:val="32"/>
          <w:szCs w:val="32"/>
          <w:highlight w:val="none"/>
          <w:lang w:eastAsia="zh-CN"/>
        </w:rPr>
        <w:t>，</w:t>
      </w:r>
      <w:bookmarkEnd w:id="0"/>
      <w:r>
        <w:rPr>
          <w:rFonts w:hint="eastAsia" w:ascii="仿宋_GB2312" w:hAnsi="仿宋" w:eastAsia="仿宋_GB2312"/>
          <w:sz w:val="32"/>
          <w:szCs w:val="32"/>
          <w:highlight w:val="none"/>
        </w:rPr>
        <w:t>明确双方权利、义务和费用。</w:t>
      </w:r>
    </w:p>
    <w:p w14:paraId="555744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lang w:val="en-US" w:eastAsia="zh-CN"/>
        </w:rPr>
        <w:t>（5）举办培训、讲座、课程等活动时，请补充提供以下资料：</w:t>
      </w:r>
    </w:p>
    <w:p w14:paraId="38DD6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default" w:ascii="仿宋_GB2312" w:hAnsi="仿宋" w:eastAsia="仿宋_GB2312"/>
          <w:sz w:val="32"/>
          <w:szCs w:val="32"/>
          <w:highlight w:val="none"/>
        </w:rPr>
        <w:t>①</w:t>
      </w:r>
      <w:r>
        <w:rPr>
          <w:rFonts w:hint="eastAsia" w:ascii="仿宋_GB2312" w:hAnsi="仿宋" w:eastAsia="仿宋_GB2312"/>
          <w:sz w:val="32"/>
          <w:szCs w:val="32"/>
          <w:highlight w:val="none"/>
        </w:rPr>
        <w:t>培训人员签到表、签到表请注明培训时间、地点</w:t>
      </w:r>
      <w:r>
        <w:rPr>
          <w:rFonts w:hint="eastAsia" w:ascii="仿宋_GB2312" w:hAnsi="仿宋" w:eastAsia="仿宋_GB2312"/>
          <w:sz w:val="32"/>
          <w:szCs w:val="32"/>
          <w:highlight w:val="none"/>
          <w:lang w:eastAsia="zh-CN"/>
        </w:rPr>
        <w:t>及</w:t>
      </w:r>
      <w:r>
        <w:rPr>
          <w:rFonts w:hint="eastAsia" w:ascii="仿宋_GB2312" w:hAnsi="仿宋" w:eastAsia="仿宋_GB2312"/>
          <w:sz w:val="32"/>
          <w:szCs w:val="32"/>
          <w:highlight w:val="none"/>
        </w:rPr>
        <w:t>培训名称。</w:t>
      </w:r>
    </w:p>
    <w:p w14:paraId="66A49CC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default" w:ascii="仿宋_GB2312" w:hAnsi="仿宋" w:eastAsia="仿宋_GB2312"/>
          <w:sz w:val="32"/>
          <w:szCs w:val="32"/>
          <w:highlight w:val="none"/>
        </w:rPr>
        <w:t>②</w:t>
      </w:r>
      <w:r>
        <w:rPr>
          <w:rFonts w:hint="eastAsia" w:ascii="仿宋_GB2312" w:hAnsi="仿宋" w:eastAsia="仿宋_GB2312"/>
          <w:sz w:val="32"/>
          <w:szCs w:val="32"/>
          <w:highlight w:val="none"/>
        </w:rPr>
        <w:t>如果是系列</w:t>
      </w:r>
      <w:r>
        <w:rPr>
          <w:rFonts w:ascii="仿宋_GB2312" w:hAnsi="仿宋" w:eastAsia="仿宋_GB2312"/>
          <w:sz w:val="32"/>
          <w:szCs w:val="32"/>
          <w:highlight w:val="none"/>
        </w:rPr>
        <w:t>/</w:t>
      </w:r>
      <w:r>
        <w:rPr>
          <w:rFonts w:hint="eastAsia" w:ascii="仿宋_GB2312" w:hAnsi="仿宋" w:eastAsia="仿宋_GB2312"/>
          <w:sz w:val="32"/>
          <w:szCs w:val="32"/>
          <w:highlight w:val="none"/>
        </w:rPr>
        <w:t>多批次培训、讲座、课程时，请提供培训小结（总结），说明培训场次、人次、效果等。</w:t>
      </w:r>
    </w:p>
    <w:p w14:paraId="0B762B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highlight w:val="none"/>
        </w:rPr>
      </w:pPr>
      <w:r>
        <w:rPr>
          <w:rFonts w:ascii="仿宋_GB2312" w:hAnsi="仿宋" w:eastAsia="仿宋_GB2312"/>
          <w:sz w:val="32"/>
          <w:szCs w:val="32"/>
          <w:highlight w:val="none"/>
        </w:rPr>
        <w:t>3.</w:t>
      </w:r>
      <w:r>
        <w:rPr>
          <w:rFonts w:hint="eastAsia" w:ascii="仿宋_GB2312" w:hAnsi="仿宋" w:eastAsia="仿宋_GB2312"/>
          <w:sz w:val="32"/>
          <w:szCs w:val="32"/>
          <w:highlight w:val="none"/>
        </w:rPr>
        <w:t>在项目完成后编制项目收支决算表。</w:t>
      </w:r>
    </w:p>
    <w:p w14:paraId="35BA37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二、项目实施方负责项目的实施工作，需按照要求建立项目档案，加强项目资料的管理</w:t>
      </w:r>
      <w:r>
        <w:rPr>
          <w:rFonts w:hint="eastAsia" w:ascii="黑体" w:hAnsi="黑体" w:eastAsia="黑体"/>
          <w:sz w:val="32"/>
          <w:szCs w:val="32"/>
          <w:highlight w:val="none"/>
          <w:lang w:eastAsia="zh-CN"/>
        </w:rPr>
        <w:t>。</w:t>
      </w:r>
    </w:p>
    <w:p w14:paraId="190DD67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仿宋_GB2312" w:hAnsi="仿宋" w:eastAsia="仿宋_GB2312"/>
          <w:b/>
          <w:sz w:val="32"/>
          <w:szCs w:val="32"/>
          <w:highlight w:val="none"/>
        </w:rPr>
      </w:pPr>
      <w:r>
        <w:rPr>
          <w:rFonts w:hint="eastAsia" w:ascii="仿宋_GB2312" w:hAnsi="仿宋" w:eastAsia="仿宋_GB2312"/>
          <w:b/>
          <w:sz w:val="32"/>
          <w:szCs w:val="32"/>
          <w:highlight w:val="none"/>
        </w:rPr>
        <w:t>包括文件：</w:t>
      </w:r>
    </w:p>
    <w:p w14:paraId="09CB04A5">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1.</w:t>
      </w:r>
      <w:r>
        <w:rPr>
          <w:rFonts w:hint="eastAsia" w:ascii="仿宋_GB2312" w:hAnsi="仿宋" w:eastAsia="仿宋_GB2312"/>
          <w:sz w:val="32"/>
          <w:szCs w:val="32"/>
          <w:highlight w:val="none"/>
        </w:rPr>
        <w:t>项目文件：项目申请书、预算表、协议书及附件、预算或活动调整文件及反馈；</w:t>
      </w:r>
    </w:p>
    <w:p w14:paraId="28E095D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2.</w:t>
      </w:r>
      <w:r>
        <w:rPr>
          <w:rFonts w:hint="eastAsia" w:ascii="仿宋_GB2312" w:hAnsi="仿宋" w:eastAsia="仿宋_GB2312"/>
          <w:sz w:val="32"/>
          <w:szCs w:val="32"/>
          <w:highlight w:val="none"/>
        </w:rPr>
        <w:t>节点文件：月收支表、月工作计划、月完成情况、中期报告、结项报告；</w:t>
      </w:r>
    </w:p>
    <w:p w14:paraId="33004348">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3.</w:t>
      </w:r>
      <w:r>
        <w:rPr>
          <w:rFonts w:hint="eastAsia" w:ascii="仿宋_GB2312" w:hAnsi="仿宋" w:eastAsia="仿宋_GB2312"/>
          <w:sz w:val="32"/>
          <w:szCs w:val="32"/>
          <w:highlight w:val="none"/>
        </w:rPr>
        <w:t>活动资料：服务对象档案、项目团队档案和分工；月度活动记录表和小结、照片或反馈；</w:t>
      </w:r>
    </w:p>
    <w:p w14:paraId="061F5D6D">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4.</w:t>
      </w:r>
      <w:r>
        <w:rPr>
          <w:rFonts w:hint="eastAsia" w:ascii="仿宋_GB2312" w:hAnsi="仿宋" w:eastAsia="仿宋_GB2312"/>
          <w:sz w:val="32"/>
          <w:szCs w:val="32"/>
          <w:highlight w:val="none"/>
        </w:rPr>
        <w:t>项目成果：如调研问卷及报告、出版物、媒体报道等；</w:t>
      </w:r>
    </w:p>
    <w:p w14:paraId="0DAC2EDE">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同时，项目实施方需做到以下细则：</w:t>
      </w:r>
    </w:p>
    <w:p w14:paraId="18FAD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建立齐全的服务对象档案，以及志愿者、实习生、</w:t>
      </w:r>
      <w:r>
        <w:rPr>
          <w:rFonts w:hint="eastAsia" w:ascii="仿宋_GB2312" w:hAnsi="仿宋" w:eastAsia="仿宋_GB2312"/>
          <w:sz w:val="32"/>
          <w:szCs w:val="32"/>
          <w:highlight w:val="none"/>
          <w:lang w:eastAsia="zh-CN"/>
        </w:rPr>
        <w:t>外</w:t>
      </w:r>
      <w:r>
        <w:rPr>
          <w:rFonts w:hint="eastAsia" w:ascii="仿宋_GB2312" w:hAnsi="仿宋" w:eastAsia="仿宋_GB2312"/>
          <w:sz w:val="32"/>
          <w:szCs w:val="32"/>
          <w:highlight w:val="none"/>
        </w:rPr>
        <w:t>聘人员等相关人员名单；多次参与项目工作的非本机构人员，须签订协议，注明工作时间和工作量。</w:t>
      </w:r>
    </w:p>
    <w:p w14:paraId="075D6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对项目活动中参与人员身份或资质有特定要求的，保存其身份或资质证明文件的复印件。</w:t>
      </w:r>
    </w:p>
    <w:p w14:paraId="14C0E401">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3</w:t>
      </w:r>
      <w:r>
        <w:rPr>
          <w:rFonts w:hint="eastAsia" w:ascii="仿宋_GB2312" w:hAnsi="仿宋" w:eastAsia="仿宋_GB2312"/>
          <w:sz w:val="32"/>
          <w:szCs w:val="32"/>
          <w:highlight w:val="none"/>
        </w:rPr>
        <w:t>）项目日常活动应有记录及服务对象的反馈意见；主题活动或讲座、培训等应有参加人员签到表及小结记录；拍摄的照片等资料应有日期显示。</w:t>
      </w:r>
    </w:p>
    <w:p w14:paraId="0728D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4</w:t>
      </w:r>
      <w:r>
        <w:rPr>
          <w:rFonts w:hint="eastAsia" w:ascii="仿宋_GB2312" w:hAnsi="仿宋" w:eastAsia="仿宋_GB2312"/>
          <w:sz w:val="32"/>
          <w:szCs w:val="32"/>
          <w:highlight w:val="none"/>
        </w:rPr>
        <w:t>）与项目有关的成果或产出，如报告、会议、录像及新闻报道等应妥善保存归档，其中出版物、光盘、项目模式需</w:t>
      </w:r>
      <w:r>
        <w:rPr>
          <w:rFonts w:hint="eastAsia" w:ascii="仿宋_GB2312" w:hAnsi="仿宋" w:eastAsia="仿宋_GB2312"/>
          <w:sz w:val="32"/>
          <w:szCs w:val="32"/>
          <w:highlight w:val="none"/>
          <w:lang w:eastAsia="zh-CN"/>
        </w:rPr>
        <w:t>一式两份</w:t>
      </w:r>
      <w:r>
        <w:rPr>
          <w:rFonts w:hint="eastAsia" w:ascii="仿宋_GB2312" w:hAnsi="仿宋" w:eastAsia="仿宋_GB2312"/>
          <w:sz w:val="32"/>
          <w:szCs w:val="32"/>
          <w:highlight w:val="none"/>
        </w:rPr>
        <w:t>提交给主办方。</w:t>
      </w:r>
    </w:p>
    <w:p w14:paraId="199B4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5</w:t>
      </w:r>
      <w:r>
        <w:rPr>
          <w:rFonts w:hint="eastAsia" w:ascii="仿宋_GB2312" w:hAnsi="仿宋" w:eastAsia="仿宋_GB2312"/>
          <w:sz w:val="32"/>
          <w:szCs w:val="32"/>
          <w:highlight w:val="none"/>
        </w:rPr>
        <w:t>）项目实施过程中及项目结束后应及时、完整、有序地将项目资料整理归档，并配合</w:t>
      </w:r>
      <w:r>
        <w:rPr>
          <w:rFonts w:hint="eastAsia" w:ascii="仿宋_GB2312" w:hAnsi="仿宋" w:eastAsia="仿宋_GB2312"/>
          <w:bCs/>
          <w:sz w:val="32"/>
          <w:szCs w:val="32"/>
          <w:highlight w:val="none"/>
        </w:rPr>
        <w:t>聘请的第三方社会服务机构</w:t>
      </w:r>
      <w:r>
        <w:rPr>
          <w:rFonts w:hint="eastAsia" w:ascii="仿宋_GB2312" w:hAnsi="仿宋" w:eastAsia="仿宋_GB2312"/>
          <w:sz w:val="32"/>
          <w:szCs w:val="32"/>
          <w:highlight w:val="none"/>
        </w:rPr>
        <w:t>在合理时间查阅上述文件。</w:t>
      </w:r>
    </w:p>
    <w:p w14:paraId="6D0DC7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三、项目实施方应及时向</w:t>
      </w:r>
      <w:r>
        <w:rPr>
          <w:rFonts w:hint="eastAsia" w:ascii="黑体" w:hAnsi="黑体" w:eastAsia="黑体"/>
          <w:bCs/>
          <w:sz w:val="32"/>
          <w:szCs w:val="32"/>
          <w:highlight w:val="none"/>
        </w:rPr>
        <w:t>聘请的第三方社会服务机构</w:t>
      </w:r>
      <w:r>
        <w:rPr>
          <w:rFonts w:hint="eastAsia" w:ascii="黑体" w:hAnsi="黑体" w:eastAsia="黑体"/>
          <w:sz w:val="32"/>
          <w:szCs w:val="32"/>
          <w:highlight w:val="none"/>
        </w:rPr>
        <w:t>提交项目资料，汇报项目进展，并配合其对项目现场活动监测和财务抽查</w:t>
      </w:r>
      <w:r>
        <w:rPr>
          <w:rFonts w:hint="eastAsia" w:ascii="黑体" w:hAnsi="黑体" w:eastAsia="黑体"/>
          <w:sz w:val="32"/>
          <w:szCs w:val="32"/>
          <w:highlight w:val="none"/>
          <w:lang w:eastAsia="zh-CN"/>
        </w:rPr>
        <w:t>。</w:t>
      </w:r>
    </w:p>
    <w:p w14:paraId="7FE2D983">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w:t>
      </w:r>
      <w:r>
        <w:rPr>
          <w:rFonts w:hint="eastAsia" w:ascii="仿宋_GB2312" w:hAnsi="仿宋" w:eastAsia="仿宋_GB2312"/>
          <w:sz w:val="32"/>
          <w:szCs w:val="32"/>
          <w:highlight w:val="none"/>
          <w:lang w:val="en-US" w:eastAsia="zh-CN"/>
        </w:rPr>
        <w:t xml:space="preserve">   </w:t>
      </w:r>
      <w:r>
        <w:rPr>
          <w:rFonts w:ascii="仿宋_GB2312" w:hAnsi="仿宋" w:eastAsia="仿宋_GB2312"/>
          <w:sz w:val="32"/>
          <w:szCs w:val="32"/>
          <w:highlight w:val="none"/>
        </w:rPr>
        <w:t> 1.</w:t>
      </w:r>
      <w:r>
        <w:rPr>
          <w:rFonts w:hint="eastAsia" w:ascii="仿宋_GB2312" w:hAnsi="仿宋" w:eastAsia="仿宋_GB2312"/>
          <w:sz w:val="32"/>
          <w:szCs w:val="32"/>
          <w:highlight w:val="none"/>
        </w:rPr>
        <w:t>每月</w:t>
      </w:r>
      <w:r>
        <w:rPr>
          <w:rFonts w:hint="eastAsia" w:ascii="仿宋_GB2312" w:hAnsi="仿宋" w:eastAsia="仿宋_GB2312"/>
          <w:sz w:val="32"/>
          <w:szCs w:val="32"/>
          <w:highlight w:val="none"/>
          <w:lang w:val="en-US" w:eastAsia="zh-CN"/>
        </w:rPr>
        <w:t>2</w:t>
      </w:r>
      <w:r>
        <w:rPr>
          <w:rFonts w:ascii="仿宋_GB2312" w:hAnsi="仿宋" w:eastAsia="仿宋_GB2312"/>
          <w:sz w:val="32"/>
          <w:szCs w:val="32"/>
          <w:highlight w:val="none"/>
        </w:rPr>
        <w:t>5</w:t>
      </w:r>
      <w:r>
        <w:rPr>
          <w:rFonts w:hint="eastAsia" w:ascii="仿宋_GB2312" w:hAnsi="仿宋" w:eastAsia="仿宋_GB2312"/>
          <w:sz w:val="32"/>
          <w:szCs w:val="32"/>
          <w:highlight w:val="none"/>
        </w:rPr>
        <w:t>日前提交项目管理时间节点文件包括</w:t>
      </w:r>
      <w:r>
        <w:rPr>
          <w:rFonts w:hint="eastAsia" w:ascii="仿宋_GB2312" w:hAnsi="仿宋" w:eastAsia="仿宋_GB2312"/>
          <w:sz w:val="32"/>
          <w:szCs w:val="32"/>
          <w:highlight w:val="none"/>
          <w:lang w:eastAsia="zh-CN"/>
        </w:rPr>
        <w:t>下</w:t>
      </w:r>
      <w:r>
        <w:rPr>
          <w:rFonts w:hint="eastAsia" w:ascii="仿宋_GB2312" w:hAnsi="仿宋" w:eastAsia="仿宋_GB2312"/>
          <w:sz w:val="32"/>
          <w:szCs w:val="32"/>
          <w:highlight w:val="none"/>
        </w:rPr>
        <w:t>月工作计划、</w:t>
      </w:r>
      <w:r>
        <w:rPr>
          <w:rFonts w:hint="eastAsia" w:ascii="仿宋_GB2312" w:hAnsi="仿宋" w:eastAsia="仿宋_GB2312"/>
          <w:sz w:val="32"/>
          <w:szCs w:val="32"/>
          <w:highlight w:val="none"/>
          <w:lang w:eastAsia="zh-CN"/>
        </w:rPr>
        <w:t>当</w:t>
      </w:r>
      <w:r>
        <w:rPr>
          <w:rFonts w:hint="eastAsia" w:ascii="仿宋_GB2312" w:hAnsi="仿宋" w:eastAsia="仿宋_GB2312"/>
          <w:sz w:val="32"/>
          <w:szCs w:val="32"/>
          <w:highlight w:val="none"/>
        </w:rPr>
        <w:t>月项目实施情况（附活动简讯或小结等材料）、</w:t>
      </w:r>
      <w:r>
        <w:rPr>
          <w:rFonts w:hint="eastAsia" w:ascii="仿宋_GB2312" w:hAnsi="仿宋" w:eastAsia="仿宋_GB2312"/>
          <w:sz w:val="32"/>
          <w:szCs w:val="32"/>
          <w:highlight w:val="none"/>
          <w:lang w:eastAsia="zh-CN"/>
        </w:rPr>
        <w:t>当</w:t>
      </w:r>
      <w:r>
        <w:rPr>
          <w:rFonts w:hint="eastAsia" w:ascii="仿宋_GB2312" w:hAnsi="仿宋" w:eastAsia="仿宋_GB2312"/>
          <w:sz w:val="32"/>
          <w:szCs w:val="32"/>
          <w:highlight w:val="none"/>
        </w:rPr>
        <w:t>月项目资金使用情况，及时告知项目进展。</w:t>
      </w:r>
    </w:p>
    <w:p w14:paraId="684B7170">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2.</w:t>
      </w:r>
      <w:r>
        <w:rPr>
          <w:rFonts w:hint="eastAsia" w:ascii="仿宋_GB2312" w:hAnsi="仿宋" w:eastAsia="仿宋_GB2312"/>
          <w:sz w:val="32"/>
          <w:szCs w:val="32"/>
          <w:highlight w:val="none"/>
        </w:rPr>
        <w:t>财务抽查：如发现项目存在财务方面的问题，将暂停项目或者收回资金。</w:t>
      </w:r>
    </w:p>
    <w:p w14:paraId="54B5AB32">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3.</w:t>
      </w:r>
      <w:r>
        <w:rPr>
          <w:rFonts w:hint="eastAsia" w:ascii="仿宋_GB2312" w:hAnsi="仿宋" w:eastAsia="仿宋_GB2312"/>
          <w:sz w:val="32"/>
          <w:szCs w:val="32"/>
          <w:highlight w:val="none"/>
        </w:rPr>
        <w:t>现场活动监测：如发现未按项目书实施，或有</w:t>
      </w:r>
      <w:r>
        <w:rPr>
          <w:rFonts w:ascii="仿宋_GB2312" w:hAnsi="仿宋" w:eastAsia="仿宋_GB2312"/>
          <w:sz w:val="32"/>
          <w:szCs w:val="32"/>
          <w:highlight w:val="none"/>
        </w:rPr>
        <w:t>50%</w:t>
      </w:r>
      <w:r>
        <w:rPr>
          <w:rFonts w:hint="eastAsia" w:ascii="仿宋_GB2312" w:hAnsi="仿宋" w:eastAsia="仿宋_GB2312"/>
          <w:sz w:val="32"/>
          <w:szCs w:val="32"/>
          <w:highlight w:val="none"/>
        </w:rPr>
        <w:t>以上的受益群体对项目提出不满，将暂停项目并请项目方调整项目方案。</w:t>
      </w:r>
    </w:p>
    <w:p w14:paraId="414D9C9D">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hAnsi="仿宋" w:eastAsia="仿宋_GB2312"/>
          <w:sz w:val="32"/>
          <w:szCs w:val="32"/>
          <w:highlight w:val="none"/>
        </w:rPr>
      </w:pPr>
      <w:r>
        <w:rPr>
          <w:rFonts w:ascii="仿宋_GB2312" w:hAnsi="仿宋" w:eastAsia="仿宋_GB2312"/>
          <w:sz w:val="32"/>
          <w:szCs w:val="32"/>
          <w:highlight w:val="none"/>
        </w:rPr>
        <w:t xml:space="preserve">    4.</w:t>
      </w:r>
      <w:r>
        <w:rPr>
          <w:rFonts w:hint="eastAsia" w:ascii="仿宋_GB2312" w:hAnsi="仿宋" w:eastAsia="仿宋_GB2312"/>
          <w:sz w:val="32"/>
          <w:szCs w:val="32"/>
          <w:highlight w:val="none"/>
        </w:rPr>
        <w:t>项目周期进行至一半时，项目实施方须于15个工作日内递交项目中期报告，聘请的第三方社会服务机构对项目进行中期评估。如评估不合格，须按照要求进行整改，并于一个月内再次提交中期报告；如果第二次中期评估仍不合格，项目将停止，并退回未按协议要求使用的资金。</w:t>
      </w:r>
      <w:r>
        <w:rPr>
          <w:rFonts w:ascii="仿宋_GB2312" w:hAnsi="仿宋" w:eastAsia="仿宋_GB2312"/>
          <w:sz w:val="32"/>
          <w:szCs w:val="32"/>
          <w:highlight w:val="none"/>
        </w:rPr>
        <w:t xml:space="preserve"> </w:t>
      </w:r>
    </w:p>
    <w:p w14:paraId="0B180B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highlight w:val="none"/>
        </w:rPr>
      </w:pPr>
      <w:r>
        <w:rPr>
          <w:rFonts w:ascii="仿宋_GB2312" w:hAnsi="仿宋" w:eastAsia="仿宋_GB2312"/>
          <w:sz w:val="32"/>
          <w:szCs w:val="32"/>
          <w:highlight w:val="none"/>
        </w:rPr>
        <w:t>5.</w:t>
      </w:r>
      <w:r>
        <w:rPr>
          <w:rFonts w:hint="eastAsia" w:ascii="仿宋_GB2312" w:hAnsi="仿宋" w:eastAsia="仿宋_GB2312"/>
          <w:sz w:val="32"/>
          <w:szCs w:val="32"/>
          <w:highlight w:val="none"/>
        </w:rPr>
        <w:t>项目结束后，项目实施方须按照要求于20个工作日内提交项目结项报告</w:t>
      </w:r>
      <w:r>
        <w:rPr>
          <w:rFonts w:hint="eastAsia" w:ascii="仿宋_GB2312" w:hAnsi="仿宋" w:eastAsia="仿宋_GB2312"/>
          <w:sz w:val="32"/>
          <w:szCs w:val="32"/>
          <w:highlight w:val="none"/>
          <w:lang w:eastAsia="zh-CN"/>
        </w:rPr>
        <w:t>，由</w:t>
      </w:r>
      <w:r>
        <w:rPr>
          <w:rFonts w:hint="eastAsia" w:ascii="仿宋_GB2312" w:hAnsi="仿宋" w:eastAsia="仿宋_GB2312"/>
          <w:sz w:val="32"/>
          <w:szCs w:val="32"/>
          <w:highlight w:val="none"/>
        </w:rPr>
        <w:t>聘请的第三方社会服务机构对项目进行结项评估。若评估合格，即报主办方审核并申请项目余款拨付；若评估不合格，将收回未按协议要求使用的资金。</w:t>
      </w:r>
    </w:p>
    <w:p w14:paraId="777CB3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四、其他注意事项</w:t>
      </w:r>
    </w:p>
    <w:p w14:paraId="61F876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1.</w:t>
      </w:r>
      <w:r>
        <w:rPr>
          <w:rFonts w:hint="eastAsia" w:ascii="仿宋_GB2312" w:hAnsi="仿宋" w:eastAsia="仿宋_GB2312"/>
          <w:sz w:val="32"/>
          <w:szCs w:val="32"/>
          <w:highlight w:val="none"/>
        </w:rPr>
        <w:t>未经创投甲方书面许可，项目实施方不能擅自向其他机构或个人转让本项目。</w:t>
      </w:r>
    </w:p>
    <w:p w14:paraId="5D6B24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 2.</w:t>
      </w:r>
      <w:r>
        <w:rPr>
          <w:rFonts w:hint="eastAsia" w:ascii="仿宋_GB2312" w:hAnsi="仿宋" w:eastAsia="仿宋_GB2312"/>
          <w:sz w:val="32"/>
          <w:szCs w:val="32"/>
          <w:highlight w:val="none"/>
        </w:rPr>
        <w:t>与本项目相关的所有出版物或宣传资料均须注明“大冶市</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五届</w:t>
      </w:r>
      <w:r>
        <w:rPr>
          <w:rFonts w:hint="eastAsia" w:ascii="仿宋_GB2312" w:hAnsi="仿宋" w:eastAsia="仿宋_GB2312"/>
          <w:sz w:val="32"/>
          <w:szCs w:val="32"/>
          <w:highlight w:val="none"/>
        </w:rPr>
        <w:t>‘爱满铜都’</w:t>
      </w:r>
      <w:r>
        <w:rPr>
          <w:rFonts w:hint="eastAsia" w:ascii="仿宋_GB2312" w:hAnsi="仿宋" w:eastAsia="仿宋_GB2312"/>
          <w:sz w:val="32"/>
          <w:szCs w:val="32"/>
          <w:highlight w:val="none"/>
          <w:lang w:val="en-US" w:eastAsia="zh-CN"/>
        </w:rPr>
        <w:t>慈善</w:t>
      </w:r>
      <w:r>
        <w:rPr>
          <w:rFonts w:hint="eastAsia" w:ascii="仿宋_GB2312" w:hAnsi="仿宋" w:eastAsia="仿宋_GB2312"/>
          <w:sz w:val="32"/>
          <w:szCs w:val="32"/>
          <w:highlight w:val="none"/>
        </w:rPr>
        <w:t>公益创投项目”字样。</w:t>
      </w:r>
    </w:p>
    <w:p w14:paraId="1D0DDC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 3.</w:t>
      </w:r>
      <w:r>
        <w:rPr>
          <w:rFonts w:hint="eastAsia" w:ascii="仿宋_GB2312" w:hAnsi="仿宋" w:eastAsia="仿宋_GB2312"/>
          <w:sz w:val="32"/>
          <w:szCs w:val="32"/>
          <w:highlight w:val="none"/>
        </w:rPr>
        <w:t>项目资金坚持专款专用，严格履行项目预算和协议，严禁</w:t>
      </w:r>
      <w:r>
        <w:rPr>
          <w:rFonts w:hint="eastAsia" w:ascii="仿宋_GB2312" w:hAnsi="仿宋" w:eastAsia="仿宋_GB2312"/>
          <w:sz w:val="32"/>
          <w:szCs w:val="32"/>
          <w:highlight w:val="none"/>
          <w:lang w:eastAsia="zh-CN"/>
        </w:rPr>
        <w:t>挪作他用</w:t>
      </w:r>
      <w:r>
        <w:rPr>
          <w:rFonts w:hint="eastAsia" w:ascii="仿宋_GB2312" w:hAnsi="仿宋" w:eastAsia="仿宋_GB2312"/>
          <w:sz w:val="32"/>
          <w:szCs w:val="32"/>
          <w:highlight w:val="none"/>
        </w:rPr>
        <w:t>。</w:t>
      </w:r>
    </w:p>
    <w:p w14:paraId="24F8F88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 4.</w:t>
      </w:r>
      <w:r>
        <w:rPr>
          <w:rFonts w:hint="eastAsia" w:ascii="仿宋_GB2312" w:hAnsi="仿宋" w:eastAsia="仿宋_GB2312"/>
          <w:sz w:val="32"/>
          <w:szCs w:val="32"/>
          <w:highlight w:val="none"/>
        </w:rPr>
        <w:t>预算调整（影响评估得分，累计应有记录）：</w:t>
      </w:r>
      <w:r>
        <w:rPr>
          <w:rFonts w:ascii="仿宋_GB2312" w:hAnsi="仿宋" w:eastAsia="仿宋_GB2312"/>
          <w:sz w:val="32"/>
          <w:szCs w:val="32"/>
          <w:highlight w:val="none"/>
        </w:rPr>
        <w:t xml:space="preserve"> </w:t>
      </w:r>
    </w:p>
    <w:p w14:paraId="23B8CF3E">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 </w:t>
      </w:r>
      <w:r>
        <w:rPr>
          <w:rFonts w:hint="eastAsia" w:ascii="仿宋_GB2312" w:hAnsi="仿宋" w:eastAsia="仿宋_GB2312"/>
          <w:sz w:val="32"/>
          <w:szCs w:val="32"/>
          <w:highlight w:val="none"/>
        </w:rPr>
        <w:t>如需要调整某项预算的金额或用途，累计调整额度在</w:t>
      </w:r>
      <w:r>
        <w:rPr>
          <w:rFonts w:ascii="仿宋_GB2312" w:hAnsi="仿宋" w:eastAsia="仿宋_GB2312"/>
          <w:sz w:val="32"/>
          <w:szCs w:val="32"/>
          <w:highlight w:val="none"/>
        </w:rPr>
        <w:t>1000</w:t>
      </w:r>
      <w:r>
        <w:rPr>
          <w:rFonts w:hint="eastAsia" w:ascii="仿宋_GB2312" w:hAnsi="仿宋" w:eastAsia="仿宋_GB2312"/>
          <w:sz w:val="32"/>
          <w:szCs w:val="32"/>
          <w:highlight w:val="none"/>
        </w:rPr>
        <w:t>元至</w:t>
      </w:r>
      <w:r>
        <w:rPr>
          <w:rFonts w:ascii="仿宋_GB2312" w:hAnsi="仿宋" w:eastAsia="仿宋_GB2312"/>
          <w:sz w:val="32"/>
          <w:szCs w:val="32"/>
          <w:highlight w:val="none"/>
        </w:rPr>
        <w:t>2000</w:t>
      </w:r>
      <w:r>
        <w:rPr>
          <w:rFonts w:hint="eastAsia" w:ascii="仿宋_GB2312" w:hAnsi="仿宋" w:eastAsia="仿宋_GB2312"/>
          <w:sz w:val="32"/>
          <w:szCs w:val="32"/>
          <w:highlight w:val="none"/>
        </w:rPr>
        <w:t>元，需在经费使用前</w:t>
      </w:r>
      <w:r>
        <w:rPr>
          <w:rFonts w:ascii="仿宋_GB2312" w:hAnsi="仿宋" w:eastAsia="仿宋_GB2312"/>
          <w:sz w:val="32"/>
          <w:szCs w:val="32"/>
          <w:highlight w:val="none"/>
        </w:rPr>
        <w:t>5</w:t>
      </w:r>
      <w:r>
        <w:rPr>
          <w:rFonts w:hint="eastAsia" w:ascii="仿宋_GB2312" w:hAnsi="仿宋" w:eastAsia="仿宋_GB2312"/>
          <w:sz w:val="32"/>
          <w:szCs w:val="32"/>
          <w:highlight w:val="none"/>
        </w:rPr>
        <w:t>个工作日内通知</w:t>
      </w:r>
      <w:r>
        <w:rPr>
          <w:rFonts w:hint="eastAsia" w:ascii="仿宋_GB2312" w:hAnsi="仿宋" w:eastAsia="仿宋_GB2312"/>
          <w:bCs/>
          <w:sz w:val="32"/>
          <w:szCs w:val="32"/>
          <w:highlight w:val="none"/>
        </w:rPr>
        <w:t>聘请的第三方社会服务机构</w:t>
      </w:r>
      <w:r>
        <w:rPr>
          <w:rFonts w:hint="eastAsia" w:ascii="仿宋_GB2312" w:hAnsi="仿宋" w:eastAsia="仿宋_GB2312"/>
          <w:sz w:val="32"/>
          <w:szCs w:val="32"/>
          <w:highlight w:val="none"/>
        </w:rPr>
        <w:t>；</w:t>
      </w:r>
    </w:p>
    <w:p w14:paraId="4E696CC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如调整预算金额累计</w:t>
      </w:r>
      <w:r>
        <w:rPr>
          <w:rFonts w:ascii="仿宋_GB2312" w:hAnsi="仿宋" w:eastAsia="仿宋_GB2312"/>
          <w:sz w:val="32"/>
          <w:szCs w:val="32"/>
          <w:highlight w:val="none"/>
        </w:rPr>
        <w:t>2000</w:t>
      </w:r>
      <w:r>
        <w:rPr>
          <w:rFonts w:hint="eastAsia" w:ascii="仿宋_GB2312" w:hAnsi="仿宋" w:eastAsia="仿宋_GB2312"/>
          <w:sz w:val="32"/>
          <w:szCs w:val="32"/>
          <w:highlight w:val="none"/>
        </w:rPr>
        <w:t>元至预算总额的</w:t>
      </w:r>
      <w:r>
        <w:rPr>
          <w:rFonts w:ascii="仿宋_GB2312" w:hAnsi="仿宋" w:eastAsia="仿宋_GB2312"/>
          <w:sz w:val="32"/>
          <w:szCs w:val="32"/>
          <w:highlight w:val="none"/>
        </w:rPr>
        <w:t>20%</w:t>
      </w:r>
      <w:r>
        <w:rPr>
          <w:rFonts w:hint="eastAsia" w:ascii="仿宋_GB2312" w:hAnsi="仿宋" w:eastAsia="仿宋_GB2312"/>
          <w:sz w:val="32"/>
          <w:szCs w:val="32"/>
          <w:highlight w:val="none"/>
        </w:rPr>
        <w:t>，需要提前</w:t>
      </w:r>
      <w:r>
        <w:rPr>
          <w:rFonts w:ascii="仿宋_GB2312" w:hAnsi="仿宋" w:eastAsia="仿宋_GB2312"/>
          <w:sz w:val="32"/>
          <w:szCs w:val="32"/>
          <w:highlight w:val="none"/>
        </w:rPr>
        <w:t>14</w:t>
      </w:r>
      <w:r>
        <w:rPr>
          <w:rFonts w:hint="eastAsia" w:ascii="仿宋_GB2312" w:hAnsi="仿宋" w:eastAsia="仿宋_GB2312"/>
          <w:sz w:val="32"/>
          <w:szCs w:val="32"/>
          <w:highlight w:val="none"/>
        </w:rPr>
        <w:t>天向</w:t>
      </w:r>
      <w:r>
        <w:rPr>
          <w:rFonts w:hint="eastAsia" w:ascii="仿宋_GB2312" w:hAnsi="仿宋" w:eastAsia="仿宋_GB2312"/>
          <w:bCs/>
          <w:sz w:val="32"/>
          <w:szCs w:val="32"/>
          <w:highlight w:val="none"/>
        </w:rPr>
        <w:t>聘请的第三方社会服务机构</w:t>
      </w:r>
      <w:r>
        <w:rPr>
          <w:rFonts w:hint="eastAsia" w:ascii="仿宋_GB2312" w:hAnsi="仿宋" w:eastAsia="仿宋_GB2312"/>
          <w:sz w:val="32"/>
          <w:szCs w:val="32"/>
          <w:highlight w:val="none"/>
        </w:rPr>
        <w:t>通报情况并提交书面申请。</w:t>
      </w:r>
      <w:r>
        <w:rPr>
          <w:rFonts w:ascii="仿宋_GB2312" w:hAnsi="仿宋" w:eastAsia="仿宋_GB2312"/>
          <w:sz w:val="32"/>
          <w:szCs w:val="32"/>
          <w:highlight w:val="none"/>
        </w:rPr>
        <w:t xml:space="preserve"> </w:t>
      </w:r>
    </w:p>
    <w:p w14:paraId="6C60E13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如擅自调整项目预算用途及金额，或项目预算调整金额累计超过预算总额的</w:t>
      </w:r>
      <w:r>
        <w:rPr>
          <w:rFonts w:ascii="仿宋_GB2312" w:hAnsi="仿宋" w:eastAsia="仿宋_GB2312"/>
          <w:sz w:val="32"/>
          <w:szCs w:val="32"/>
          <w:highlight w:val="none"/>
        </w:rPr>
        <w:t>20</w:t>
      </w:r>
      <w:r>
        <w:rPr>
          <w:rFonts w:hint="eastAsia" w:ascii="仿宋_GB2312" w:hAnsi="仿宋" w:eastAsia="仿宋_GB2312"/>
          <w:sz w:val="32"/>
          <w:szCs w:val="32"/>
          <w:highlight w:val="none"/>
        </w:rPr>
        <w:t>％，视情责令整改，直至停拨或收回资金。</w:t>
      </w:r>
    </w:p>
    <w:p w14:paraId="463120E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 5.</w:t>
      </w:r>
      <w:r>
        <w:rPr>
          <w:rFonts w:hint="eastAsia" w:ascii="仿宋_GB2312" w:hAnsi="仿宋" w:eastAsia="仿宋_GB2312"/>
          <w:sz w:val="32"/>
          <w:szCs w:val="32"/>
          <w:highlight w:val="none"/>
        </w:rPr>
        <w:t>活动调整：如因不可预见因素需进行受益人数或某项活动内容的调整时，须在情况确认的</w:t>
      </w:r>
      <w:r>
        <w:rPr>
          <w:rFonts w:ascii="仿宋_GB2312" w:hAnsi="仿宋" w:eastAsia="仿宋_GB2312"/>
          <w:sz w:val="32"/>
          <w:szCs w:val="32"/>
          <w:highlight w:val="none"/>
        </w:rPr>
        <w:t>10</w:t>
      </w:r>
      <w:r>
        <w:rPr>
          <w:rFonts w:hint="eastAsia" w:ascii="仿宋_GB2312" w:hAnsi="仿宋" w:eastAsia="仿宋_GB2312"/>
          <w:sz w:val="32"/>
          <w:szCs w:val="32"/>
          <w:highlight w:val="none"/>
        </w:rPr>
        <w:t>个工作日内以书面方式告知</w:t>
      </w:r>
      <w:r>
        <w:rPr>
          <w:rFonts w:hint="eastAsia" w:ascii="仿宋_GB2312" w:hAnsi="仿宋" w:eastAsia="仿宋_GB2312"/>
          <w:bCs/>
          <w:sz w:val="32"/>
          <w:szCs w:val="32"/>
          <w:highlight w:val="none"/>
        </w:rPr>
        <w:t>聘请的第三方社会服务机构</w:t>
      </w:r>
      <w:r>
        <w:rPr>
          <w:rFonts w:hint="eastAsia" w:ascii="仿宋_GB2312" w:hAnsi="仿宋" w:eastAsia="仿宋_GB2312"/>
          <w:sz w:val="32"/>
          <w:szCs w:val="32"/>
          <w:highlight w:val="none"/>
        </w:rPr>
        <w:t>。经书面确认后，才能变更项目内容。</w:t>
      </w:r>
    </w:p>
    <w:p w14:paraId="49F1BD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sz w:val="32"/>
          <w:szCs w:val="32"/>
          <w:highlight w:val="none"/>
        </w:rPr>
      </w:pPr>
      <w:r>
        <w:rPr>
          <w:rFonts w:ascii="仿宋_GB2312" w:hAnsi="仿宋" w:eastAsia="仿宋_GB2312"/>
          <w:sz w:val="32"/>
          <w:szCs w:val="32"/>
          <w:highlight w:val="none"/>
        </w:rPr>
        <w:t> 6.</w:t>
      </w:r>
      <w:r>
        <w:rPr>
          <w:rFonts w:hint="eastAsia" w:ascii="仿宋_GB2312" w:hAnsi="仿宋" w:eastAsia="仿宋_GB2312"/>
          <w:sz w:val="32"/>
          <w:szCs w:val="32"/>
          <w:highlight w:val="none"/>
        </w:rPr>
        <w:t>本篇所述内容适用于大冶市第</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届“爱满铜都”公益创投项目，解释权归大冶市民政局。</w:t>
      </w:r>
    </w:p>
    <w:p w14:paraId="54850FB2">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29D14-8202-48B0-A9CD-D2758D9151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E61333-53F6-452D-96AC-0235599EBFAF}"/>
  </w:font>
  <w:font w:name="仿宋">
    <w:panose1 w:val="02010609060101010101"/>
    <w:charset w:val="86"/>
    <w:family w:val="modern"/>
    <w:pitch w:val="default"/>
    <w:sig w:usb0="800002BF" w:usb1="38CF7CFA" w:usb2="00000016" w:usb3="00000000" w:csb0="00040001" w:csb1="00000000"/>
    <w:embedRegular r:id="rId3" w:fontKey="{447B4968-4E19-452D-B926-C006579B8575}"/>
  </w:font>
  <w:font w:name="方正小标宋简体">
    <w:panose1 w:val="02000000000000000000"/>
    <w:charset w:val="86"/>
    <w:family w:val="script"/>
    <w:pitch w:val="default"/>
    <w:sig w:usb0="00000001" w:usb1="08000000" w:usb2="00000000" w:usb3="00000000" w:csb0="00040000" w:csb1="00000000"/>
    <w:embedRegular r:id="rId4" w:fontKey="{75C8DEEE-FE10-46F6-88A6-7F92214EC4DB}"/>
  </w:font>
  <w:font w:name="仿宋_GB2312">
    <w:altName w:val="仿宋"/>
    <w:panose1 w:val="02010609030101010101"/>
    <w:charset w:val="86"/>
    <w:family w:val="modern"/>
    <w:pitch w:val="default"/>
    <w:sig w:usb0="00000000" w:usb1="00000000" w:usb2="00000000" w:usb3="00000000" w:csb0="00040000" w:csb1="00000000"/>
    <w:embedRegular r:id="rId5" w:fontKey="{EA20DC9E-D3D6-48ED-A74F-641066A1FF39}"/>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ZjQxOWY0ODk5ZmU1NzE1ZTg1NzZhM2NjNWY4YzgifQ=="/>
  </w:docVars>
  <w:rsids>
    <w:rsidRoot w:val="00000000"/>
    <w:rsid w:val="12CB666C"/>
    <w:rsid w:val="17B07550"/>
    <w:rsid w:val="2B403C19"/>
    <w:rsid w:val="2C7548FE"/>
    <w:rsid w:val="3013786F"/>
    <w:rsid w:val="308342C6"/>
    <w:rsid w:val="3AC76D3C"/>
    <w:rsid w:val="45B13ADA"/>
    <w:rsid w:val="4C784C66"/>
    <w:rsid w:val="54EE4A21"/>
    <w:rsid w:val="730C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b582c477-f1c7-4244-be8e-556d8e45a1d2</errorID>
      <errorWord>多栏帐</errorWord>
      <group>L1_Word</group>
      <groupName>字词问题</groupName>
      <ability>L2_Alias</ability>
      <abilityName>也作/曾用词</abilityName>
      <candidateList>
        <item>多栏账</item>
      </candidateList>
      <explain>词汇[多栏帐]为不规范表述或旧称，其规范书面表述为[多栏账]。</explain>
      <paraID>6463FAA4</paraID>
      <start>100</start>
      <end>103</end>
      <status>modified</status>
      <modifiedWord>多栏账</modifiedWord>
      <trackRevisions>false</trackRevisions>
    </reviewItem>
    <reviewItem>
      <errorID>aad78b97-a843-4d77-bc0e-7811458faa0c</errorID>
      <errorWord>-</errorWord>
      <group>L1_Format</group>
      <groupName>格式问题</groupName>
      <ability>L2_HalfPunc</ability>
      <abilityName>全半角检查</abilityName>
      <candidateList>
        <item>－</item>
      </candidateList>
      <explain>文本全半角错误。</explain>
      <paraID>56F99BDB</paraID>
      <start>21</start>
      <end>22</end>
      <status>modified</status>
      <modifiedWord>－</modifiedWord>
      <trackRevisions>false</trackRevisions>
    </reviewItem>
    <reviewItem>
      <errorID>0e979feb-4b63-4376-9a5d-88ff8e8d5833</errorID>
      <errorWord>(</errorWord>
      <group>L1_Format</group>
      <groupName>格式问题</groupName>
      <ability>L2_HalfPunc</ability>
      <abilityName>全半角检查</abilityName>
      <candidateList>
        <item>（</item>
      </candidateList>
      <explain>文本全半角错误。</explain>
      <paraID>56F99BDB</paraID>
      <start>41</start>
      <end>42</end>
      <status>modified</status>
      <modifiedWord>（</modifiedWord>
      <trackRevisions>false</trackRevisions>
    </reviewItem>
    <reviewItem>
      <errorID>fd94a644-aec5-4e2b-8d68-6d873f72b6eb</errorID>
      <errorWord>)</errorWord>
      <group>L1_Format</group>
      <groupName>格式问题</groupName>
      <ability>L2_HalfPunc</ability>
      <abilityName>全半角检查</abilityName>
      <candidateList>
        <item>）</item>
      </candidateList>
      <explain>文本全半角错误。</explain>
      <paraID>56F99BDB</paraID>
      <start>75</start>
      <end>76</end>
      <status>modified</status>
      <modifiedWord>）</modifiedWord>
      <trackRevisions>false</trackRevisions>
    </reviewItem>
    <reviewItem>
      <errorID>19305773-3d35-4a33-85c0-2ae981920ca6</errorID>
      <errorWord>进入</errorWord>
      <group>L1_Word</group>
      <groupName>字词问题</groupName>
      <ability>L2_Typo</ability>
      <abilityName>字词错误</abilityName>
      <candidateList>
        <item>计入</item>
      </candidateList>
      <explain>存在发音相近字词的误用。</explain>
      <paraID>265F49F0</paraID>
      <start>43</start>
      <end>45</end>
      <status>modified</status>
      <modifiedWord>计入</modifiedWord>
      <trackRevisions>false</trackRevisions>
    </reviewItem>
    <reviewItem>
      <errorID>7a7d353a-b26f-4cfc-b307-84752c6e7898</errorID>
      <errorWord>-</errorWord>
      <group>L1_Format</group>
      <groupName>格式问题</groupName>
      <ability>L2_HalfPunc</ability>
      <abilityName>全半角检查</abilityName>
      <candidateList>
        <item>－</item>
      </candidateList>
      <explain>文本全半角错误。</explain>
      <paraID>5AF752A8</paraID>
      <start>15</start>
      <end>16</end>
      <status>modified</status>
      <modifiedWord>－</modifiedWord>
      <trackRevisions>false</trackRevisions>
    </reviewItem>
    <reviewItem>
      <errorID>7e51e8b4-771e-4195-9cf0-28dce13f8150</errorID>
      <errorWord>挪作它用</errorWord>
      <group>L1_Word</group>
      <groupName>字词问题</groupName>
      <ability>L2_Typo</ability>
      <abilityName>字词错误</abilityName>
      <candidateList>
        <item>挪作他用</item>
      </candidateList>
      <explain/>
      <paraID>10B303EF</paraID>
      <start>30</start>
      <end>34</end>
      <status>modified</status>
      <modifiedWord>挪作他用</modifiedWord>
      <trackRevisions>false</trackRevisions>
    </reviewItem>
    <reviewItem>
      <errorID>e307e398-3de3-492d-b6cc-99ab188238f0</errorID>
      <errorWord>如</errorWord>
      <group>L1_Word</group>
      <groupName>字词问题</groupName>
      <ability>L2_Typo</ability>
      <abilityName>字词错误</abilityName>
      <candidateList>
        <item>如有</item>
      </candidateList>
      <explain/>
      <paraID>1237DA89</paraID>
      <start>31</start>
      <end>33</end>
      <status>modified</status>
      <modifiedWord>如有</modifiedWord>
      <trackRevisions>false</trackRevisions>
    </reviewItem>
    <reviewItem>
      <errorID>e9796f2a-e3fa-4c8e-baa7-692bcc4c3406</errorID>
      <errorWord>(</errorWord>
      <group>L1_Format</group>
      <groupName>格式问题</groupName>
      <ability>L2_HalfPunc</ability>
      <abilityName>全半角检查</abilityName>
      <candidateList>
        <item>（</item>
      </candidateList>
      <explain>文本全半角错误。</explain>
      <paraID>21302813</paraID>
      <start>31</start>
      <end>32</end>
      <status>modified</status>
      <modifiedWord>（</modifiedWord>
      <trackRevisions>false</trackRevisions>
    </reviewItem>
    <reviewItem>
      <errorID>b557378d-8495-4e58-a807-7e6a2948760b</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38DD6EFB</paraID>
      <start>22</start>
      <end>23</end>
      <status>modified</status>
      <modifiedWord>及</modifiedWord>
      <trackRevisions>false</trackRevisions>
    </reviewItem>
    <reviewItem>
      <errorID>597bed8d-75d1-4b5e-9fe3-29e3422a9479</errorID>
      <errorWord>一式二份</errorWord>
      <group>L1_Word</group>
      <groupName>字词问题</groupName>
      <ability>L2_Typo</ability>
      <abilityName>字词错误</abilityName>
      <candidateList>
        <item>一式两份</item>
      </candidateList>
      <explain/>
      <paraID> 728D924</paraID>
      <start>52</start>
      <end>56</end>
      <status>modified</status>
      <modifiedWord>一式两份</modifiedWord>
      <trackRevisions>false</trackRevisions>
    </reviewItem>
    <reviewItem>
      <errorID>c46e3ecd-e78d-4896-a014-f611022998e0</errorID>
      <errorWord>，</errorWord>
      <group>L1_Word</group>
      <groupName>字词问题</groupName>
      <ability>L2_Typo</ability>
      <abilityName>字词错误</abilityName>
      <candidateList>
        <item>，由</item>
      </candidateList>
      <explain/>
      <paraID> B180B1A</paraID>
      <start>34</start>
      <end>36</end>
      <status>modified</status>
      <modifiedWord>，由</modifiedWord>
      <trackRevisions>false</trackRevisions>
    </reviewItem>
    <reviewItem>
      <errorID>55008fa7-8923-4b8f-80dc-e86ac06f49ff</errorID>
      <errorWord>挪作它用</errorWord>
      <group>L1_Word</group>
      <groupName>字词问题</groupName>
      <ability>L2_Typo</ability>
      <abilityName>字词错误</abilityName>
      <candidateList>
        <item>挪作他用</item>
      </candidateList>
      <explain/>
      <paraID>1D0DDCB2</paraID>
      <start>28</start>
      <end>32</end>
      <status>modified</status>
      <modifiedWord>挪作他用</modifiedWord>
      <trackRevisions>false</trackRevisions>
    </reviewItem>
  </reviewItems>
  <config/>
</contractReview>
</file>

<file path=customXml/itemProps1.xml><?xml version="1.0" encoding="utf-8"?>
<ds:datastoreItem xmlns:ds="http://schemas.openxmlformats.org/officeDocument/2006/customXml" ds:itemID="{48444f05-269c-4e8e-a752-284289c7c357}">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750</Words>
  <Characters>754</Characters>
  <Lines>0</Lines>
  <Paragraphs>0</Paragraphs>
  <TotalTime>9</TotalTime>
  <ScaleCrop>false</ScaleCrop>
  <LinksUpToDate>false</LinksUpToDate>
  <CharactersWithSpaces>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2024-06-17T03:53:00Z</dcterms:created>
  <dc:creator>Administrator</dc:creator>
  <cp:lastModifiedBy>¿</cp:lastModifiedBy>
  <cp:lastPrinted>2026-02-28T03:03:00Z</cp:lastPrinted>
  <dcterms:modified xsi:type="dcterms:W3CDTF">2026-03-06T01:34:34Z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4343F00FE2274A61A92D430B532A7BF8_13</vt:lpwstr>
  </property>
  <property fmtid="{D5CDD505-2E9C-101B-9397-08002B2CF9AE}" pid="4" name="KSOTemplateDocerSaveRecord">
    <vt:lpwstr>eyJoZGlkIjoiMTU5ZTMzYmYyOTM4NGIyYmMzMWU4YzRiOWM4MzVmNWEiLCJ1c2VySWQiOiI1MzU0NzcyOTMifQ==</vt:lpwstr>
  </property>
</Properties>
</file>