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A39FA">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cs="宋体" w:asciiTheme="majorEastAsia" w:hAnsiTheme="majorEastAsia" w:eastAsiaTheme="majorEastAsia"/>
          <w:b/>
          <w:bCs/>
          <w:kern w:val="2"/>
          <w:sz w:val="44"/>
          <w:szCs w:val="20"/>
          <w:lang w:val="en-US" w:eastAsia="zh-CN" w:bidi="ar-SA"/>
        </w:rPr>
      </w:pPr>
      <w:r>
        <w:rPr>
          <w:rFonts w:hint="eastAsia" w:cs="宋体" w:asciiTheme="majorEastAsia" w:hAnsiTheme="majorEastAsia" w:eastAsiaTheme="majorEastAsia"/>
          <w:b/>
          <w:bCs/>
          <w:kern w:val="2"/>
          <w:sz w:val="44"/>
          <w:szCs w:val="20"/>
          <w:lang w:val="en-US" w:eastAsia="zh-CN" w:bidi="ar-SA"/>
        </w:rPr>
        <w:t>大冶市市场监督管理局本级</w:t>
      </w:r>
    </w:p>
    <w:p w14:paraId="38959342">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cs="宋体" w:asciiTheme="majorEastAsia" w:hAnsiTheme="majorEastAsia" w:eastAsiaTheme="majorEastAsia"/>
          <w:b/>
          <w:bCs/>
          <w:kern w:val="2"/>
          <w:sz w:val="44"/>
          <w:szCs w:val="20"/>
          <w:lang w:val="en-US" w:eastAsia="zh-CN" w:bidi="ar-SA"/>
        </w:rPr>
      </w:pPr>
      <w:r>
        <w:rPr>
          <w:rFonts w:hint="eastAsia" w:cs="宋体" w:asciiTheme="majorEastAsia" w:hAnsiTheme="majorEastAsia" w:eastAsiaTheme="majorEastAsia"/>
          <w:b/>
          <w:bCs/>
          <w:kern w:val="2"/>
          <w:sz w:val="44"/>
          <w:szCs w:val="20"/>
          <w:lang w:val="en-US" w:eastAsia="zh-CN" w:bidi="ar-SA"/>
        </w:rPr>
        <w:t>2025年部门预算公开情况说明</w:t>
      </w:r>
    </w:p>
    <w:p w14:paraId="41B57358">
      <w:pPr>
        <w:keepNext w:val="0"/>
        <w:keepLines w:val="0"/>
        <w:pageBreakBefore w:val="0"/>
        <w:widowControl w:val="0"/>
        <w:kinsoku/>
        <w:wordWrap/>
        <w:overflowPunct/>
        <w:topLinePunct w:val="0"/>
        <w:autoSpaceDE/>
        <w:autoSpaceDN/>
        <w:bidi w:val="0"/>
        <w:adjustRightInd/>
        <w:snapToGrid/>
        <w:jc w:val="center"/>
        <w:textAlignment w:val="auto"/>
        <w:rPr>
          <w:rFonts w:hint="eastAsia" w:ascii="楷体_GB2312" w:eastAsia="楷体_GB2312" w:cs="宋体" w:hAnsiTheme="minorHAnsi"/>
          <w:b w:val="0"/>
          <w:bCs w:val="0"/>
          <w:kern w:val="2"/>
          <w:sz w:val="32"/>
          <w:szCs w:val="20"/>
          <w:lang w:val="en-US" w:eastAsia="zh-CN" w:bidi="ar-SA"/>
        </w:rPr>
      </w:pPr>
      <w:r>
        <w:rPr>
          <w:rFonts w:hint="eastAsia" w:ascii="楷体_GB2312" w:eastAsia="楷体_GB2312" w:cs="宋体" w:hAnsiTheme="minorHAnsi"/>
          <w:b w:val="0"/>
          <w:bCs w:val="0"/>
          <w:kern w:val="2"/>
          <w:sz w:val="32"/>
          <w:szCs w:val="20"/>
          <w:lang w:val="en-US" w:eastAsia="zh-CN" w:bidi="ar-SA"/>
        </w:rPr>
        <w:t>目 录</w:t>
      </w:r>
    </w:p>
    <w:p w14:paraId="48BEDA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一、单位主要职责</w:t>
      </w:r>
    </w:p>
    <w:p w14:paraId="3FAA77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二、机构设置情况</w:t>
      </w:r>
    </w:p>
    <w:p w14:paraId="70925F7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三、预算收支及增减变化情况</w:t>
      </w:r>
    </w:p>
    <w:p w14:paraId="3F8A04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四、机关运行经费安排情况</w:t>
      </w:r>
    </w:p>
    <w:p w14:paraId="544638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五、一般公共预算</w:t>
      </w:r>
      <w:r>
        <w:rPr>
          <w:rFonts w:hint="eastAsia" w:ascii="黑体" w:eastAsia="黑体" w:cs="宋体"/>
          <w:kern w:val="2"/>
          <w:sz w:val="32"/>
          <w:szCs w:val="20"/>
          <w:lang w:val="en-US" w:eastAsia="zh-CN" w:bidi="ar-SA"/>
        </w:rPr>
        <w:t>“三公”</w:t>
      </w:r>
      <w:r>
        <w:rPr>
          <w:rFonts w:hint="default" w:ascii="黑体" w:eastAsia="黑体" w:cs="宋体" w:hAnsiTheme="minorHAnsi"/>
          <w:kern w:val="2"/>
          <w:sz w:val="32"/>
          <w:szCs w:val="20"/>
          <w:lang w:val="en-US" w:eastAsia="zh-CN" w:bidi="ar-SA"/>
        </w:rPr>
        <w:t>经费及增减变化情况</w:t>
      </w:r>
    </w:p>
    <w:p w14:paraId="43DF86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六、政府采购预算安排情况</w:t>
      </w:r>
    </w:p>
    <w:p w14:paraId="7B0C6A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七、国有资产占用情况</w:t>
      </w:r>
    </w:p>
    <w:p w14:paraId="5341DC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eastAsia" w:ascii="黑体" w:eastAsia="黑体" w:cs="宋体" w:hAnsiTheme="minorHAnsi"/>
          <w:kern w:val="2"/>
          <w:sz w:val="32"/>
          <w:szCs w:val="20"/>
          <w:lang w:val="en-US" w:eastAsia="zh-CN" w:bidi="ar-SA"/>
        </w:rPr>
        <w:t>八</w:t>
      </w:r>
      <w:r>
        <w:rPr>
          <w:rFonts w:hint="default" w:ascii="黑体" w:eastAsia="黑体" w:cs="宋体" w:hAnsiTheme="minorHAnsi"/>
          <w:kern w:val="2"/>
          <w:sz w:val="32"/>
          <w:szCs w:val="20"/>
          <w:lang w:val="en-US" w:eastAsia="zh-CN" w:bidi="ar-SA"/>
        </w:rPr>
        <w:t>、</w:t>
      </w:r>
      <w:r>
        <w:rPr>
          <w:rFonts w:hint="eastAsia" w:ascii="黑体" w:eastAsia="黑体" w:cs="宋体"/>
          <w:kern w:val="2"/>
          <w:sz w:val="32"/>
          <w:szCs w:val="20"/>
          <w:lang w:val="en-US" w:eastAsia="zh-CN" w:bidi="ar-SA"/>
        </w:rPr>
        <w:t>重点</w:t>
      </w:r>
      <w:r>
        <w:rPr>
          <w:rFonts w:hint="default" w:ascii="黑体" w:eastAsia="黑体" w:cs="宋体" w:hAnsiTheme="minorHAnsi"/>
          <w:kern w:val="2"/>
          <w:sz w:val="32"/>
          <w:szCs w:val="20"/>
          <w:lang w:val="en-US" w:eastAsia="zh-CN" w:bidi="ar-SA"/>
        </w:rPr>
        <w:t>项目预算绩效情况</w:t>
      </w:r>
    </w:p>
    <w:p w14:paraId="4CFCDB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eastAsia" w:ascii="黑体" w:eastAsia="黑体" w:cs="宋体"/>
          <w:kern w:val="2"/>
          <w:sz w:val="32"/>
          <w:szCs w:val="20"/>
          <w:lang w:val="en-US" w:eastAsia="zh-CN" w:bidi="ar-SA"/>
        </w:rPr>
        <w:t>九</w:t>
      </w:r>
      <w:r>
        <w:rPr>
          <w:rFonts w:hint="default" w:ascii="黑体" w:eastAsia="黑体" w:cs="宋体" w:hAnsiTheme="minorHAnsi"/>
          <w:kern w:val="2"/>
          <w:sz w:val="32"/>
          <w:szCs w:val="20"/>
          <w:lang w:val="en-US" w:eastAsia="zh-CN" w:bidi="ar-SA"/>
        </w:rPr>
        <w:t>、其他需要说明的情况</w:t>
      </w:r>
    </w:p>
    <w:p w14:paraId="61E7B8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十、专业名词解释</w:t>
      </w:r>
    </w:p>
    <w:p w14:paraId="35E25F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附件1：</w:t>
      </w:r>
      <w:r>
        <w:rPr>
          <w:rFonts w:hint="eastAsia" w:ascii="黑体" w:eastAsia="黑体" w:cs="宋体"/>
          <w:kern w:val="2"/>
          <w:sz w:val="32"/>
          <w:szCs w:val="20"/>
          <w:lang w:val="en-US" w:eastAsia="zh-CN" w:bidi="ar-SA"/>
        </w:rPr>
        <w:t>大冶</w:t>
      </w:r>
      <w:r>
        <w:rPr>
          <w:rFonts w:hint="default" w:ascii="黑体" w:eastAsia="黑体" w:cs="宋体" w:hAnsiTheme="minorHAnsi"/>
          <w:kern w:val="2"/>
          <w:sz w:val="32"/>
          <w:szCs w:val="20"/>
          <w:lang w:val="en-US" w:eastAsia="zh-CN" w:bidi="ar-SA"/>
        </w:rPr>
        <w:t>市</w:t>
      </w:r>
      <w:r>
        <w:rPr>
          <w:rFonts w:hint="eastAsia" w:ascii="黑体" w:eastAsia="黑体" w:cs="宋体"/>
          <w:kern w:val="2"/>
          <w:sz w:val="32"/>
          <w:szCs w:val="20"/>
          <w:lang w:val="en-US" w:eastAsia="zh-CN" w:bidi="ar-SA"/>
        </w:rPr>
        <w:t>市场监督管理</w:t>
      </w:r>
      <w:r>
        <w:rPr>
          <w:rFonts w:hint="default" w:ascii="黑体" w:eastAsia="黑体" w:cs="宋体" w:hAnsiTheme="minorHAnsi"/>
          <w:kern w:val="2"/>
          <w:sz w:val="32"/>
          <w:szCs w:val="20"/>
          <w:lang w:val="en-US" w:eastAsia="zh-CN" w:bidi="ar-SA"/>
        </w:rPr>
        <w:t>局202</w:t>
      </w:r>
      <w:r>
        <w:rPr>
          <w:rFonts w:hint="eastAsia" w:ascii="黑体" w:eastAsia="黑体" w:cs="宋体"/>
          <w:kern w:val="2"/>
          <w:sz w:val="32"/>
          <w:szCs w:val="20"/>
          <w:lang w:val="en-US" w:eastAsia="zh-CN" w:bidi="ar-SA"/>
        </w:rPr>
        <w:t>5</w:t>
      </w:r>
      <w:r>
        <w:rPr>
          <w:rFonts w:hint="default" w:ascii="黑体" w:eastAsia="黑体" w:cs="宋体" w:hAnsiTheme="minorHAnsi"/>
          <w:kern w:val="2"/>
          <w:sz w:val="32"/>
          <w:szCs w:val="20"/>
          <w:lang w:val="en-US" w:eastAsia="zh-CN" w:bidi="ar-SA"/>
        </w:rPr>
        <w:t>年部门预算公开表</w:t>
      </w:r>
    </w:p>
    <w:p w14:paraId="6EADB6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附件2：</w:t>
      </w:r>
      <w:r>
        <w:rPr>
          <w:rFonts w:hint="eastAsia" w:ascii="黑体" w:eastAsia="黑体" w:cs="宋体"/>
          <w:kern w:val="2"/>
          <w:sz w:val="32"/>
          <w:szCs w:val="20"/>
          <w:lang w:val="en-US" w:eastAsia="zh-CN" w:bidi="ar-SA"/>
        </w:rPr>
        <w:t>大冶</w:t>
      </w:r>
      <w:r>
        <w:rPr>
          <w:rFonts w:hint="default" w:ascii="黑体" w:eastAsia="黑体" w:cs="宋体" w:hAnsiTheme="minorHAnsi"/>
          <w:kern w:val="2"/>
          <w:sz w:val="32"/>
          <w:szCs w:val="20"/>
          <w:lang w:val="en-US" w:eastAsia="zh-CN" w:bidi="ar-SA"/>
        </w:rPr>
        <w:t>市</w:t>
      </w:r>
      <w:r>
        <w:rPr>
          <w:rFonts w:hint="eastAsia" w:ascii="黑体" w:eastAsia="黑体" w:cs="宋体"/>
          <w:kern w:val="2"/>
          <w:sz w:val="32"/>
          <w:szCs w:val="20"/>
          <w:lang w:val="en-US" w:eastAsia="zh-CN" w:bidi="ar-SA"/>
        </w:rPr>
        <w:t>市场监督管理</w:t>
      </w:r>
      <w:r>
        <w:rPr>
          <w:rFonts w:hint="default" w:ascii="黑体" w:eastAsia="黑体" w:cs="宋体" w:hAnsiTheme="minorHAnsi"/>
          <w:kern w:val="2"/>
          <w:sz w:val="32"/>
          <w:szCs w:val="20"/>
          <w:lang w:val="en-US" w:eastAsia="zh-CN" w:bidi="ar-SA"/>
        </w:rPr>
        <w:t>局202</w:t>
      </w:r>
      <w:r>
        <w:rPr>
          <w:rFonts w:hint="eastAsia" w:ascii="黑体" w:eastAsia="黑体" w:cs="宋体"/>
          <w:kern w:val="2"/>
          <w:sz w:val="32"/>
          <w:szCs w:val="20"/>
          <w:lang w:val="en-US" w:eastAsia="zh-CN" w:bidi="ar-SA"/>
        </w:rPr>
        <w:t>5</w:t>
      </w:r>
      <w:r>
        <w:rPr>
          <w:rFonts w:hint="default" w:ascii="黑体" w:eastAsia="黑体" w:cs="宋体" w:hAnsiTheme="minorHAnsi"/>
          <w:kern w:val="2"/>
          <w:sz w:val="32"/>
          <w:szCs w:val="20"/>
          <w:lang w:val="en-US" w:eastAsia="zh-CN" w:bidi="ar-SA"/>
        </w:rPr>
        <w:t>年项目支出绩效目标申报表</w:t>
      </w:r>
    </w:p>
    <w:p w14:paraId="14DBC9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p>
    <w:p w14:paraId="530570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p>
    <w:p w14:paraId="2CE899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p>
    <w:p w14:paraId="435D3B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kern w:val="2"/>
          <w:sz w:val="32"/>
          <w:szCs w:val="20"/>
          <w:lang w:val="en-US" w:eastAsia="zh-CN" w:bidi="ar-SA"/>
        </w:rPr>
      </w:pPr>
    </w:p>
    <w:p w14:paraId="3A03CB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kern w:val="2"/>
          <w:sz w:val="32"/>
          <w:szCs w:val="20"/>
          <w:lang w:val="en-US" w:eastAsia="zh-CN" w:bidi="ar-SA"/>
        </w:rPr>
      </w:pPr>
    </w:p>
    <w:p w14:paraId="2C6883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kern w:val="2"/>
          <w:sz w:val="32"/>
          <w:szCs w:val="20"/>
          <w:lang w:val="en-US" w:eastAsia="zh-CN" w:bidi="ar-SA"/>
        </w:rPr>
      </w:pPr>
      <w:bookmarkStart w:id="0" w:name="_GoBack"/>
      <w:bookmarkEnd w:id="0"/>
      <w:r>
        <w:rPr>
          <w:rFonts w:hint="default" w:ascii="黑体" w:eastAsia="黑体" w:cs="宋体"/>
          <w:kern w:val="2"/>
          <w:sz w:val="32"/>
          <w:szCs w:val="20"/>
          <w:lang w:val="en-US" w:eastAsia="zh-CN" w:bidi="ar-SA"/>
        </w:rPr>
        <w:t>一、单位主要职责</w:t>
      </w:r>
    </w:p>
    <w:p w14:paraId="322FD2D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1、负责市场综合监督管理。组织实施国家、省、市有关市场监督管理的法律、法规和规章，组织实施质量强市战略、食品安全战略、标准化战略和知识产权战略。拟定并组织实施有关规划，规范和维护市场秩序，营造诚实守信、公平竞争的市场环境。</w:t>
      </w:r>
    </w:p>
    <w:p w14:paraId="377AF956">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2、负责市场主体登记注册及监督管理工作。负责各类企业、农民专业合作社和从事经营活动的单位、个人以及上级工商行政管理部门授权范围内的外国（地区）企业常驻代表机构等市场主体的登记注册；按照查处无证无照经营的职责分工，依法查处取缔职责范围内的无证无照经营行为；协调相关审批许可部门和行业监管部门按照分工依法对市场主体加强监管。  </w:t>
      </w:r>
    </w:p>
    <w:p w14:paraId="2F8C3603">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3、负责市场主体信息公示和共享机制建设。建立市场主体信息公示和共享机制，依法公示和共享有关信息，加强信用监管，推动市场主体信用体系建设。</w:t>
      </w:r>
    </w:p>
    <w:p w14:paraId="5C8B19BF">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4、负责全市市场监管综合执法工作。组织指导查处违反工商行政管理、质量技术监督、物价、知识产权、及食品安全、药品、医疗器械、化妆品监督管理等法律、法规、规章的行为；负责市场交易行为和网络商品交易及有关服务行为的监督管理；打击假冒伪劣产品（商品）及违反国家质量、标准化、计量、特种设备、认证认可等质量技术监督法律法规行为；开展相关质量检查，实施问题产品（商品）的召回和处置制度；完善行政执法与刑事司法衔接机制。</w:t>
      </w:r>
    </w:p>
    <w:p w14:paraId="6F00E65A">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5、负责反垄断相关工作。统筹推进竞争政策实施，指导实施公平竞争审查制度。根据上级市场监管部门委托，开展相关反垄断调查工作。</w:t>
      </w:r>
    </w:p>
    <w:p w14:paraId="0181A3D2">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6、负责监督管理市场秩序。依法监督管理市场交易、网络商品交易及有关服务行为；组织查处价格收费违法违规、不正当竞争、违法直销、传销、侵犯商标专利知识产权和制售假冒伪劣行为；依法实施合同行政监督管理，负责管理动产抵押物登记，组织监督管理拍卖行为，负责依法查处合同欺诈等违法行为；指导广告业发展，监督管理广告活动；依法查处无照生产经营和相关无证生产经营行为。依法承担职责范围内的消费者权益保护责任，建立消费者权益保护体系，组织指导开展消费维权工作，处理消费者投诉举报。</w:t>
      </w:r>
    </w:p>
    <w:p w14:paraId="7BC601D4">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7、贯彻执行国家保护商标、专利、原产地地理标志等知识产权的法律法规与方针、政策。负责拟订和组织实施全市知识产权事业发展规划、政策制度；负责促进知识产权运用和管理，做好产权确权、侵权判定、申请相关工作，规范指导知识产权类无形资产评估工作。探索建立知识产权公共服务体系，推进专利信息利用和服务工作。</w:t>
      </w:r>
    </w:p>
    <w:p w14:paraId="436C0060">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8、负责宏观质量管理。组织实施国务院《质量发展纲要》和省、市质量发展计划；指导各部门各行业各领域开展质量提升行动，推动经济、社会等各领域质量全面提升；推进全市质量基础设施和公共支撑服务体系建设，促进各行业各领域完善质量管理体系；组织开展政府质量工作的考核评价；负责落实名牌发展战略，负责管理名牌产品评选工作；引导市场主体申报国家、省、市政府质量奖和湖北省名牌；负责产品质量诚信体系建设，协调组织重大产品质量事故调查，依法实施缺陷产品召回制度；会同有关部门实施重大工程设备质量监理制度；承担产品防伪的监督管理工作；负责商品包装物减量管理工作。 </w:t>
      </w:r>
    </w:p>
    <w:p w14:paraId="050A42AB">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9、负责产品质量安全监督管理。负责产品质量监督抽查和安全风险监控工作。组织实施质量分级制度、质量安全追溯制度。负责工业产品生产许可证证后监管。负责纤维制品质量监督工作。</w:t>
      </w:r>
    </w:p>
    <w:p w14:paraId="4A0E0647">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10、负责特种设备安全监督管理。综合管理特种设备安全监察、监督工作，监督检查高耗能特种设备节能标准和锅炉环境保护标准的执行情况。会同有关部门组织对一般特种设备事故的调查工作。</w:t>
      </w:r>
    </w:p>
    <w:p w14:paraId="5247ACE9">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11、负责统一管理计量工作。推行国家法定计量单位，执行国家计量制度，依法管理计量器具及量值传递和比对工作。监督管理计量检定机构、社会公正计量机构，监督管理商品计量、市场计量行为和计量仲裁检定。</w:t>
      </w:r>
    </w:p>
    <w:p w14:paraId="3B6179AB">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12、负责统一管理标准化工作。组织推动标准化发展战略。组织协调并指导推动各部门、各行业的标准化工作，推进开展各级各类标准化示范试点项目。规范标准化行为,依法对标准的实施进行监督。推动采用国际标准和国外先进标准，管理全市商品条码工作。</w:t>
      </w:r>
    </w:p>
    <w:p w14:paraId="11013504">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13、负责统一管理检验检测工作。监督管理全市检验检测机构，规范检验检测市场，完善检验检测体系，指导协调检验检测行业发展。</w:t>
      </w:r>
    </w:p>
    <w:p w14:paraId="124FE70C">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14、负责统一监督管理全市认证认可工作。监督和规范认证市场，监督管理强制性认证、自愿性认证等认证相关活动。监督管理全市检验检测机构和实验室的认可工作。</w:t>
      </w:r>
    </w:p>
    <w:p w14:paraId="5F8CFADA">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15、负责食品安全监督管理综合协调。组织实施食品安全相关政策。推进食品安全应急体系建设，组织实施食品安全事件应急处置和调查处理工作。落实食品安全重要信息直报制度。承担市食品药品安全委员会的日常工作。</w:t>
      </w:r>
    </w:p>
    <w:p w14:paraId="08477FDD">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16、负责食品安全监督管理。逐步建立覆盖食品生产、流通、消费全过程的监督检查制度和隐患排查治理机制并组织实施，防范区域性、系统性食品安全风险。推动建立食品生产经营者落实主体责任的机制，健全食品安全追溯体系。组织开展食品安全监督抽检、参与食品安全风险监测、核查处置和风险预警、风险交流工作。组织实施特殊食品监督管理。组织、指导食品生产环节的许可、备案、检查以及食品生产、经营环节违法行为的查处。</w:t>
      </w:r>
    </w:p>
    <w:p w14:paraId="26E20BF1">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17、负责药品安全监督管理。监督实施药品标准及分类管理制度，监督实施质量管理规范。组织开展药品不良反应监测和报送工作。依权限或根据上级药品监督管理部门委托，组织、指导药品生产、经营环节的许可、备案、检查以及药品生产、经营、使用环节违法行为的查处。协助实施执业药师资格制度，参与开展药学专业、医药工程专业初级技术职务任职资格的评定工作。</w:t>
      </w:r>
    </w:p>
    <w:p w14:paraId="79B0D071">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18、负责医疗器械安全监督管理。监督实施医疗器械标准及分类管理制度，监督实施医疗器械经营质量管理规范。组织开展医疗器械不良事件监测和报送工作。依权限或根据上级药品监督管理部门委托，组织、指导医疗器械生产、经营环节的许可、备案、检查以及医疗器械生产、经营、使用环节违法行为的查处。</w:t>
      </w:r>
    </w:p>
    <w:p w14:paraId="514E4137">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19、负责化妆品安全监督管理。监督实施化妆品标准及分类管理制度，实施化妆品质量管理规范。组织开展化妆品不良反应监测和报送工作。依权限或根据上级药品监督管理部门委托，组织、指导化妆品生产环节的许可、备案、检查以及化妆品生产、经营环节违法行为的查处。</w:t>
      </w:r>
    </w:p>
    <w:p w14:paraId="061F0021">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20、负责市场监督管理科技和信息化建设、新闻宣传、对外交流与合作。按规定承担技术性贸易措施有关工作。</w:t>
      </w:r>
    </w:p>
    <w:p w14:paraId="2886CFF9">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21、负责市市场监督管理领域人才队伍建设工作。</w:t>
      </w:r>
    </w:p>
    <w:p w14:paraId="7AF826F8">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22、按规定下放赋予经济发达镇的经济社会管理权限。</w:t>
      </w:r>
    </w:p>
    <w:p w14:paraId="66FE20B3">
      <w:pPr>
        <w:widowControl/>
        <w:shd w:val="clear" w:color="auto" w:fill="FFFFFF"/>
        <w:spacing w:line="450" w:lineRule="exact"/>
        <w:ind w:firstLine="640" w:firstLineChars="200"/>
        <w:jc w:val="left"/>
        <w:rPr>
          <w:rFonts w:hint="eastAsia"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23、承办上级交办的其他事项。</w:t>
      </w:r>
    </w:p>
    <w:p w14:paraId="589518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hAnsiTheme="minorHAnsi"/>
          <w:kern w:val="2"/>
          <w:sz w:val="32"/>
          <w:szCs w:val="20"/>
          <w:lang w:val="en-US" w:eastAsia="zh-CN" w:bidi="ar-SA"/>
        </w:rPr>
        <w:t>24、职能转变</w:t>
      </w:r>
      <w:r>
        <w:rPr>
          <w:rFonts w:hint="eastAsia" w:ascii="仿宋_GB2312" w:eastAsia="仿宋_GB2312" w:cs="宋体"/>
          <w:kern w:val="2"/>
          <w:sz w:val="32"/>
          <w:szCs w:val="20"/>
          <w:lang w:val="en-US" w:eastAsia="zh-CN" w:bidi="ar-SA"/>
        </w:rPr>
        <w:t>。</w:t>
      </w:r>
    </w:p>
    <w:p w14:paraId="1DBB86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kern w:val="2"/>
          <w:sz w:val="32"/>
          <w:szCs w:val="20"/>
          <w:lang w:val="en-US" w:eastAsia="zh-CN" w:bidi="ar-SA"/>
        </w:rPr>
      </w:pPr>
      <w:r>
        <w:rPr>
          <w:rFonts w:hint="default" w:ascii="黑体" w:eastAsia="黑体" w:cs="宋体"/>
          <w:kern w:val="2"/>
          <w:sz w:val="32"/>
          <w:szCs w:val="20"/>
          <w:lang w:val="en-US" w:eastAsia="zh-CN" w:bidi="ar-SA"/>
        </w:rPr>
        <w:t>二、机构设置情况</w:t>
      </w:r>
    </w:p>
    <w:p w14:paraId="63E6880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大冶</w:t>
      </w:r>
      <w:r>
        <w:rPr>
          <w:rFonts w:hint="default" w:ascii="仿宋_GB2312" w:eastAsia="仿宋_GB2312" w:cs="宋体" w:hAnsiTheme="minorHAnsi"/>
          <w:kern w:val="2"/>
          <w:sz w:val="32"/>
          <w:szCs w:val="20"/>
          <w:lang w:val="en-US" w:eastAsia="zh-CN" w:bidi="ar-SA"/>
        </w:rPr>
        <w:t>市</w:t>
      </w:r>
      <w:r>
        <w:rPr>
          <w:rFonts w:hint="eastAsia" w:ascii="仿宋_GB2312" w:eastAsia="仿宋_GB2312" w:cs="宋体"/>
          <w:kern w:val="2"/>
          <w:sz w:val="32"/>
          <w:szCs w:val="20"/>
          <w:lang w:val="en-US" w:eastAsia="zh-CN" w:bidi="ar-SA"/>
        </w:rPr>
        <w:t>市场监督管理</w:t>
      </w:r>
      <w:r>
        <w:rPr>
          <w:rFonts w:hint="default" w:ascii="仿宋_GB2312" w:eastAsia="仿宋_GB2312" w:cs="宋体" w:hAnsiTheme="minorHAnsi"/>
          <w:kern w:val="2"/>
          <w:sz w:val="32"/>
          <w:szCs w:val="20"/>
          <w:lang w:val="en-US" w:eastAsia="zh-CN" w:bidi="ar-SA"/>
        </w:rPr>
        <w:t>局本级部门预算由单位本级</w:t>
      </w:r>
      <w:r>
        <w:rPr>
          <w:rFonts w:hint="eastAsia" w:ascii="仿宋_GB2312" w:eastAsia="仿宋_GB2312" w:cs="宋体"/>
          <w:kern w:val="2"/>
          <w:sz w:val="32"/>
          <w:szCs w:val="20"/>
          <w:lang w:val="en-US" w:eastAsia="zh-CN" w:bidi="ar-SA"/>
        </w:rPr>
        <w:t>14</w:t>
      </w:r>
      <w:r>
        <w:rPr>
          <w:rFonts w:hint="default" w:ascii="仿宋_GB2312" w:eastAsia="仿宋_GB2312" w:cs="宋体" w:hAnsiTheme="minorHAnsi"/>
          <w:kern w:val="2"/>
          <w:sz w:val="32"/>
          <w:szCs w:val="20"/>
          <w:lang w:val="en-US" w:eastAsia="zh-CN" w:bidi="ar-SA"/>
        </w:rPr>
        <w:t>个内设机构</w:t>
      </w:r>
      <w:r>
        <w:rPr>
          <w:rFonts w:hint="eastAsia" w:ascii="仿宋_GB2312" w:eastAsia="仿宋_GB2312" w:cs="宋体"/>
          <w:kern w:val="2"/>
          <w:sz w:val="32"/>
          <w:szCs w:val="20"/>
          <w:lang w:val="en-US" w:eastAsia="zh-CN" w:bidi="ar-SA"/>
        </w:rPr>
        <w:t>、14个派出机构</w:t>
      </w:r>
      <w:r>
        <w:rPr>
          <w:rFonts w:hint="default" w:ascii="仿宋_GB2312" w:eastAsia="仿宋_GB2312" w:cs="宋体" w:hAnsiTheme="minorHAnsi"/>
          <w:kern w:val="2"/>
          <w:sz w:val="32"/>
          <w:szCs w:val="20"/>
          <w:lang w:val="en-US" w:eastAsia="zh-CN" w:bidi="ar-SA"/>
        </w:rPr>
        <w:t>和纳入预算汇编范围的</w:t>
      </w:r>
      <w:r>
        <w:rPr>
          <w:rFonts w:hint="eastAsia" w:ascii="仿宋_GB2312" w:eastAsia="仿宋_GB2312" w:cs="宋体"/>
          <w:kern w:val="2"/>
          <w:sz w:val="32"/>
          <w:szCs w:val="20"/>
          <w:lang w:val="en-US" w:eastAsia="zh-CN" w:bidi="ar-SA"/>
        </w:rPr>
        <w:t>6</w:t>
      </w:r>
      <w:r>
        <w:rPr>
          <w:rFonts w:hint="default" w:ascii="仿宋_GB2312" w:eastAsia="仿宋_GB2312" w:cs="宋体" w:hAnsiTheme="minorHAnsi"/>
          <w:kern w:val="2"/>
          <w:sz w:val="32"/>
          <w:szCs w:val="20"/>
          <w:lang w:val="en-US" w:eastAsia="zh-CN" w:bidi="ar-SA"/>
        </w:rPr>
        <w:t>个</w:t>
      </w:r>
      <w:r>
        <w:rPr>
          <w:rFonts w:hint="eastAsia" w:ascii="仿宋_GB2312" w:eastAsia="仿宋_GB2312" w:cs="宋体" w:hAnsiTheme="minorHAnsi"/>
          <w:kern w:val="2"/>
          <w:sz w:val="32"/>
          <w:szCs w:val="20"/>
          <w:lang w:val="en-US" w:eastAsia="zh-CN" w:bidi="ar-SA"/>
        </w:rPr>
        <w:t>下属</w:t>
      </w:r>
      <w:r>
        <w:rPr>
          <w:rFonts w:hint="default" w:ascii="仿宋_GB2312" w:eastAsia="仿宋_GB2312" w:cs="宋体" w:hAnsiTheme="minorHAnsi"/>
          <w:kern w:val="2"/>
          <w:sz w:val="32"/>
          <w:szCs w:val="20"/>
          <w:lang w:val="en-US" w:eastAsia="zh-CN" w:bidi="ar-SA"/>
        </w:rPr>
        <w:t>事业单位组成</w:t>
      </w:r>
      <w:r>
        <w:rPr>
          <w:rFonts w:hint="eastAsia" w:ascii="仿宋_GB2312" w:eastAsia="仿宋_GB2312" w:cs="宋体" w:hAnsiTheme="minorHAnsi"/>
          <w:kern w:val="2"/>
          <w:sz w:val="32"/>
          <w:szCs w:val="20"/>
          <w:lang w:val="en-US" w:eastAsia="zh-CN" w:bidi="ar-SA"/>
        </w:rPr>
        <w:t>，</w:t>
      </w:r>
      <w:r>
        <w:rPr>
          <w:rFonts w:hint="default" w:ascii="仿宋_GB2312" w:eastAsia="仿宋_GB2312" w:cs="宋体" w:hAnsiTheme="minorHAnsi"/>
          <w:kern w:val="2"/>
          <w:sz w:val="32"/>
          <w:szCs w:val="20"/>
          <w:lang w:val="en-US" w:eastAsia="zh-CN" w:bidi="ar-SA"/>
        </w:rPr>
        <w:t>合并编制</w:t>
      </w:r>
      <w:r>
        <w:rPr>
          <w:rFonts w:hint="eastAsia" w:ascii="仿宋_GB2312" w:eastAsia="仿宋_GB2312" w:cs="宋体" w:hAnsiTheme="minorHAnsi"/>
          <w:kern w:val="2"/>
          <w:sz w:val="32"/>
          <w:szCs w:val="20"/>
          <w:lang w:val="en-US" w:eastAsia="zh-CN" w:bidi="ar-SA"/>
        </w:rPr>
        <w:t>预算</w:t>
      </w:r>
      <w:r>
        <w:rPr>
          <w:rFonts w:hint="default" w:ascii="仿宋_GB2312" w:eastAsia="仿宋_GB2312" w:cs="宋体" w:hAnsiTheme="minorHAnsi"/>
          <w:kern w:val="2"/>
          <w:sz w:val="32"/>
          <w:szCs w:val="20"/>
          <w:lang w:val="en-US" w:eastAsia="zh-CN" w:bidi="ar-SA"/>
        </w:rPr>
        <w:t>。</w:t>
      </w:r>
    </w:p>
    <w:p w14:paraId="2F80C05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hAnsiTheme="minorHAnsi"/>
          <w:kern w:val="2"/>
          <w:sz w:val="32"/>
          <w:szCs w:val="20"/>
          <w:lang w:val="en-US" w:eastAsia="zh-CN" w:bidi="ar-SA"/>
        </w:rPr>
      </w:pPr>
      <w:r>
        <w:rPr>
          <w:rFonts w:hint="eastAsia" w:ascii="仿宋_GB2312" w:eastAsia="仿宋_GB2312" w:cs="宋体"/>
          <w:kern w:val="2"/>
          <w:sz w:val="32"/>
          <w:szCs w:val="20"/>
          <w:lang w:val="en-US" w:eastAsia="zh-CN" w:bidi="ar-SA"/>
        </w:rPr>
        <w:t>14</w:t>
      </w:r>
      <w:r>
        <w:rPr>
          <w:rFonts w:hint="default" w:ascii="仿宋_GB2312" w:eastAsia="仿宋_GB2312" w:cs="宋体" w:hAnsiTheme="minorHAnsi"/>
          <w:kern w:val="2"/>
          <w:sz w:val="32"/>
          <w:szCs w:val="20"/>
          <w:lang w:val="en-US" w:eastAsia="zh-CN" w:bidi="ar-SA"/>
        </w:rPr>
        <w:t>个内设机构具体包括：</w:t>
      </w:r>
      <w:r>
        <w:rPr>
          <w:rFonts w:hint="eastAsia" w:ascii="仿宋_GB2312" w:eastAsia="仿宋_GB2312" w:cs="宋体" w:hAnsiTheme="minorHAnsi"/>
          <w:kern w:val="2"/>
          <w:sz w:val="32"/>
          <w:szCs w:val="20"/>
          <w:lang w:val="en-US" w:eastAsia="zh-CN" w:bidi="ar-SA"/>
        </w:rPr>
        <w:t>办公室（政工股）、协调与应急处置股、政策法规股、行政审批服务股、信用监督管理股、消费者权益保护股、网络交易、广告、合同监督管理股、质量监督管理股、标准计量监督管理股、特种设备安全监察股、食品安全监督管理股、药品、医疗器械和化妆品监督管理股、知识产权保护与管理股、价格监督检查和反不正当竞争股。</w:t>
      </w:r>
    </w:p>
    <w:p w14:paraId="07A580A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hAnsiTheme="minorHAnsi"/>
          <w:kern w:val="2"/>
          <w:sz w:val="32"/>
          <w:szCs w:val="20"/>
          <w:lang w:val="en-US" w:eastAsia="zh-CN" w:bidi="ar-SA"/>
        </w:rPr>
      </w:pPr>
      <w:r>
        <w:rPr>
          <w:rFonts w:hint="eastAsia" w:ascii="仿宋_GB2312" w:eastAsia="仿宋_GB2312" w:cs="宋体"/>
          <w:kern w:val="2"/>
          <w:sz w:val="32"/>
          <w:szCs w:val="20"/>
          <w:lang w:val="en-US" w:eastAsia="zh-CN" w:bidi="ar-SA"/>
        </w:rPr>
        <w:t>14</w:t>
      </w:r>
      <w:r>
        <w:rPr>
          <w:rFonts w:hint="default" w:ascii="仿宋_GB2312" w:eastAsia="仿宋_GB2312" w:cs="宋体" w:hAnsiTheme="minorHAnsi"/>
          <w:kern w:val="2"/>
          <w:sz w:val="32"/>
          <w:szCs w:val="20"/>
          <w:lang w:val="en-US" w:eastAsia="zh-CN" w:bidi="ar-SA"/>
        </w:rPr>
        <w:t>个</w:t>
      </w:r>
      <w:r>
        <w:rPr>
          <w:rFonts w:hint="eastAsia" w:ascii="仿宋_GB2312" w:eastAsia="仿宋_GB2312" w:cs="宋体"/>
          <w:kern w:val="2"/>
          <w:sz w:val="32"/>
          <w:szCs w:val="20"/>
          <w:lang w:val="en-US" w:eastAsia="zh-CN" w:bidi="ar-SA"/>
        </w:rPr>
        <w:t>派出</w:t>
      </w:r>
      <w:r>
        <w:rPr>
          <w:rFonts w:hint="default" w:ascii="仿宋_GB2312" w:eastAsia="仿宋_GB2312" w:cs="宋体" w:hAnsiTheme="minorHAnsi"/>
          <w:kern w:val="2"/>
          <w:sz w:val="32"/>
          <w:szCs w:val="20"/>
          <w:lang w:val="en-US" w:eastAsia="zh-CN" w:bidi="ar-SA"/>
        </w:rPr>
        <w:t>机构具体包括：</w:t>
      </w:r>
      <w:r>
        <w:rPr>
          <w:rFonts w:hint="eastAsia" w:ascii="仿宋_GB2312" w:eastAsia="仿宋_GB2312" w:cs="宋体"/>
          <w:b w:val="0"/>
          <w:bCs w:val="0"/>
          <w:kern w:val="2"/>
          <w:sz w:val="32"/>
          <w:szCs w:val="20"/>
          <w:vertAlign w:val="baseline"/>
          <w:lang w:val="en-US" w:eastAsia="zh-CN" w:bidi="ar-SA"/>
        </w:rPr>
        <w:t>东风路市场监督管理所、罗家桥市场监督管理所、东岳路市场监督管理所、金湖市场监督管理所、还地桥市场监督管理所、保安市场监督管理所、陈贵市场监督管理所、灵乡市场监督管理所、大箕铺市场监督管理所、金牛市场监督管理所、刘仁八市场监督管理所、金山店市场监督管理所、殷祖市场监督管理所、茗山市场监督管理所。</w:t>
      </w:r>
    </w:p>
    <w:p w14:paraId="6047585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hAnsiTheme="minorHAnsi"/>
          <w:kern w:val="2"/>
          <w:sz w:val="32"/>
          <w:szCs w:val="20"/>
          <w:lang w:val="en-US" w:eastAsia="zh-CN" w:bidi="ar-SA"/>
        </w:rPr>
      </w:pPr>
      <w:r>
        <w:rPr>
          <w:rFonts w:hint="eastAsia" w:ascii="仿宋_GB2312" w:eastAsia="仿宋_GB2312" w:cs="宋体"/>
          <w:kern w:val="2"/>
          <w:sz w:val="32"/>
          <w:szCs w:val="20"/>
          <w:lang w:val="en-US" w:eastAsia="zh-CN" w:bidi="ar-SA"/>
        </w:rPr>
        <w:t>6</w:t>
      </w:r>
      <w:r>
        <w:rPr>
          <w:rFonts w:hint="default" w:ascii="仿宋_GB2312" w:eastAsia="仿宋_GB2312" w:cs="宋体" w:hAnsiTheme="minorHAnsi"/>
          <w:kern w:val="2"/>
          <w:sz w:val="32"/>
          <w:szCs w:val="20"/>
          <w:lang w:val="en-US" w:eastAsia="zh-CN" w:bidi="ar-SA"/>
        </w:rPr>
        <w:t>个</w:t>
      </w:r>
      <w:r>
        <w:rPr>
          <w:rFonts w:hint="eastAsia" w:ascii="仿宋_GB2312" w:eastAsia="仿宋_GB2312" w:cs="宋体" w:hAnsiTheme="minorHAnsi"/>
          <w:kern w:val="2"/>
          <w:sz w:val="32"/>
          <w:szCs w:val="20"/>
          <w:lang w:val="en-US" w:eastAsia="zh-CN" w:bidi="ar-SA"/>
        </w:rPr>
        <w:t>下属</w:t>
      </w:r>
      <w:r>
        <w:rPr>
          <w:rFonts w:hint="default" w:ascii="仿宋_GB2312" w:eastAsia="仿宋_GB2312" w:cs="宋体" w:hAnsiTheme="minorHAnsi"/>
          <w:kern w:val="2"/>
          <w:sz w:val="32"/>
          <w:szCs w:val="20"/>
          <w:lang w:val="en-US" w:eastAsia="zh-CN" w:bidi="ar-SA"/>
        </w:rPr>
        <w:t>事业单位具体包括：</w:t>
      </w:r>
      <w:r>
        <w:rPr>
          <w:rFonts w:hint="eastAsia" w:ascii="仿宋_GB2312" w:eastAsia="仿宋_GB2312" w:cs="宋体"/>
          <w:b w:val="0"/>
          <w:bCs w:val="0"/>
          <w:kern w:val="2"/>
          <w:sz w:val="32"/>
          <w:szCs w:val="20"/>
          <w:vertAlign w:val="baseline"/>
          <w:lang w:val="en-US" w:eastAsia="zh-CN" w:bidi="ar-SA"/>
        </w:rPr>
        <w:t>大冶市市场监督管理综合执法大队、大冶市市场监督管理局信息中心、大冶市市场监管综合服务中心、大冶市消费者委员会秘书组、大冶市个体劳动者私营企业协会秘书组、大冶市计量检定测试所</w:t>
      </w:r>
      <w:r>
        <w:rPr>
          <w:rFonts w:hint="eastAsia" w:ascii="仿宋_GB2312" w:eastAsia="仿宋_GB2312" w:cs="宋体" w:hAnsiTheme="minorHAnsi"/>
          <w:kern w:val="2"/>
          <w:sz w:val="32"/>
          <w:szCs w:val="20"/>
          <w:lang w:val="en-US" w:eastAsia="zh-CN" w:bidi="ar-SA"/>
        </w:rPr>
        <w:t>。</w:t>
      </w:r>
    </w:p>
    <w:p w14:paraId="74683D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eastAsia" w:ascii="黑体" w:eastAsia="黑体" w:cs="宋体"/>
          <w:kern w:val="2"/>
          <w:sz w:val="32"/>
          <w:szCs w:val="20"/>
          <w:lang w:val="en-US" w:eastAsia="zh-CN" w:bidi="ar-SA"/>
        </w:rPr>
        <w:t>三、</w:t>
      </w:r>
      <w:r>
        <w:rPr>
          <w:rFonts w:hint="default" w:ascii="黑体" w:eastAsia="黑体" w:cs="宋体" w:hAnsiTheme="minorHAnsi"/>
          <w:kern w:val="2"/>
          <w:sz w:val="32"/>
          <w:szCs w:val="20"/>
          <w:lang w:val="en-US" w:eastAsia="zh-CN" w:bidi="ar-SA"/>
        </w:rPr>
        <w:t>预算收支及增减变化情况</w:t>
      </w:r>
    </w:p>
    <w:p w14:paraId="26B83906">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_GB2312" w:eastAsia="仿宋_GB2312" w:cs="宋体"/>
          <w:b/>
          <w:bCs/>
          <w:kern w:val="2"/>
          <w:sz w:val="32"/>
          <w:szCs w:val="20"/>
          <w:lang w:val="en-US" w:eastAsia="zh-CN" w:bidi="ar-SA"/>
        </w:rPr>
      </w:pPr>
      <w:r>
        <w:rPr>
          <w:rFonts w:hint="eastAsia" w:ascii="楷体_GB2312" w:eastAsia="楷体_GB2312" w:cs="宋体"/>
          <w:kern w:val="2"/>
          <w:sz w:val="32"/>
          <w:szCs w:val="20"/>
          <w:lang w:val="en-US" w:eastAsia="zh-CN" w:bidi="ar-SA"/>
        </w:rPr>
        <w:t>（一）预算总收支的情况说明。</w:t>
      </w:r>
    </w:p>
    <w:p w14:paraId="159098ED">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仿宋_GB2312" w:eastAsia="仿宋_GB2312" w:cs="宋体" w:hAnsiTheme="minorHAnsi"/>
          <w:kern w:val="2"/>
          <w:sz w:val="32"/>
          <w:szCs w:val="20"/>
          <w:lang w:val="en-US" w:eastAsia="zh-CN" w:bidi="ar-SA"/>
        </w:rPr>
      </w:pPr>
      <w:r>
        <w:rPr>
          <w:rFonts w:hint="default" w:ascii="仿宋_GB2312" w:eastAsia="仿宋_GB2312" w:cs="宋体" w:hAnsiTheme="minorHAnsi"/>
          <w:kern w:val="2"/>
          <w:sz w:val="32"/>
          <w:szCs w:val="20"/>
          <w:lang w:val="en-US" w:eastAsia="zh-CN" w:bidi="ar-SA"/>
        </w:rPr>
        <w:t>大冶市</w:t>
      </w:r>
      <w:r>
        <w:rPr>
          <w:rFonts w:hint="eastAsia" w:ascii="仿宋_GB2312" w:eastAsia="仿宋_GB2312" w:cs="宋体"/>
          <w:kern w:val="2"/>
          <w:sz w:val="32"/>
          <w:szCs w:val="20"/>
          <w:lang w:val="en-US" w:eastAsia="zh-CN" w:bidi="ar-SA"/>
        </w:rPr>
        <w:t>市场监督管理</w:t>
      </w:r>
      <w:r>
        <w:rPr>
          <w:rFonts w:hint="default" w:ascii="仿宋_GB2312" w:eastAsia="仿宋_GB2312" w:cs="宋体" w:hAnsiTheme="minorHAnsi"/>
          <w:kern w:val="2"/>
          <w:sz w:val="32"/>
          <w:szCs w:val="20"/>
          <w:lang w:val="en-US" w:eastAsia="zh-CN" w:bidi="ar-SA"/>
        </w:rPr>
        <w:t>局</w:t>
      </w:r>
      <w:r>
        <w:rPr>
          <w:rFonts w:hint="eastAsia" w:ascii="仿宋_GB2312" w:eastAsia="仿宋_GB2312" w:cs="宋体" w:hAnsiTheme="minorHAnsi"/>
          <w:kern w:val="2"/>
          <w:sz w:val="32"/>
          <w:szCs w:val="20"/>
          <w:lang w:val="en-US" w:eastAsia="zh-CN" w:bidi="ar-SA"/>
        </w:rPr>
        <w:t>本级202</w:t>
      </w:r>
      <w:r>
        <w:rPr>
          <w:rFonts w:hint="eastAsia" w:ascii="仿宋_GB2312" w:eastAsia="仿宋_GB2312" w:cs="宋体"/>
          <w:kern w:val="2"/>
          <w:sz w:val="32"/>
          <w:szCs w:val="20"/>
          <w:lang w:val="en-US" w:eastAsia="zh-CN" w:bidi="ar-SA"/>
        </w:rPr>
        <w:t>5</w:t>
      </w:r>
      <w:r>
        <w:rPr>
          <w:rFonts w:hint="default" w:ascii="仿宋_GB2312" w:eastAsia="仿宋_GB2312" w:cs="宋体" w:hAnsiTheme="minorHAnsi"/>
          <w:kern w:val="2"/>
          <w:sz w:val="32"/>
          <w:szCs w:val="20"/>
          <w:lang w:val="en-US" w:eastAsia="zh-CN" w:bidi="ar-SA"/>
        </w:rPr>
        <w:t>年收支总预算</w:t>
      </w:r>
      <w:r>
        <w:rPr>
          <w:rFonts w:hint="eastAsia" w:ascii="仿宋_GB2312" w:eastAsia="仿宋_GB2312" w:cs="宋体"/>
          <w:kern w:val="2"/>
          <w:sz w:val="32"/>
          <w:szCs w:val="20"/>
          <w:lang w:val="en-US" w:eastAsia="zh-CN" w:bidi="ar-SA"/>
        </w:rPr>
        <w:t>6275.56</w:t>
      </w:r>
      <w:r>
        <w:rPr>
          <w:rFonts w:hint="default" w:ascii="仿宋_GB2312" w:eastAsia="仿宋_GB2312" w:cs="宋体" w:hAnsiTheme="minorHAnsi"/>
          <w:kern w:val="2"/>
          <w:sz w:val="32"/>
          <w:szCs w:val="20"/>
          <w:lang w:val="en-US" w:eastAsia="zh-CN" w:bidi="ar-SA"/>
        </w:rPr>
        <w:t>万元（</w:t>
      </w:r>
      <w:r>
        <w:rPr>
          <w:rFonts w:hint="eastAsia" w:ascii="仿宋_GB2312" w:eastAsia="仿宋_GB2312" w:cs="宋体"/>
          <w:kern w:val="2"/>
          <w:sz w:val="32"/>
          <w:szCs w:val="20"/>
          <w:lang w:val="en-US" w:eastAsia="zh-CN" w:bidi="ar-SA"/>
        </w:rPr>
        <w:t>14个派出机构和6</w:t>
      </w:r>
      <w:r>
        <w:rPr>
          <w:rFonts w:hint="default" w:ascii="仿宋_GB2312" w:eastAsia="仿宋_GB2312" w:cs="宋体" w:hAnsiTheme="minorHAnsi"/>
          <w:kern w:val="2"/>
          <w:sz w:val="32"/>
          <w:szCs w:val="20"/>
          <w:lang w:val="en-US" w:eastAsia="zh-CN" w:bidi="ar-SA"/>
        </w:rPr>
        <w:t>个下属二级事业单位与机关统一核算）。按照综合预算的原则，大冶市</w:t>
      </w:r>
      <w:r>
        <w:rPr>
          <w:rFonts w:hint="eastAsia" w:ascii="仿宋_GB2312" w:eastAsia="仿宋_GB2312" w:cs="宋体"/>
          <w:kern w:val="2"/>
          <w:sz w:val="32"/>
          <w:szCs w:val="20"/>
          <w:lang w:val="en-US" w:eastAsia="zh-CN" w:bidi="ar-SA"/>
        </w:rPr>
        <w:t>市场监督管理</w:t>
      </w:r>
      <w:r>
        <w:rPr>
          <w:rFonts w:hint="default" w:ascii="仿宋_GB2312" w:eastAsia="仿宋_GB2312" w:cs="宋体" w:hAnsiTheme="minorHAnsi"/>
          <w:kern w:val="2"/>
          <w:sz w:val="32"/>
          <w:szCs w:val="20"/>
          <w:lang w:val="en-US" w:eastAsia="zh-CN" w:bidi="ar-SA"/>
        </w:rPr>
        <w:t>局本级所有收入和支出均纳入部门预算管理。收入包括：一般公共预算拨款收入、财政专户管理资金收入、其他收入</w:t>
      </w:r>
      <w:r>
        <w:rPr>
          <w:rFonts w:hint="eastAsia" w:ascii="仿宋_GB2312" w:eastAsia="仿宋_GB2312" w:cs="宋体"/>
          <w:kern w:val="2"/>
          <w:sz w:val="32"/>
          <w:szCs w:val="20"/>
          <w:lang w:val="en-US" w:eastAsia="zh-CN" w:bidi="ar-SA"/>
        </w:rPr>
        <w:t>等</w:t>
      </w:r>
      <w:r>
        <w:rPr>
          <w:rFonts w:hint="default" w:ascii="仿宋_GB2312" w:eastAsia="仿宋_GB2312" w:cs="宋体" w:hAnsiTheme="minorHAnsi"/>
          <w:kern w:val="2"/>
          <w:sz w:val="32"/>
          <w:szCs w:val="20"/>
          <w:lang w:val="en-US" w:eastAsia="zh-CN" w:bidi="ar-SA"/>
        </w:rPr>
        <w:t>；支出包括</w:t>
      </w:r>
      <w:r>
        <w:rPr>
          <w:rFonts w:hint="eastAsia" w:ascii="仿宋_GB2312" w:eastAsia="仿宋_GB2312" w:cs="宋体"/>
          <w:kern w:val="2"/>
          <w:sz w:val="32"/>
          <w:szCs w:val="20"/>
          <w:lang w:val="en-US" w:eastAsia="zh-CN" w:bidi="ar-SA"/>
        </w:rPr>
        <w:t>：基本支出、项目支出。</w:t>
      </w:r>
    </w:p>
    <w:p w14:paraId="039A07AF">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default" w:ascii="仿宋_GB2312" w:eastAsia="仿宋_GB2312" w:cs="宋体" w:hAnsiTheme="minorHAnsi"/>
          <w:b/>
          <w:bCs/>
          <w:kern w:val="2"/>
          <w:sz w:val="32"/>
          <w:szCs w:val="20"/>
          <w:lang w:val="en-US" w:eastAsia="zh-CN" w:bidi="ar-SA"/>
        </w:rPr>
      </w:pPr>
      <w:r>
        <w:rPr>
          <w:rFonts w:hint="eastAsia" w:ascii="楷体_GB2312" w:eastAsia="楷体_GB2312" w:cs="宋体"/>
          <w:kern w:val="2"/>
          <w:sz w:val="32"/>
          <w:szCs w:val="20"/>
          <w:lang w:val="en-US" w:eastAsia="zh-CN" w:bidi="ar-SA"/>
        </w:rPr>
        <w:t>（二）预算收入构成及增减变化情况。</w:t>
      </w:r>
    </w:p>
    <w:p w14:paraId="537A3FB4">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仿宋_GB2312" w:eastAsia="仿宋_GB2312" w:cs="宋体" w:hAnsiTheme="minorHAnsi"/>
          <w:kern w:val="2"/>
          <w:sz w:val="32"/>
          <w:szCs w:val="20"/>
          <w:lang w:val="en-US" w:eastAsia="zh-CN" w:bidi="ar-SA"/>
        </w:rPr>
      </w:pPr>
      <w:r>
        <w:rPr>
          <w:rFonts w:hint="default" w:ascii="仿宋_GB2312" w:eastAsia="仿宋_GB2312" w:cs="宋体" w:hAnsiTheme="minorHAnsi"/>
          <w:kern w:val="2"/>
          <w:sz w:val="32"/>
          <w:szCs w:val="20"/>
          <w:lang w:val="en-US" w:eastAsia="zh-CN" w:bidi="ar-SA"/>
        </w:rPr>
        <w:t>大冶市</w:t>
      </w:r>
      <w:r>
        <w:rPr>
          <w:rFonts w:hint="eastAsia" w:ascii="仿宋_GB2312" w:eastAsia="仿宋_GB2312" w:cs="宋体"/>
          <w:kern w:val="2"/>
          <w:sz w:val="32"/>
          <w:szCs w:val="20"/>
          <w:lang w:val="en-US" w:eastAsia="zh-CN" w:bidi="ar-SA"/>
        </w:rPr>
        <w:t>市场监督管理</w:t>
      </w:r>
      <w:r>
        <w:rPr>
          <w:rFonts w:hint="default" w:ascii="仿宋_GB2312" w:eastAsia="仿宋_GB2312" w:cs="宋体" w:hAnsiTheme="minorHAnsi"/>
          <w:kern w:val="2"/>
          <w:sz w:val="32"/>
          <w:szCs w:val="20"/>
          <w:lang w:val="en-US" w:eastAsia="zh-CN" w:bidi="ar-SA"/>
        </w:rPr>
        <w:t>局</w:t>
      </w:r>
      <w:r>
        <w:rPr>
          <w:rFonts w:hint="eastAsia" w:ascii="仿宋_GB2312" w:eastAsia="仿宋_GB2312" w:cs="宋体" w:hAnsiTheme="minorHAnsi"/>
          <w:kern w:val="2"/>
          <w:sz w:val="32"/>
          <w:szCs w:val="20"/>
          <w:lang w:val="en-US" w:eastAsia="zh-CN" w:bidi="ar-SA"/>
        </w:rPr>
        <w:t>本级202</w:t>
      </w:r>
      <w:r>
        <w:rPr>
          <w:rFonts w:hint="eastAsia" w:ascii="仿宋_GB2312" w:eastAsia="仿宋_GB2312" w:cs="宋体"/>
          <w:kern w:val="2"/>
          <w:sz w:val="32"/>
          <w:szCs w:val="20"/>
          <w:lang w:val="en-US" w:eastAsia="zh-CN" w:bidi="ar-SA"/>
        </w:rPr>
        <w:t>5</w:t>
      </w:r>
      <w:r>
        <w:rPr>
          <w:rFonts w:hint="default" w:ascii="仿宋_GB2312" w:eastAsia="仿宋_GB2312" w:cs="宋体" w:hAnsiTheme="minorHAnsi"/>
          <w:kern w:val="2"/>
          <w:sz w:val="32"/>
          <w:szCs w:val="20"/>
          <w:lang w:val="en-US" w:eastAsia="zh-CN" w:bidi="ar-SA"/>
        </w:rPr>
        <w:t>年</w:t>
      </w:r>
      <w:r>
        <w:rPr>
          <w:rFonts w:hint="eastAsia" w:ascii="仿宋_GB2312" w:eastAsia="仿宋_GB2312" w:cs="宋体" w:hAnsiTheme="minorHAnsi"/>
          <w:kern w:val="2"/>
          <w:sz w:val="32"/>
          <w:szCs w:val="20"/>
          <w:lang w:val="en-US" w:eastAsia="zh-CN" w:bidi="ar-SA"/>
        </w:rPr>
        <w:t>部门</w:t>
      </w:r>
      <w:r>
        <w:rPr>
          <w:rFonts w:hint="default" w:ascii="仿宋_GB2312" w:eastAsia="仿宋_GB2312" w:cs="宋体" w:hAnsiTheme="minorHAnsi"/>
          <w:kern w:val="2"/>
          <w:sz w:val="32"/>
          <w:szCs w:val="20"/>
          <w:lang w:val="en-US" w:eastAsia="zh-CN" w:bidi="ar-SA"/>
        </w:rPr>
        <w:t>预算总收入</w:t>
      </w:r>
      <w:r>
        <w:rPr>
          <w:rFonts w:hint="eastAsia" w:ascii="仿宋_GB2312" w:eastAsia="仿宋_GB2312" w:cs="宋体"/>
          <w:kern w:val="2"/>
          <w:sz w:val="32"/>
          <w:szCs w:val="20"/>
          <w:lang w:val="en-US" w:eastAsia="zh-CN" w:bidi="ar-SA"/>
        </w:rPr>
        <w:t>6275.56</w:t>
      </w:r>
      <w:r>
        <w:rPr>
          <w:rFonts w:hint="default" w:ascii="仿宋_GB2312" w:eastAsia="仿宋_GB2312" w:cs="宋体" w:hAnsiTheme="minorHAnsi"/>
          <w:kern w:val="2"/>
          <w:sz w:val="32"/>
          <w:szCs w:val="20"/>
          <w:lang w:val="en-US" w:eastAsia="zh-CN" w:bidi="ar-SA"/>
        </w:rPr>
        <w:t>万元</w:t>
      </w:r>
      <w:r>
        <w:rPr>
          <w:rFonts w:hint="eastAsia" w:ascii="仿宋_GB2312" w:eastAsia="仿宋_GB2312" w:cs="宋体"/>
          <w:kern w:val="2"/>
          <w:sz w:val="32"/>
          <w:szCs w:val="20"/>
          <w:lang w:val="en-US" w:eastAsia="zh-CN" w:bidi="ar-SA"/>
        </w:rPr>
        <w:t>，</w:t>
      </w:r>
      <w:r>
        <w:rPr>
          <w:rFonts w:hint="default" w:ascii="仿宋_GB2312" w:eastAsia="仿宋_GB2312" w:cs="宋体" w:hAnsiTheme="minorHAnsi"/>
          <w:kern w:val="2"/>
          <w:sz w:val="32"/>
          <w:szCs w:val="20"/>
          <w:lang w:val="en-US" w:eastAsia="zh-CN" w:bidi="ar-SA"/>
        </w:rPr>
        <w:t>其中：</w:t>
      </w:r>
      <w:r>
        <w:rPr>
          <w:rFonts w:hint="eastAsia" w:ascii="仿宋_GB2312" w:eastAsia="仿宋_GB2312" w:cs="宋体"/>
          <w:kern w:val="2"/>
          <w:sz w:val="32"/>
          <w:szCs w:val="20"/>
          <w:lang w:val="en-US" w:eastAsia="zh-CN" w:bidi="ar-SA"/>
        </w:rPr>
        <w:t>一般公共预算拨款收入6275.56</w:t>
      </w:r>
      <w:r>
        <w:rPr>
          <w:rFonts w:hint="default" w:ascii="仿宋_GB2312" w:eastAsia="仿宋_GB2312" w:cs="宋体" w:hAnsiTheme="minorHAnsi"/>
          <w:kern w:val="2"/>
          <w:sz w:val="32"/>
          <w:szCs w:val="20"/>
          <w:lang w:val="en-US" w:eastAsia="zh-CN" w:bidi="ar-SA"/>
        </w:rPr>
        <w:t>万元，占总收入的</w:t>
      </w:r>
      <w:r>
        <w:rPr>
          <w:rFonts w:hint="eastAsia" w:ascii="仿宋_GB2312" w:eastAsia="仿宋_GB2312" w:cs="宋体"/>
          <w:kern w:val="2"/>
          <w:sz w:val="32"/>
          <w:szCs w:val="20"/>
          <w:lang w:val="en-US" w:eastAsia="zh-CN" w:bidi="ar-SA"/>
        </w:rPr>
        <w:t>10</w:t>
      </w:r>
      <w:r>
        <w:rPr>
          <w:rFonts w:hint="default" w:ascii="仿宋_GB2312" w:eastAsia="仿宋_GB2312" w:cs="宋体" w:hAnsiTheme="minorHAnsi"/>
          <w:kern w:val="2"/>
          <w:sz w:val="32"/>
          <w:szCs w:val="20"/>
          <w:lang w:val="en-US" w:eastAsia="zh-CN" w:bidi="ar-SA"/>
        </w:rPr>
        <w:t>0.00%；</w:t>
      </w:r>
      <w:r>
        <w:rPr>
          <w:rFonts w:hint="eastAsia" w:ascii="仿宋_GB2312" w:eastAsia="仿宋_GB2312" w:cs="宋体"/>
          <w:kern w:val="2"/>
          <w:sz w:val="32"/>
          <w:szCs w:val="20"/>
          <w:lang w:val="en-US" w:eastAsia="zh-CN" w:bidi="ar-SA"/>
        </w:rPr>
        <w:t>财政专户管理资金收入</w:t>
      </w:r>
      <w:r>
        <w:rPr>
          <w:rFonts w:hint="default" w:ascii="仿宋_GB2312" w:eastAsia="仿宋_GB2312" w:cs="宋体" w:hAnsiTheme="minorHAnsi"/>
          <w:kern w:val="2"/>
          <w:sz w:val="32"/>
          <w:szCs w:val="20"/>
          <w:lang w:val="en-US" w:eastAsia="zh-CN" w:bidi="ar-SA"/>
        </w:rPr>
        <w:t>0万元，占总收入的0.00%；其他收入0万元，占总收入0.00%。</w:t>
      </w:r>
    </w:p>
    <w:p w14:paraId="096D7735">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仿宋_GB2312" w:eastAsia="仿宋_GB2312" w:cs="宋体" w:hAnsiTheme="minorHAnsi"/>
          <w:color w:val="auto"/>
          <w:kern w:val="2"/>
          <w:sz w:val="32"/>
          <w:szCs w:val="20"/>
          <w:lang w:val="en-US" w:eastAsia="zh-CN" w:bidi="ar-SA"/>
        </w:rPr>
      </w:pPr>
      <w:r>
        <w:rPr>
          <w:rFonts w:hint="default" w:ascii="仿宋_GB2312" w:eastAsia="仿宋_GB2312" w:cs="宋体" w:hAnsiTheme="minorHAnsi"/>
          <w:kern w:val="2"/>
          <w:sz w:val="32"/>
          <w:szCs w:val="20"/>
          <w:lang w:val="en-US" w:eastAsia="zh-CN" w:bidi="ar-SA"/>
        </w:rPr>
        <w:t>大冶市</w:t>
      </w:r>
      <w:r>
        <w:rPr>
          <w:rFonts w:hint="eastAsia" w:ascii="仿宋_GB2312" w:eastAsia="仿宋_GB2312" w:cs="宋体"/>
          <w:kern w:val="2"/>
          <w:sz w:val="32"/>
          <w:szCs w:val="20"/>
          <w:lang w:val="en-US" w:eastAsia="zh-CN" w:bidi="ar-SA"/>
        </w:rPr>
        <w:t>市场</w:t>
      </w:r>
      <w:r>
        <w:rPr>
          <w:rFonts w:hint="eastAsia" w:ascii="仿宋_GB2312" w:eastAsia="仿宋_GB2312" w:cs="宋体"/>
          <w:color w:val="auto"/>
          <w:kern w:val="2"/>
          <w:sz w:val="32"/>
          <w:szCs w:val="20"/>
          <w:lang w:val="en-US" w:eastAsia="zh-CN" w:bidi="ar-SA"/>
        </w:rPr>
        <w:t>监督管理</w:t>
      </w:r>
      <w:r>
        <w:rPr>
          <w:rFonts w:hint="default" w:ascii="仿宋_GB2312" w:eastAsia="仿宋_GB2312" w:cs="宋体" w:hAnsiTheme="minorHAnsi"/>
          <w:color w:val="auto"/>
          <w:kern w:val="2"/>
          <w:sz w:val="32"/>
          <w:szCs w:val="20"/>
          <w:lang w:val="en-US" w:eastAsia="zh-CN" w:bidi="ar-SA"/>
        </w:rPr>
        <w:t>局</w:t>
      </w:r>
      <w:r>
        <w:rPr>
          <w:rFonts w:hint="eastAsia" w:ascii="仿宋_GB2312" w:eastAsia="仿宋_GB2312" w:cs="宋体" w:hAnsiTheme="minorHAnsi"/>
          <w:color w:val="auto"/>
          <w:kern w:val="2"/>
          <w:sz w:val="32"/>
          <w:szCs w:val="20"/>
          <w:lang w:val="en-US" w:eastAsia="zh-CN" w:bidi="ar-SA"/>
        </w:rPr>
        <w:t>本级202</w:t>
      </w:r>
      <w:r>
        <w:rPr>
          <w:rFonts w:hint="eastAsia" w:ascii="仿宋_GB2312" w:eastAsia="仿宋_GB2312" w:cs="宋体"/>
          <w:color w:val="auto"/>
          <w:kern w:val="2"/>
          <w:sz w:val="32"/>
          <w:szCs w:val="20"/>
          <w:lang w:val="en-US" w:eastAsia="zh-CN" w:bidi="ar-SA"/>
        </w:rPr>
        <w:t>5</w:t>
      </w:r>
      <w:r>
        <w:rPr>
          <w:rFonts w:hint="default" w:ascii="仿宋_GB2312" w:eastAsia="仿宋_GB2312" w:cs="宋体" w:hAnsiTheme="minorHAnsi"/>
          <w:color w:val="auto"/>
          <w:kern w:val="2"/>
          <w:sz w:val="32"/>
          <w:szCs w:val="20"/>
          <w:lang w:val="en-US" w:eastAsia="zh-CN" w:bidi="ar-SA"/>
        </w:rPr>
        <w:t>年</w:t>
      </w:r>
      <w:r>
        <w:rPr>
          <w:rFonts w:hint="eastAsia" w:ascii="仿宋_GB2312" w:eastAsia="仿宋_GB2312" w:cs="宋体" w:hAnsiTheme="minorHAnsi"/>
          <w:color w:val="auto"/>
          <w:kern w:val="2"/>
          <w:sz w:val="32"/>
          <w:szCs w:val="20"/>
          <w:lang w:val="en-US" w:eastAsia="zh-CN" w:bidi="ar-SA"/>
        </w:rPr>
        <w:t>部门</w:t>
      </w:r>
      <w:r>
        <w:rPr>
          <w:rFonts w:hint="default" w:ascii="仿宋_GB2312" w:eastAsia="仿宋_GB2312" w:cs="宋体" w:hAnsiTheme="minorHAnsi"/>
          <w:color w:val="auto"/>
          <w:kern w:val="2"/>
          <w:sz w:val="32"/>
          <w:szCs w:val="20"/>
          <w:lang w:val="en-US" w:eastAsia="zh-CN" w:bidi="ar-SA"/>
        </w:rPr>
        <w:t>预算总收入</w:t>
      </w:r>
      <w:r>
        <w:rPr>
          <w:rFonts w:hint="eastAsia" w:ascii="仿宋_GB2312" w:eastAsia="仿宋_GB2312" w:cs="宋体"/>
          <w:color w:val="auto"/>
          <w:kern w:val="2"/>
          <w:sz w:val="32"/>
          <w:szCs w:val="20"/>
          <w:lang w:val="en-US" w:eastAsia="zh-CN" w:bidi="ar-SA"/>
        </w:rPr>
        <w:t>6275.56</w:t>
      </w:r>
      <w:r>
        <w:rPr>
          <w:rFonts w:hint="default" w:ascii="仿宋_GB2312" w:eastAsia="仿宋_GB2312" w:cs="宋体" w:hAnsiTheme="minorHAnsi"/>
          <w:color w:val="auto"/>
          <w:kern w:val="2"/>
          <w:sz w:val="32"/>
          <w:szCs w:val="20"/>
          <w:lang w:val="en-US" w:eastAsia="zh-CN" w:bidi="ar-SA"/>
        </w:rPr>
        <w:t>万元，与上年相比减少</w:t>
      </w:r>
      <w:r>
        <w:rPr>
          <w:rFonts w:hint="eastAsia" w:ascii="仿宋_GB2312" w:eastAsia="仿宋_GB2312" w:cs="宋体"/>
          <w:color w:val="auto"/>
          <w:kern w:val="2"/>
          <w:sz w:val="32"/>
          <w:szCs w:val="20"/>
          <w:lang w:val="en-US" w:eastAsia="zh-CN" w:bidi="ar-SA"/>
        </w:rPr>
        <w:t>256.66</w:t>
      </w:r>
      <w:r>
        <w:rPr>
          <w:rFonts w:hint="default" w:ascii="仿宋_GB2312" w:eastAsia="仿宋_GB2312" w:cs="宋体" w:hAnsiTheme="minorHAnsi"/>
          <w:color w:val="auto"/>
          <w:kern w:val="2"/>
          <w:sz w:val="32"/>
          <w:szCs w:val="20"/>
          <w:lang w:val="en-US" w:eastAsia="zh-CN" w:bidi="ar-SA"/>
        </w:rPr>
        <w:t>万元，下降</w:t>
      </w:r>
      <w:r>
        <w:rPr>
          <w:rFonts w:hint="eastAsia" w:ascii="仿宋_GB2312" w:eastAsia="仿宋_GB2312" w:cs="宋体"/>
          <w:color w:val="auto"/>
          <w:kern w:val="2"/>
          <w:sz w:val="32"/>
          <w:szCs w:val="20"/>
          <w:lang w:val="en-US" w:eastAsia="zh-CN" w:bidi="ar-SA"/>
        </w:rPr>
        <w:t>3.93</w:t>
      </w:r>
      <w:r>
        <w:rPr>
          <w:rFonts w:hint="default" w:ascii="仿宋_GB2312" w:eastAsia="仿宋_GB2312" w:cs="宋体" w:hAnsiTheme="minorHAnsi"/>
          <w:color w:val="auto"/>
          <w:kern w:val="2"/>
          <w:sz w:val="32"/>
          <w:szCs w:val="20"/>
          <w:lang w:val="en-US" w:eastAsia="zh-CN" w:bidi="ar-SA"/>
        </w:rPr>
        <w:t>%。主要原因是：</w:t>
      </w:r>
      <w:r>
        <w:rPr>
          <w:rFonts w:hint="eastAsia" w:ascii="仿宋_GB2312" w:eastAsia="仿宋_GB2312" w:cs="宋体"/>
          <w:color w:val="auto"/>
          <w:kern w:val="2"/>
          <w:sz w:val="32"/>
          <w:szCs w:val="20"/>
          <w:lang w:val="en-US" w:eastAsia="zh-CN" w:bidi="ar-SA"/>
        </w:rPr>
        <w:t>人员退休或调出减少，人员经费相应减少</w:t>
      </w:r>
      <w:r>
        <w:rPr>
          <w:rFonts w:hint="default" w:ascii="仿宋_GB2312" w:eastAsia="仿宋_GB2312" w:cs="宋体" w:hAnsiTheme="minorHAnsi"/>
          <w:color w:val="auto"/>
          <w:kern w:val="2"/>
          <w:sz w:val="32"/>
          <w:szCs w:val="20"/>
          <w:lang w:val="en-US" w:eastAsia="zh-CN" w:bidi="ar-SA"/>
        </w:rPr>
        <w:t>。</w:t>
      </w:r>
    </w:p>
    <w:p w14:paraId="06425937">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default" w:ascii="仿宋_GB2312" w:eastAsia="仿宋_GB2312" w:cs="宋体" w:hAnsiTheme="minorHAnsi"/>
          <w:b/>
          <w:bCs/>
          <w:kern w:val="2"/>
          <w:sz w:val="32"/>
          <w:szCs w:val="20"/>
          <w:lang w:val="en-US" w:eastAsia="zh-CN" w:bidi="ar-SA"/>
        </w:rPr>
      </w:pPr>
      <w:r>
        <w:rPr>
          <w:rFonts w:hint="eastAsia" w:ascii="楷体_GB2312" w:eastAsia="楷体_GB2312" w:cs="宋体"/>
          <w:kern w:val="2"/>
          <w:sz w:val="32"/>
          <w:szCs w:val="20"/>
          <w:lang w:val="en-US" w:eastAsia="zh-CN" w:bidi="ar-SA"/>
        </w:rPr>
        <w:t>（三）预算支出构成及增减变化情况。</w:t>
      </w:r>
    </w:p>
    <w:p w14:paraId="360C2890">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仿宋_GB2312" w:eastAsia="仿宋_GB2312" w:cs="宋体" w:hAnsiTheme="minorHAnsi"/>
          <w:kern w:val="2"/>
          <w:sz w:val="32"/>
          <w:szCs w:val="20"/>
          <w:lang w:val="en-US" w:eastAsia="zh-CN" w:bidi="ar-SA"/>
        </w:rPr>
      </w:pPr>
      <w:r>
        <w:rPr>
          <w:rFonts w:hint="default" w:ascii="仿宋_GB2312" w:eastAsia="仿宋_GB2312" w:cs="宋体" w:hAnsiTheme="minorHAnsi"/>
          <w:kern w:val="2"/>
          <w:sz w:val="32"/>
          <w:szCs w:val="20"/>
          <w:lang w:val="en-US" w:eastAsia="zh-CN" w:bidi="ar-SA"/>
        </w:rPr>
        <w:t>大冶市</w:t>
      </w:r>
      <w:r>
        <w:rPr>
          <w:rFonts w:hint="eastAsia" w:ascii="仿宋_GB2312" w:eastAsia="仿宋_GB2312" w:cs="宋体"/>
          <w:kern w:val="2"/>
          <w:sz w:val="32"/>
          <w:szCs w:val="20"/>
          <w:lang w:val="en-US" w:eastAsia="zh-CN" w:bidi="ar-SA"/>
        </w:rPr>
        <w:t>市场监督管理</w:t>
      </w:r>
      <w:r>
        <w:rPr>
          <w:rFonts w:hint="default" w:ascii="仿宋_GB2312" w:eastAsia="仿宋_GB2312" w:cs="宋体" w:hAnsiTheme="minorHAnsi"/>
          <w:kern w:val="2"/>
          <w:sz w:val="32"/>
          <w:szCs w:val="20"/>
          <w:lang w:val="en-US" w:eastAsia="zh-CN" w:bidi="ar-SA"/>
        </w:rPr>
        <w:t>局</w:t>
      </w:r>
      <w:r>
        <w:rPr>
          <w:rFonts w:hint="eastAsia" w:ascii="仿宋_GB2312" w:eastAsia="仿宋_GB2312" w:cs="宋体" w:hAnsiTheme="minorHAnsi"/>
          <w:kern w:val="2"/>
          <w:sz w:val="32"/>
          <w:szCs w:val="20"/>
          <w:lang w:val="en-US" w:eastAsia="zh-CN" w:bidi="ar-SA"/>
        </w:rPr>
        <w:t>本级202</w:t>
      </w:r>
      <w:r>
        <w:rPr>
          <w:rFonts w:hint="eastAsia" w:ascii="仿宋_GB2312" w:eastAsia="仿宋_GB2312" w:cs="宋体"/>
          <w:kern w:val="2"/>
          <w:sz w:val="32"/>
          <w:szCs w:val="20"/>
          <w:lang w:val="en-US" w:eastAsia="zh-CN" w:bidi="ar-SA"/>
        </w:rPr>
        <w:t>5</w:t>
      </w:r>
      <w:r>
        <w:rPr>
          <w:rFonts w:hint="default" w:ascii="仿宋_GB2312" w:eastAsia="仿宋_GB2312" w:cs="宋体" w:hAnsiTheme="minorHAnsi"/>
          <w:kern w:val="2"/>
          <w:sz w:val="32"/>
          <w:szCs w:val="20"/>
          <w:lang w:val="en-US" w:eastAsia="zh-CN" w:bidi="ar-SA"/>
        </w:rPr>
        <w:t>年</w:t>
      </w:r>
      <w:r>
        <w:rPr>
          <w:rFonts w:hint="eastAsia" w:ascii="仿宋_GB2312" w:eastAsia="仿宋_GB2312" w:cs="宋体" w:hAnsiTheme="minorHAnsi"/>
          <w:kern w:val="2"/>
          <w:sz w:val="32"/>
          <w:szCs w:val="20"/>
          <w:lang w:val="en-US" w:eastAsia="zh-CN" w:bidi="ar-SA"/>
        </w:rPr>
        <w:t>部门</w:t>
      </w:r>
      <w:r>
        <w:rPr>
          <w:rFonts w:hint="default" w:ascii="仿宋_GB2312" w:eastAsia="仿宋_GB2312" w:cs="宋体" w:hAnsiTheme="minorHAnsi"/>
          <w:kern w:val="2"/>
          <w:sz w:val="32"/>
          <w:szCs w:val="20"/>
          <w:lang w:val="en-US" w:eastAsia="zh-CN" w:bidi="ar-SA"/>
        </w:rPr>
        <w:t>预算总</w:t>
      </w:r>
      <w:r>
        <w:rPr>
          <w:rFonts w:hint="eastAsia" w:ascii="仿宋_GB2312" w:eastAsia="仿宋_GB2312" w:cs="宋体"/>
          <w:kern w:val="2"/>
          <w:sz w:val="32"/>
          <w:szCs w:val="20"/>
          <w:lang w:val="en-US" w:eastAsia="zh-CN" w:bidi="ar-SA"/>
        </w:rPr>
        <w:t>支出6275.56</w:t>
      </w:r>
      <w:r>
        <w:rPr>
          <w:rFonts w:hint="default" w:ascii="仿宋_GB2312" w:eastAsia="仿宋_GB2312" w:cs="宋体" w:hAnsiTheme="minorHAnsi"/>
          <w:kern w:val="2"/>
          <w:sz w:val="32"/>
          <w:szCs w:val="20"/>
          <w:lang w:val="en-US" w:eastAsia="zh-CN" w:bidi="ar-SA"/>
        </w:rPr>
        <w:t>万元</w:t>
      </w:r>
      <w:r>
        <w:rPr>
          <w:rFonts w:hint="eastAsia" w:ascii="仿宋_GB2312" w:eastAsia="仿宋_GB2312" w:cs="宋体"/>
          <w:kern w:val="2"/>
          <w:sz w:val="32"/>
          <w:szCs w:val="20"/>
          <w:lang w:val="en-US" w:eastAsia="zh-CN" w:bidi="ar-SA"/>
        </w:rPr>
        <w:t>，</w:t>
      </w:r>
      <w:r>
        <w:rPr>
          <w:rFonts w:hint="default" w:ascii="仿宋_GB2312" w:eastAsia="仿宋_GB2312" w:cs="宋体" w:hAnsiTheme="minorHAnsi"/>
          <w:kern w:val="2"/>
          <w:sz w:val="32"/>
          <w:szCs w:val="20"/>
          <w:lang w:val="en-US" w:eastAsia="zh-CN" w:bidi="ar-SA"/>
        </w:rPr>
        <w:t>其中：基本支出</w:t>
      </w:r>
      <w:r>
        <w:rPr>
          <w:rFonts w:hint="eastAsia" w:ascii="仿宋_GB2312" w:eastAsia="仿宋_GB2312" w:cs="宋体"/>
          <w:kern w:val="2"/>
          <w:sz w:val="32"/>
          <w:szCs w:val="20"/>
          <w:lang w:val="en-US" w:eastAsia="zh-CN" w:bidi="ar-SA"/>
        </w:rPr>
        <w:t>5817.56</w:t>
      </w:r>
      <w:r>
        <w:rPr>
          <w:rFonts w:hint="default" w:ascii="仿宋_GB2312" w:eastAsia="仿宋_GB2312" w:cs="宋体" w:hAnsiTheme="minorHAnsi"/>
          <w:kern w:val="2"/>
          <w:sz w:val="32"/>
          <w:szCs w:val="20"/>
          <w:lang w:val="en-US" w:eastAsia="zh-CN" w:bidi="ar-SA"/>
        </w:rPr>
        <w:t>万元、占总支出的</w:t>
      </w:r>
      <w:r>
        <w:rPr>
          <w:rFonts w:hint="eastAsia" w:ascii="仿宋_GB2312" w:eastAsia="仿宋_GB2312" w:cs="宋体"/>
          <w:kern w:val="2"/>
          <w:sz w:val="32"/>
          <w:szCs w:val="20"/>
          <w:lang w:val="en-US" w:eastAsia="zh-CN" w:bidi="ar-SA"/>
        </w:rPr>
        <w:t>92.70</w:t>
      </w:r>
      <w:r>
        <w:rPr>
          <w:rFonts w:hint="default" w:ascii="仿宋_GB2312" w:eastAsia="仿宋_GB2312" w:cs="宋体" w:hAnsiTheme="minorHAnsi"/>
          <w:kern w:val="2"/>
          <w:sz w:val="32"/>
          <w:szCs w:val="20"/>
          <w:lang w:val="en-US" w:eastAsia="zh-CN" w:bidi="ar-SA"/>
        </w:rPr>
        <w:t>%，项目支出</w:t>
      </w:r>
      <w:r>
        <w:rPr>
          <w:rFonts w:hint="eastAsia" w:ascii="仿宋_GB2312" w:eastAsia="仿宋_GB2312" w:cs="宋体"/>
          <w:kern w:val="2"/>
          <w:sz w:val="32"/>
          <w:szCs w:val="20"/>
          <w:lang w:val="en-US" w:eastAsia="zh-CN" w:bidi="ar-SA"/>
        </w:rPr>
        <w:t>458</w:t>
      </w:r>
      <w:r>
        <w:rPr>
          <w:rFonts w:hint="default" w:ascii="仿宋_GB2312" w:eastAsia="仿宋_GB2312" w:cs="宋体" w:hAnsiTheme="minorHAnsi"/>
          <w:kern w:val="2"/>
          <w:sz w:val="32"/>
          <w:szCs w:val="20"/>
          <w:lang w:val="en-US" w:eastAsia="zh-CN" w:bidi="ar-SA"/>
        </w:rPr>
        <w:t>万元、占总支出的</w:t>
      </w:r>
      <w:r>
        <w:rPr>
          <w:rFonts w:hint="eastAsia" w:ascii="仿宋_GB2312" w:eastAsia="仿宋_GB2312" w:cs="宋体"/>
          <w:kern w:val="2"/>
          <w:sz w:val="32"/>
          <w:szCs w:val="20"/>
          <w:lang w:val="en-US" w:eastAsia="zh-CN" w:bidi="ar-SA"/>
        </w:rPr>
        <w:t>7.30</w:t>
      </w:r>
      <w:r>
        <w:rPr>
          <w:rFonts w:hint="default" w:ascii="仿宋_GB2312" w:eastAsia="仿宋_GB2312" w:cs="宋体" w:hAnsiTheme="minorHAnsi"/>
          <w:kern w:val="2"/>
          <w:sz w:val="32"/>
          <w:szCs w:val="20"/>
          <w:lang w:val="en-US" w:eastAsia="zh-CN" w:bidi="ar-SA"/>
        </w:rPr>
        <w:t>%。</w:t>
      </w:r>
    </w:p>
    <w:p w14:paraId="282F8A39">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仿宋_GB2312" w:eastAsia="仿宋_GB2312" w:cs="宋体"/>
          <w:color w:val="auto"/>
          <w:kern w:val="2"/>
          <w:sz w:val="32"/>
          <w:szCs w:val="20"/>
          <w:lang w:val="en-US" w:eastAsia="zh-CN" w:bidi="ar-SA"/>
        </w:rPr>
      </w:pPr>
      <w:r>
        <w:rPr>
          <w:rFonts w:hint="default" w:ascii="仿宋_GB2312" w:eastAsia="仿宋_GB2312" w:cs="宋体" w:hAnsiTheme="minorHAnsi"/>
          <w:kern w:val="2"/>
          <w:sz w:val="32"/>
          <w:szCs w:val="20"/>
          <w:lang w:val="en-US" w:eastAsia="zh-CN" w:bidi="ar-SA"/>
        </w:rPr>
        <w:t>大冶</w:t>
      </w:r>
      <w:r>
        <w:rPr>
          <w:rFonts w:hint="default" w:ascii="仿宋_GB2312" w:eastAsia="仿宋_GB2312" w:cs="宋体" w:hAnsiTheme="minorHAnsi"/>
          <w:color w:val="auto"/>
          <w:kern w:val="2"/>
          <w:sz w:val="32"/>
          <w:szCs w:val="20"/>
          <w:lang w:val="en-US" w:eastAsia="zh-CN" w:bidi="ar-SA"/>
        </w:rPr>
        <w:t>市</w:t>
      </w:r>
      <w:r>
        <w:rPr>
          <w:rFonts w:hint="eastAsia" w:ascii="仿宋_GB2312" w:eastAsia="仿宋_GB2312" w:cs="宋体"/>
          <w:color w:val="auto"/>
          <w:kern w:val="2"/>
          <w:sz w:val="32"/>
          <w:szCs w:val="20"/>
          <w:lang w:val="en-US" w:eastAsia="zh-CN" w:bidi="ar-SA"/>
        </w:rPr>
        <w:t>市场监督管理</w:t>
      </w:r>
      <w:r>
        <w:rPr>
          <w:rFonts w:hint="default" w:ascii="仿宋_GB2312" w:eastAsia="仿宋_GB2312" w:cs="宋体" w:hAnsiTheme="minorHAnsi"/>
          <w:color w:val="auto"/>
          <w:kern w:val="2"/>
          <w:sz w:val="32"/>
          <w:szCs w:val="20"/>
          <w:lang w:val="en-US" w:eastAsia="zh-CN" w:bidi="ar-SA"/>
        </w:rPr>
        <w:t>局本级202</w:t>
      </w:r>
      <w:r>
        <w:rPr>
          <w:rFonts w:hint="eastAsia" w:ascii="仿宋_GB2312" w:eastAsia="仿宋_GB2312" w:cs="宋体"/>
          <w:color w:val="auto"/>
          <w:kern w:val="2"/>
          <w:sz w:val="32"/>
          <w:szCs w:val="20"/>
          <w:lang w:val="en-US" w:eastAsia="zh-CN" w:bidi="ar-SA"/>
        </w:rPr>
        <w:t>5</w:t>
      </w:r>
      <w:r>
        <w:rPr>
          <w:rFonts w:hint="default" w:ascii="仿宋_GB2312" w:eastAsia="仿宋_GB2312" w:cs="宋体" w:hAnsiTheme="minorHAnsi"/>
          <w:color w:val="auto"/>
          <w:kern w:val="2"/>
          <w:sz w:val="32"/>
          <w:szCs w:val="20"/>
          <w:lang w:val="en-US" w:eastAsia="zh-CN" w:bidi="ar-SA"/>
        </w:rPr>
        <w:t>年部门预算总</w:t>
      </w:r>
      <w:r>
        <w:rPr>
          <w:rFonts w:hint="eastAsia" w:ascii="仿宋_GB2312" w:eastAsia="仿宋_GB2312" w:cs="宋体"/>
          <w:color w:val="auto"/>
          <w:kern w:val="2"/>
          <w:sz w:val="32"/>
          <w:szCs w:val="20"/>
          <w:lang w:val="en-US" w:eastAsia="zh-CN" w:bidi="ar-SA"/>
        </w:rPr>
        <w:t>支出6275.56</w:t>
      </w:r>
      <w:r>
        <w:rPr>
          <w:rFonts w:hint="default" w:ascii="仿宋_GB2312" w:eastAsia="仿宋_GB2312" w:cs="宋体" w:hAnsiTheme="minorHAnsi"/>
          <w:color w:val="auto"/>
          <w:kern w:val="2"/>
          <w:sz w:val="32"/>
          <w:szCs w:val="20"/>
          <w:lang w:val="en-US" w:eastAsia="zh-CN" w:bidi="ar-SA"/>
        </w:rPr>
        <w:t>万元，与上年相比减少</w:t>
      </w:r>
      <w:r>
        <w:rPr>
          <w:rFonts w:hint="eastAsia" w:ascii="仿宋_GB2312" w:eastAsia="仿宋_GB2312" w:cs="宋体"/>
          <w:color w:val="auto"/>
          <w:kern w:val="2"/>
          <w:sz w:val="32"/>
          <w:szCs w:val="20"/>
          <w:lang w:val="en-US" w:eastAsia="zh-CN" w:bidi="ar-SA"/>
        </w:rPr>
        <w:t>256.66</w:t>
      </w:r>
      <w:r>
        <w:rPr>
          <w:rFonts w:hint="default" w:ascii="仿宋_GB2312" w:eastAsia="仿宋_GB2312" w:cs="宋体" w:hAnsiTheme="minorHAnsi"/>
          <w:color w:val="auto"/>
          <w:kern w:val="2"/>
          <w:sz w:val="32"/>
          <w:szCs w:val="20"/>
          <w:lang w:val="en-US" w:eastAsia="zh-CN" w:bidi="ar-SA"/>
        </w:rPr>
        <w:t>万元，下降</w:t>
      </w:r>
      <w:r>
        <w:rPr>
          <w:rFonts w:hint="eastAsia" w:ascii="仿宋_GB2312" w:eastAsia="仿宋_GB2312" w:cs="宋体"/>
          <w:color w:val="auto"/>
          <w:kern w:val="2"/>
          <w:sz w:val="32"/>
          <w:szCs w:val="20"/>
          <w:lang w:val="en-US" w:eastAsia="zh-CN" w:bidi="ar-SA"/>
        </w:rPr>
        <w:t>3.93</w:t>
      </w:r>
      <w:r>
        <w:rPr>
          <w:rFonts w:hint="default" w:ascii="仿宋_GB2312" w:eastAsia="仿宋_GB2312" w:cs="宋体" w:hAnsiTheme="minorHAnsi"/>
          <w:color w:val="auto"/>
          <w:kern w:val="2"/>
          <w:sz w:val="32"/>
          <w:szCs w:val="20"/>
          <w:lang w:val="en-US" w:eastAsia="zh-CN" w:bidi="ar-SA"/>
        </w:rPr>
        <w:t>%。主要原因是：一是基本支出</w:t>
      </w:r>
      <w:r>
        <w:rPr>
          <w:rFonts w:hint="eastAsia" w:ascii="仿宋_GB2312" w:eastAsia="仿宋_GB2312" w:cs="宋体"/>
          <w:color w:val="auto"/>
          <w:kern w:val="2"/>
          <w:sz w:val="32"/>
          <w:szCs w:val="20"/>
          <w:lang w:val="en-US" w:eastAsia="zh-CN" w:bidi="ar-SA"/>
        </w:rPr>
        <w:t>5817.56</w:t>
      </w:r>
      <w:r>
        <w:rPr>
          <w:rFonts w:hint="default" w:ascii="仿宋_GB2312" w:eastAsia="仿宋_GB2312" w:cs="宋体" w:hAnsiTheme="minorHAnsi"/>
          <w:color w:val="auto"/>
          <w:kern w:val="2"/>
          <w:sz w:val="32"/>
          <w:szCs w:val="20"/>
          <w:lang w:val="en-US" w:eastAsia="zh-CN" w:bidi="ar-SA"/>
        </w:rPr>
        <w:t>万元，与上年相比减少</w:t>
      </w:r>
      <w:r>
        <w:rPr>
          <w:rFonts w:hint="eastAsia" w:ascii="仿宋_GB2312" w:eastAsia="仿宋_GB2312" w:cs="宋体"/>
          <w:color w:val="auto"/>
          <w:kern w:val="2"/>
          <w:sz w:val="32"/>
          <w:szCs w:val="20"/>
          <w:lang w:val="en-US" w:eastAsia="zh-CN" w:bidi="ar-SA"/>
        </w:rPr>
        <w:t>256.66</w:t>
      </w:r>
      <w:r>
        <w:rPr>
          <w:rFonts w:hint="default" w:ascii="仿宋_GB2312" w:eastAsia="仿宋_GB2312" w:cs="宋体" w:hAnsiTheme="minorHAnsi"/>
          <w:color w:val="auto"/>
          <w:kern w:val="2"/>
          <w:sz w:val="32"/>
          <w:szCs w:val="20"/>
          <w:lang w:val="en-US" w:eastAsia="zh-CN" w:bidi="ar-SA"/>
        </w:rPr>
        <w:t>万元</w:t>
      </w:r>
      <w:r>
        <w:rPr>
          <w:rFonts w:hint="eastAsia" w:ascii="仿宋_GB2312" w:eastAsia="仿宋_GB2312" w:cs="宋体"/>
          <w:color w:val="auto"/>
          <w:kern w:val="2"/>
          <w:sz w:val="32"/>
          <w:szCs w:val="20"/>
          <w:lang w:val="en-US" w:eastAsia="zh-CN" w:bidi="ar-SA"/>
        </w:rPr>
        <w:t>，下降4.22%，</w:t>
      </w:r>
      <w:r>
        <w:rPr>
          <w:rFonts w:hint="default" w:ascii="仿宋_GB2312" w:eastAsia="仿宋_GB2312" w:cs="宋体" w:hAnsiTheme="minorHAnsi"/>
          <w:color w:val="auto"/>
          <w:kern w:val="2"/>
          <w:sz w:val="32"/>
          <w:szCs w:val="20"/>
          <w:lang w:val="en-US" w:eastAsia="zh-CN" w:bidi="ar-SA"/>
        </w:rPr>
        <w:t>主要是</w:t>
      </w:r>
      <w:r>
        <w:rPr>
          <w:rFonts w:hint="eastAsia" w:ascii="仿宋_GB2312" w:eastAsia="仿宋_GB2312" w:cs="宋体"/>
          <w:color w:val="auto"/>
          <w:kern w:val="2"/>
          <w:sz w:val="32"/>
          <w:szCs w:val="20"/>
          <w:lang w:val="en-US" w:eastAsia="zh-CN" w:bidi="ar-SA"/>
        </w:rPr>
        <w:t>人员退休或调出减少，人员经费相应减少；</w:t>
      </w:r>
      <w:r>
        <w:rPr>
          <w:rFonts w:hint="default" w:ascii="仿宋_GB2312" w:eastAsia="仿宋_GB2312" w:cs="宋体" w:hAnsiTheme="minorHAnsi"/>
          <w:color w:val="auto"/>
          <w:kern w:val="2"/>
          <w:sz w:val="32"/>
          <w:szCs w:val="20"/>
          <w:lang w:val="en-US" w:eastAsia="zh-CN" w:bidi="ar-SA"/>
        </w:rPr>
        <w:t>二是项目支出</w:t>
      </w:r>
      <w:r>
        <w:rPr>
          <w:rFonts w:hint="eastAsia" w:ascii="仿宋_GB2312" w:eastAsia="仿宋_GB2312" w:cs="宋体"/>
          <w:color w:val="auto"/>
          <w:kern w:val="2"/>
          <w:sz w:val="32"/>
          <w:szCs w:val="20"/>
          <w:lang w:val="en-US" w:eastAsia="zh-CN" w:bidi="ar-SA"/>
        </w:rPr>
        <w:t>458</w:t>
      </w:r>
      <w:r>
        <w:rPr>
          <w:rFonts w:hint="default" w:ascii="仿宋_GB2312" w:eastAsia="仿宋_GB2312" w:cs="宋体" w:hAnsiTheme="minorHAnsi"/>
          <w:color w:val="auto"/>
          <w:kern w:val="2"/>
          <w:sz w:val="32"/>
          <w:szCs w:val="20"/>
          <w:lang w:val="en-US" w:eastAsia="zh-CN" w:bidi="ar-SA"/>
        </w:rPr>
        <w:t>万元，与上年相比增加</w:t>
      </w:r>
      <w:r>
        <w:rPr>
          <w:rFonts w:hint="eastAsia" w:ascii="仿宋_GB2312" w:eastAsia="仿宋_GB2312" w:cs="宋体"/>
          <w:color w:val="auto"/>
          <w:kern w:val="2"/>
          <w:sz w:val="32"/>
          <w:szCs w:val="20"/>
          <w:lang w:val="en-US" w:eastAsia="zh-CN" w:bidi="ar-SA"/>
        </w:rPr>
        <w:t>0</w:t>
      </w:r>
      <w:r>
        <w:rPr>
          <w:rFonts w:hint="default" w:ascii="仿宋_GB2312" w:eastAsia="仿宋_GB2312" w:cs="宋体" w:hAnsiTheme="minorHAnsi"/>
          <w:color w:val="auto"/>
          <w:kern w:val="2"/>
          <w:sz w:val="32"/>
          <w:szCs w:val="20"/>
          <w:lang w:val="en-US" w:eastAsia="zh-CN" w:bidi="ar-SA"/>
        </w:rPr>
        <w:t>万元</w:t>
      </w:r>
      <w:r>
        <w:rPr>
          <w:rFonts w:hint="eastAsia" w:ascii="仿宋_GB2312" w:eastAsia="仿宋_GB2312" w:cs="宋体"/>
          <w:color w:val="auto"/>
          <w:kern w:val="2"/>
          <w:sz w:val="32"/>
          <w:szCs w:val="20"/>
          <w:lang w:val="en-US" w:eastAsia="zh-CN" w:bidi="ar-SA"/>
        </w:rPr>
        <w:t>，</w:t>
      </w:r>
      <w:r>
        <w:rPr>
          <w:rFonts w:hint="default" w:ascii="仿宋_GB2312" w:eastAsia="仿宋_GB2312" w:cs="宋体" w:hAnsiTheme="minorHAnsi"/>
          <w:color w:val="auto"/>
          <w:kern w:val="2"/>
          <w:sz w:val="32"/>
          <w:szCs w:val="20"/>
          <w:lang w:val="en-US" w:eastAsia="zh-CN" w:bidi="ar-SA"/>
        </w:rPr>
        <w:t>增长0.00%，主要是</w:t>
      </w:r>
      <w:r>
        <w:rPr>
          <w:rFonts w:hint="eastAsia" w:ascii="仿宋_GB2312" w:eastAsia="仿宋_GB2312" w:cs="宋体"/>
          <w:color w:val="auto"/>
          <w:kern w:val="2"/>
          <w:sz w:val="32"/>
          <w:szCs w:val="20"/>
          <w:lang w:val="en-US" w:eastAsia="zh-CN" w:bidi="ar-SA"/>
        </w:rPr>
        <w:t>项目未变动，项目经费相应未变。按经济分类分：</w:t>
      </w:r>
    </w:p>
    <w:p w14:paraId="1459B10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3" w:firstLineChars="200"/>
        <w:jc w:val="both"/>
        <w:textAlignment w:val="auto"/>
        <w:rPr>
          <w:rFonts w:hint="default" w:ascii="仿宋_GB2312" w:eastAsia="仿宋_GB2312" w:cs="宋体"/>
          <w:b/>
          <w:bCs/>
          <w:kern w:val="2"/>
          <w:sz w:val="32"/>
          <w:szCs w:val="20"/>
          <w:lang w:val="en-US" w:eastAsia="zh-CN" w:bidi="ar-SA"/>
        </w:rPr>
      </w:pPr>
      <w:r>
        <w:rPr>
          <w:rFonts w:hint="eastAsia" w:ascii="仿宋_GB2312" w:eastAsia="仿宋_GB2312" w:cs="宋体"/>
          <w:b/>
          <w:bCs/>
          <w:kern w:val="2"/>
          <w:sz w:val="32"/>
          <w:szCs w:val="20"/>
          <w:lang w:val="en-US" w:eastAsia="zh-CN" w:bidi="ar-SA"/>
        </w:rPr>
        <w:t>1、</w:t>
      </w:r>
      <w:r>
        <w:rPr>
          <w:rFonts w:hint="default" w:ascii="仿宋_GB2312" w:eastAsia="仿宋_GB2312" w:cs="宋体"/>
          <w:b/>
          <w:bCs/>
          <w:kern w:val="2"/>
          <w:sz w:val="32"/>
          <w:szCs w:val="20"/>
          <w:lang w:val="en-US" w:eastAsia="zh-CN" w:bidi="ar-SA"/>
        </w:rPr>
        <w:t>基本支出</w:t>
      </w:r>
    </w:p>
    <w:p w14:paraId="790B821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（1）</w:t>
      </w:r>
      <w:r>
        <w:rPr>
          <w:rFonts w:hint="default" w:ascii="仿宋_GB2312" w:eastAsia="仿宋_GB2312" w:cs="宋体"/>
          <w:kern w:val="2"/>
          <w:sz w:val="32"/>
          <w:szCs w:val="20"/>
          <w:lang w:val="en-US" w:eastAsia="zh-CN" w:bidi="ar-SA"/>
        </w:rPr>
        <w:t>工资福利支出</w:t>
      </w:r>
      <w:r>
        <w:rPr>
          <w:rFonts w:hint="eastAsia" w:ascii="仿宋_GB2312" w:eastAsia="仿宋_GB2312" w:cs="宋体"/>
          <w:kern w:val="2"/>
          <w:sz w:val="32"/>
          <w:szCs w:val="20"/>
          <w:lang w:val="en-US" w:eastAsia="zh-CN" w:bidi="ar-SA"/>
        </w:rPr>
        <w:t>4726.2</w:t>
      </w:r>
      <w:r>
        <w:rPr>
          <w:rFonts w:hint="default" w:ascii="仿宋_GB2312" w:eastAsia="仿宋_GB2312" w:cs="宋体"/>
          <w:kern w:val="2"/>
          <w:sz w:val="32"/>
          <w:szCs w:val="20"/>
          <w:lang w:val="en-US" w:eastAsia="zh-CN" w:bidi="ar-SA"/>
        </w:rPr>
        <w:t>万元，较</w:t>
      </w:r>
      <w:r>
        <w:rPr>
          <w:rFonts w:hint="eastAsia" w:ascii="仿宋_GB2312" w:eastAsia="仿宋_GB2312" w:cs="宋体"/>
          <w:kern w:val="2"/>
          <w:sz w:val="32"/>
          <w:szCs w:val="20"/>
          <w:lang w:val="en-US" w:eastAsia="zh-CN" w:bidi="ar-SA"/>
        </w:rPr>
        <w:t>上</w:t>
      </w:r>
      <w:r>
        <w:rPr>
          <w:rFonts w:hint="default" w:ascii="仿宋_GB2312" w:eastAsia="仿宋_GB2312" w:cs="宋体"/>
          <w:kern w:val="2"/>
          <w:sz w:val="32"/>
          <w:szCs w:val="20"/>
          <w:lang w:val="en-US" w:eastAsia="zh-CN" w:bidi="ar-SA"/>
        </w:rPr>
        <w:t>年</w:t>
      </w:r>
      <w:r>
        <w:rPr>
          <w:rFonts w:hint="eastAsia" w:ascii="仿宋_GB2312" w:eastAsia="仿宋_GB2312" w:cs="宋体"/>
          <w:kern w:val="2"/>
          <w:sz w:val="32"/>
          <w:szCs w:val="20"/>
          <w:lang w:val="en-US" w:eastAsia="zh-CN" w:bidi="ar-SA"/>
        </w:rPr>
        <w:t>减少284.06</w:t>
      </w:r>
      <w:r>
        <w:rPr>
          <w:rFonts w:hint="default" w:ascii="仿宋_GB2312" w:eastAsia="仿宋_GB2312" w:cs="宋体"/>
          <w:kern w:val="2"/>
          <w:sz w:val="32"/>
          <w:szCs w:val="20"/>
          <w:lang w:val="en-US" w:eastAsia="zh-CN" w:bidi="ar-SA"/>
        </w:rPr>
        <w:t>万元，</w:t>
      </w:r>
      <w:r>
        <w:rPr>
          <w:rFonts w:hint="default" w:ascii="仿宋_GB2312" w:eastAsia="仿宋_GB2312" w:cs="宋体" w:hAnsiTheme="minorHAnsi"/>
          <w:kern w:val="2"/>
          <w:sz w:val="32"/>
          <w:szCs w:val="20"/>
          <w:lang w:val="en-US" w:eastAsia="zh-CN" w:bidi="ar-SA"/>
        </w:rPr>
        <w:t>下降</w:t>
      </w:r>
      <w:r>
        <w:rPr>
          <w:rFonts w:hint="eastAsia" w:ascii="仿宋_GB2312" w:eastAsia="仿宋_GB2312" w:cs="宋体"/>
          <w:kern w:val="2"/>
          <w:sz w:val="32"/>
          <w:szCs w:val="20"/>
          <w:lang w:val="en-US" w:eastAsia="zh-CN" w:bidi="ar-SA"/>
        </w:rPr>
        <w:t>5.67</w:t>
      </w:r>
      <w:r>
        <w:rPr>
          <w:rFonts w:hint="default" w:ascii="仿宋_GB2312" w:eastAsia="仿宋_GB2312" w:cs="宋体"/>
          <w:kern w:val="2"/>
          <w:sz w:val="32"/>
          <w:szCs w:val="20"/>
          <w:lang w:val="en-US" w:eastAsia="zh-CN" w:bidi="ar-SA"/>
        </w:rPr>
        <w:t>%。主要用于</w:t>
      </w:r>
      <w:r>
        <w:rPr>
          <w:rFonts w:hint="eastAsia" w:ascii="仿宋_GB2312" w:eastAsia="仿宋_GB2312" w:cs="宋体"/>
          <w:kern w:val="2"/>
          <w:sz w:val="32"/>
          <w:szCs w:val="20"/>
          <w:lang w:val="en-US" w:eastAsia="zh-CN" w:bidi="ar-SA"/>
        </w:rPr>
        <w:t>主要用于部门人员基本工资、津贴补贴、奖金工资、基本医疗保险费、生育保险费、机关事业单位基本养老保险、住房公积金、其他工资福利支出</w:t>
      </w:r>
      <w:r>
        <w:rPr>
          <w:rFonts w:hint="default" w:ascii="仿宋_GB2312" w:eastAsia="仿宋_GB2312" w:cs="宋体"/>
          <w:kern w:val="2"/>
          <w:sz w:val="32"/>
          <w:szCs w:val="20"/>
          <w:lang w:val="en-US" w:eastAsia="zh-CN" w:bidi="ar-SA"/>
        </w:rPr>
        <w:t>等。</w:t>
      </w:r>
      <w:r>
        <w:rPr>
          <w:rFonts w:hint="eastAsia" w:ascii="仿宋_GB2312" w:eastAsia="仿宋_GB2312" w:cs="宋体"/>
          <w:kern w:val="2"/>
          <w:sz w:val="32"/>
          <w:szCs w:val="20"/>
          <w:lang w:val="en-US" w:eastAsia="zh-CN" w:bidi="ar-SA"/>
        </w:rPr>
        <w:t>该项支出比上年增加(减少)的主要原因是</w:t>
      </w:r>
      <w:r>
        <w:rPr>
          <w:rFonts w:hint="eastAsia" w:ascii="仿宋_GB2312" w:eastAsia="仿宋_GB2312" w:cs="宋体"/>
          <w:color w:val="auto"/>
          <w:kern w:val="2"/>
          <w:sz w:val="32"/>
          <w:szCs w:val="20"/>
          <w:lang w:val="en-US" w:eastAsia="zh-CN" w:bidi="ar-SA"/>
        </w:rPr>
        <w:t>人员减少导致</w:t>
      </w:r>
      <w:r>
        <w:rPr>
          <w:rFonts w:hint="default" w:ascii="仿宋_GB2312" w:eastAsia="仿宋_GB2312" w:cs="宋体"/>
          <w:color w:val="auto"/>
          <w:kern w:val="2"/>
          <w:sz w:val="32"/>
          <w:szCs w:val="20"/>
          <w:lang w:val="en-US" w:eastAsia="zh-CN" w:bidi="ar-SA"/>
        </w:rPr>
        <w:t>工资福利支出</w:t>
      </w:r>
      <w:r>
        <w:rPr>
          <w:rFonts w:hint="eastAsia" w:ascii="仿宋_GB2312" w:eastAsia="仿宋_GB2312" w:cs="宋体"/>
          <w:color w:val="auto"/>
          <w:kern w:val="2"/>
          <w:sz w:val="32"/>
          <w:szCs w:val="20"/>
          <w:lang w:val="en-US" w:eastAsia="zh-CN" w:bidi="ar-SA"/>
        </w:rPr>
        <w:t>减少</w:t>
      </w:r>
      <w:r>
        <w:rPr>
          <w:rFonts w:hint="eastAsia" w:ascii="仿宋_GB2312" w:eastAsia="仿宋_GB2312" w:cs="宋体"/>
          <w:kern w:val="2"/>
          <w:sz w:val="32"/>
          <w:szCs w:val="20"/>
          <w:lang w:val="en-US" w:eastAsia="zh-CN" w:bidi="ar-SA"/>
        </w:rPr>
        <w:t>。</w:t>
      </w:r>
    </w:p>
    <w:p w14:paraId="56E2FB0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w:t>
      </w:r>
      <w:r>
        <w:rPr>
          <w:rFonts w:hint="default" w:ascii="仿宋_GB2312" w:eastAsia="仿宋_GB2312" w:cs="宋体"/>
          <w:kern w:val="2"/>
          <w:sz w:val="32"/>
          <w:szCs w:val="20"/>
          <w:lang w:val="en-US" w:eastAsia="zh-CN" w:bidi="ar-SA"/>
        </w:rPr>
        <w:t>商品和服务支出</w:t>
      </w:r>
      <w:r>
        <w:rPr>
          <w:rFonts w:hint="eastAsia" w:ascii="仿宋_GB2312" w:eastAsia="仿宋_GB2312" w:cs="宋体"/>
          <w:kern w:val="2"/>
          <w:sz w:val="32"/>
          <w:szCs w:val="20"/>
          <w:lang w:val="en-US" w:eastAsia="zh-CN" w:bidi="ar-SA"/>
        </w:rPr>
        <w:t>552.07</w:t>
      </w:r>
      <w:r>
        <w:rPr>
          <w:rFonts w:hint="default" w:ascii="仿宋_GB2312" w:eastAsia="仿宋_GB2312" w:cs="宋体"/>
          <w:kern w:val="2"/>
          <w:sz w:val="32"/>
          <w:szCs w:val="20"/>
          <w:lang w:val="en-US" w:eastAsia="zh-CN" w:bidi="ar-SA"/>
        </w:rPr>
        <w:t>万元，较</w:t>
      </w:r>
      <w:r>
        <w:rPr>
          <w:rFonts w:hint="eastAsia" w:ascii="仿宋_GB2312" w:eastAsia="仿宋_GB2312" w:cs="宋体"/>
          <w:kern w:val="2"/>
          <w:sz w:val="32"/>
          <w:szCs w:val="20"/>
          <w:lang w:val="en-US" w:eastAsia="zh-CN" w:bidi="ar-SA"/>
        </w:rPr>
        <w:t>上</w:t>
      </w:r>
      <w:r>
        <w:rPr>
          <w:rFonts w:hint="default" w:ascii="仿宋_GB2312" w:eastAsia="仿宋_GB2312" w:cs="宋体"/>
          <w:kern w:val="2"/>
          <w:sz w:val="32"/>
          <w:szCs w:val="20"/>
          <w:lang w:val="en-US" w:eastAsia="zh-CN" w:bidi="ar-SA"/>
        </w:rPr>
        <w:t>年</w:t>
      </w:r>
      <w:r>
        <w:rPr>
          <w:rFonts w:hint="eastAsia" w:ascii="仿宋_GB2312" w:eastAsia="仿宋_GB2312" w:cs="宋体"/>
          <w:kern w:val="2"/>
          <w:sz w:val="32"/>
          <w:szCs w:val="20"/>
          <w:lang w:val="en-US" w:eastAsia="zh-CN" w:bidi="ar-SA"/>
        </w:rPr>
        <w:t>增加1.19</w:t>
      </w:r>
      <w:r>
        <w:rPr>
          <w:rFonts w:hint="default" w:ascii="仿宋_GB2312" w:eastAsia="仿宋_GB2312" w:cs="宋体"/>
          <w:kern w:val="2"/>
          <w:sz w:val="32"/>
          <w:szCs w:val="20"/>
          <w:lang w:val="en-US" w:eastAsia="zh-CN" w:bidi="ar-SA"/>
        </w:rPr>
        <w:t>万元，</w:t>
      </w:r>
      <w:r>
        <w:rPr>
          <w:rFonts w:hint="default" w:ascii="仿宋_GB2312" w:eastAsia="仿宋_GB2312" w:cs="宋体" w:hAnsiTheme="minorHAnsi"/>
          <w:kern w:val="2"/>
          <w:sz w:val="32"/>
          <w:szCs w:val="20"/>
          <w:lang w:val="en-US" w:eastAsia="zh-CN" w:bidi="ar-SA"/>
        </w:rPr>
        <w:t>增长</w:t>
      </w:r>
      <w:r>
        <w:rPr>
          <w:rFonts w:hint="eastAsia" w:ascii="仿宋_GB2312" w:eastAsia="仿宋_GB2312" w:cs="宋体"/>
          <w:kern w:val="2"/>
          <w:sz w:val="32"/>
          <w:szCs w:val="20"/>
          <w:lang w:val="en-US" w:eastAsia="zh-CN" w:bidi="ar-SA"/>
        </w:rPr>
        <w:t>0.21</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w:t>
      </w:r>
      <w:r>
        <w:rPr>
          <w:rFonts w:hint="default" w:ascii="仿宋_GB2312" w:eastAsia="仿宋_GB2312" w:cs="宋体"/>
          <w:kern w:val="2"/>
          <w:sz w:val="32"/>
          <w:szCs w:val="20"/>
          <w:lang w:val="en-US" w:eastAsia="zh-CN" w:bidi="ar-SA"/>
        </w:rPr>
        <w:t>主要用于办公费、印刷费、水电费、物业管理费、差旅费、会议费、工会会费、维修费、公务用车运行维护费、其他交通费用等支出。该项支出比上年增加的</w:t>
      </w:r>
      <w:r>
        <w:rPr>
          <w:rFonts w:hint="eastAsia" w:ascii="仿宋_GB2312" w:eastAsia="仿宋_GB2312" w:cs="宋体"/>
          <w:kern w:val="2"/>
          <w:sz w:val="32"/>
          <w:szCs w:val="20"/>
          <w:lang w:val="en-US" w:eastAsia="zh-CN" w:bidi="ar-SA"/>
        </w:rPr>
        <w:t>主要</w:t>
      </w:r>
      <w:r>
        <w:rPr>
          <w:rFonts w:hint="default" w:ascii="仿宋_GB2312" w:eastAsia="仿宋_GB2312" w:cs="宋体"/>
          <w:kern w:val="2"/>
          <w:sz w:val="32"/>
          <w:szCs w:val="20"/>
          <w:lang w:val="en-US" w:eastAsia="zh-CN" w:bidi="ar-SA"/>
        </w:rPr>
        <w:t>原因是</w:t>
      </w:r>
      <w:r>
        <w:rPr>
          <w:rFonts w:hint="eastAsia" w:ascii="仿宋_GB2312" w:eastAsia="仿宋_GB2312" w:cs="宋体"/>
          <w:kern w:val="2"/>
          <w:sz w:val="32"/>
          <w:szCs w:val="20"/>
          <w:lang w:val="en-US" w:eastAsia="zh-CN" w:bidi="ar-SA"/>
        </w:rPr>
        <w:t>2024年超编人员36人公用经费按70%核算，2025</w:t>
      </w:r>
      <w:r>
        <w:rPr>
          <w:rFonts w:hint="eastAsia" w:ascii="仿宋_GB2312" w:eastAsia="仿宋_GB2312" w:cs="宋体"/>
          <w:color w:val="auto"/>
          <w:kern w:val="2"/>
          <w:sz w:val="32"/>
          <w:szCs w:val="20"/>
          <w:lang w:val="en-US" w:eastAsia="zh-CN" w:bidi="ar-SA"/>
        </w:rPr>
        <w:t>年因编制数增加20个，超编人数1人公用经费按70%核算，导致公用经费、工会会费、</w:t>
      </w:r>
      <w:r>
        <w:rPr>
          <w:rFonts w:hint="default" w:ascii="仿宋_GB2312" w:eastAsia="仿宋_GB2312" w:cs="宋体"/>
          <w:color w:val="auto"/>
          <w:kern w:val="2"/>
          <w:sz w:val="32"/>
          <w:szCs w:val="20"/>
          <w:lang w:val="en-US" w:eastAsia="zh-CN" w:bidi="ar-SA"/>
        </w:rPr>
        <w:t>其他</w:t>
      </w:r>
      <w:r>
        <w:rPr>
          <w:rFonts w:hint="eastAsia" w:ascii="仿宋_GB2312" w:eastAsia="仿宋_GB2312" w:cs="宋体"/>
          <w:color w:val="auto"/>
          <w:kern w:val="2"/>
          <w:sz w:val="32"/>
          <w:szCs w:val="20"/>
          <w:lang w:val="en-US" w:eastAsia="zh-CN" w:bidi="ar-SA"/>
        </w:rPr>
        <w:t>交通费用等增加。</w:t>
      </w:r>
    </w:p>
    <w:p w14:paraId="2BE4B22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（3）</w:t>
      </w:r>
      <w:r>
        <w:rPr>
          <w:rFonts w:hint="default" w:ascii="仿宋_GB2312" w:eastAsia="仿宋_GB2312" w:cs="宋体"/>
          <w:kern w:val="2"/>
          <w:sz w:val="32"/>
          <w:szCs w:val="20"/>
          <w:lang w:val="en-US" w:eastAsia="zh-CN" w:bidi="ar-SA"/>
        </w:rPr>
        <w:t>对个人和家庭的补助</w:t>
      </w:r>
      <w:r>
        <w:rPr>
          <w:rFonts w:hint="eastAsia" w:ascii="仿宋_GB2312" w:eastAsia="仿宋_GB2312" w:cs="宋体"/>
          <w:kern w:val="2"/>
          <w:sz w:val="32"/>
          <w:szCs w:val="20"/>
          <w:lang w:val="en-US" w:eastAsia="zh-CN" w:bidi="ar-SA"/>
        </w:rPr>
        <w:t>539.3</w:t>
      </w:r>
      <w:r>
        <w:rPr>
          <w:rFonts w:hint="default" w:ascii="仿宋_GB2312" w:eastAsia="仿宋_GB2312" w:cs="宋体"/>
          <w:kern w:val="2"/>
          <w:sz w:val="32"/>
          <w:szCs w:val="20"/>
          <w:lang w:val="en-US" w:eastAsia="zh-CN" w:bidi="ar-SA"/>
        </w:rPr>
        <w:t>万元，较</w:t>
      </w:r>
      <w:r>
        <w:rPr>
          <w:rFonts w:hint="eastAsia" w:ascii="仿宋_GB2312" w:eastAsia="仿宋_GB2312" w:cs="宋体"/>
          <w:kern w:val="2"/>
          <w:sz w:val="32"/>
          <w:szCs w:val="20"/>
          <w:lang w:val="en-US" w:eastAsia="zh-CN" w:bidi="ar-SA"/>
        </w:rPr>
        <w:t>上</w:t>
      </w:r>
      <w:r>
        <w:rPr>
          <w:rFonts w:hint="default" w:ascii="仿宋_GB2312" w:eastAsia="仿宋_GB2312" w:cs="宋体"/>
          <w:kern w:val="2"/>
          <w:sz w:val="32"/>
          <w:szCs w:val="20"/>
          <w:lang w:val="en-US" w:eastAsia="zh-CN" w:bidi="ar-SA"/>
        </w:rPr>
        <w:t>年</w:t>
      </w:r>
      <w:r>
        <w:rPr>
          <w:rFonts w:hint="eastAsia" w:ascii="仿宋_GB2312" w:eastAsia="仿宋_GB2312" w:cs="宋体"/>
          <w:kern w:val="2"/>
          <w:sz w:val="32"/>
          <w:szCs w:val="20"/>
          <w:lang w:val="en-US" w:eastAsia="zh-CN" w:bidi="ar-SA"/>
        </w:rPr>
        <w:t>增加44.22</w:t>
      </w:r>
      <w:r>
        <w:rPr>
          <w:rFonts w:hint="default" w:ascii="仿宋_GB2312" w:eastAsia="仿宋_GB2312" w:cs="宋体"/>
          <w:kern w:val="2"/>
          <w:sz w:val="32"/>
          <w:szCs w:val="20"/>
          <w:lang w:val="en-US" w:eastAsia="zh-CN" w:bidi="ar-SA"/>
        </w:rPr>
        <w:t>万元，</w:t>
      </w:r>
      <w:r>
        <w:rPr>
          <w:rFonts w:hint="default" w:ascii="仿宋_GB2312" w:eastAsia="仿宋_GB2312" w:cs="宋体" w:hAnsiTheme="minorHAnsi"/>
          <w:kern w:val="2"/>
          <w:sz w:val="32"/>
          <w:szCs w:val="20"/>
          <w:lang w:val="en-US" w:eastAsia="zh-CN" w:bidi="ar-SA"/>
        </w:rPr>
        <w:t>增长</w:t>
      </w:r>
      <w:r>
        <w:rPr>
          <w:rFonts w:hint="eastAsia" w:ascii="仿宋_GB2312" w:eastAsia="仿宋_GB2312" w:cs="宋体"/>
          <w:kern w:val="2"/>
          <w:sz w:val="32"/>
          <w:szCs w:val="20"/>
          <w:lang w:val="en-US" w:eastAsia="zh-CN" w:bidi="ar-SA"/>
        </w:rPr>
        <w:t>8.93</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w:t>
      </w:r>
      <w:r>
        <w:rPr>
          <w:rFonts w:hint="default" w:ascii="仿宋_GB2312" w:eastAsia="仿宋_GB2312" w:cs="宋体"/>
          <w:kern w:val="2"/>
          <w:sz w:val="32"/>
          <w:szCs w:val="20"/>
          <w:lang w:val="en-US" w:eastAsia="zh-CN" w:bidi="ar-SA"/>
        </w:rPr>
        <w:t>主要用于退休人员</w:t>
      </w:r>
      <w:r>
        <w:rPr>
          <w:rFonts w:hint="eastAsia" w:ascii="仿宋_GB2312" w:eastAsia="仿宋_GB2312" w:cs="宋体"/>
          <w:kern w:val="2"/>
          <w:sz w:val="32"/>
          <w:szCs w:val="20"/>
          <w:lang w:val="en-US" w:eastAsia="zh-CN" w:bidi="ar-SA"/>
        </w:rPr>
        <w:t>公用经费、生活补助</w:t>
      </w:r>
      <w:r>
        <w:rPr>
          <w:rFonts w:hint="default" w:ascii="仿宋_GB2312" w:eastAsia="仿宋_GB2312" w:cs="宋体"/>
          <w:kern w:val="2"/>
          <w:sz w:val="32"/>
          <w:szCs w:val="20"/>
          <w:lang w:val="en-US" w:eastAsia="zh-CN" w:bidi="ar-SA"/>
        </w:rPr>
        <w:t>等。该项支出比上年增加的</w:t>
      </w:r>
      <w:r>
        <w:rPr>
          <w:rFonts w:hint="eastAsia" w:ascii="仿宋_GB2312" w:eastAsia="仿宋_GB2312" w:cs="宋体"/>
          <w:kern w:val="2"/>
          <w:sz w:val="32"/>
          <w:szCs w:val="20"/>
          <w:lang w:val="en-US" w:eastAsia="zh-CN" w:bidi="ar-SA"/>
        </w:rPr>
        <w:t>主要</w:t>
      </w:r>
      <w:r>
        <w:rPr>
          <w:rFonts w:hint="default" w:ascii="仿宋_GB2312" w:eastAsia="仿宋_GB2312" w:cs="宋体"/>
          <w:kern w:val="2"/>
          <w:sz w:val="32"/>
          <w:szCs w:val="20"/>
          <w:lang w:val="en-US" w:eastAsia="zh-CN" w:bidi="ar-SA"/>
        </w:rPr>
        <w:t>原因是</w:t>
      </w:r>
      <w:r>
        <w:rPr>
          <w:rFonts w:hint="eastAsia" w:ascii="仿宋_GB2312" w:eastAsia="仿宋_GB2312" w:cs="宋体"/>
          <w:color w:val="auto"/>
          <w:kern w:val="2"/>
          <w:sz w:val="32"/>
          <w:szCs w:val="20"/>
          <w:lang w:val="en-US" w:eastAsia="zh-CN" w:bidi="ar-SA"/>
        </w:rPr>
        <w:t>退休人员增加导致退休统筹待遇和退休公用支出增加</w:t>
      </w:r>
      <w:r>
        <w:rPr>
          <w:rFonts w:hint="eastAsia" w:ascii="仿宋_GB2312" w:eastAsia="仿宋_GB2312" w:cs="宋体"/>
          <w:kern w:val="2"/>
          <w:sz w:val="32"/>
          <w:szCs w:val="20"/>
          <w:lang w:val="en-US" w:eastAsia="zh-CN" w:bidi="ar-SA"/>
        </w:rPr>
        <w:t>。</w:t>
      </w:r>
    </w:p>
    <w:p w14:paraId="1264B29F">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（4）资本性支出0</w:t>
      </w:r>
      <w:r>
        <w:rPr>
          <w:rFonts w:hint="default" w:ascii="仿宋_GB2312" w:eastAsia="仿宋_GB2312" w:cs="宋体"/>
          <w:kern w:val="2"/>
          <w:sz w:val="32"/>
          <w:szCs w:val="20"/>
          <w:lang w:val="en-US" w:eastAsia="zh-CN" w:bidi="ar-SA"/>
        </w:rPr>
        <w:t>万元，较</w:t>
      </w:r>
      <w:r>
        <w:rPr>
          <w:rFonts w:hint="eastAsia" w:ascii="仿宋_GB2312" w:eastAsia="仿宋_GB2312" w:cs="宋体"/>
          <w:kern w:val="2"/>
          <w:sz w:val="32"/>
          <w:szCs w:val="20"/>
          <w:lang w:val="en-US" w:eastAsia="zh-CN" w:bidi="ar-SA"/>
        </w:rPr>
        <w:t>上</w:t>
      </w:r>
      <w:r>
        <w:rPr>
          <w:rFonts w:hint="default" w:ascii="仿宋_GB2312" w:eastAsia="仿宋_GB2312" w:cs="宋体"/>
          <w:kern w:val="2"/>
          <w:sz w:val="32"/>
          <w:szCs w:val="20"/>
          <w:lang w:val="en-US" w:eastAsia="zh-CN" w:bidi="ar-SA"/>
        </w:rPr>
        <w:t>年</w:t>
      </w:r>
      <w:r>
        <w:rPr>
          <w:rFonts w:hint="eastAsia" w:ascii="仿宋_GB2312" w:eastAsia="仿宋_GB2312" w:cs="宋体"/>
          <w:kern w:val="2"/>
          <w:sz w:val="32"/>
          <w:szCs w:val="20"/>
          <w:lang w:val="en-US" w:eastAsia="zh-CN" w:bidi="ar-SA"/>
        </w:rPr>
        <w:t>减少18</w:t>
      </w:r>
      <w:r>
        <w:rPr>
          <w:rFonts w:hint="default" w:ascii="仿宋_GB2312" w:eastAsia="仿宋_GB2312" w:cs="宋体"/>
          <w:kern w:val="2"/>
          <w:sz w:val="32"/>
          <w:szCs w:val="20"/>
          <w:lang w:val="en-US" w:eastAsia="zh-CN" w:bidi="ar-SA"/>
        </w:rPr>
        <w:t>万元，</w:t>
      </w:r>
      <w:r>
        <w:rPr>
          <w:rFonts w:hint="default" w:ascii="仿宋_GB2312" w:eastAsia="仿宋_GB2312" w:cs="宋体" w:hAnsiTheme="minorHAnsi"/>
          <w:kern w:val="2"/>
          <w:sz w:val="32"/>
          <w:szCs w:val="20"/>
          <w:lang w:val="en-US" w:eastAsia="zh-CN" w:bidi="ar-SA"/>
        </w:rPr>
        <w:t>下降</w:t>
      </w:r>
      <w:r>
        <w:rPr>
          <w:rFonts w:hint="eastAsia" w:ascii="仿宋_GB2312" w:eastAsia="仿宋_GB2312" w:cs="宋体"/>
          <w:kern w:val="2"/>
          <w:sz w:val="32"/>
          <w:szCs w:val="20"/>
          <w:lang w:val="en-US" w:eastAsia="zh-CN" w:bidi="ar-SA"/>
        </w:rPr>
        <w:t>100.00</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w:t>
      </w:r>
      <w:r>
        <w:rPr>
          <w:rFonts w:hint="default" w:ascii="仿宋_GB2312" w:eastAsia="仿宋_GB2312" w:cs="宋体"/>
          <w:color w:val="auto"/>
          <w:kern w:val="2"/>
          <w:sz w:val="32"/>
          <w:szCs w:val="20"/>
          <w:lang w:val="en-US" w:eastAsia="zh-CN" w:bidi="ar-SA"/>
        </w:rPr>
        <w:t>主要用于办公设备购置</w:t>
      </w:r>
      <w:r>
        <w:rPr>
          <w:rFonts w:hint="eastAsia" w:ascii="仿宋_GB2312" w:eastAsia="仿宋_GB2312" w:cs="宋体"/>
          <w:color w:val="auto"/>
          <w:kern w:val="2"/>
          <w:sz w:val="32"/>
          <w:szCs w:val="20"/>
          <w:lang w:val="en-US" w:eastAsia="zh-CN" w:bidi="ar-SA"/>
        </w:rPr>
        <w:t>等。</w:t>
      </w:r>
      <w:r>
        <w:rPr>
          <w:rFonts w:hint="default" w:ascii="仿宋_GB2312" w:eastAsia="仿宋_GB2312" w:cs="宋体"/>
          <w:color w:val="auto"/>
          <w:kern w:val="2"/>
          <w:sz w:val="32"/>
          <w:szCs w:val="20"/>
          <w:lang w:val="en-US" w:eastAsia="zh-CN" w:bidi="ar-SA"/>
        </w:rPr>
        <w:t>该项支出比上年减少的</w:t>
      </w:r>
      <w:r>
        <w:rPr>
          <w:rFonts w:hint="eastAsia" w:ascii="仿宋_GB2312" w:eastAsia="仿宋_GB2312" w:cs="宋体"/>
          <w:color w:val="auto"/>
          <w:kern w:val="2"/>
          <w:sz w:val="32"/>
          <w:szCs w:val="20"/>
          <w:lang w:val="en-US" w:eastAsia="zh-CN" w:bidi="ar-SA"/>
        </w:rPr>
        <w:t>主要</w:t>
      </w:r>
      <w:r>
        <w:rPr>
          <w:rFonts w:hint="default" w:ascii="仿宋_GB2312" w:eastAsia="仿宋_GB2312" w:cs="宋体"/>
          <w:color w:val="auto"/>
          <w:kern w:val="2"/>
          <w:sz w:val="32"/>
          <w:szCs w:val="20"/>
          <w:lang w:val="en-US" w:eastAsia="zh-CN" w:bidi="ar-SA"/>
        </w:rPr>
        <w:t>原因是</w:t>
      </w:r>
      <w:r>
        <w:rPr>
          <w:rFonts w:hint="eastAsia" w:ascii="仿宋_GB2312" w:eastAsia="仿宋_GB2312" w:cs="宋体"/>
          <w:color w:val="auto"/>
          <w:kern w:val="2"/>
          <w:sz w:val="32"/>
          <w:szCs w:val="20"/>
          <w:lang w:val="en-US" w:eastAsia="zh-CN" w:bidi="ar-SA"/>
        </w:rPr>
        <w:t>未在公用经费中列办公设备购置预算等。</w:t>
      </w:r>
    </w:p>
    <w:p w14:paraId="1CDEFF4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3" w:firstLineChars="200"/>
        <w:jc w:val="both"/>
        <w:textAlignment w:val="auto"/>
        <w:rPr>
          <w:rFonts w:hint="default" w:ascii="仿宋_GB2312" w:eastAsia="仿宋_GB2312" w:cs="宋体"/>
          <w:b/>
          <w:bCs/>
          <w:kern w:val="2"/>
          <w:sz w:val="32"/>
          <w:szCs w:val="20"/>
          <w:lang w:val="en-US" w:eastAsia="zh-CN" w:bidi="ar-SA"/>
        </w:rPr>
      </w:pPr>
      <w:r>
        <w:rPr>
          <w:rFonts w:hint="eastAsia" w:ascii="仿宋_GB2312" w:eastAsia="仿宋_GB2312" w:cs="宋体"/>
          <w:b/>
          <w:bCs/>
          <w:kern w:val="2"/>
          <w:sz w:val="32"/>
          <w:szCs w:val="20"/>
          <w:lang w:val="en-US" w:eastAsia="zh-CN" w:bidi="ar-SA"/>
        </w:rPr>
        <w:t>2、</w:t>
      </w:r>
      <w:r>
        <w:rPr>
          <w:rFonts w:hint="default" w:ascii="仿宋_GB2312" w:eastAsia="仿宋_GB2312" w:cs="宋体"/>
          <w:b/>
          <w:bCs/>
          <w:kern w:val="2"/>
          <w:sz w:val="32"/>
          <w:szCs w:val="20"/>
          <w:lang w:val="en-US" w:eastAsia="zh-CN" w:bidi="ar-SA"/>
        </w:rPr>
        <w:t>项目支出</w:t>
      </w:r>
    </w:p>
    <w:p w14:paraId="494C2CE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项目支出预算</w:t>
      </w:r>
      <w:r>
        <w:rPr>
          <w:rFonts w:hint="eastAsia" w:ascii="仿宋_GB2312" w:eastAsia="仿宋_GB2312" w:cs="宋体"/>
          <w:kern w:val="2"/>
          <w:sz w:val="32"/>
          <w:szCs w:val="20"/>
          <w:lang w:val="en-US" w:eastAsia="zh-CN" w:bidi="ar-SA"/>
        </w:rPr>
        <w:t>458</w:t>
      </w:r>
      <w:r>
        <w:rPr>
          <w:rFonts w:hint="default" w:ascii="仿宋_GB2312" w:eastAsia="仿宋_GB2312" w:cs="宋体"/>
          <w:kern w:val="2"/>
          <w:sz w:val="32"/>
          <w:szCs w:val="20"/>
          <w:lang w:val="en-US" w:eastAsia="zh-CN" w:bidi="ar-SA"/>
        </w:rPr>
        <w:t>万元，较</w:t>
      </w:r>
      <w:r>
        <w:rPr>
          <w:rFonts w:hint="eastAsia" w:ascii="仿宋_GB2312" w:eastAsia="仿宋_GB2312" w:cs="宋体"/>
          <w:kern w:val="2"/>
          <w:sz w:val="32"/>
          <w:szCs w:val="20"/>
          <w:lang w:val="en-US" w:eastAsia="zh-CN" w:bidi="ar-SA"/>
        </w:rPr>
        <w:t>上</w:t>
      </w:r>
      <w:r>
        <w:rPr>
          <w:rFonts w:hint="default" w:ascii="仿宋_GB2312" w:eastAsia="仿宋_GB2312" w:cs="宋体"/>
          <w:kern w:val="2"/>
          <w:sz w:val="32"/>
          <w:szCs w:val="20"/>
          <w:lang w:val="en-US" w:eastAsia="zh-CN" w:bidi="ar-SA"/>
        </w:rPr>
        <w:t>年增加0万元，</w:t>
      </w:r>
      <w:r>
        <w:rPr>
          <w:rFonts w:hint="default" w:ascii="仿宋_GB2312" w:eastAsia="仿宋_GB2312" w:cs="宋体" w:hAnsiTheme="minorHAnsi"/>
          <w:kern w:val="2"/>
          <w:sz w:val="32"/>
          <w:szCs w:val="20"/>
          <w:lang w:val="en-US" w:eastAsia="zh-CN" w:bidi="ar-SA"/>
        </w:rPr>
        <w:t>增长</w:t>
      </w:r>
      <w:r>
        <w:rPr>
          <w:rFonts w:hint="eastAsia" w:ascii="仿宋_GB2312" w:eastAsia="仿宋_GB2312" w:cs="宋体"/>
          <w:kern w:val="2"/>
          <w:sz w:val="32"/>
          <w:szCs w:val="20"/>
          <w:lang w:val="en-US" w:eastAsia="zh-CN" w:bidi="ar-SA"/>
        </w:rPr>
        <w:t>0.00</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w:t>
      </w:r>
      <w:r>
        <w:rPr>
          <w:rFonts w:hint="default" w:ascii="仿宋_GB2312" w:eastAsia="仿宋_GB2312" w:cs="宋体"/>
          <w:kern w:val="2"/>
          <w:sz w:val="32"/>
          <w:szCs w:val="20"/>
          <w:lang w:val="en-US" w:eastAsia="zh-CN" w:bidi="ar-SA"/>
        </w:rPr>
        <w:t>主要原因</w:t>
      </w:r>
      <w:r>
        <w:rPr>
          <w:rFonts w:hint="default" w:ascii="仿宋_GB2312" w:eastAsia="仿宋_GB2312" w:cs="宋体"/>
          <w:color w:val="auto"/>
          <w:kern w:val="2"/>
          <w:sz w:val="32"/>
          <w:szCs w:val="20"/>
          <w:lang w:val="en-US" w:eastAsia="zh-CN" w:bidi="ar-SA"/>
        </w:rPr>
        <w:t>是</w:t>
      </w:r>
      <w:r>
        <w:rPr>
          <w:rFonts w:hint="eastAsia" w:ascii="仿宋_GB2312" w:eastAsia="仿宋_GB2312" w:cs="宋体"/>
          <w:color w:val="auto"/>
          <w:kern w:val="2"/>
          <w:sz w:val="32"/>
          <w:szCs w:val="20"/>
          <w:lang w:val="en-US" w:eastAsia="zh-CN" w:bidi="ar-SA"/>
        </w:rPr>
        <w:t>项目未变动，项目经费相应未变</w:t>
      </w:r>
      <w:r>
        <w:rPr>
          <w:rFonts w:hint="default" w:ascii="仿宋_GB2312" w:eastAsia="仿宋_GB2312" w:cs="宋体"/>
          <w:color w:val="auto"/>
          <w:kern w:val="2"/>
          <w:sz w:val="32"/>
          <w:szCs w:val="20"/>
          <w:lang w:val="en-US" w:eastAsia="zh-CN" w:bidi="ar-SA"/>
        </w:rPr>
        <w:t>。</w:t>
      </w:r>
      <w:r>
        <w:rPr>
          <w:rFonts w:hint="eastAsia" w:ascii="仿宋_GB2312" w:eastAsia="仿宋_GB2312" w:cs="宋体"/>
          <w:color w:val="auto"/>
          <w:kern w:val="2"/>
          <w:sz w:val="32"/>
          <w:szCs w:val="20"/>
          <w:lang w:val="en-US" w:eastAsia="zh-CN" w:bidi="ar-SA"/>
        </w:rPr>
        <w:t>本单位</w:t>
      </w:r>
      <w:r>
        <w:rPr>
          <w:rFonts w:hint="default" w:ascii="仿宋_GB2312" w:eastAsia="仿宋_GB2312" w:cs="宋体"/>
          <w:color w:val="auto"/>
          <w:kern w:val="2"/>
          <w:sz w:val="32"/>
          <w:szCs w:val="20"/>
          <w:lang w:val="en-US" w:eastAsia="zh-CN" w:bidi="ar-SA"/>
        </w:rPr>
        <w:t>项目支出具体如下：</w:t>
      </w:r>
    </w:p>
    <w:p w14:paraId="61C64F9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（1）以钱养事人员经费项目105</w:t>
      </w:r>
      <w:r>
        <w:rPr>
          <w:rFonts w:hint="default" w:ascii="仿宋_GB2312" w:eastAsia="仿宋_GB2312" w:cs="宋体"/>
          <w:kern w:val="2"/>
          <w:sz w:val="32"/>
          <w:szCs w:val="20"/>
          <w:lang w:val="en-US" w:eastAsia="zh-CN" w:bidi="ar-SA"/>
        </w:rPr>
        <w:t>万元。主要用于</w:t>
      </w:r>
      <w:r>
        <w:rPr>
          <w:rFonts w:hint="eastAsia" w:ascii="仿宋_GB2312" w:eastAsia="仿宋_GB2312" w:cs="宋体"/>
          <w:kern w:val="2"/>
          <w:sz w:val="32"/>
          <w:szCs w:val="20"/>
          <w:lang w:val="en-US" w:eastAsia="zh-CN" w:bidi="ar-SA"/>
        </w:rPr>
        <w:t>以钱养事人员工资福利支出</w:t>
      </w:r>
      <w:r>
        <w:rPr>
          <w:rFonts w:hint="default" w:ascii="仿宋_GB2312" w:eastAsia="仿宋_GB2312" w:cs="宋体"/>
          <w:kern w:val="2"/>
          <w:sz w:val="32"/>
          <w:szCs w:val="20"/>
          <w:lang w:val="en-US" w:eastAsia="zh-CN" w:bidi="ar-SA"/>
        </w:rPr>
        <w:t>等</w:t>
      </w:r>
      <w:r>
        <w:rPr>
          <w:rFonts w:hint="eastAsia" w:ascii="仿宋_GB2312" w:eastAsia="仿宋_GB2312" w:cs="宋体"/>
          <w:kern w:val="2"/>
          <w:sz w:val="32"/>
          <w:szCs w:val="20"/>
          <w:lang w:val="en-US" w:eastAsia="zh-CN" w:bidi="ar-SA"/>
        </w:rPr>
        <w:t>劳务费</w:t>
      </w:r>
      <w:r>
        <w:rPr>
          <w:rFonts w:hint="default" w:ascii="仿宋_GB2312" w:eastAsia="仿宋_GB2312" w:cs="宋体"/>
          <w:kern w:val="2"/>
          <w:sz w:val="32"/>
          <w:szCs w:val="20"/>
          <w:lang w:val="en-US" w:eastAsia="zh-CN" w:bidi="ar-SA"/>
        </w:rPr>
        <w:t>。</w:t>
      </w:r>
    </w:p>
    <w:p w14:paraId="6A3E19F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（2）特种设备专家人员经费项目20</w:t>
      </w:r>
      <w:r>
        <w:rPr>
          <w:rFonts w:hint="default" w:ascii="仿宋_GB2312" w:eastAsia="仿宋_GB2312" w:cs="宋体"/>
          <w:kern w:val="2"/>
          <w:sz w:val="32"/>
          <w:szCs w:val="20"/>
          <w:lang w:val="en-US" w:eastAsia="zh-CN" w:bidi="ar-SA"/>
        </w:rPr>
        <w:t>万元。主要用于</w:t>
      </w:r>
      <w:r>
        <w:rPr>
          <w:rFonts w:hint="eastAsia" w:ascii="仿宋_GB2312" w:eastAsia="仿宋_GB2312" w:cs="宋体"/>
          <w:kern w:val="2"/>
          <w:sz w:val="32"/>
          <w:szCs w:val="20"/>
          <w:lang w:val="en-US" w:eastAsia="zh-CN" w:bidi="ar-SA"/>
        </w:rPr>
        <w:t>特种设备专家工资</w:t>
      </w:r>
      <w:r>
        <w:rPr>
          <w:rFonts w:hint="default" w:ascii="仿宋_GB2312" w:eastAsia="仿宋_GB2312" w:cs="宋体"/>
          <w:kern w:val="2"/>
          <w:sz w:val="32"/>
          <w:szCs w:val="20"/>
          <w:lang w:val="en-US" w:eastAsia="zh-CN" w:bidi="ar-SA"/>
        </w:rPr>
        <w:t>。</w:t>
      </w:r>
    </w:p>
    <w:p w14:paraId="157013D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（3）执法用车经费项目68</w:t>
      </w:r>
      <w:r>
        <w:rPr>
          <w:rFonts w:hint="default" w:ascii="仿宋_GB2312" w:eastAsia="仿宋_GB2312" w:cs="宋体"/>
          <w:kern w:val="2"/>
          <w:sz w:val="32"/>
          <w:szCs w:val="20"/>
          <w:lang w:val="en-US" w:eastAsia="zh-CN" w:bidi="ar-SA"/>
        </w:rPr>
        <w:t>万元。主要用于</w:t>
      </w:r>
      <w:r>
        <w:rPr>
          <w:rFonts w:hint="eastAsia" w:ascii="仿宋_GB2312" w:eastAsia="仿宋_GB2312" w:cs="宋体"/>
          <w:kern w:val="2"/>
          <w:sz w:val="32"/>
          <w:szCs w:val="20"/>
          <w:lang w:val="en-US" w:eastAsia="zh-CN" w:bidi="ar-SA"/>
        </w:rPr>
        <w:t>17台执法车公务运行维护</w:t>
      </w:r>
      <w:r>
        <w:rPr>
          <w:rFonts w:hint="default" w:ascii="仿宋_GB2312" w:eastAsia="仿宋_GB2312" w:cs="宋体"/>
          <w:kern w:val="2"/>
          <w:sz w:val="32"/>
          <w:szCs w:val="20"/>
          <w:lang w:val="en-US" w:eastAsia="zh-CN" w:bidi="ar-SA"/>
        </w:rPr>
        <w:t>等。</w:t>
      </w:r>
    </w:p>
    <w:p w14:paraId="31DB13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（4）知识产权保护工作经费项目50万元。主要用于全市知识产权保护与管理工作。</w:t>
      </w:r>
    </w:p>
    <w:p w14:paraId="3DC1B049">
      <w:pPr>
        <w:ind w:firstLine="640" w:firstLineChars="200"/>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（5）市场监督管理抽样工作经费项目47万元。</w:t>
      </w:r>
      <w:r>
        <w:rPr>
          <w:rFonts w:hint="default" w:ascii="仿宋_GB2312" w:eastAsia="仿宋_GB2312" w:cs="宋体"/>
          <w:kern w:val="2"/>
          <w:sz w:val="32"/>
          <w:szCs w:val="20"/>
          <w:lang w:val="en-US" w:eastAsia="zh-CN" w:bidi="ar-SA"/>
        </w:rPr>
        <w:t>主要用于</w:t>
      </w:r>
      <w:r>
        <w:rPr>
          <w:rFonts w:hint="eastAsia" w:ascii="仿宋_GB2312" w:eastAsia="仿宋_GB2312" w:cs="宋体"/>
          <w:kern w:val="2"/>
          <w:sz w:val="32"/>
          <w:szCs w:val="20"/>
          <w:lang w:val="en-US" w:eastAsia="zh-CN" w:bidi="ar-SA"/>
        </w:rPr>
        <w:t>：①</w:t>
      </w:r>
      <w:r>
        <w:rPr>
          <w:rFonts w:hint="eastAsia" w:ascii="仿宋_GB2312" w:hAnsi="宋体" w:eastAsia="仿宋_GB2312" w:cs="宋体"/>
          <w:color w:val="000000"/>
          <w:kern w:val="0"/>
          <w:sz w:val="32"/>
          <w:szCs w:val="32"/>
          <w:lang w:val="en-US" w:eastAsia="zh-CN"/>
        </w:rPr>
        <w:t>商品抽样及送检项目预算金额10万元。用途：为响应“质检利剑”行动，维护市场秩序。商品抽样及送检项目经费每年预算10万元，主要用于委托检验等执法抽样送检费用10万元。②流通质检费预算金额25万元。用途：为维护消费者合法权益，根据《国家工商行政管理局令第61号流通领域商品质量抽查检验办法》，加强流通领域商品质量监督管理，我局每年依法对流通领域的商品质量进行抽样检测，预计300批次，预算资金：25万。③</w:t>
      </w:r>
      <w:r>
        <w:rPr>
          <w:rFonts w:hint="eastAsia" w:ascii="仿宋_GB2312" w:hAnsi="宋体" w:eastAsia="仿宋_GB2312" w:cs="宋体"/>
          <w:color w:val="000000"/>
          <w:kern w:val="0"/>
          <w:sz w:val="32"/>
          <w:szCs w:val="32"/>
          <w:lang w:eastAsia="zh-CN"/>
        </w:rPr>
        <w:t>药品检验</w:t>
      </w:r>
      <w:r>
        <w:rPr>
          <w:rFonts w:hint="eastAsia" w:ascii="仿宋_GB2312" w:hAnsi="宋体" w:eastAsia="仿宋_GB2312" w:cs="宋体"/>
          <w:color w:val="000000"/>
          <w:kern w:val="0"/>
          <w:sz w:val="32"/>
          <w:szCs w:val="32"/>
          <w:lang w:val="en-US" w:eastAsia="zh-CN"/>
        </w:rPr>
        <w:t>检测</w:t>
      </w:r>
      <w:r>
        <w:rPr>
          <w:rFonts w:hint="eastAsia" w:ascii="仿宋_GB2312" w:hAnsi="宋体" w:eastAsia="仿宋_GB2312" w:cs="宋体"/>
          <w:color w:val="000000"/>
          <w:kern w:val="0"/>
          <w:sz w:val="32"/>
          <w:szCs w:val="32"/>
          <w:lang w:eastAsia="zh-CN"/>
        </w:rPr>
        <w:t>经费</w:t>
      </w:r>
      <w:r>
        <w:rPr>
          <w:rFonts w:hint="eastAsia" w:ascii="仿宋_GB2312" w:hAnsi="宋体" w:eastAsia="仿宋_GB2312" w:cs="宋体"/>
          <w:color w:val="000000"/>
          <w:kern w:val="0"/>
          <w:sz w:val="32"/>
          <w:szCs w:val="32"/>
        </w:rPr>
        <w:t>预算金额</w:t>
      </w:r>
      <w:r>
        <w:rPr>
          <w:rFonts w:hint="eastAsia" w:ascii="仿宋_GB2312" w:hAnsi="宋体" w:eastAsia="仿宋_GB2312" w:cs="宋体"/>
          <w:color w:val="000000"/>
          <w:kern w:val="0"/>
          <w:sz w:val="32"/>
          <w:szCs w:val="32"/>
          <w:lang w:val="en-US" w:eastAsia="zh-CN"/>
        </w:rPr>
        <w:t>12万元。</w:t>
      </w:r>
      <w:r>
        <w:rPr>
          <w:rFonts w:hint="eastAsia" w:ascii="仿宋_GB2312" w:hAnsi="宋体" w:eastAsia="仿宋_GB2312" w:cs="宋体"/>
          <w:color w:val="000000"/>
          <w:kern w:val="0"/>
          <w:sz w:val="32"/>
          <w:szCs w:val="32"/>
        </w:rPr>
        <w:t>用途</w:t>
      </w:r>
      <w:r>
        <w:rPr>
          <w:rFonts w:hint="eastAsia" w:ascii="仿宋_GB2312" w:hAnsi="宋体" w:eastAsia="仿宋_GB2312" w:cs="宋体"/>
          <w:color w:val="000000"/>
          <w:kern w:val="0"/>
          <w:sz w:val="32"/>
          <w:szCs w:val="32"/>
          <w:lang w:eastAsia="zh-CN"/>
        </w:rPr>
        <w:t>：药品检验检测过程中购样、检测等费用，</w:t>
      </w:r>
      <w:r>
        <w:rPr>
          <w:rFonts w:hint="eastAsia" w:ascii="仿宋_GB2312" w:hAnsi="宋体" w:eastAsia="仿宋_GB2312" w:cs="宋体"/>
          <w:color w:val="000000"/>
          <w:kern w:val="0"/>
          <w:sz w:val="32"/>
          <w:szCs w:val="32"/>
        </w:rPr>
        <w:t>安排依据</w:t>
      </w:r>
      <w:r>
        <w:rPr>
          <w:rFonts w:hint="eastAsia" w:ascii="仿宋_GB2312" w:hAnsi="宋体" w:eastAsia="仿宋_GB2312" w:cs="宋体"/>
          <w:color w:val="000000"/>
          <w:kern w:val="0"/>
          <w:sz w:val="32"/>
          <w:szCs w:val="32"/>
          <w:lang w:eastAsia="zh-CN"/>
        </w:rPr>
        <w:t>：《药品管理法》、《药品质量监督抽验管理规定》、《国家发展改革委、财政部关于调整药品检验收费标准及有关事项的通知》等法律法规。</w:t>
      </w:r>
    </w:p>
    <w:p w14:paraId="3F5812A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hAnsi="宋体" w:eastAsia="仿宋_GB2312" w:cs="宋体"/>
          <w:color w:val="000000"/>
          <w:kern w:val="0"/>
          <w:sz w:val="32"/>
          <w:szCs w:val="32"/>
          <w:lang w:val="en-US" w:eastAsia="zh-CN"/>
        </w:rPr>
      </w:pPr>
      <w:r>
        <w:rPr>
          <w:rFonts w:hint="eastAsia" w:ascii="仿宋_GB2312" w:eastAsia="仿宋_GB2312" w:cs="宋体"/>
          <w:kern w:val="2"/>
          <w:sz w:val="32"/>
          <w:szCs w:val="20"/>
          <w:lang w:val="en-US" w:eastAsia="zh-CN" w:bidi="ar-SA"/>
        </w:rPr>
        <w:t>（6）</w:t>
      </w:r>
      <w:r>
        <w:rPr>
          <w:rFonts w:hint="eastAsia" w:ascii="仿宋_GB2312" w:hAnsi="宋体" w:eastAsia="仿宋_GB2312" w:cs="宋体"/>
          <w:color w:val="000000"/>
          <w:kern w:val="0"/>
          <w:sz w:val="32"/>
          <w:szCs w:val="32"/>
          <w:lang w:val="en-US" w:eastAsia="zh-CN"/>
        </w:rPr>
        <w:t>市场监督管理日常监管工作</w:t>
      </w:r>
      <w:r>
        <w:rPr>
          <w:rFonts w:hint="default" w:ascii="仿宋_GB2312" w:eastAsia="仿宋_GB2312" w:cs="宋体"/>
          <w:kern w:val="2"/>
          <w:sz w:val="32"/>
          <w:szCs w:val="20"/>
          <w:lang w:val="en-US" w:eastAsia="zh-CN" w:bidi="ar-SA"/>
        </w:rPr>
        <w:t>经费</w:t>
      </w:r>
      <w:r>
        <w:rPr>
          <w:rFonts w:hint="eastAsia" w:ascii="仿宋_GB2312" w:eastAsia="仿宋_GB2312" w:cs="宋体"/>
          <w:kern w:val="2"/>
          <w:sz w:val="32"/>
          <w:szCs w:val="20"/>
          <w:lang w:val="en-US" w:eastAsia="zh-CN" w:bidi="ar-SA"/>
        </w:rPr>
        <w:t>项目68</w:t>
      </w:r>
      <w:r>
        <w:rPr>
          <w:rFonts w:hint="default" w:ascii="仿宋_GB2312" w:eastAsia="仿宋_GB2312" w:cs="宋体"/>
          <w:kern w:val="2"/>
          <w:sz w:val="32"/>
          <w:szCs w:val="20"/>
          <w:lang w:val="en-US" w:eastAsia="zh-CN" w:bidi="ar-SA"/>
        </w:rPr>
        <w:t>万元。主要用于</w:t>
      </w:r>
      <w:r>
        <w:rPr>
          <w:rFonts w:hint="eastAsia" w:ascii="仿宋_GB2312" w:eastAsia="仿宋_GB2312" w:cs="宋体"/>
          <w:kern w:val="2"/>
          <w:sz w:val="32"/>
          <w:szCs w:val="20"/>
          <w:lang w:val="en-US" w:eastAsia="zh-CN" w:bidi="ar-SA"/>
        </w:rPr>
        <w:t>：①</w:t>
      </w:r>
      <w:r>
        <w:rPr>
          <w:rFonts w:hint="eastAsia" w:ascii="仿宋_GB2312" w:hAnsi="宋体" w:eastAsia="仿宋_GB2312" w:cs="宋体"/>
          <w:color w:val="000000"/>
          <w:kern w:val="0"/>
          <w:sz w:val="32"/>
          <w:szCs w:val="32"/>
          <w:lang w:val="en-US" w:eastAsia="zh-CN"/>
        </w:rPr>
        <w:t>质量工作项目经费预算金额20万元。用途：为深入实施质量强市战略，提高企业质量管理水平，提升我市企业及产品的市场竞争力，根据《产品质量法》和国务院《质量发展纲要（2011-2020）》以及《省人民政府关于实施质量兴省战略的决定》等有关规定。质量工作项目经费每年25万元纳入财政预算。主要用于主要用于宣传、办公、差旅、会议、培训等费用。②计量惠民经费预算金额15万元。用途：计量法第一章第一条明文规定用于贸易结算的计量器具属强制检定，为了保障经营者和消费者的合法权益，确保全市13个乡镇、场、街道，24个集贸市场使用的计量器具准确无误，按照国家检定规程实行按周期检定，提高计量器具准确性，维护消费者的合法权益。计量惠民项目经费每年预算20万元，主要用于专用检定设备购置费10万元，宣传费3万元、办公费2万元、计量器具检定支出5万元。③打击非法传销经费预算金额5万元。用途：根据国务院《关于禁止传销经营活动的通知》令第444号要求，工商部门肩负打击非法传销的责任，主要用于对提供传销窝点举报励和在报刊和媒体中宣传非法传的危害性，创建无传销社区，着力营造公平有序的市场竞争环境。④商标评审费预算金额3万元。用途：根据大冶市人民政府关于进一步深化品牌发展战略的实施意见，继续加大品牌建设力度，大力发展市场主体。主要用于宣传和保护大冶品牌。⑤消费者权益保护费预算金额15万元。用途：根据《中华人民共和国消费者权益保护法》第五章第三十七条第八款和《湖北省消费者权益保护条例》第五条规定，各级人民政府对消费者协会履行职责应当予以必要的经费支持。⑥市场监管领域重大违法行为举报奖励经费预算金额10万元。用途：违反食品、药品、特种设备、工业产品质量安全相关法律法规规定的重大违法行为；具有区域性、系统性风险的重大违法行为；市场监管领域具有较大社会影响，严重危害人民群众人身、财产安全的重大违法行为；涉嫌犯罪移送司法机关被追究刑事责任的违法行为。安排依据：市场监管总局、财政部关于印发《市场监管领域重大违法行为举报奖励暂行办法》的通知（国市监稽规[2021]4号）。</w:t>
      </w:r>
    </w:p>
    <w:p w14:paraId="1CB01F8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7）食品安全监管工作经费100万元，主要用于持续推进大冶市食品安全监管工作，保障全市人民食品安全，创建国家食品安全城市，维护食品安全监管智慧监管系统，对小餐饮食品小作坊进行改造升级，制作食品安全制度牌、宣传牌等，推进食品安全社会共治。</w:t>
      </w:r>
    </w:p>
    <w:p w14:paraId="2423536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楷体_GB2312" w:eastAsia="楷体_GB2312" w:cs="宋体" w:hAnsiTheme="minorHAnsi"/>
          <w:kern w:val="2"/>
          <w:sz w:val="32"/>
          <w:szCs w:val="20"/>
          <w:lang w:val="en-US" w:eastAsia="zh-CN" w:bidi="ar-SA"/>
        </w:rPr>
      </w:pPr>
      <w:r>
        <w:rPr>
          <w:rFonts w:hint="eastAsia" w:ascii="楷体_GB2312" w:eastAsia="楷体_GB2312" w:cs="宋体"/>
          <w:kern w:val="2"/>
          <w:sz w:val="32"/>
          <w:szCs w:val="20"/>
          <w:lang w:val="en-US" w:eastAsia="zh-CN" w:bidi="ar-SA"/>
        </w:rPr>
        <w:t>（四）</w:t>
      </w:r>
      <w:r>
        <w:rPr>
          <w:rFonts w:hint="default" w:ascii="楷体_GB2312" w:eastAsia="楷体_GB2312" w:cs="宋体" w:hAnsiTheme="minorHAnsi"/>
          <w:kern w:val="2"/>
          <w:sz w:val="32"/>
          <w:szCs w:val="20"/>
          <w:lang w:val="en-US" w:eastAsia="zh-CN" w:bidi="ar-SA"/>
        </w:rPr>
        <w:t>政府性基金预算支出情况。</w:t>
      </w:r>
    </w:p>
    <w:p w14:paraId="6FDC37E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202</w:t>
      </w:r>
      <w:r>
        <w:rPr>
          <w:rFonts w:hint="eastAsia" w:ascii="仿宋_GB2312" w:eastAsia="仿宋_GB2312" w:cs="宋体"/>
          <w:kern w:val="2"/>
          <w:sz w:val="32"/>
          <w:szCs w:val="20"/>
          <w:lang w:val="en-US" w:eastAsia="zh-CN" w:bidi="ar-SA"/>
        </w:rPr>
        <w:t>5</w:t>
      </w:r>
      <w:r>
        <w:rPr>
          <w:rFonts w:hint="default" w:ascii="仿宋_GB2312" w:eastAsia="仿宋_GB2312" w:cs="宋体"/>
          <w:kern w:val="2"/>
          <w:sz w:val="32"/>
          <w:szCs w:val="20"/>
          <w:lang w:val="en-US" w:eastAsia="zh-CN" w:bidi="ar-SA"/>
        </w:rPr>
        <w:t>年本单位无政府性基金预算支出。</w:t>
      </w:r>
    </w:p>
    <w:p w14:paraId="2DC80EE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楷体_GB2312" w:eastAsia="楷体_GB2312" w:cs="宋体" w:hAnsiTheme="minorHAnsi"/>
          <w:kern w:val="2"/>
          <w:sz w:val="32"/>
          <w:szCs w:val="20"/>
          <w:lang w:val="en-US" w:eastAsia="zh-CN" w:bidi="ar-SA"/>
        </w:rPr>
      </w:pPr>
      <w:r>
        <w:rPr>
          <w:rFonts w:hint="eastAsia" w:ascii="楷体_GB2312" w:eastAsia="楷体_GB2312" w:cs="宋体"/>
          <w:kern w:val="2"/>
          <w:sz w:val="32"/>
          <w:szCs w:val="20"/>
          <w:lang w:val="en-US" w:eastAsia="zh-CN" w:bidi="ar-SA"/>
        </w:rPr>
        <w:t>（五）</w:t>
      </w:r>
      <w:r>
        <w:rPr>
          <w:rFonts w:hint="eastAsia" w:ascii="楷体_GB2312" w:eastAsia="楷体_GB2312" w:cs="宋体" w:hAnsiTheme="minorHAnsi"/>
          <w:kern w:val="2"/>
          <w:sz w:val="32"/>
          <w:szCs w:val="20"/>
          <w:lang w:val="en-US" w:eastAsia="zh-CN" w:bidi="ar-SA"/>
        </w:rPr>
        <w:t>国有资本经营</w:t>
      </w:r>
      <w:r>
        <w:rPr>
          <w:rFonts w:hint="default" w:ascii="楷体_GB2312" w:eastAsia="楷体_GB2312" w:cs="宋体" w:hAnsiTheme="minorHAnsi"/>
          <w:kern w:val="2"/>
          <w:sz w:val="32"/>
          <w:szCs w:val="20"/>
          <w:lang w:val="en-US" w:eastAsia="zh-CN" w:bidi="ar-SA"/>
        </w:rPr>
        <w:t>预算支出情况。</w:t>
      </w:r>
    </w:p>
    <w:p w14:paraId="231C557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黑体" w:eastAsia="黑体" w:cs="宋体"/>
          <w:kern w:val="2"/>
          <w:sz w:val="32"/>
          <w:szCs w:val="20"/>
          <w:lang w:val="en-US" w:eastAsia="zh-CN" w:bidi="ar-SA"/>
        </w:rPr>
      </w:pPr>
      <w:r>
        <w:rPr>
          <w:rFonts w:hint="default" w:ascii="仿宋_GB2312" w:eastAsia="仿宋_GB2312" w:cs="宋体"/>
          <w:kern w:val="2"/>
          <w:sz w:val="32"/>
          <w:szCs w:val="20"/>
          <w:lang w:val="en-US" w:eastAsia="zh-CN" w:bidi="ar-SA"/>
        </w:rPr>
        <w:t>202</w:t>
      </w:r>
      <w:r>
        <w:rPr>
          <w:rFonts w:hint="eastAsia" w:ascii="仿宋_GB2312" w:eastAsia="仿宋_GB2312" w:cs="宋体"/>
          <w:kern w:val="2"/>
          <w:sz w:val="32"/>
          <w:szCs w:val="20"/>
          <w:lang w:val="en-US" w:eastAsia="zh-CN" w:bidi="ar-SA"/>
        </w:rPr>
        <w:t>5</w:t>
      </w:r>
      <w:r>
        <w:rPr>
          <w:rFonts w:hint="default" w:ascii="仿宋_GB2312" w:eastAsia="仿宋_GB2312" w:cs="宋体"/>
          <w:kern w:val="2"/>
          <w:sz w:val="32"/>
          <w:szCs w:val="20"/>
          <w:lang w:val="en-US" w:eastAsia="zh-CN" w:bidi="ar-SA"/>
        </w:rPr>
        <w:t>年本单位无国有资本经营预算支出。</w:t>
      </w:r>
    </w:p>
    <w:p w14:paraId="523F5D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kern w:val="2"/>
          <w:sz w:val="32"/>
          <w:szCs w:val="20"/>
          <w:lang w:val="en-US" w:eastAsia="zh-CN" w:bidi="ar-SA"/>
        </w:rPr>
      </w:pPr>
      <w:r>
        <w:rPr>
          <w:rFonts w:hint="default" w:ascii="黑体" w:eastAsia="黑体" w:cs="宋体"/>
          <w:kern w:val="2"/>
          <w:sz w:val="32"/>
          <w:szCs w:val="20"/>
          <w:lang w:val="en-US" w:eastAsia="zh-CN" w:bidi="ar-SA"/>
        </w:rPr>
        <w:t>四、机关运行经费安排情况</w:t>
      </w:r>
    </w:p>
    <w:p w14:paraId="449D66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宋体"/>
          <w:color w:val="auto"/>
          <w:kern w:val="2"/>
          <w:sz w:val="32"/>
          <w:szCs w:val="20"/>
          <w:lang w:val="en-US" w:eastAsia="zh-CN" w:bidi="ar-SA"/>
        </w:rPr>
      </w:pPr>
      <w:r>
        <w:rPr>
          <w:rFonts w:hint="eastAsia" w:ascii="仿宋_GB2312" w:eastAsia="仿宋_GB2312" w:cs="宋体"/>
          <w:kern w:val="2"/>
          <w:sz w:val="32"/>
          <w:szCs w:val="20"/>
          <w:lang w:val="en-US" w:eastAsia="zh-CN" w:bidi="ar-SA"/>
        </w:rPr>
        <w:t>2025</w:t>
      </w:r>
      <w:r>
        <w:rPr>
          <w:rFonts w:hint="default" w:ascii="仿宋_GB2312" w:eastAsia="仿宋_GB2312" w:cs="宋体"/>
          <w:kern w:val="2"/>
          <w:sz w:val="32"/>
          <w:szCs w:val="20"/>
          <w:lang w:val="en-US" w:eastAsia="zh-CN" w:bidi="ar-SA"/>
        </w:rPr>
        <w:t>年机关运行经费</w:t>
      </w:r>
      <w:r>
        <w:rPr>
          <w:rFonts w:hint="eastAsia" w:ascii="仿宋_GB2312" w:eastAsia="仿宋_GB2312" w:cs="宋体"/>
          <w:kern w:val="2"/>
          <w:sz w:val="32"/>
          <w:szCs w:val="20"/>
          <w:lang w:val="en-US" w:eastAsia="zh-CN" w:bidi="ar-SA"/>
        </w:rPr>
        <w:t>552.07</w:t>
      </w:r>
      <w:r>
        <w:rPr>
          <w:rFonts w:hint="default" w:ascii="仿宋_GB2312" w:eastAsia="仿宋_GB2312" w:cs="宋体"/>
          <w:kern w:val="2"/>
          <w:sz w:val="32"/>
          <w:szCs w:val="20"/>
          <w:lang w:val="en-US" w:eastAsia="zh-CN" w:bidi="ar-SA"/>
        </w:rPr>
        <w:t>万元，比上年</w:t>
      </w:r>
      <w:r>
        <w:rPr>
          <w:rFonts w:hint="eastAsia" w:ascii="仿宋_GB2312" w:eastAsia="仿宋_GB2312" w:cs="宋体"/>
          <w:kern w:val="2"/>
          <w:sz w:val="32"/>
          <w:szCs w:val="20"/>
          <w:lang w:val="en-US" w:eastAsia="zh-CN" w:bidi="ar-SA"/>
        </w:rPr>
        <w:t>减少16.81</w:t>
      </w:r>
      <w:r>
        <w:rPr>
          <w:rFonts w:hint="default" w:ascii="仿宋_GB2312" w:eastAsia="仿宋_GB2312" w:cs="宋体"/>
          <w:kern w:val="2"/>
          <w:sz w:val="32"/>
          <w:szCs w:val="20"/>
          <w:lang w:val="en-US" w:eastAsia="zh-CN" w:bidi="ar-SA"/>
        </w:rPr>
        <w:t>万元，</w:t>
      </w:r>
      <w:r>
        <w:rPr>
          <w:rFonts w:hint="eastAsia" w:ascii="仿宋_GB2312" w:eastAsia="仿宋_GB2312" w:cs="宋体"/>
          <w:kern w:val="2"/>
          <w:sz w:val="32"/>
          <w:szCs w:val="20"/>
          <w:lang w:val="en-US" w:eastAsia="zh-CN" w:bidi="ar-SA"/>
        </w:rPr>
        <w:t>下降2.95</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，主要是因为未</w:t>
      </w:r>
      <w:r>
        <w:rPr>
          <w:rFonts w:hint="eastAsia" w:ascii="仿宋_GB2312" w:eastAsia="仿宋_GB2312" w:cs="宋体"/>
          <w:color w:val="auto"/>
          <w:kern w:val="2"/>
          <w:sz w:val="32"/>
          <w:szCs w:val="20"/>
          <w:lang w:val="en-US" w:eastAsia="zh-CN" w:bidi="ar-SA"/>
        </w:rPr>
        <w:t>在公用经费中列办公设备购置预算、在职人员减少等导致公用经费基数相应减少。</w:t>
      </w:r>
    </w:p>
    <w:p w14:paraId="453027D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具体预算安排如下：办公费</w:t>
      </w:r>
      <w:r>
        <w:rPr>
          <w:rFonts w:hint="eastAsia" w:ascii="仿宋_GB2312" w:eastAsia="仿宋_GB2312" w:cs="宋体"/>
          <w:kern w:val="2"/>
          <w:sz w:val="32"/>
          <w:szCs w:val="20"/>
          <w:lang w:val="en-US" w:eastAsia="zh-CN" w:bidi="ar-SA"/>
        </w:rPr>
        <w:t>180</w:t>
      </w:r>
      <w:r>
        <w:rPr>
          <w:rFonts w:hint="default" w:ascii="仿宋_GB2312" w:eastAsia="仿宋_GB2312" w:cs="宋体"/>
          <w:kern w:val="2"/>
          <w:sz w:val="32"/>
          <w:szCs w:val="20"/>
          <w:lang w:val="en-US" w:eastAsia="zh-CN" w:bidi="ar-SA"/>
        </w:rPr>
        <w:t>万元、印刷费</w:t>
      </w:r>
      <w:r>
        <w:rPr>
          <w:rFonts w:hint="eastAsia" w:ascii="仿宋_GB2312" w:eastAsia="仿宋_GB2312" w:cs="宋体"/>
          <w:kern w:val="2"/>
          <w:sz w:val="32"/>
          <w:szCs w:val="20"/>
          <w:lang w:val="en-US" w:eastAsia="zh-CN" w:bidi="ar-SA"/>
        </w:rPr>
        <w:t>20</w:t>
      </w:r>
      <w:r>
        <w:rPr>
          <w:rFonts w:hint="default" w:ascii="仿宋_GB2312" w:eastAsia="仿宋_GB2312" w:cs="宋体"/>
          <w:kern w:val="2"/>
          <w:sz w:val="32"/>
          <w:szCs w:val="20"/>
          <w:lang w:val="en-US" w:eastAsia="zh-CN" w:bidi="ar-SA"/>
        </w:rPr>
        <w:t>万元、水电费</w:t>
      </w:r>
      <w:r>
        <w:rPr>
          <w:rFonts w:hint="eastAsia" w:ascii="仿宋_GB2312" w:eastAsia="仿宋_GB2312" w:cs="宋体"/>
          <w:kern w:val="2"/>
          <w:sz w:val="32"/>
          <w:szCs w:val="20"/>
          <w:lang w:val="en-US" w:eastAsia="zh-CN" w:bidi="ar-SA"/>
        </w:rPr>
        <w:t>70</w:t>
      </w:r>
      <w:r>
        <w:rPr>
          <w:rFonts w:hint="default" w:ascii="仿宋_GB2312" w:eastAsia="仿宋_GB2312" w:cs="宋体"/>
          <w:kern w:val="2"/>
          <w:sz w:val="32"/>
          <w:szCs w:val="20"/>
          <w:lang w:val="en-US" w:eastAsia="zh-CN" w:bidi="ar-SA"/>
        </w:rPr>
        <w:t>万、邮电费</w:t>
      </w:r>
      <w:r>
        <w:rPr>
          <w:rFonts w:hint="eastAsia" w:ascii="仿宋_GB2312" w:eastAsia="仿宋_GB2312" w:cs="宋体"/>
          <w:kern w:val="2"/>
          <w:sz w:val="32"/>
          <w:szCs w:val="20"/>
          <w:lang w:val="en-US" w:eastAsia="zh-CN" w:bidi="ar-SA"/>
        </w:rPr>
        <w:t>20</w:t>
      </w:r>
      <w:r>
        <w:rPr>
          <w:rFonts w:hint="default" w:ascii="仿宋_GB2312" w:eastAsia="仿宋_GB2312" w:cs="宋体"/>
          <w:kern w:val="2"/>
          <w:sz w:val="32"/>
          <w:szCs w:val="20"/>
          <w:lang w:val="en-US" w:eastAsia="zh-CN" w:bidi="ar-SA"/>
        </w:rPr>
        <w:t>万元、物业管理（租赁）费</w:t>
      </w:r>
      <w:r>
        <w:rPr>
          <w:rFonts w:hint="eastAsia" w:ascii="仿宋_GB2312" w:eastAsia="仿宋_GB2312" w:cs="宋体"/>
          <w:kern w:val="2"/>
          <w:sz w:val="32"/>
          <w:szCs w:val="20"/>
          <w:lang w:val="en-US" w:eastAsia="zh-CN" w:bidi="ar-SA"/>
        </w:rPr>
        <w:t>0</w:t>
      </w:r>
      <w:r>
        <w:rPr>
          <w:rFonts w:hint="default" w:ascii="仿宋_GB2312" w:eastAsia="仿宋_GB2312" w:cs="宋体"/>
          <w:kern w:val="2"/>
          <w:sz w:val="32"/>
          <w:szCs w:val="20"/>
          <w:lang w:val="en-US" w:eastAsia="zh-CN" w:bidi="ar-SA"/>
        </w:rPr>
        <w:t>万元、差旅费</w:t>
      </w:r>
      <w:r>
        <w:rPr>
          <w:rFonts w:hint="eastAsia" w:ascii="仿宋_GB2312" w:eastAsia="仿宋_GB2312" w:cs="宋体"/>
          <w:kern w:val="2"/>
          <w:sz w:val="32"/>
          <w:szCs w:val="20"/>
          <w:lang w:val="en-US" w:eastAsia="zh-CN" w:bidi="ar-SA"/>
        </w:rPr>
        <w:t>10</w:t>
      </w:r>
      <w:r>
        <w:rPr>
          <w:rFonts w:hint="default" w:ascii="仿宋_GB2312" w:eastAsia="仿宋_GB2312" w:cs="宋体"/>
          <w:kern w:val="2"/>
          <w:sz w:val="32"/>
          <w:szCs w:val="20"/>
          <w:lang w:val="en-US" w:eastAsia="zh-CN" w:bidi="ar-SA"/>
        </w:rPr>
        <w:t>万元、维</w:t>
      </w:r>
      <w:r>
        <w:rPr>
          <w:rFonts w:hint="eastAsia" w:ascii="仿宋_GB2312" w:eastAsia="仿宋_GB2312" w:cs="宋体"/>
          <w:kern w:val="2"/>
          <w:sz w:val="32"/>
          <w:szCs w:val="20"/>
          <w:lang w:val="en-US" w:eastAsia="zh-CN" w:bidi="ar-SA"/>
        </w:rPr>
        <w:t>修（护）</w:t>
      </w:r>
      <w:r>
        <w:rPr>
          <w:rFonts w:hint="default" w:ascii="仿宋_GB2312" w:eastAsia="仿宋_GB2312" w:cs="宋体"/>
          <w:kern w:val="2"/>
          <w:sz w:val="32"/>
          <w:szCs w:val="20"/>
          <w:lang w:val="en-US" w:eastAsia="zh-CN" w:bidi="ar-SA"/>
        </w:rPr>
        <w:t>费</w:t>
      </w:r>
      <w:r>
        <w:rPr>
          <w:rFonts w:hint="eastAsia" w:ascii="仿宋_GB2312" w:eastAsia="仿宋_GB2312" w:cs="宋体"/>
          <w:kern w:val="2"/>
          <w:sz w:val="32"/>
          <w:szCs w:val="20"/>
          <w:lang w:val="en-US" w:eastAsia="zh-CN" w:bidi="ar-SA"/>
        </w:rPr>
        <w:t>5</w:t>
      </w:r>
      <w:r>
        <w:rPr>
          <w:rFonts w:hint="default" w:ascii="仿宋_GB2312" w:eastAsia="仿宋_GB2312" w:cs="宋体"/>
          <w:kern w:val="2"/>
          <w:sz w:val="32"/>
          <w:szCs w:val="20"/>
          <w:lang w:val="en-US" w:eastAsia="zh-CN" w:bidi="ar-SA"/>
        </w:rPr>
        <w:t>万元、会议费</w:t>
      </w:r>
      <w:r>
        <w:rPr>
          <w:rFonts w:hint="eastAsia" w:ascii="仿宋_GB2312" w:eastAsia="仿宋_GB2312" w:cs="宋体"/>
          <w:kern w:val="2"/>
          <w:sz w:val="32"/>
          <w:szCs w:val="20"/>
          <w:lang w:val="en-US" w:eastAsia="zh-CN" w:bidi="ar-SA"/>
        </w:rPr>
        <w:t>0</w:t>
      </w:r>
      <w:r>
        <w:rPr>
          <w:rFonts w:hint="default" w:ascii="仿宋_GB2312" w:eastAsia="仿宋_GB2312" w:cs="宋体"/>
          <w:kern w:val="2"/>
          <w:sz w:val="32"/>
          <w:szCs w:val="20"/>
          <w:lang w:val="en-US" w:eastAsia="zh-CN" w:bidi="ar-SA"/>
        </w:rPr>
        <w:t>万元、培训费</w:t>
      </w:r>
      <w:r>
        <w:rPr>
          <w:rFonts w:hint="eastAsia" w:ascii="仿宋_GB2312" w:eastAsia="仿宋_GB2312" w:cs="宋体"/>
          <w:kern w:val="2"/>
          <w:sz w:val="32"/>
          <w:szCs w:val="20"/>
          <w:lang w:val="en-US" w:eastAsia="zh-CN" w:bidi="ar-SA"/>
        </w:rPr>
        <w:t>0</w:t>
      </w:r>
      <w:r>
        <w:rPr>
          <w:rFonts w:hint="default" w:ascii="仿宋_GB2312" w:eastAsia="仿宋_GB2312" w:cs="宋体"/>
          <w:kern w:val="2"/>
          <w:sz w:val="32"/>
          <w:szCs w:val="20"/>
          <w:lang w:val="en-US" w:eastAsia="zh-CN" w:bidi="ar-SA"/>
        </w:rPr>
        <w:t>万元、公务接待费</w:t>
      </w:r>
      <w:r>
        <w:rPr>
          <w:rFonts w:hint="eastAsia" w:ascii="仿宋_GB2312" w:eastAsia="仿宋_GB2312" w:cs="宋体"/>
          <w:kern w:val="2"/>
          <w:sz w:val="32"/>
          <w:szCs w:val="20"/>
          <w:lang w:val="en-US" w:eastAsia="zh-CN" w:bidi="ar-SA"/>
        </w:rPr>
        <w:t>5</w:t>
      </w:r>
      <w:r>
        <w:rPr>
          <w:rFonts w:hint="default" w:ascii="仿宋_GB2312" w:eastAsia="仿宋_GB2312" w:cs="宋体"/>
          <w:kern w:val="2"/>
          <w:sz w:val="32"/>
          <w:szCs w:val="20"/>
          <w:lang w:val="en-US" w:eastAsia="zh-CN" w:bidi="ar-SA"/>
        </w:rPr>
        <w:t>万元、劳务费</w:t>
      </w:r>
      <w:r>
        <w:rPr>
          <w:rFonts w:hint="eastAsia" w:ascii="仿宋_GB2312" w:eastAsia="仿宋_GB2312" w:cs="宋体"/>
          <w:kern w:val="2"/>
          <w:sz w:val="32"/>
          <w:szCs w:val="20"/>
          <w:lang w:val="en-US" w:eastAsia="zh-CN" w:bidi="ar-SA"/>
        </w:rPr>
        <w:t>0.86</w:t>
      </w:r>
      <w:r>
        <w:rPr>
          <w:rFonts w:hint="default" w:ascii="仿宋_GB2312" w:eastAsia="仿宋_GB2312" w:cs="宋体"/>
          <w:kern w:val="2"/>
          <w:sz w:val="32"/>
          <w:szCs w:val="20"/>
          <w:lang w:val="en-US" w:eastAsia="zh-CN" w:bidi="ar-SA"/>
        </w:rPr>
        <w:t>万元、工会经费</w:t>
      </w:r>
      <w:r>
        <w:rPr>
          <w:rFonts w:hint="eastAsia" w:ascii="仿宋_GB2312" w:eastAsia="仿宋_GB2312" w:cs="宋体"/>
          <w:kern w:val="2"/>
          <w:sz w:val="32"/>
          <w:szCs w:val="20"/>
          <w:lang w:val="en-US" w:eastAsia="zh-CN" w:bidi="ar-SA"/>
        </w:rPr>
        <w:t>66.59</w:t>
      </w:r>
      <w:r>
        <w:rPr>
          <w:rFonts w:hint="default" w:ascii="仿宋_GB2312" w:eastAsia="仿宋_GB2312" w:cs="宋体"/>
          <w:kern w:val="2"/>
          <w:sz w:val="32"/>
          <w:szCs w:val="20"/>
          <w:lang w:val="en-US" w:eastAsia="zh-CN" w:bidi="ar-SA"/>
        </w:rPr>
        <w:t>万元、公务用车运行维护费</w:t>
      </w:r>
      <w:r>
        <w:rPr>
          <w:rFonts w:hint="eastAsia" w:ascii="仿宋_GB2312" w:eastAsia="仿宋_GB2312" w:cs="宋体"/>
          <w:kern w:val="2"/>
          <w:sz w:val="32"/>
          <w:szCs w:val="20"/>
          <w:lang w:val="en-US" w:eastAsia="zh-CN" w:bidi="ar-SA"/>
        </w:rPr>
        <w:t>4</w:t>
      </w:r>
      <w:r>
        <w:rPr>
          <w:rFonts w:hint="default" w:ascii="仿宋_GB2312" w:eastAsia="仿宋_GB2312" w:cs="宋体"/>
          <w:kern w:val="2"/>
          <w:sz w:val="32"/>
          <w:szCs w:val="20"/>
          <w:lang w:val="en-US" w:eastAsia="zh-CN" w:bidi="ar-SA"/>
        </w:rPr>
        <w:t>万元、其他交通</w:t>
      </w:r>
      <w:r>
        <w:rPr>
          <w:rFonts w:hint="eastAsia" w:ascii="仿宋_GB2312" w:eastAsia="仿宋_GB2312" w:cs="宋体"/>
          <w:kern w:val="2"/>
          <w:sz w:val="32"/>
          <w:szCs w:val="20"/>
          <w:lang w:val="en-US" w:eastAsia="zh-CN" w:bidi="ar-SA"/>
        </w:rPr>
        <w:t>费用110.10</w:t>
      </w:r>
      <w:r>
        <w:rPr>
          <w:rFonts w:hint="default" w:ascii="仿宋_GB2312" w:eastAsia="仿宋_GB2312" w:cs="宋体"/>
          <w:kern w:val="2"/>
          <w:sz w:val="32"/>
          <w:szCs w:val="20"/>
          <w:lang w:val="en-US" w:eastAsia="zh-CN" w:bidi="ar-SA"/>
        </w:rPr>
        <w:t>万元、其他商品和服务支出</w:t>
      </w:r>
      <w:r>
        <w:rPr>
          <w:rFonts w:hint="eastAsia" w:ascii="仿宋_GB2312" w:eastAsia="仿宋_GB2312" w:cs="宋体"/>
          <w:kern w:val="2"/>
          <w:sz w:val="32"/>
          <w:szCs w:val="20"/>
          <w:lang w:val="en-US" w:eastAsia="zh-CN" w:bidi="ar-SA"/>
        </w:rPr>
        <w:t>60.51</w:t>
      </w:r>
      <w:r>
        <w:rPr>
          <w:rFonts w:hint="default" w:ascii="仿宋_GB2312" w:eastAsia="仿宋_GB2312" w:cs="宋体"/>
          <w:kern w:val="2"/>
          <w:sz w:val="32"/>
          <w:szCs w:val="20"/>
          <w:lang w:val="en-US" w:eastAsia="zh-CN" w:bidi="ar-SA"/>
        </w:rPr>
        <w:t>万元</w:t>
      </w:r>
      <w:r>
        <w:rPr>
          <w:rFonts w:hint="eastAsia" w:ascii="仿宋_GB2312" w:eastAsia="仿宋_GB2312" w:cs="宋体"/>
          <w:kern w:val="2"/>
          <w:sz w:val="32"/>
          <w:szCs w:val="20"/>
          <w:lang w:val="en-US" w:eastAsia="zh-CN" w:bidi="ar-SA"/>
        </w:rPr>
        <w:t>、办公设备购置0万元</w:t>
      </w:r>
      <w:r>
        <w:rPr>
          <w:rFonts w:hint="default" w:ascii="仿宋_GB2312" w:eastAsia="仿宋_GB2312" w:cs="宋体"/>
          <w:kern w:val="2"/>
          <w:sz w:val="32"/>
          <w:szCs w:val="20"/>
          <w:lang w:val="en-US" w:eastAsia="zh-CN" w:bidi="ar-SA"/>
        </w:rPr>
        <w:t>等。</w:t>
      </w:r>
    </w:p>
    <w:p w14:paraId="59E06AF0">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kern w:val="2"/>
          <w:sz w:val="32"/>
          <w:szCs w:val="20"/>
          <w:lang w:val="en-US" w:eastAsia="zh-CN" w:bidi="ar-SA"/>
        </w:rPr>
      </w:pPr>
      <w:r>
        <w:rPr>
          <w:rFonts w:hint="default" w:ascii="黑体" w:eastAsia="黑体" w:cs="宋体"/>
          <w:kern w:val="2"/>
          <w:sz w:val="32"/>
          <w:szCs w:val="20"/>
          <w:lang w:val="en-US" w:eastAsia="zh-CN" w:bidi="ar-SA"/>
        </w:rPr>
        <w:t>一般公共预算</w:t>
      </w:r>
      <w:r>
        <w:rPr>
          <w:rFonts w:hint="eastAsia" w:ascii="黑体" w:eastAsia="黑体" w:cs="宋体"/>
          <w:kern w:val="2"/>
          <w:sz w:val="32"/>
          <w:szCs w:val="20"/>
          <w:lang w:val="en-US" w:eastAsia="zh-CN" w:bidi="ar-SA"/>
        </w:rPr>
        <w:t>“三公”</w:t>
      </w:r>
      <w:r>
        <w:rPr>
          <w:rFonts w:hint="default" w:ascii="黑体" w:eastAsia="黑体" w:cs="宋体"/>
          <w:kern w:val="2"/>
          <w:sz w:val="32"/>
          <w:szCs w:val="20"/>
          <w:lang w:val="en-US" w:eastAsia="zh-CN" w:bidi="ar-SA"/>
        </w:rPr>
        <w:t>经费及增减变化情况</w:t>
      </w:r>
    </w:p>
    <w:p w14:paraId="7CEF146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color w:val="auto"/>
          <w:kern w:val="2"/>
          <w:sz w:val="32"/>
          <w:szCs w:val="20"/>
          <w:lang w:val="en-US" w:eastAsia="zh-CN" w:bidi="ar-SA"/>
        </w:rPr>
      </w:pPr>
      <w:r>
        <w:rPr>
          <w:rFonts w:hint="eastAsia" w:ascii="仿宋_GB2312" w:eastAsia="仿宋_GB2312" w:cs="宋体"/>
          <w:kern w:val="2"/>
          <w:sz w:val="32"/>
          <w:szCs w:val="20"/>
          <w:lang w:val="en-US" w:eastAsia="zh-CN" w:bidi="ar-SA"/>
        </w:rPr>
        <w:t>2025</w:t>
      </w:r>
      <w:r>
        <w:rPr>
          <w:rFonts w:hint="eastAsia" w:ascii="仿宋_GB2312" w:eastAsia="仿宋_GB2312" w:cs="宋体"/>
          <w:color w:val="auto"/>
          <w:kern w:val="2"/>
          <w:sz w:val="32"/>
          <w:szCs w:val="20"/>
          <w:lang w:val="en-US" w:eastAsia="zh-CN" w:bidi="ar-SA"/>
        </w:rPr>
        <w:t>年“三公”经费财政拨款预算支出77万元，较上年增加</w:t>
      </w:r>
      <w:r>
        <w:rPr>
          <w:rFonts w:hint="default" w:ascii="仿宋_GB2312" w:eastAsia="仿宋_GB2312" w:cs="宋体"/>
          <w:color w:val="auto"/>
          <w:kern w:val="2"/>
          <w:sz w:val="32"/>
          <w:szCs w:val="20"/>
          <w:lang w:val="en-US" w:eastAsia="zh-CN" w:bidi="ar-SA"/>
        </w:rPr>
        <w:t>0</w:t>
      </w:r>
      <w:r>
        <w:rPr>
          <w:rFonts w:hint="eastAsia" w:ascii="仿宋_GB2312" w:eastAsia="仿宋_GB2312" w:cs="宋体"/>
          <w:color w:val="auto"/>
          <w:kern w:val="2"/>
          <w:sz w:val="32"/>
          <w:szCs w:val="20"/>
          <w:lang w:val="en-US" w:eastAsia="zh-CN" w:bidi="ar-SA"/>
        </w:rPr>
        <w:t>万元，与上年持平。</w:t>
      </w:r>
    </w:p>
    <w:p w14:paraId="235A190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color w:val="auto"/>
          <w:kern w:val="2"/>
          <w:sz w:val="32"/>
          <w:szCs w:val="20"/>
          <w:lang w:val="en-US" w:eastAsia="zh-CN" w:bidi="ar-SA"/>
        </w:rPr>
        <w:t>其中：因公出国（境）经费</w:t>
      </w:r>
      <w:r>
        <w:rPr>
          <w:rFonts w:hint="eastAsia" w:ascii="仿宋_GB2312" w:eastAsia="仿宋_GB2312" w:cs="宋体"/>
          <w:kern w:val="2"/>
          <w:sz w:val="32"/>
          <w:szCs w:val="20"/>
          <w:lang w:val="en-US" w:eastAsia="zh-CN" w:bidi="ar-SA"/>
        </w:rPr>
        <w:t>预算为0万元，较上年持平，在实际执行中根据计划据实调整；</w:t>
      </w:r>
    </w:p>
    <w:p w14:paraId="635627E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其中：公</w:t>
      </w:r>
      <w:r>
        <w:rPr>
          <w:rFonts w:hint="eastAsia" w:ascii="仿宋_GB2312" w:eastAsia="仿宋_GB2312" w:cs="宋体"/>
          <w:color w:val="auto"/>
          <w:kern w:val="2"/>
          <w:sz w:val="32"/>
          <w:szCs w:val="20"/>
          <w:lang w:val="en-US" w:eastAsia="zh-CN" w:bidi="ar-SA"/>
        </w:rPr>
        <w:t>务用车运行维护费72万元，较上年增加0万元，与上年持平，主要原因是公务用车数量未变；公</w:t>
      </w:r>
      <w:r>
        <w:rPr>
          <w:rFonts w:hint="eastAsia" w:ascii="仿宋_GB2312" w:eastAsia="仿宋_GB2312" w:cs="宋体"/>
          <w:kern w:val="2"/>
          <w:sz w:val="32"/>
          <w:szCs w:val="20"/>
          <w:lang w:val="en-US" w:eastAsia="zh-CN" w:bidi="ar-SA"/>
        </w:rPr>
        <w:t>务用车购置费0万元，本单位2025年无公务用车购置计划。2025年公务用车保有数21辆（执法用车17台，特种用车1台，小车平台借用3台）。</w:t>
      </w:r>
    </w:p>
    <w:p w14:paraId="0519613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其中：公</w:t>
      </w:r>
      <w:r>
        <w:rPr>
          <w:rFonts w:hint="eastAsia" w:ascii="仿宋_GB2312" w:eastAsia="仿宋_GB2312" w:cs="宋体"/>
          <w:color w:val="auto"/>
          <w:kern w:val="2"/>
          <w:sz w:val="32"/>
          <w:szCs w:val="20"/>
          <w:lang w:val="en-US" w:eastAsia="zh-CN" w:bidi="ar-SA"/>
        </w:rPr>
        <w:t>务接待费5万元，较上年增加0万元，与上年持平，主要原因是本单位将</w:t>
      </w:r>
      <w:r>
        <w:rPr>
          <w:rFonts w:hint="default" w:ascii="仿宋_GB2312" w:eastAsia="仿宋_GB2312" w:cs="宋体"/>
          <w:color w:val="auto"/>
          <w:kern w:val="2"/>
          <w:sz w:val="32"/>
          <w:szCs w:val="20"/>
          <w:lang w:val="en-US" w:eastAsia="zh-CN" w:bidi="ar-SA"/>
        </w:rPr>
        <w:t>进一步厉行节约</w:t>
      </w:r>
      <w:r>
        <w:rPr>
          <w:rFonts w:hint="default" w:ascii="仿宋_GB2312" w:eastAsia="仿宋_GB2312" w:cs="宋体"/>
          <w:kern w:val="2"/>
          <w:sz w:val="32"/>
          <w:szCs w:val="20"/>
          <w:lang w:val="en-US" w:eastAsia="zh-CN" w:bidi="ar-SA"/>
        </w:rPr>
        <w:t>，严格遵照相关文件执行公务接待。</w:t>
      </w:r>
    </w:p>
    <w:p w14:paraId="5F7B5BDC">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政府采购预算安排情况</w:t>
      </w:r>
    </w:p>
    <w:p w14:paraId="78298E4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仿宋_GB2312" w:eastAsia="仿宋_GB2312" w:cs="宋体"/>
          <w:color w:val="auto"/>
          <w:kern w:val="2"/>
          <w:sz w:val="32"/>
          <w:szCs w:val="20"/>
          <w:lang w:val="en-US" w:eastAsia="zh-CN" w:bidi="ar-SA"/>
        </w:rPr>
      </w:pPr>
      <w:r>
        <w:rPr>
          <w:rFonts w:hint="default" w:ascii="仿宋_GB2312" w:eastAsia="仿宋_GB2312" w:cs="宋体"/>
          <w:kern w:val="2"/>
          <w:sz w:val="32"/>
          <w:szCs w:val="20"/>
          <w:lang w:val="en-US" w:eastAsia="zh-CN" w:bidi="ar-SA"/>
        </w:rPr>
        <w:t>按照现行政府采购管理规定，</w:t>
      </w:r>
      <w:r>
        <w:rPr>
          <w:rFonts w:hint="eastAsia" w:ascii="仿宋_GB2312" w:eastAsia="仿宋_GB2312" w:cs="宋体"/>
          <w:kern w:val="2"/>
          <w:sz w:val="32"/>
          <w:szCs w:val="20"/>
          <w:lang w:val="en-US" w:eastAsia="zh-CN" w:bidi="ar-SA"/>
        </w:rPr>
        <w:t>2025</w:t>
      </w:r>
      <w:r>
        <w:rPr>
          <w:rFonts w:hint="default" w:ascii="仿宋_GB2312" w:eastAsia="仿宋_GB2312" w:cs="宋体"/>
          <w:kern w:val="2"/>
          <w:sz w:val="32"/>
          <w:szCs w:val="20"/>
          <w:lang w:val="en-US" w:eastAsia="zh-CN" w:bidi="ar-SA"/>
        </w:rPr>
        <w:t>年部门预算中纳入政府采购预算</w:t>
      </w:r>
      <w:r>
        <w:rPr>
          <w:rFonts w:hint="eastAsia" w:ascii="仿宋_GB2312" w:eastAsia="仿宋_GB2312" w:cs="宋体"/>
          <w:kern w:val="2"/>
          <w:sz w:val="32"/>
          <w:szCs w:val="20"/>
          <w:lang w:val="en-US" w:eastAsia="zh-CN" w:bidi="ar-SA"/>
        </w:rPr>
        <w:t>的</w:t>
      </w:r>
      <w:r>
        <w:rPr>
          <w:rFonts w:hint="default" w:ascii="仿宋_GB2312" w:eastAsia="仿宋_GB2312" w:cs="宋体"/>
          <w:kern w:val="2"/>
          <w:sz w:val="32"/>
          <w:szCs w:val="20"/>
          <w:lang w:val="en-US" w:eastAsia="zh-CN" w:bidi="ar-SA"/>
        </w:rPr>
        <w:t>支出合计</w:t>
      </w:r>
      <w:r>
        <w:rPr>
          <w:rFonts w:hint="eastAsia" w:ascii="仿宋_GB2312" w:eastAsia="仿宋_GB2312" w:cs="宋体"/>
          <w:kern w:val="2"/>
          <w:sz w:val="32"/>
          <w:szCs w:val="20"/>
          <w:lang w:val="en-US" w:eastAsia="zh-CN" w:bidi="ar-SA"/>
        </w:rPr>
        <w:t>38</w:t>
      </w:r>
      <w:r>
        <w:rPr>
          <w:rFonts w:hint="default" w:ascii="仿宋_GB2312" w:eastAsia="仿宋_GB2312" w:cs="宋体"/>
          <w:kern w:val="2"/>
          <w:sz w:val="32"/>
          <w:szCs w:val="20"/>
          <w:lang w:val="en-US" w:eastAsia="zh-CN" w:bidi="ar-SA"/>
        </w:rPr>
        <w:t>万元，比上年减少</w:t>
      </w:r>
      <w:r>
        <w:rPr>
          <w:rFonts w:hint="eastAsia" w:ascii="仿宋_GB2312" w:eastAsia="仿宋_GB2312" w:cs="宋体"/>
          <w:kern w:val="2"/>
          <w:sz w:val="32"/>
          <w:szCs w:val="20"/>
          <w:lang w:val="en-US" w:eastAsia="zh-CN" w:bidi="ar-SA"/>
        </w:rPr>
        <w:t>5</w:t>
      </w:r>
      <w:r>
        <w:rPr>
          <w:rFonts w:hint="default" w:ascii="仿宋_GB2312" w:eastAsia="仿宋_GB2312" w:cs="宋体"/>
          <w:kern w:val="2"/>
          <w:sz w:val="32"/>
          <w:szCs w:val="20"/>
          <w:lang w:val="en-US" w:eastAsia="zh-CN" w:bidi="ar-SA"/>
        </w:rPr>
        <w:t>0万元，下降</w:t>
      </w:r>
      <w:r>
        <w:rPr>
          <w:rFonts w:hint="eastAsia" w:ascii="仿宋_GB2312" w:eastAsia="仿宋_GB2312" w:cs="宋体"/>
          <w:kern w:val="2"/>
          <w:sz w:val="32"/>
          <w:szCs w:val="20"/>
          <w:lang w:val="en-US" w:eastAsia="zh-CN" w:bidi="ar-SA"/>
        </w:rPr>
        <w:t>56.82</w:t>
      </w:r>
      <w:r>
        <w:rPr>
          <w:rFonts w:hint="default" w:ascii="仿宋_GB2312" w:eastAsia="仿宋_GB2312" w:cs="宋体"/>
          <w:kern w:val="2"/>
          <w:sz w:val="32"/>
          <w:szCs w:val="20"/>
          <w:lang w:val="en-US" w:eastAsia="zh-CN" w:bidi="ar-SA"/>
        </w:rPr>
        <w:t>%，</w:t>
      </w:r>
      <w:r>
        <w:rPr>
          <w:rFonts w:hint="default" w:ascii="仿宋_GB2312" w:eastAsia="仿宋_GB2312" w:cs="宋体"/>
          <w:color w:val="auto"/>
          <w:kern w:val="2"/>
          <w:sz w:val="32"/>
          <w:szCs w:val="20"/>
          <w:lang w:val="en-US" w:eastAsia="zh-CN" w:bidi="ar-SA"/>
        </w:rPr>
        <w:t>主要原因</w:t>
      </w:r>
      <w:r>
        <w:rPr>
          <w:rFonts w:hint="eastAsia" w:ascii="仿宋_GB2312" w:eastAsia="仿宋_GB2312" w:cs="宋体"/>
          <w:color w:val="auto"/>
          <w:kern w:val="2"/>
          <w:sz w:val="32"/>
          <w:szCs w:val="20"/>
          <w:lang w:val="en-US" w:eastAsia="zh-CN" w:bidi="ar-SA"/>
        </w:rPr>
        <w:t>是配套办公设备设施购置、业务用房施工、其他系统集成实施等方面政府采购预算减少。详细情况如下：</w:t>
      </w:r>
    </w:p>
    <w:p w14:paraId="6A4A412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eastAsia="仿宋_GB2312" w:cs="宋体"/>
          <w:color w:val="auto"/>
          <w:kern w:val="2"/>
          <w:sz w:val="32"/>
          <w:szCs w:val="20"/>
          <w:lang w:val="en-US" w:eastAsia="zh-CN" w:bidi="ar-SA"/>
        </w:rPr>
      </w:pPr>
      <w:r>
        <w:rPr>
          <w:rFonts w:hint="eastAsia" w:ascii="仿宋_GB2312" w:eastAsia="仿宋_GB2312" w:cs="宋体"/>
          <w:color w:val="auto"/>
          <w:kern w:val="2"/>
          <w:sz w:val="32"/>
          <w:szCs w:val="20"/>
          <w:lang w:val="en-US" w:eastAsia="zh-CN" w:bidi="ar-SA"/>
        </w:rPr>
        <w:t>一是</w:t>
      </w:r>
      <w:r>
        <w:rPr>
          <w:rFonts w:hint="default" w:ascii="仿宋_GB2312" w:eastAsia="仿宋_GB2312" w:cs="宋体"/>
          <w:color w:val="auto"/>
          <w:kern w:val="2"/>
          <w:sz w:val="32"/>
          <w:szCs w:val="20"/>
          <w:lang w:val="en-US" w:eastAsia="zh-CN" w:bidi="ar-SA"/>
        </w:rPr>
        <w:t>货物类</w:t>
      </w:r>
      <w:r>
        <w:rPr>
          <w:rFonts w:hint="eastAsia" w:ascii="仿宋_GB2312" w:eastAsia="仿宋_GB2312" w:cs="宋体"/>
          <w:color w:val="auto"/>
          <w:kern w:val="2"/>
          <w:sz w:val="32"/>
          <w:szCs w:val="20"/>
          <w:lang w:val="en-US" w:eastAsia="zh-CN" w:bidi="ar-SA"/>
        </w:rPr>
        <w:t>10</w:t>
      </w:r>
      <w:r>
        <w:rPr>
          <w:rFonts w:hint="default" w:ascii="仿宋_GB2312" w:eastAsia="仿宋_GB2312" w:cs="宋体"/>
          <w:color w:val="auto"/>
          <w:kern w:val="2"/>
          <w:sz w:val="32"/>
          <w:szCs w:val="20"/>
          <w:lang w:val="en-US" w:eastAsia="zh-CN" w:bidi="ar-SA"/>
        </w:rPr>
        <w:t>万元，主要是空调、桌椅、办公设备</w:t>
      </w:r>
      <w:r>
        <w:rPr>
          <w:rFonts w:hint="eastAsia" w:ascii="仿宋_GB2312" w:eastAsia="仿宋_GB2312" w:cs="宋体"/>
          <w:color w:val="auto"/>
          <w:kern w:val="2"/>
          <w:sz w:val="32"/>
          <w:szCs w:val="20"/>
          <w:lang w:val="en-US" w:eastAsia="zh-CN" w:bidi="ar-SA"/>
        </w:rPr>
        <w:t>、</w:t>
      </w:r>
      <w:r>
        <w:rPr>
          <w:rFonts w:hint="default" w:ascii="仿宋_GB2312" w:eastAsia="仿宋_GB2312" w:cs="宋体"/>
          <w:color w:val="auto"/>
          <w:kern w:val="2"/>
          <w:sz w:val="32"/>
          <w:szCs w:val="20"/>
          <w:lang w:val="en-US" w:eastAsia="zh-CN" w:bidi="ar-SA"/>
        </w:rPr>
        <w:t>家具、复印纸、计算机设备等</w:t>
      </w:r>
      <w:r>
        <w:rPr>
          <w:rFonts w:hint="eastAsia" w:ascii="仿宋_GB2312" w:eastAsia="仿宋_GB2312" w:cs="宋体"/>
          <w:color w:val="auto"/>
          <w:kern w:val="2"/>
          <w:sz w:val="32"/>
          <w:szCs w:val="20"/>
          <w:lang w:val="en-US" w:eastAsia="zh-CN" w:bidi="ar-SA"/>
        </w:rPr>
        <w:t>方面</w:t>
      </w:r>
      <w:r>
        <w:rPr>
          <w:rFonts w:hint="default" w:ascii="仿宋_GB2312" w:eastAsia="仿宋_GB2312" w:cs="宋体"/>
          <w:color w:val="auto"/>
          <w:kern w:val="2"/>
          <w:sz w:val="32"/>
          <w:szCs w:val="20"/>
          <w:lang w:val="en-US" w:eastAsia="zh-CN" w:bidi="ar-SA"/>
        </w:rPr>
        <w:t>支出</w:t>
      </w:r>
      <w:r>
        <w:rPr>
          <w:rFonts w:hint="eastAsia" w:ascii="仿宋_GB2312" w:eastAsia="仿宋_GB2312" w:cs="宋体"/>
          <w:color w:val="auto"/>
          <w:kern w:val="2"/>
          <w:sz w:val="32"/>
          <w:szCs w:val="20"/>
          <w:lang w:val="en-US" w:eastAsia="zh-CN" w:bidi="ar-SA"/>
        </w:rPr>
        <w:t>。</w:t>
      </w:r>
    </w:p>
    <w:p w14:paraId="5CECB74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eastAsia="仿宋_GB2312" w:cs="宋体"/>
          <w:color w:val="auto"/>
          <w:kern w:val="2"/>
          <w:sz w:val="32"/>
          <w:szCs w:val="20"/>
          <w:lang w:val="en-US" w:eastAsia="zh-CN" w:bidi="ar-SA"/>
        </w:rPr>
      </w:pPr>
      <w:r>
        <w:rPr>
          <w:rFonts w:hint="eastAsia" w:ascii="仿宋_GB2312" w:eastAsia="仿宋_GB2312" w:cs="宋体"/>
          <w:color w:val="auto"/>
          <w:kern w:val="2"/>
          <w:sz w:val="32"/>
          <w:szCs w:val="20"/>
          <w:lang w:val="en-US" w:eastAsia="zh-CN" w:bidi="ar-SA"/>
        </w:rPr>
        <w:t>二是</w:t>
      </w:r>
      <w:r>
        <w:rPr>
          <w:rFonts w:hint="default" w:ascii="仿宋_GB2312" w:eastAsia="仿宋_GB2312" w:cs="宋体"/>
          <w:color w:val="auto"/>
          <w:kern w:val="2"/>
          <w:sz w:val="32"/>
          <w:szCs w:val="20"/>
          <w:lang w:val="en-US" w:eastAsia="zh-CN" w:bidi="ar-SA"/>
        </w:rPr>
        <w:t>服务类</w:t>
      </w:r>
      <w:r>
        <w:rPr>
          <w:rFonts w:hint="eastAsia" w:ascii="仿宋_GB2312" w:eastAsia="仿宋_GB2312" w:cs="宋体"/>
          <w:color w:val="auto"/>
          <w:kern w:val="2"/>
          <w:sz w:val="32"/>
          <w:szCs w:val="20"/>
          <w:lang w:val="en-US" w:eastAsia="zh-CN" w:bidi="ar-SA"/>
        </w:rPr>
        <w:t>28</w:t>
      </w:r>
      <w:r>
        <w:rPr>
          <w:rFonts w:hint="default" w:ascii="仿宋_GB2312" w:eastAsia="仿宋_GB2312" w:cs="宋体"/>
          <w:color w:val="auto"/>
          <w:kern w:val="2"/>
          <w:sz w:val="32"/>
          <w:szCs w:val="20"/>
          <w:lang w:val="en-US" w:eastAsia="zh-CN" w:bidi="ar-SA"/>
        </w:rPr>
        <w:t>万元</w:t>
      </w:r>
      <w:r>
        <w:rPr>
          <w:rFonts w:hint="eastAsia" w:ascii="仿宋_GB2312" w:eastAsia="仿宋_GB2312" w:cs="宋体"/>
          <w:color w:val="auto"/>
          <w:kern w:val="2"/>
          <w:sz w:val="32"/>
          <w:szCs w:val="20"/>
          <w:lang w:val="en-US" w:eastAsia="zh-CN" w:bidi="ar-SA"/>
        </w:rPr>
        <w:t>，</w:t>
      </w:r>
      <w:r>
        <w:rPr>
          <w:rFonts w:hint="default" w:ascii="仿宋_GB2312" w:eastAsia="仿宋_GB2312" w:cs="宋体"/>
          <w:color w:val="auto"/>
          <w:kern w:val="2"/>
          <w:sz w:val="32"/>
          <w:szCs w:val="20"/>
          <w:lang w:val="en-US" w:eastAsia="zh-CN" w:bidi="ar-SA"/>
        </w:rPr>
        <w:t>主要是</w:t>
      </w:r>
      <w:r>
        <w:rPr>
          <w:rFonts w:hint="eastAsia" w:ascii="仿宋_GB2312" w:eastAsia="仿宋_GB2312" w:cs="宋体"/>
          <w:color w:val="auto"/>
          <w:kern w:val="2"/>
          <w:sz w:val="32"/>
          <w:szCs w:val="20"/>
          <w:lang w:val="en-US" w:eastAsia="zh-CN" w:bidi="ar-SA"/>
        </w:rPr>
        <w:t>车辆加油服务。</w:t>
      </w:r>
    </w:p>
    <w:p w14:paraId="44FEF02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黑体" w:eastAsia="黑体" w:cs="宋体" w:hAnsiTheme="minorHAnsi"/>
          <w:color w:val="auto"/>
          <w:kern w:val="2"/>
          <w:sz w:val="32"/>
          <w:szCs w:val="20"/>
          <w:lang w:val="en-US" w:eastAsia="zh-CN" w:bidi="ar-SA"/>
        </w:rPr>
      </w:pPr>
      <w:r>
        <w:rPr>
          <w:rFonts w:hint="eastAsia" w:ascii="仿宋_GB2312" w:eastAsia="仿宋_GB2312" w:cs="宋体"/>
          <w:color w:val="auto"/>
          <w:kern w:val="2"/>
          <w:sz w:val="32"/>
          <w:szCs w:val="20"/>
          <w:lang w:val="en-US" w:eastAsia="zh-CN" w:bidi="ar-SA"/>
        </w:rPr>
        <w:t>三是工程类0万元，</w:t>
      </w:r>
      <w:r>
        <w:rPr>
          <w:rFonts w:hint="default" w:ascii="仿宋_GB2312" w:eastAsia="仿宋_GB2312" w:cs="宋体"/>
          <w:color w:val="auto"/>
          <w:kern w:val="2"/>
          <w:sz w:val="32"/>
          <w:szCs w:val="20"/>
          <w:lang w:val="en-US" w:eastAsia="zh-CN" w:bidi="ar-SA"/>
        </w:rPr>
        <w:t>主要是</w:t>
      </w:r>
      <w:r>
        <w:rPr>
          <w:rFonts w:hint="eastAsia" w:ascii="仿宋_GB2312" w:eastAsia="仿宋_GB2312" w:cs="宋体"/>
          <w:color w:val="auto"/>
          <w:kern w:val="2"/>
          <w:sz w:val="32"/>
          <w:szCs w:val="20"/>
          <w:lang w:val="en-US" w:eastAsia="zh-CN" w:bidi="ar-SA"/>
        </w:rPr>
        <w:t>无装修工程、修缮工程、其他工程施工等方面</w:t>
      </w:r>
      <w:r>
        <w:rPr>
          <w:rFonts w:hint="default" w:ascii="仿宋_GB2312" w:eastAsia="仿宋_GB2312" w:cs="宋体"/>
          <w:color w:val="auto"/>
          <w:kern w:val="2"/>
          <w:sz w:val="32"/>
          <w:szCs w:val="20"/>
          <w:lang w:val="en-US" w:eastAsia="zh-CN" w:bidi="ar-SA"/>
        </w:rPr>
        <w:t>支出</w:t>
      </w:r>
      <w:r>
        <w:rPr>
          <w:rFonts w:hint="eastAsia" w:ascii="仿宋_GB2312" w:eastAsia="仿宋_GB2312" w:cs="宋体"/>
          <w:color w:val="auto"/>
          <w:kern w:val="2"/>
          <w:sz w:val="32"/>
          <w:szCs w:val="20"/>
          <w:lang w:val="en-US" w:eastAsia="zh-CN" w:bidi="ar-SA"/>
        </w:rPr>
        <w:t>。</w:t>
      </w:r>
    </w:p>
    <w:p w14:paraId="3D44CA40">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hint="default" w:ascii="黑体" w:eastAsia="黑体" w:cs="宋体" w:hAnsiTheme="minorHAnsi"/>
          <w:color w:val="auto"/>
          <w:kern w:val="2"/>
          <w:sz w:val="32"/>
          <w:szCs w:val="20"/>
          <w:lang w:val="en-US" w:eastAsia="zh-CN" w:bidi="ar-SA"/>
        </w:rPr>
      </w:pPr>
      <w:r>
        <w:rPr>
          <w:rFonts w:hint="default" w:ascii="黑体" w:eastAsia="黑体" w:cs="宋体" w:hAnsiTheme="minorHAnsi"/>
          <w:color w:val="auto"/>
          <w:kern w:val="2"/>
          <w:sz w:val="32"/>
          <w:szCs w:val="20"/>
          <w:lang w:val="en-US" w:eastAsia="zh-CN" w:bidi="ar-SA"/>
        </w:rPr>
        <w:t>国有资产占用情况</w:t>
      </w:r>
    </w:p>
    <w:p w14:paraId="3C589BE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截至202</w:t>
      </w:r>
      <w:r>
        <w:rPr>
          <w:rFonts w:hint="eastAsia" w:ascii="仿宋_GB2312" w:eastAsia="仿宋_GB2312" w:cs="宋体"/>
          <w:kern w:val="2"/>
          <w:sz w:val="32"/>
          <w:szCs w:val="20"/>
          <w:lang w:val="en-US" w:eastAsia="zh-CN" w:bidi="ar-SA"/>
        </w:rPr>
        <w:t>5</w:t>
      </w:r>
      <w:r>
        <w:rPr>
          <w:rFonts w:hint="default" w:ascii="仿宋_GB2312" w:eastAsia="仿宋_GB2312" w:cs="宋体"/>
          <w:kern w:val="2"/>
          <w:sz w:val="32"/>
          <w:szCs w:val="20"/>
          <w:lang w:val="en-US" w:eastAsia="zh-CN" w:bidi="ar-SA"/>
        </w:rPr>
        <w:t>年预算批复日止，本单位共有车辆</w:t>
      </w:r>
      <w:r>
        <w:rPr>
          <w:rFonts w:hint="eastAsia" w:ascii="仿宋_GB2312" w:eastAsia="仿宋_GB2312" w:cs="宋体"/>
          <w:kern w:val="2"/>
          <w:sz w:val="32"/>
          <w:szCs w:val="20"/>
          <w:lang w:val="en-US" w:eastAsia="zh-CN" w:bidi="ar-SA"/>
        </w:rPr>
        <w:t>21</w:t>
      </w:r>
      <w:r>
        <w:rPr>
          <w:rFonts w:hint="default" w:ascii="仿宋_GB2312" w:eastAsia="仿宋_GB2312" w:cs="宋体"/>
          <w:kern w:val="2"/>
          <w:sz w:val="32"/>
          <w:szCs w:val="20"/>
          <w:lang w:val="en-US" w:eastAsia="zh-CN" w:bidi="ar-SA"/>
        </w:rPr>
        <w:t>辆，其中：一般公务用车</w:t>
      </w:r>
      <w:r>
        <w:rPr>
          <w:rFonts w:hint="eastAsia" w:ascii="仿宋_GB2312" w:eastAsia="仿宋_GB2312" w:cs="宋体"/>
          <w:kern w:val="2"/>
          <w:sz w:val="32"/>
          <w:szCs w:val="20"/>
          <w:lang w:val="en-US" w:eastAsia="zh-CN" w:bidi="ar-SA"/>
        </w:rPr>
        <w:t>2</w:t>
      </w:r>
      <w:r>
        <w:rPr>
          <w:rFonts w:hint="default" w:ascii="仿宋_GB2312" w:eastAsia="仿宋_GB2312" w:cs="宋体"/>
          <w:kern w:val="2"/>
          <w:sz w:val="32"/>
          <w:szCs w:val="20"/>
          <w:lang w:val="en-US" w:eastAsia="zh-CN" w:bidi="ar-SA"/>
        </w:rPr>
        <w:t>0辆，其他车辆</w:t>
      </w:r>
      <w:r>
        <w:rPr>
          <w:rFonts w:hint="eastAsia" w:ascii="仿宋_GB2312" w:eastAsia="仿宋_GB2312" w:cs="宋体"/>
          <w:kern w:val="2"/>
          <w:sz w:val="32"/>
          <w:szCs w:val="20"/>
          <w:lang w:val="en-US" w:eastAsia="zh-CN" w:bidi="ar-SA"/>
        </w:rPr>
        <w:t>1</w:t>
      </w:r>
      <w:r>
        <w:rPr>
          <w:rFonts w:hint="default" w:ascii="仿宋_GB2312" w:eastAsia="仿宋_GB2312" w:cs="宋体"/>
          <w:kern w:val="2"/>
          <w:sz w:val="32"/>
          <w:szCs w:val="20"/>
          <w:lang w:val="en-US" w:eastAsia="zh-CN" w:bidi="ar-SA"/>
        </w:rPr>
        <w:t>辆；单位价值50万元以上通用设备0台（套），单价100万元以上专用设备0台（套）。</w:t>
      </w:r>
    </w:p>
    <w:p w14:paraId="4B2D15FE">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hint="default" w:ascii="黑体" w:eastAsia="黑体" w:cs="宋体" w:hAnsiTheme="minorHAnsi"/>
          <w:kern w:val="2"/>
          <w:sz w:val="32"/>
          <w:szCs w:val="20"/>
          <w:lang w:val="en-US" w:eastAsia="zh-CN" w:bidi="ar-SA"/>
        </w:rPr>
      </w:pPr>
      <w:r>
        <w:rPr>
          <w:rFonts w:hint="eastAsia" w:ascii="黑体" w:eastAsia="黑体" w:cs="宋体"/>
          <w:kern w:val="2"/>
          <w:sz w:val="32"/>
          <w:szCs w:val="20"/>
          <w:lang w:val="en-US" w:eastAsia="zh-CN" w:bidi="ar-SA"/>
        </w:rPr>
        <w:t>重点</w:t>
      </w:r>
      <w:r>
        <w:rPr>
          <w:rFonts w:hint="default" w:ascii="黑体" w:eastAsia="黑体" w:cs="宋体" w:hAnsiTheme="minorHAnsi"/>
          <w:kern w:val="2"/>
          <w:sz w:val="32"/>
          <w:szCs w:val="20"/>
          <w:lang w:val="en-US" w:eastAsia="zh-CN" w:bidi="ar-SA"/>
        </w:rPr>
        <w:t>项目预算绩效情况</w:t>
      </w:r>
    </w:p>
    <w:p w14:paraId="59654EC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2025年实行绩效目标管理的项目有1个，项目预算458万元。</w:t>
      </w:r>
    </w:p>
    <w:p w14:paraId="65BE024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1、其他市场监督管理事务支出项目</w:t>
      </w:r>
      <w:r>
        <w:rPr>
          <w:rFonts w:hint="default" w:ascii="仿宋_GB2312" w:eastAsia="仿宋_GB2312" w:cs="宋体"/>
          <w:kern w:val="2"/>
          <w:sz w:val="32"/>
          <w:szCs w:val="20"/>
          <w:lang w:val="en-US" w:eastAsia="zh-CN" w:bidi="ar-SA"/>
        </w:rPr>
        <w:t>。该项目预算支出</w:t>
      </w:r>
      <w:r>
        <w:rPr>
          <w:rFonts w:hint="eastAsia" w:ascii="仿宋_GB2312" w:eastAsia="仿宋_GB2312" w:cs="宋体"/>
          <w:kern w:val="2"/>
          <w:sz w:val="32"/>
          <w:szCs w:val="20"/>
          <w:lang w:val="en-US" w:eastAsia="zh-CN" w:bidi="ar-SA"/>
        </w:rPr>
        <w:t>458</w:t>
      </w:r>
      <w:r>
        <w:rPr>
          <w:rFonts w:hint="default" w:ascii="仿宋_GB2312" w:eastAsia="仿宋_GB2312" w:cs="宋体"/>
          <w:kern w:val="2"/>
          <w:sz w:val="32"/>
          <w:szCs w:val="20"/>
          <w:lang w:val="en-US" w:eastAsia="zh-CN" w:bidi="ar-SA"/>
        </w:rPr>
        <w:t>万元，主要用于</w:t>
      </w:r>
      <w:r>
        <w:rPr>
          <w:rFonts w:hint="eastAsia" w:ascii="仿宋_GB2312" w:eastAsia="仿宋_GB2312" w:cs="宋体"/>
          <w:kern w:val="2"/>
          <w:sz w:val="32"/>
          <w:szCs w:val="20"/>
          <w:lang w:val="en-US" w:eastAsia="zh-CN" w:bidi="ar-SA"/>
        </w:rPr>
        <w:t>以钱养事人员工资福利支出105万元、特种设备专家工资福利支出20万元、市场监督管理日常监管工作68万元、抽样工作47万元、知识产权保护与管理工作50万元、执法用车支出68万元、食品安全监管工作100万元</w:t>
      </w:r>
      <w:r>
        <w:rPr>
          <w:rFonts w:hint="default" w:ascii="仿宋_GB2312" w:eastAsia="仿宋_GB2312" w:cs="宋体"/>
          <w:kern w:val="2"/>
          <w:sz w:val="32"/>
          <w:szCs w:val="20"/>
          <w:lang w:val="en-US" w:eastAsia="zh-CN" w:bidi="ar-SA"/>
        </w:rPr>
        <w:t>等。</w:t>
      </w:r>
    </w:p>
    <w:p w14:paraId="1ED5AB9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202</w:t>
      </w:r>
      <w:r>
        <w:rPr>
          <w:rFonts w:hint="eastAsia" w:ascii="仿宋_GB2312" w:eastAsia="仿宋_GB2312" w:cs="宋体"/>
          <w:kern w:val="2"/>
          <w:sz w:val="32"/>
          <w:szCs w:val="20"/>
          <w:lang w:val="en-US" w:eastAsia="zh-CN" w:bidi="ar-SA"/>
        </w:rPr>
        <w:t>5</w:t>
      </w:r>
      <w:r>
        <w:rPr>
          <w:rFonts w:hint="default" w:ascii="仿宋_GB2312" w:eastAsia="仿宋_GB2312" w:cs="宋体"/>
          <w:kern w:val="2"/>
          <w:sz w:val="32"/>
          <w:szCs w:val="20"/>
          <w:lang w:val="en-US" w:eastAsia="zh-CN" w:bidi="ar-SA"/>
        </w:rPr>
        <w:t>年度项目绩效总目标：</w:t>
      </w:r>
      <w:r>
        <w:rPr>
          <w:rFonts w:hint="eastAsia" w:ascii="仿宋_GB2312" w:eastAsia="仿宋_GB2312" w:cs="宋体"/>
          <w:kern w:val="2"/>
          <w:sz w:val="32"/>
          <w:szCs w:val="20"/>
          <w:lang w:val="en-US" w:eastAsia="zh-CN" w:bidi="ar-SA"/>
        </w:rPr>
        <w:t>2025年维护市场监管领域安全，主要是维护产品质量、特种设备、食品、药品四大领域安全工作。同时贯彻执行国家保护商标、专利、原产地地理标志等知识产权的法律法规与方针、政策。开展反垄断及价格执法工作</w:t>
      </w:r>
      <w:r>
        <w:rPr>
          <w:rFonts w:hint="default" w:ascii="仿宋_GB2312" w:eastAsia="仿宋_GB2312" w:cs="宋体"/>
          <w:kern w:val="2"/>
          <w:sz w:val="32"/>
          <w:szCs w:val="20"/>
          <w:lang w:val="en-US" w:eastAsia="zh-CN" w:bidi="ar-SA"/>
        </w:rPr>
        <w:t>。</w:t>
      </w:r>
    </w:p>
    <w:p w14:paraId="6E4C8A4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数量指标：</w:t>
      </w:r>
      <w:r>
        <w:rPr>
          <w:rFonts w:hint="eastAsia" w:ascii="仿宋_GB2312" w:eastAsia="仿宋_GB2312" w:cs="宋体"/>
          <w:kern w:val="2"/>
          <w:sz w:val="32"/>
          <w:szCs w:val="20"/>
          <w:lang w:val="en-US" w:eastAsia="zh-CN" w:bidi="ar-SA"/>
        </w:rPr>
        <w:t>食品药品工业产品等抽样批次不少于1500次、对全市的出租车进行检定560台、对全市的计量器具进行检定140家</w:t>
      </w:r>
      <w:r>
        <w:rPr>
          <w:rFonts w:hint="default" w:ascii="仿宋_GB2312" w:eastAsia="仿宋_GB2312" w:cs="宋体"/>
          <w:kern w:val="2"/>
          <w:sz w:val="32"/>
          <w:szCs w:val="20"/>
          <w:lang w:val="en-US" w:eastAsia="zh-CN" w:bidi="ar-SA"/>
        </w:rPr>
        <w:t>。</w:t>
      </w:r>
    </w:p>
    <w:p w14:paraId="3756B0B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产出指标：</w:t>
      </w:r>
      <w:r>
        <w:rPr>
          <w:rFonts w:hint="eastAsia" w:ascii="仿宋_GB2312" w:eastAsia="仿宋_GB2312" w:cs="宋体"/>
          <w:kern w:val="2"/>
          <w:sz w:val="32"/>
          <w:szCs w:val="20"/>
          <w:lang w:val="en-US" w:eastAsia="zh-CN" w:bidi="ar-SA"/>
        </w:rPr>
        <w:t>市场监管领域安全、举报处理率100%、检验检测合格率98%以上</w:t>
      </w:r>
      <w:r>
        <w:rPr>
          <w:rFonts w:hint="default" w:ascii="仿宋_GB2312" w:eastAsia="仿宋_GB2312" w:cs="宋体"/>
          <w:kern w:val="2"/>
          <w:sz w:val="32"/>
          <w:szCs w:val="20"/>
          <w:lang w:val="en-US" w:eastAsia="zh-CN" w:bidi="ar-SA"/>
        </w:rPr>
        <w:t>。</w:t>
      </w:r>
    </w:p>
    <w:p w14:paraId="3E36789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效益指标：</w:t>
      </w:r>
      <w:r>
        <w:rPr>
          <w:rFonts w:hint="eastAsia" w:ascii="仿宋_GB2312" w:eastAsia="仿宋_GB2312" w:cs="宋体"/>
          <w:kern w:val="2"/>
          <w:sz w:val="32"/>
          <w:szCs w:val="20"/>
          <w:lang w:val="en-US" w:eastAsia="zh-CN" w:bidi="ar-SA"/>
        </w:rPr>
        <w:t>优化营商环境、经济发展质量和效益明显提高、促进市场主体增收、市场监管领域事故率零、通过各项目实施，净化经济环境，维护市场秩序、市场监管领域可持续发展的影响稳中向好</w:t>
      </w:r>
      <w:r>
        <w:rPr>
          <w:rFonts w:hint="default" w:ascii="仿宋_GB2312" w:eastAsia="仿宋_GB2312" w:cs="宋体"/>
          <w:kern w:val="2"/>
          <w:sz w:val="32"/>
          <w:szCs w:val="20"/>
          <w:lang w:val="en-US" w:eastAsia="zh-CN" w:bidi="ar-SA"/>
        </w:rPr>
        <w:t>。</w:t>
      </w:r>
    </w:p>
    <w:p w14:paraId="254D654A">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200" w:right="0" w:rightChars="0" w:firstLine="320" w:firstLineChars="1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满意度指标：</w:t>
      </w:r>
      <w:r>
        <w:rPr>
          <w:rFonts w:hint="eastAsia" w:ascii="仿宋_GB2312" w:eastAsia="仿宋_GB2312" w:cs="宋体"/>
          <w:kern w:val="2"/>
          <w:sz w:val="32"/>
          <w:szCs w:val="20"/>
          <w:lang w:val="en-US" w:eastAsia="zh-CN" w:bidi="ar-SA"/>
        </w:rPr>
        <w:t>群众对市场监管工作的满意度80%以上</w:t>
      </w:r>
      <w:r>
        <w:rPr>
          <w:rFonts w:hint="default" w:ascii="仿宋_GB2312" w:eastAsia="仿宋_GB2312" w:cs="宋体"/>
          <w:kern w:val="2"/>
          <w:sz w:val="32"/>
          <w:szCs w:val="20"/>
          <w:lang w:val="en-US" w:eastAsia="zh-CN" w:bidi="ar-SA"/>
        </w:rPr>
        <w:t>。</w:t>
      </w:r>
    </w:p>
    <w:p w14:paraId="561B481F">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200" w:right="0" w:rightChars="0" w:firstLine="320" w:firstLineChars="100"/>
        <w:jc w:val="both"/>
        <w:textAlignment w:val="auto"/>
        <w:rPr>
          <w:rFonts w:hint="default" w:ascii="黑体" w:eastAsia="黑体" w:cs="宋体" w:hAnsiTheme="minorHAnsi"/>
          <w:kern w:val="2"/>
          <w:sz w:val="32"/>
          <w:szCs w:val="20"/>
          <w:lang w:val="en-US" w:eastAsia="zh-CN" w:bidi="ar-SA"/>
        </w:rPr>
      </w:pPr>
      <w:r>
        <w:rPr>
          <w:rFonts w:hint="eastAsia" w:ascii="黑体" w:eastAsia="黑体" w:cs="宋体" w:hAnsiTheme="minorHAnsi"/>
          <w:kern w:val="2"/>
          <w:sz w:val="32"/>
          <w:szCs w:val="20"/>
          <w:lang w:val="en-US" w:eastAsia="zh-CN" w:bidi="ar-SA"/>
        </w:rPr>
        <w:t>九、</w:t>
      </w:r>
      <w:r>
        <w:rPr>
          <w:rFonts w:hint="default" w:ascii="黑体" w:eastAsia="黑体" w:cs="宋体" w:hAnsiTheme="minorHAnsi"/>
          <w:kern w:val="2"/>
          <w:sz w:val="32"/>
          <w:szCs w:val="20"/>
          <w:lang w:val="en-US" w:eastAsia="zh-CN" w:bidi="ar-SA"/>
        </w:rPr>
        <w:t>其他</w:t>
      </w:r>
      <w:r>
        <w:rPr>
          <w:rFonts w:hint="default" w:ascii="黑体" w:eastAsia="黑体" w:cs="宋体" w:hAnsiTheme="minorHAnsi"/>
          <w:kern w:val="2"/>
          <w:sz w:val="32"/>
          <w:szCs w:val="20"/>
          <w:lang w:val="en-US" w:eastAsia="zh-CN" w:bidi="ar-SA"/>
        </w:rPr>
        <w:t>需要说明的情况</w:t>
      </w:r>
    </w:p>
    <w:p w14:paraId="7766FB0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(一) 对空表的说明：</w:t>
      </w:r>
    </w:p>
    <w:p w14:paraId="2163709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在我单位预算</w:t>
      </w:r>
      <w:r>
        <w:rPr>
          <w:rFonts w:hint="eastAsia" w:ascii="仿宋_GB2312" w:eastAsia="仿宋_GB2312" w:cs="宋体"/>
          <w:color w:val="auto"/>
          <w:kern w:val="2"/>
          <w:sz w:val="32"/>
          <w:szCs w:val="20"/>
          <w:lang w:val="en-US" w:eastAsia="zh-CN" w:bidi="ar-SA"/>
        </w:rPr>
        <w:t>公开表中，表8《政府性基金预算支出表》、表10《国有资本经营预算支出表》</w:t>
      </w:r>
      <w:r>
        <w:rPr>
          <w:rFonts w:hint="eastAsia" w:ascii="仿宋_GB2312" w:eastAsia="仿宋_GB2312" w:cs="宋体"/>
          <w:color w:val="auto"/>
          <w:kern w:val="2"/>
          <w:sz w:val="32"/>
          <w:szCs w:val="20"/>
          <w:lang w:val="en-US" w:eastAsia="zh-CN" w:bidi="ar-SA"/>
        </w:rPr>
        <w:t>为空表，无</w:t>
      </w:r>
      <w:r>
        <w:rPr>
          <w:rFonts w:hint="eastAsia" w:ascii="仿宋_GB2312" w:eastAsia="仿宋_GB2312" w:cs="宋体"/>
          <w:kern w:val="2"/>
          <w:sz w:val="32"/>
          <w:szCs w:val="20"/>
          <w:lang w:val="en-US" w:eastAsia="zh-CN" w:bidi="ar-SA"/>
        </w:rPr>
        <w:t>相关数据，因2025年我单位部门预算中没有安排相应预算支出。</w:t>
      </w:r>
    </w:p>
    <w:p w14:paraId="2B9EB80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(二) 对其他情况的说明：</w:t>
      </w:r>
    </w:p>
    <w:p w14:paraId="5559325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无相关情况。</w:t>
      </w:r>
    </w:p>
    <w:p w14:paraId="1B3DEE82">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专业名词解释</w:t>
      </w:r>
    </w:p>
    <w:p w14:paraId="323EA0B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1、</w:t>
      </w:r>
      <w:r>
        <w:rPr>
          <w:rFonts w:hint="default" w:ascii="仿宋_GB2312" w:eastAsia="仿宋_GB2312" w:cs="宋体"/>
          <w:kern w:val="2"/>
          <w:sz w:val="32"/>
          <w:szCs w:val="20"/>
          <w:lang w:val="en-US" w:eastAsia="zh-CN" w:bidi="ar-SA"/>
        </w:rPr>
        <w:t>财政拨款收入：指本级财政当年拨付的资金。</w:t>
      </w:r>
    </w:p>
    <w:p w14:paraId="329BBF5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w:t>
      </w:r>
      <w:r>
        <w:rPr>
          <w:rFonts w:hint="default" w:ascii="仿宋_GB2312" w:eastAsia="仿宋_GB2312" w:cs="宋体"/>
          <w:kern w:val="2"/>
          <w:sz w:val="32"/>
          <w:szCs w:val="20"/>
          <w:lang w:val="en-US" w:eastAsia="zh-CN" w:bidi="ar-SA"/>
        </w:rPr>
        <w:t>其他收入：指除“财政拨款收入”、“事业收入”、“经营收入”等以外的收入，包括银行存款利息收入、租金收入、捐赠收入，现金盘盈收入、存货盘盈收入、收回已核销应收及预付款项、无法偿付的应付及预收款项等。</w:t>
      </w:r>
    </w:p>
    <w:p w14:paraId="5848DC9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3</w:t>
      </w:r>
      <w:r>
        <w:rPr>
          <w:rFonts w:hint="default" w:ascii="仿宋_GB2312" w:eastAsia="仿宋_GB2312" w:cs="宋体"/>
          <w:kern w:val="2"/>
          <w:sz w:val="32"/>
          <w:szCs w:val="20"/>
          <w:lang w:val="en-US" w:eastAsia="zh-CN" w:bidi="ar-SA"/>
        </w:rPr>
        <w:t>、基本支出：指为保障机构正常运转、完成日常工作任务而发生的各项支出。</w:t>
      </w:r>
    </w:p>
    <w:p w14:paraId="0694C91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4</w:t>
      </w:r>
      <w:r>
        <w:rPr>
          <w:rFonts w:hint="default" w:ascii="仿宋_GB2312" w:eastAsia="仿宋_GB2312" w:cs="宋体"/>
          <w:kern w:val="2"/>
          <w:sz w:val="32"/>
          <w:szCs w:val="20"/>
          <w:lang w:val="en-US" w:eastAsia="zh-CN" w:bidi="ar-SA"/>
        </w:rPr>
        <w:t>、项目支出：指为完成特定的行政工作任务或事业发展目标，在基本支出之外发生的各项支出。</w:t>
      </w:r>
    </w:p>
    <w:p w14:paraId="5A82B04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5、“三公”经费：指使用一般公共预算财政拨款安排的因公出国(境)费、公务用车购置及运行维护费和公务接待费。其中，因公出国(境)费用反映单位公务出国(境)的国际旅费、国外城市间交通费、住宿费、伙食费、培训费、公杂费等支出；公务用车购置及运行维护费反映单位公务用车车辆购置支出(含车辆购置税)及燃料费、维修费、过桥过路费、保险费、安全奖励费、其他交通费用等支出；公务接待费反映单位按规定开支的各类公务接待(含外宾接待)费用。</w:t>
      </w:r>
    </w:p>
    <w:p w14:paraId="42439B8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6</w:t>
      </w:r>
      <w:r>
        <w:rPr>
          <w:rFonts w:hint="default" w:ascii="仿宋_GB2312" w:eastAsia="仿宋_GB2312" w:cs="宋体"/>
          <w:kern w:val="2"/>
          <w:sz w:val="32"/>
          <w:szCs w:val="20"/>
          <w:lang w:val="en-US" w:eastAsia="zh-CN" w:bidi="ar-SA"/>
        </w:rPr>
        <w:t>、机关运行经费：指为保障单位运行使用一般公共预算财政拨款安排的基本支出中的日常公用经费支出。包括办公及印刷费、邮电费、差旅费、会议费、福利费、日常维修费、办公用房水电费、办公用房物业管理费、公务用车运行维护费以及其他费用。</w:t>
      </w:r>
    </w:p>
    <w:p w14:paraId="38F88EA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eastAsia" w:ascii="黑体" w:eastAsia="黑体" w:cs="宋体" w:hAnsiTheme="minorHAnsi"/>
          <w:kern w:val="2"/>
          <w:sz w:val="32"/>
          <w:szCs w:val="20"/>
          <w:lang w:val="en-US" w:eastAsia="zh-CN" w:bidi="ar-SA"/>
        </w:rPr>
      </w:pPr>
      <w:r>
        <w:rPr>
          <w:rFonts w:hint="eastAsia" w:ascii="黑体" w:eastAsia="黑体" w:cs="宋体" w:hAnsiTheme="minorHAnsi"/>
          <w:kern w:val="2"/>
          <w:sz w:val="32"/>
          <w:szCs w:val="20"/>
          <w:lang w:val="en-US" w:eastAsia="zh-CN" w:bidi="ar-SA"/>
        </w:rPr>
        <w:t>附件：</w:t>
      </w:r>
    </w:p>
    <w:p w14:paraId="7947413F">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eastAsia" w:ascii="黑体" w:eastAsia="黑体" w:cs="宋体" w:hAnsiTheme="minorHAnsi"/>
          <w:kern w:val="2"/>
          <w:sz w:val="32"/>
          <w:szCs w:val="20"/>
          <w:lang w:val="en-US" w:eastAsia="zh-CN" w:bidi="ar-SA"/>
        </w:rPr>
      </w:pPr>
      <w:r>
        <w:rPr>
          <w:rFonts w:hint="eastAsia" w:ascii="黑体" w:eastAsia="黑体" w:cs="宋体" w:hAnsiTheme="minorHAnsi"/>
          <w:kern w:val="2"/>
          <w:sz w:val="32"/>
          <w:szCs w:val="20"/>
          <w:lang w:val="en-US" w:eastAsia="zh-CN" w:bidi="ar-SA"/>
        </w:rPr>
        <w:t>1：大冶市</w:t>
      </w:r>
      <w:r>
        <w:rPr>
          <w:rFonts w:hint="eastAsia" w:ascii="黑体" w:eastAsia="黑体" w:cs="宋体"/>
          <w:kern w:val="2"/>
          <w:sz w:val="32"/>
          <w:szCs w:val="20"/>
          <w:lang w:val="en-US" w:eastAsia="zh-CN" w:bidi="ar-SA"/>
        </w:rPr>
        <w:t>市场监督管理</w:t>
      </w:r>
      <w:r>
        <w:rPr>
          <w:rFonts w:hint="eastAsia" w:ascii="黑体" w:eastAsia="黑体" w:cs="宋体" w:hAnsiTheme="minorHAnsi"/>
          <w:kern w:val="2"/>
          <w:sz w:val="32"/>
          <w:szCs w:val="20"/>
          <w:lang w:val="en-US" w:eastAsia="zh-CN" w:bidi="ar-SA"/>
        </w:rPr>
        <w:t>局202</w:t>
      </w:r>
      <w:r>
        <w:rPr>
          <w:rFonts w:hint="eastAsia" w:ascii="黑体" w:eastAsia="黑体" w:cs="宋体"/>
          <w:kern w:val="2"/>
          <w:sz w:val="32"/>
          <w:szCs w:val="20"/>
          <w:lang w:val="en-US" w:eastAsia="zh-CN" w:bidi="ar-SA"/>
        </w:rPr>
        <w:t>5</w:t>
      </w:r>
      <w:r>
        <w:rPr>
          <w:rFonts w:hint="eastAsia" w:ascii="黑体" w:eastAsia="黑体" w:cs="宋体" w:hAnsiTheme="minorHAnsi"/>
          <w:kern w:val="2"/>
          <w:sz w:val="32"/>
          <w:szCs w:val="20"/>
          <w:lang w:val="en-US" w:eastAsia="zh-CN" w:bidi="ar-SA"/>
        </w:rPr>
        <w:t>年部门预算公开表</w:t>
      </w:r>
    </w:p>
    <w:p w14:paraId="480BD81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eastAsia" w:ascii="黑体" w:eastAsia="黑体" w:cs="宋体" w:hAnsiTheme="minorHAnsi"/>
          <w:kern w:val="2"/>
          <w:sz w:val="32"/>
          <w:szCs w:val="20"/>
          <w:lang w:val="en-US" w:eastAsia="zh-CN" w:bidi="ar-SA"/>
        </w:rPr>
      </w:pPr>
      <w:r>
        <w:rPr>
          <w:rFonts w:hint="eastAsia" w:ascii="黑体" w:eastAsia="黑体" w:cs="宋体" w:hAnsiTheme="minorHAnsi"/>
          <w:kern w:val="2"/>
          <w:sz w:val="32"/>
          <w:szCs w:val="20"/>
          <w:lang w:val="en-US" w:eastAsia="zh-CN" w:bidi="ar-SA"/>
        </w:rPr>
        <w:t>2：大冶市</w:t>
      </w:r>
      <w:r>
        <w:rPr>
          <w:rFonts w:hint="eastAsia" w:ascii="黑体" w:eastAsia="黑体" w:cs="宋体"/>
          <w:kern w:val="2"/>
          <w:sz w:val="32"/>
          <w:szCs w:val="20"/>
          <w:lang w:val="en-US" w:eastAsia="zh-CN" w:bidi="ar-SA"/>
        </w:rPr>
        <w:t>市场监督管理</w:t>
      </w:r>
      <w:r>
        <w:rPr>
          <w:rFonts w:hint="eastAsia" w:ascii="黑体" w:eastAsia="黑体" w:cs="宋体" w:hAnsiTheme="minorHAnsi"/>
          <w:kern w:val="2"/>
          <w:sz w:val="32"/>
          <w:szCs w:val="20"/>
          <w:lang w:val="en-US" w:eastAsia="zh-CN" w:bidi="ar-SA"/>
        </w:rPr>
        <w:t>局202</w:t>
      </w:r>
      <w:r>
        <w:rPr>
          <w:rFonts w:hint="eastAsia" w:ascii="黑体" w:eastAsia="黑体" w:cs="宋体"/>
          <w:kern w:val="2"/>
          <w:sz w:val="32"/>
          <w:szCs w:val="20"/>
          <w:lang w:val="en-US" w:eastAsia="zh-CN" w:bidi="ar-SA"/>
        </w:rPr>
        <w:t>5</w:t>
      </w:r>
      <w:r>
        <w:rPr>
          <w:rFonts w:hint="eastAsia" w:ascii="黑体" w:eastAsia="黑体" w:cs="宋体" w:hAnsiTheme="minorHAnsi"/>
          <w:kern w:val="2"/>
          <w:sz w:val="32"/>
          <w:szCs w:val="20"/>
          <w:lang w:val="en-US" w:eastAsia="zh-CN" w:bidi="ar-SA"/>
        </w:rPr>
        <w:t>年项目支出绩效目标申报表</w:t>
      </w:r>
    </w:p>
    <w:p w14:paraId="1184ACA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见网页下方附件。</w:t>
      </w:r>
    </w:p>
    <w:p w14:paraId="4C324CA5">
      <w:pPr>
        <w:tabs>
          <w:tab w:val="left" w:pos="681"/>
        </w:tabs>
        <w:bidi w:val="0"/>
        <w:jc w:val="left"/>
        <w:rPr>
          <w:rFonts w:hint="eastAsia"/>
          <w:lang w:val="en-US" w:eastAsia="zh-CN"/>
        </w:rPr>
      </w:pPr>
    </w:p>
    <w:p w14:paraId="3A74631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568610"/>
    <w:multiLevelType w:val="singleLevel"/>
    <w:tmpl w:val="E256861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OThlNjcxOTUwM2QyOTk5OTEwMjNhYTdhYmU4MjAifQ=="/>
    <w:docVar w:name="KSO_WPS_MARK_KEY" w:val="569de5a2-bcb7-4c5e-a15e-894bd44f6de6"/>
  </w:docVars>
  <w:rsids>
    <w:rsidRoot w:val="45CB1CF1"/>
    <w:rsid w:val="00B00BD6"/>
    <w:rsid w:val="017240DE"/>
    <w:rsid w:val="01C20BC1"/>
    <w:rsid w:val="01F01BD2"/>
    <w:rsid w:val="035B12CD"/>
    <w:rsid w:val="03F82FC0"/>
    <w:rsid w:val="040E0281"/>
    <w:rsid w:val="04675A50"/>
    <w:rsid w:val="0599432F"/>
    <w:rsid w:val="05B60A3D"/>
    <w:rsid w:val="05D84E57"/>
    <w:rsid w:val="06420522"/>
    <w:rsid w:val="072440CC"/>
    <w:rsid w:val="07745DCD"/>
    <w:rsid w:val="08393BA7"/>
    <w:rsid w:val="08B0331F"/>
    <w:rsid w:val="0A570314"/>
    <w:rsid w:val="0A9D21CB"/>
    <w:rsid w:val="0B226B74"/>
    <w:rsid w:val="0B837613"/>
    <w:rsid w:val="0C01678A"/>
    <w:rsid w:val="0CD45C4C"/>
    <w:rsid w:val="0D38267F"/>
    <w:rsid w:val="0E4A266A"/>
    <w:rsid w:val="0EE04D7C"/>
    <w:rsid w:val="11665A0D"/>
    <w:rsid w:val="137F4B64"/>
    <w:rsid w:val="13963C5C"/>
    <w:rsid w:val="156C736A"/>
    <w:rsid w:val="15826B8D"/>
    <w:rsid w:val="1598015F"/>
    <w:rsid w:val="15C40F54"/>
    <w:rsid w:val="163024A6"/>
    <w:rsid w:val="174F0CF1"/>
    <w:rsid w:val="17C92852"/>
    <w:rsid w:val="17FF44C5"/>
    <w:rsid w:val="195854DC"/>
    <w:rsid w:val="19DF08A6"/>
    <w:rsid w:val="1B2A2D49"/>
    <w:rsid w:val="1B2F50C2"/>
    <w:rsid w:val="1BE14F85"/>
    <w:rsid w:val="1C136791"/>
    <w:rsid w:val="1C146065"/>
    <w:rsid w:val="1C314E69"/>
    <w:rsid w:val="1C6C40F3"/>
    <w:rsid w:val="1CA13D9D"/>
    <w:rsid w:val="1D17405F"/>
    <w:rsid w:val="1EA90CE7"/>
    <w:rsid w:val="1EBB4EBE"/>
    <w:rsid w:val="1FA616CA"/>
    <w:rsid w:val="207E61A3"/>
    <w:rsid w:val="22B12860"/>
    <w:rsid w:val="22ED36AA"/>
    <w:rsid w:val="23BD5488"/>
    <w:rsid w:val="2406098A"/>
    <w:rsid w:val="24297D80"/>
    <w:rsid w:val="24596D0B"/>
    <w:rsid w:val="24771887"/>
    <w:rsid w:val="25F018F1"/>
    <w:rsid w:val="27765E26"/>
    <w:rsid w:val="277A5916"/>
    <w:rsid w:val="27AB3D22"/>
    <w:rsid w:val="280653FC"/>
    <w:rsid w:val="28277187"/>
    <w:rsid w:val="2B6E3432"/>
    <w:rsid w:val="2BA80578"/>
    <w:rsid w:val="2C695F59"/>
    <w:rsid w:val="2D6F75A0"/>
    <w:rsid w:val="2E0B376C"/>
    <w:rsid w:val="2E3A7BAD"/>
    <w:rsid w:val="2EB536D8"/>
    <w:rsid w:val="2F283EAA"/>
    <w:rsid w:val="3105120B"/>
    <w:rsid w:val="31D32975"/>
    <w:rsid w:val="32E620B2"/>
    <w:rsid w:val="32F81DE5"/>
    <w:rsid w:val="33D44600"/>
    <w:rsid w:val="34052A0C"/>
    <w:rsid w:val="340F388A"/>
    <w:rsid w:val="3439569C"/>
    <w:rsid w:val="345D45F6"/>
    <w:rsid w:val="347F62B4"/>
    <w:rsid w:val="351F7AFD"/>
    <w:rsid w:val="364A6DFC"/>
    <w:rsid w:val="36987B67"/>
    <w:rsid w:val="37CB5D1A"/>
    <w:rsid w:val="38545D10"/>
    <w:rsid w:val="38AA1DD4"/>
    <w:rsid w:val="390A4620"/>
    <w:rsid w:val="39D76BF8"/>
    <w:rsid w:val="3A1E29B9"/>
    <w:rsid w:val="3B455DE4"/>
    <w:rsid w:val="3C4D13F4"/>
    <w:rsid w:val="3CA64660"/>
    <w:rsid w:val="3CFB0E50"/>
    <w:rsid w:val="3D073351"/>
    <w:rsid w:val="3D3A1978"/>
    <w:rsid w:val="3D79479F"/>
    <w:rsid w:val="3E1D4DF6"/>
    <w:rsid w:val="3F0264C5"/>
    <w:rsid w:val="3F636838"/>
    <w:rsid w:val="3F79605C"/>
    <w:rsid w:val="40D86629"/>
    <w:rsid w:val="416C5E78"/>
    <w:rsid w:val="4283791D"/>
    <w:rsid w:val="42BC2E2F"/>
    <w:rsid w:val="42EF6D61"/>
    <w:rsid w:val="4335673E"/>
    <w:rsid w:val="438F40A0"/>
    <w:rsid w:val="43A23DD3"/>
    <w:rsid w:val="44896207"/>
    <w:rsid w:val="44F763A1"/>
    <w:rsid w:val="45815C6A"/>
    <w:rsid w:val="45CB1CF1"/>
    <w:rsid w:val="46333408"/>
    <w:rsid w:val="46911EDD"/>
    <w:rsid w:val="46FC7C9E"/>
    <w:rsid w:val="47D429C9"/>
    <w:rsid w:val="495156BC"/>
    <w:rsid w:val="49E113CD"/>
    <w:rsid w:val="4A5B2F2E"/>
    <w:rsid w:val="4A9B77CE"/>
    <w:rsid w:val="4AAF6DD6"/>
    <w:rsid w:val="4AE44CD1"/>
    <w:rsid w:val="4B0E7FA0"/>
    <w:rsid w:val="4BAD5A0B"/>
    <w:rsid w:val="4BCD7E5B"/>
    <w:rsid w:val="4C143394"/>
    <w:rsid w:val="4C6153DA"/>
    <w:rsid w:val="4C7B1665"/>
    <w:rsid w:val="4D6D5452"/>
    <w:rsid w:val="4E832A53"/>
    <w:rsid w:val="5051105B"/>
    <w:rsid w:val="50F9524E"/>
    <w:rsid w:val="514069D9"/>
    <w:rsid w:val="525F5585"/>
    <w:rsid w:val="541A3443"/>
    <w:rsid w:val="54EA382C"/>
    <w:rsid w:val="55CC4CE0"/>
    <w:rsid w:val="560D7C7C"/>
    <w:rsid w:val="562F4962"/>
    <w:rsid w:val="56674A08"/>
    <w:rsid w:val="58CD3249"/>
    <w:rsid w:val="58D520FD"/>
    <w:rsid w:val="58F72073"/>
    <w:rsid w:val="59140E77"/>
    <w:rsid w:val="59973856"/>
    <w:rsid w:val="5A040EEC"/>
    <w:rsid w:val="5B2F01EA"/>
    <w:rsid w:val="5B6D0D13"/>
    <w:rsid w:val="5BF979BC"/>
    <w:rsid w:val="5E2905B2"/>
    <w:rsid w:val="5EC56770"/>
    <w:rsid w:val="5FC66C44"/>
    <w:rsid w:val="5FFE63DD"/>
    <w:rsid w:val="60DA0BF8"/>
    <w:rsid w:val="615C33BC"/>
    <w:rsid w:val="61A94127"/>
    <w:rsid w:val="62051CA5"/>
    <w:rsid w:val="642D54E3"/>
    <w:rsid w:val="6477050C"/>
    <w:rsid w:val="64CC6AAA"/>
    <w:rsid w:val="659A4568"/>
    <w:rsid w:val="65C63EFB"/>
    <w:rsid w:val="65E26649"/>
    <w:rsid w:val="662B15AE"/>
    <w:rsid w:val="664F7993"/>
    <w:rsid w:val="67A94E81"/>
    <w:rsid w:val="67B83E15"/>
    <w:rsid w:val="68B95597"/>
    <w:rsid w:val="68C47A98"/>
    <w:rsid w:val="697D0373"/>
    <w:rsid w:val="6A6D03E7"/>
    <w:rsid w:val="6B881251"/>
    <w:rsid w:val="6CF44DF0"/>
    <w:rsid w:val="6CF90658"/>
    <w:rsid w:val="6E470F4F"/>
    <w:rsid w:val="6F2D6397"/>
    <w:rsid w:val="6FB22D40"/>
    <w:rsid w:val="70F21646"/>
    <w:rsid w:val="73B21561"/>
    <w:rsid w:val="73B726D3"/>
    <w:rsid w:val="74235FBB"/>
    <w:rsid w:val="74BD1F6B"/>
    <w:rsid w:val="75662603"/>
    <w:rsid w:val="76A71125"/>
    <w:rsid w:val="76B13D52"/>
    <w:rsid w:val="77383B2B"/>
    <w:rsid w:val="77642B72"/>
    <w:rsid w:val="77753372"/>
    <w:rsid w:val="783C3AEF"/>
    <w:rsid w:val="795F5CE7"/>
    <w:rsid w:val="79A1353F"/>
    <w:rsid w:val="7ADE0E8D"/>
    <w:rsid w:val="7C1903CF"/>
    <w:rsid w:val="7CAA1027"/>
    <w:rsid w:val="7EC02D84"/>
    <w:rsid w:val="7F225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253</Words>
  <Characters>265</Characters>
  <Lines>0</Lines>
  <Paragraphs>0</Paragraphs>
  <TotalTime>8</TotalTime>
  <ScaleCrop>false</ScaleCrop>
  <LinksUpToDate>false</LinksUpToDate>
  <CharactersWithSpaces>266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2024-01-22T07:25:00Z</dcterms:created>
  <dc:creator>admin</dc:creator>
  <cp:lastModifiedBy>陈群</cp:lastModifiedBy>
  <cp:lastPrinted>2024-01-25T13:13:00Z</cp:lastPrinted>
  <dcterms:modified xsi:type="dcterms:W3CDTF">2025-01-26T01:43:58Z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D776D0D672724475AF2356D71DF9DF5B_13</vt:lpwstr>
  </property>
  <property fmtid="{D5CDD505-2E9C-101B-9397-08002B2CF9AE}" pid="4" name="KSOTemplateDocerSaveRecord">
    <vt:lpwstr>eyJoZGlkIjoiMmRhODY4ZmQ3ZmYyYTYwZTQ4YmVkYWNjMDIyMWU5NGUifQ==</vt:lpwstr>
  </property>
</Properties>
</file>