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冶市监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〔202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为充分发挥专家智库在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知识产权强市建设中</w:t>
      </w:r>
      <w:r>
        <w:rPr>
          <w:rFonts w:hint="eastAsia" w:ascii="仿宋_GB2312" w:hAnsi="仿宋_GB2312" w:eastAsia="仿宋_GB2312" w:cs="仿宋_GB2312"/>
          <w:sz w:val="32"/>
          <w:szCs w:val="32"/>
        </w:rPr>
        <w:t>的专业支撑和智力支持作用，进一步提升我市知识产权工作科学化、规范化水平，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强县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经研究，现面向社会公开征集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。有关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市内外党政机关、高校院所、科研机构、企事业单位、社会团体、行业协会等涉及知识产权领域的专家，以及知识产权、法律、财务、金融等行业的专业人员。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1.遵守国家有关法律、法规、规章和政策，具有良好的政治素质和职业道德，作风正派，责任心强，能够客观、公正地履行职责；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2.热爱知识产权事业，具有丰富的知识产权或专业技术实践经验，从事或参与相关工作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年以上，具有较好的大局观、较高的战略意识和较强的实践工作能力；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3.具有坚实的知识产权或专业技术理论基础，能深入分析和研究知识产权或相关专业技术问题；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4.65周岁以下，身体健康，能积极参与知识产权决策咨询、政策制定、课题研究、项目评审、培训授课、专利运营、品牌建设等工作。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（二）专业条件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1.知识产权类专家。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知识产权行政管理、执法、服务或企业知识产权管理相关工作，熟悉知识产权相关法律法规，掌握知识产权相关重大战略和宏观政策，积累了丰富的知识产权管理运营、咨询代理、风险防控、维权援助及培训服务等方面的工作经验（符合其中一项即可），或取得专利代理师、律师等执业资格且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年以上，在本领域内具有一定的影响力和知名度。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2.专业技术类专家。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新材料、电子信息、生命健康、高端装备等我市优势产业领域的学术研究或技术研发工作，熟悉本技术领域国内外最新技术及市场发展动态，拥有5年以上专业领域研究经验，具有副高级（含）以上专业技术职称，或取得相当于副高级（含）以上专业技术职称的专业资质，在相关专业领域具有一定的影响力和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3.经济管理类专家。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从事财务或经济、金融、税收、资产等领域工作，具有中高级专业技术职称或取得中级会计师、注册会计师、资产评估师等执业资格，在本领域具有一定知名度。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本次征集采取自愿申请的方式。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1.申请人填写《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市知识产权专家库专家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》，填妥表格后，将纸质材料一式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份提交所在单位审查。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知识产权保护与管理股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复核应征专家的资格条件，并形成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拟入库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专家建议名单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提交局长办公会审定后，在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官方网站上予以公示。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.公示无异议后，确定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市知识产权专家库专家名单，并在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官方网站上予以公布。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市知识产权专家库专家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表（见附件）；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2.学历、职称、执业资格等证明材料；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3.知识产权或本专业领域相关工作经验证明材料；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4.知识产权相关论文、课题研究等证明材料；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5.其它与申请有关的证明材料。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市知识产权专家库实行动态管理，我局将不定期对入库专家进行补充调整更新。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.应征专家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入库申请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表及证明材料纸件（一式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份、装订成册）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报送至市市场监管局知识产权股，地址：大冶市总部经济发展中心一区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6楼6019室，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电子件（PDF版本）报送至指定邮箱。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周梦莹 吕召樟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联系电话：0714-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8713425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"mailto:3732762@qq.com"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1355446964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2025年8月4日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Times New Roman" w:hAnsi="Times New Roman" w:eastAsia="仿宋"/>
          <w:sz w:val="32"/>
        </w:rPr>
      </w:pPr>
    </w:p>
    <w:p>
      <w:pPr>
        <w:rPr>
          <w:rFonts w:ascii="Times New Roman" w:hAnsi="Times New Roman" w:eastAsia="仿宋"/>
          <w:sz w:val="32"/>
        </w:rPr>
      </w:pPr>
    </w:p>
    <w:p>
      <w:pPr>
        <w:rPr>
          <w:rFonts w:ascii="Times New Roman" w:hAnsi="Times New Roman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方正小标宋简体" w:eastAsia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52"/>
          <w:szCs w:val="52"/>
          <w:lang w:val="en-US" w:eastAsia="zh-CN"/>
        </w:rPr>
        <w:t>大冶</w:t>
      </w:r>
      <w:r>
        <w:rPr>
          <w:rFonts w:hint="eastAsia" w:ascii="方正小标宋简体" w:hAnsi="方正小标宋简体" w:eastAsia="方正小标宋简体" w:cs="方正小标宋简体"/>
          <w:spacing w:val="7"/>
          <w:sz w:val="52"/>
          <w:szCs w:val="52"/>
        </w:rPr>
        <w:t>市知识产权专家库专家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52"/>
          <w:szCs w:val="52"/>
          <w:lang w:val="en-US" w:eastAsia="zh-CN"/>
        </w:rPr>
        <w:t>入库申请</w:t>
      </w:r>
      <w:r>
        <w:rPr>
          <w:rFonts w:hint="eastAsia" w:ascii="方正小标宋简体" w:hAnsi="方正小标宋简体" w:eastAsia="方正小标宋简体" w:cs="方正小标宋简体"/>
          <w:spacing w:val="7"/>
          <w:sz w:val="52"/>
          <w:szCs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textAlignment w:val="auto"/>
        <w:outlineLvl w:val="9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textAlignment w:val="auto"/>
        <w:outlineLvl w:val="9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1558" w:leftChars="742" w:right="0" w:rightChars="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申报人姓名：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1558" w:leftChars="742" w:right="0" w:rightChars="0"/>
        <w:textAlignment w:val="auto"/>
        <w:outlineLvl w:val="9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工作单位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（公章）</w:t>
      </w:r>
      <w:r>
        <w:rPr>
          <w:rFonts w:hint="eastAsia" w:ascii="仿宋_GB2312" w:hAnsi="宋体" w:eastAsia="仿宋_GB2312"/>
          <w:sz w:val="32"/>
          <w:szCs w:val="32"/>
        </w:rPr>
        <w:t xml:space="preserve">：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480" w:firstLineChars="15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Times New Roman" w:hAnsi="Times New Roman" w:eastAsia="仿宋"/>
          <w:sz w:val="32"/>
        </w:rPr>
      </w:pPr>
    </w:p>
    <w:p>
      <w:pPr>
        <w:rPr>
          <w:rFonts w:ascii="Times New Roman" w:hAnsi="Times New Roman" w:eastAsia="仿宋"/>
          <w:sz w:val="32"/>
        </w:rPr>
      </w:pPr>
    </w:p>
    <w:p>
      <w:pPr>
        <w:rPr>
          <w:rFonts w:ascii="Times New Roman" w:hAnsi="Times New Roman" w:eastAsia="仿宋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lang w:val="en-US" w:eastAsia="zh-CN"/>
        </w:rPr>
        <w:t>大冶</w:t>
      </w:r>
      <w:r>
        <w:rPr>
          <w:rFonts w:hint="eastAsia" w:ascii="Times New Roman" w:hAnsi="Times New Roman" w:eastAsia="仿宋"/>
          <w:sz w:val="32"/>
        </w:rPr>
        <w:t>市</w:t>
      </w:r>
      <w:r>
        <w:rPr>
          <w:rFonts w:hint="eastAsia" w:ascii="Times New Roman" w:hAnsi="Times New Roman" w:eastAsia="仿宋"/>
          <w:sz w:val="32"/>
          <w:lang w:eastAsia="zh-CN"/>
        </w:rPr>
        <w:t>市场监督管理局编制</w:t>
      </w:r>
    </w:p>
    <w:p>
      <w:pPr>
        <w:spacing w:line="360" w:lineRule="auto"/>
        <w:jc w:val="center"/>
        <w:rPr>
          <w:rFonts w:hint="eastAsia" w:ascii="Times New Roman" w:hAnsi="Times New Roman" w:eastAsia="仿宋"/>
          <w:sz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32"/>
        </w:rPr>
        <w:t>2</w:t>
      </w:r>
      <w:r>
        <w:rPr>
          <w:rFonts w:ascii="Times New Roman" w:hAnsi="Times New Roman" w:eastAsia="仿宋"/>
          <w:sz w:val="32"/>
        </w:rPr>
        <w:t>0</w:t>
      </w:r>
      <w:r>
        <w:rPr>
          <w:rFonts w:hint="eastAsia" w:ascii="Times New Roman" w:hAnsi="Times New Roman" w:eastAsia="仿宋"/>
          <w:sz w:val="32"/>
          <w:lang w:val="en-US" w:eastAsia="zh-CN"/>
        </w:rPr>
        <w:t>25</w:t>
      </w:r>
      <w:r>
        <w:rPr>
          <w:rFonts w:hint="eastAsia" w:ascii="Times New Roman" w:hAnsi="Times New Roman" w:eastAsia="仿宋"/>
          <w:sz w:val="32"/>
        </w:rPr>
        <w:t>年</w:t>
      </w:r>
      <w:r>
        <w:rPr>
          <w:rFonts w:hint="eastAsia" w:ascii="Times New Roman" w:hAnsi="Times New Roman" w:eastAsia="仿宋"/>
          <w:sz w:val="32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</w:rPr>
        <w:t>月</w:t>
      </w: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一、基本情况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46"/>
        <w:gridCol w:w="1277"/>
        <w:gridCol w:w="155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　别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4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　历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　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　质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行政机关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司法机关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高校院所　　　□科研机构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服务机构　　　□金融机构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社团组织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行业协会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是否在职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72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知识产权类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经济管理类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享受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特殊津贴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□国家级　□省级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　士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　导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专利代理师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/>
          <w:sz w:val="32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二、专业领域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eastAsia="zh-CN"/>
              </w:rPr>
              <w:t>专业领域类型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（请在方框内打√，最多可选3项）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商标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地理标志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□植物新品种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集成电路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商业秘密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其他（请注明：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</w:rPr>
              <w:t>知识产权类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（请在方框内打√，最多可选5项）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□知识产权行政管理　　　　□知识产权司法保护　　　　□知识产权代理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□知识产权诉讼　　　　　　□知识产权理论研究　　　　□知识产权运营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□企业知识产权管理　　　　□知识产权咨询　　　　　　□知识产权培训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□知识产权信息化　　　　　□专利侵权判定　　　　　　□知识产权金融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品牌建设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□其他（请注明：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</w:rPr>
              <w:t>技术类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（请在方框内打√，最多可选5项）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□电子信息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生命健康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高端装备及装备制造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0" w:right="0" w:rightChars="0" w:hanging="24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新能源汽车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□节能环保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□纺织服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工业互联网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0" w:right="0" w:rightChars="0" w:hanging="24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□医疗器械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食品饮料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□网络通信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" w:leftChars="0" w:right="0" w:rightChars="0" w:hanging="240" w:hanging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□其他（请注明：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="Times New Roman" w:hAnsi="Times New Roman" w:eastAsia="微软雅黑"/>
                <w:b w:val="0"/>
                <w:bCs/>
                <w:sz w:val="24"/>
                <w:szCs w:val="24"/>
              </w:rPr>
              <w:t>管理类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（请方框内打√，最多可选5项）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□经济　　　　□国际经济与贸易　　　□金融　　　　　□国际金融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□保险　　　　□物流管理　　　　　　□财政税务　　　□会计与财务管理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□市场营销　　□行政管理　　　　　　□工商管理　　　□公共管理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□人力资源管理　　　　　　　　　　　□劳动与社会保障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□其他（请注明：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jc w:val="left"/>
        <w:rPr>
          <w:rFonts w:hint="eastAsia" w:ascii="Times New Roman" w:hAnsi="Times New Roman" w:eastAsia="黑体"/>
          <w:sz w:val="32"/>
          <w:lang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eastAsia="zh-CN"/>
        </w:rPr>
        <w:t>三</w:t>
      </w:r>
      <w:r>
        <w:rPr>
          <w:rFonts w:hint="eastAsia" w:ascii="Times New Roman" w:hAnsi="Times New Roman" w:eastAsia="黑体"/>
          <w:sz w:val="32"/>
        </w:rPr>
        <w:t>、工作及执业经历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4393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起止时间</w:t>
            </w:r>
          </w:p>
        </w:tc>
        <w:tc>
          <w:tcPr>
            <w:tcW w:w="43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任职单位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2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4393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黑体"/>
          <w:sz w:val="32"/>
          <w:lang w:eastAsia="zh-CN"/>
        </w:rPr>
        <w:t>四</w:t>
      </w:r>
      <w:r>
        <w:rPr>
          <w:rFonts w:hint="eastAsia" w:ascii="Times New Roman" w:hAnsi="Times New Roman" w:eastAsia="黑体"/>
          <w:sz w:val="32"/>
        </w:rPr>
        <w:t>、知识产权或专业技术工作业绩</w:t>
      </w:r>
      <w:r>
        <w:rPr>
          <w:rFonts w:hint="eastAsia" w:ascii="Times New Roman" w:hAnsi="Times New Roman" w:eastAsia="仿宋"/>
          <w:sz w:val="28"/>
          <w:szCs w:val="28"/>
        </w:rPr>
        <w:t>（限6</w:t>
      </w:r>
      <w:r>
        <w:rPr>
          <w:rFonts w:ascii="Times New Roman" w:hAnsi="Times New Roman" w:eastAsia="仿宋"/>
          <w:sz w:val="28"/>
          <w:szCs w:val="28"/>
        </w:rPr>
        <w:t>00</w:t>
      </w:r>
      <w:r>
        <w:rPr>
          <w:rFonts w:hint="eastAsia" w:ascii="Times New Roman" w:hAnsi="Times New Roman" w:eastAsia="仿宋"/>
          <w:sz w:val="28"/>
          <w:szCs w:val="28"/>
        </w:rPr>
        <w:t>字以内）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8494" w:type="dxa"/>
            <w:noWrap w:val="0"/>
            <w:vAlign w:val="center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eastAsia="zh-CN"/>
        </w:rPr>
        <w:t>五</w:t>
      </w:r>
      <w:r>
        <w:rPr>
          <w:rFonts w:hint="eastAsia" w:ascii="Times New Roman" w:hAnsi="Times New Roman" w:eastAsia="黑体"/>
          <w:sz w:val="32"/>
        </w:rPr>
        <w:t>、个人承诺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494" w:type="dxa"/>
            <w:noWrap w:val="0"/>
            <w:vAlign w:val="top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微软雅黑"/>
                <w:sz w:val="28"/>
                <w:szCs w:val="28"/>
              </w:rPr>
            </w:pPr>
            <w:r>
              <w:rPr>
                <w:rFonts w:hint="eastAsia" w:ascii="Times New Roman" w:hAnsi="Times New Roman" w:eastAsia="微软雅黑"/>
                <w:sz w:val="28"/>
                <w:szCs w:val="28"/>
              </w:rPr>
              <w:t>本人郑重承诺，此表中所填内容全部真实有效，如有虚假愿承担相应后果。</w:t>
            </w: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ind w:right="19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微软雅黑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　月　　日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/>
          <w:sz w:val="32"/>
          <w:lang w:eastAsia="zh-CN"/>
        </w:rPr>
      </w:pPr>
    </w:p>
    <w:p>
      <w:pPr>
        <w:spacing w:line="360" w:lineRule="auto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eastAsia="zh-CN"/>
        </w:rPr>
        <w:t>六</w:t>
      </w:r>
      <w:r>
        <w:rPr>
          <w:rFonts w:hint="eastAsia" w:ascii="Times New Roman" w:hAnsi="Times New Roman" w:eastAsia="黑体"/>
          <w:sz w:val="32"/>
        </w:rPr>
        <w:t>、所在单位意见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8494" w:type="dxa"/>
            <w:noWrap w:val="0"/>
            <w:vAlign w:val="top"/>
          </w:tcPr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  <w:p>
            <w:pPr>
              <w:ind w:right="1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　　月　　日</w:t>
            </w:r>
          </w:p>
          <w:p>
            <w:pPr>
              <w:rPr>
                <w:rFonts w:ascii="Times New Roman" w:hAnsi="Times New Roman" w:eastAsia="微软雅黑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"/>
          <w:sz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2D9F84-B7C0-4EF1-B6ED-26156435D5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9B9397-BDBB-4B87-AD89-C6BA5EFF650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1F658B1-49D8-4D9F-A409-A8EABA4A2548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630C967-0081-4175-93C5-DF45868BB3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7B13C3F-5CCD-4162-A3BD-3A110D464B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07B2D80-2EBB-4606-833E-67779EC3E115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A0981A92-4298-410F-9FE0-7B50E40B445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8" w:fontKey="{3B671EEC-E6F0-40F7-8CD7-D7405BC934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- 5 -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mUyM2U5Nzg5YWE1OWJjYWQwNGUyNmVkNDg4NDQifQ=="/>
  </w:docVars>
  <w:rsids>
    <w:rsidRoot w:val="00000000"/>
    <w:rsid w:val="00B63379"/>
    <w:rsid w:val="01C20BC1"/>
    <w:rsid w:val="03B92498"/>
    <w:rsid w:val="03E70BC4"/>
    <w:rsid w:val="04986439"/>
    <w:rsid w:val="057A17B3"/>
    <w:rsid w:val="0F3B6457"/>
    <w:rsid w:val="10563548"/>
    <w:rsid w:val="109E4EEF"/>
    <w:rsid w:val="10E30B54"/>
    <w:rsid w:val="123117E2"/>
    <w:rsid w:val="13B26B3B"/>
    <w:rsid w:val="15316332"/>
    <w:rsid w:val="154F4A0A"/>
    <w:rsid w:val="16A13043"/>
    <w:rsid w:val="1B1B3E03"/>
    <w:rsid w:val="1D81597C"/>
    <w:rsid w:val="1EFB761C"/>
    <w:rsid w:val="201605FE"/>
    <w:rsid w:val="20E9320C"/>
    <w:rsid w:val="28B7285C"/>
    <w:rsid w:val="2A624F79"/>
    <w:rsid w:val="2B41674B"/>
    <w:rsid w:val="2B642979"/>
    <w:rsid w:val="2DC844C5"/>
    <w:rsid w:val="3049057C"/>
    <w:rsid w:val="30B708EA"/>
    <w:rsid w:val="31091AB9"/>
    <w:rsid w:val="31C003CA"/>
    <w:rsid w:val="32AE46C6"/>
    <w:rsid w:val="33435756"/>
    <w:rsid w:val="3679288A"/>
    <w:rsid w:val="3B345984"/>
    <w:rsid w:val="3C1001A0"/>
    <w:rsid w:val="3F3B19D7"/>
    <w:rsid w:val="40B3559D"/>
    <w:rsid w:val="41D8350E"/>
    <w:rsid w:val="42CD2095"/>
    <w:rsid w:val="45401AF6"/>
    <w:rsid w:val="458D43D9"/>
    <w:rsid w:val="477C3C98"/>
    <w:rsid w:val="47F92430"/>
    <w:rsid w:val="494476DB"/>
    <w:rsid w:val="49957F36"/>
    <w:rsid w:val="4B683B54"/>
    <w:rsid w:val="4C567E51"/>
    <w:rsid w:val="4C7A34AA"/>
    <w:rsid w:val="50C3182D"/>
    <w:rsid w:val="53053B16"/>
    <w:rsid w:val="54F75F49"/>
    <w:rsid w:val="55C52A9D"/>
    <w:rsid w:val="56CF7C43"/>
    <w:rsid w:val="58421289"/>
    <w:rsid w:val="58EE5989"/>
    <w:rsid w:val="59883613"/>
    <w:rsid w:val="5AA6460A"/>
    <w:rsid w:val="5AD7215D"/>
    <w:rsid w:val="5AFC1BC3"/>
    <w:rsid w:val="5D137698"/>
    <w:rsid w:val="5E391380"/>
    <w:rsid w:val="5E693A13"/>
    <w:rsid w:val="64C179D9"/>
    <w:rsid w:val="65420B1A"/>
    <w:rsid w:val="67C223E6"/>
    <w:rsid w:val="68A1024E"/>
    <w:rsid w:val="68B37AC3"/>
    <w:rsid w:val="6E264F3A"/>
    <w:rsid w:val="6EEA46FD"/>
    <w:rsid w:val="704020FA"/>
    <w:rsid w:val="75AF60E6"/>
    <w:rsid w:val="76830F93"/>
    <w:rsid w:val="7B036E36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/>
      <w:sz w:val="24"/>
    </w:rPr>
  </w:style>
  <w:style w:type="paragraph" w:styleId="3">
    <w:name w:val="Body Text Indent"/>
    <w:basedOn w:val="1"/>
    <w:next w:val="2"/>
    <w:qFormat/>
    <w:uiPriority w:val="0"/>
    <w:pPr>
      <w:ind w:firstLine="560"/>
    </w:pPr>
    <w:rPr>
      <w:rFonts w:hint="eastAsia" w:ascii="楷体_GB2312" w:eastAsia="楷体_GB2312"/>
      <w:sz w:val="32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2"/>
    <w:qFormat/>
    <w:uiPriority w:val="0"/>
    <w:rPr>
      <w:rFonts w:ascii="新宋体" w:hAnsi="新宋体" w:eastAsia="新宋体" w:cs="新宋体"/>
      <w:sz w:val="23"/>
      <w:szCs w:val="23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2080</Words>
  <Characters>2147</Characters>
  <Lines>0</Lines>
  <Paragraphs>0</Paragraphs>
  <TotalTime>6</TotalTime>
  <ScaleCrop>false</ScaleCrop>
  <LinksUpToDate>false</LinksUpToDate>
  <CharactersWithSpaces>2490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2025-07-07T07:04:00Z</dcterms:created>
  <dc:creator>Administrator</dc:creator>
  <cp:lastModifiedBy>木可雨路</cp:lastModifiedBy>
  <cp:lastPrinted>2025-08-05T02:51:04Z</cp:lastPrinted>
  <dcterms:modified xsi:type="dcterms:W3CDTF">2025-08-05T02:53:45Z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DocerSaveRecord">
    <vt:lpwstr>eyJoZGlkIjoiOTc3OTFkNDQ0NjA3MTJjYzBhYzk2MTUzMjIyOWU2YTUiLCJ1c2VySWQiOiIxMzAyMDMzOTAyIn0=</vt:lpwstr>
  </property>
  <property fmtid="{D5CDD505-2E9C-101B-9397-08002B2CF9AE}" pid="4" name="ICV">
    <vt:lpwstr>C9030FAD44C8459296965CDB0D086D2E_12</vt:lpwstr>
  </property>
</Properties>
</file>