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72" w:lineRule="auto"/>
        <w:rPr>
          <w:rFonts w:ascii="Arial"/>
          <w:sz w:val="21"/>
        </w:rPr>
      </w:pPr>
    </w:p>
    <w:p>
      <w:pPr>
        <w:spacing w:before="58" w:line="219" w:lineRule="auto"/>
        <w:ind w:left="2361"/>
        <w:rPr>
          <w:rFonts w:ascii="宋体" w:hAnsi="宋体" w:eastAsia="宋体" w:cs="宋体"/>
          <w:b/>
          <w:bCs/>
          <w:spacing w:val="-3"/>
          <w:sz w:val="44"/>
          <w:szCs w:val="44"/>
        </w:rPr>
      </w:pPr>
    </w:p>
    <w:p>
      <w:pPr>
        <w:spacing w:before="58" w:line="219" w:lineRule="auto"/>
        <w:ind w:left="2361"/>
        <w:rPr>
          <w:rFonts w:hint="eastAsia" w:ascii="方正小标宋简体" w:hAnsi="方正小标宋简体" w:eastAsia="方正小标宋简体" w:cs="方正小标宋简体"/>
          <w:b w:val="0"/>
          <w:bCs w:val="0"/>
          <w:spacing w:val="-3"/>
          <w:sz w:val="44"/>
          <w:szCs w:val="44"/>
        </w:rPr>
      </w:pPr>
      <w:r>
        <w:rPr>
          <w:rFonts w:hint="eastAsia" w:ascii="方正小标宋简体" w:hAnsi="方正小标宋简体" w:eastAsia="方正小标宋简体" w:cs="方正小标宋简体"/>
          <w:b w:val="0"/>
          <w:bCs w:val="0"/>
          <w:spacing w:val="-3"/>
          <w:sz w:val="44"/>
          <w:szCs w:val="44"/>
        </w:rPr>
        <w:t>市人大代表建议和政协提案联系沟通情况表</w:t>
      </w:r>
    </w:p>
    <w:p>
      <w:pPr>
        <w:spacing w:before="58" w:line="219" w:lineRule="auto"/>
        <w:ind w:left="2361"/>
        <w:rPr>
          <w:rFonts w:hint="eastAsia" w:ascii="方正小标宋简体" w:hAnsi="方正小标宋简体" w:eastAsia="方正小标宋简体" w:cs="方正小标宋简体"/>
          <w:b w:val="0"/>
          <w:bCs w:val="0"/>
          <w:spacing w:val="-3"/>
          <w:sz w:val="44"/>
          <w:szCs w:val="44"/>
        </w:rPr>
      </w:pPr>
    </w:p>
    <w:p>
      <w:pPr>
        <w:spacing w:before="107" w:line="226" w:lineRule="auto"/>
        <w:ind w:left="125"/>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pacing w:val="8"/>
          <w:position w:val="-1"/>
          <w:sz w:val="32"/>
          <w:szCs w:val="32"/>
        </w:rPr>
        <w:t>填报单位(公章):</w:t>
      </w:r>
      <w:r>
        <w:rPr>
          <w:rFonts w:hint="eastAsia" w:ascii="仿宋_GB2312" w:hAnsi="仿宋_GB2312" w:eastAsia="仿宋_GB2312" w:cs="仿宋_GB2312"/>
          <w:spacing w:val="6"/>
          <w:position w:val="-1"/>
          <w:sz w:val="32"/>
          <w:szCs w:val="32"/>
        </w:rPr>
        <w:t xml:space="preserve">      </w:t>
      </w:r>
      <w:r>
        <w:rPr>
          <w:rFonts w:hint="eastAsia" w:ascii="仿宋_GB2312" w:hAnsi="仿宋_GB2312" w:eastAsia="仿宋_GB2312" w:cs="仿宋_GB2312"/>
          <w:spacing w:val="8"/>
          <w:position w:val="1"/>
          <w:sz w:val="32"/>
          <w:szCs w:val="32"/>
        </w:rPr>
        <w:t>单位主要负责人(签字)</w:t>
      </w:r>
      <w:r>
        <w:rPr>
          <w:rFonts w:hint="eastAsia" w:ascii="仿宋_GB2312" w:hAnsi="仿宋_GB2312" w:eastAsia="仿宋_GB2312" w:cs="仿宋_GB2312"/>
          <w:spacing w:val="7"/>
          <w:position w:val="1"/>
          <w:sz w:val="32"/>
          <w:szCs w:val="32"/>
        </w:rPr>
        <w:t>:</w:t>
      </w:r>
      <w:r>
        <w:rPr>
          <w:rFonts w:hint="eastAsia" w:ascii="仿宋_GB2312" w:hAnsi="仿宋_GB2312" w:eastAsia="仿宋_GB2312" w:cs="仿宋_GB2312"/>
          <w:spacing w:val="5"/>
          <w:position w:val="1"/>
          <w:sz w:val="32"/>
          <w:szCs w:val="32"/>
        </w:rPr>
        <w:t xml:space="preserve">        </w:t>
      </w:r>
      <w:r>
        <w:rPr>
          <w:rFonts w:hint="eastAsia" w:ascii="仿宋_GB2312" w:hAnsi="仿宋_GB2312" w:eastAsia="仿宋_GB2312" w:cs="仿宋_GB2312"/>
          <w:spacing w:val="5"/>
          <w:position w:val="1"/>
          <w:sz w:val="32"/>
          <w:szCs w:val="32"/>
          <w:lang w:val="en-US" w:eastAsia="zh-CN"/>
        </w:rPr>
        <w:t xml:space="preserve">    </w:t>
      </w:r>
      <w:r>
        <w:rPr>
          <w:rFonts w:hint="eastAsia" w:ascii="仿宋_GB2312" w:hAnsi="仿宋_GB2312" w:eastAsia="仿宋_GB2312" w:cs="仿宋_GB2312"/>
          <w:spacing w:val="7"/>
          <w:sz w:val="32"/>
          <w:szCs w:val="32"/>
        </w:rPr>
        <w:t>填表时间：</w:t>
      </w:r>
      <w:r>
        <w:rPr>
          <w:rFonts w:hint="eastAsia" w:ascii="仿宋_GB2312" w:hAnsi="仿宋_GB2312" w:eastAsia="仿宋_GB2312" w:cs="仿宋_GB2312"/>
          <w:spacing w:val="7"/>
          <w:sz w:val="32"/>
          <w:szCs w:val="32"/>
          <w:lang w:val="en-US" w:eastAsia="zh-CN"/>
        </w:rPr>
        <w:t>2023年6月12日</w:t>
      </w:r>
    </w:p>
    <w:p>
      <w:pPr>
        <w:spacing w:line="49" w:lineRule="exact"/>
      </w:pPr>
    </w:p>
    <w:tbl>
      <w:tblPr>
        <w:tblStyle w:val="5"/>
        <w:tblW w:w="129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7"/>
        <w:gridCol w:w="2217"/>
        <w:gridCol w:w="4266"/>
        <w:gridCol w:w="49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038"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宋体" w:hAnsi="宋体" w:eastAsia="宋体" w:cs="宋体"/>
                <w:b/>
                <w:bCs/>
                <w:spacing w:val="1"/>
                <w:sz w:val="28"/>
                <w:szCs w:val="28"/>
                <w:lang w:val="en-US" w:eastAsia="zh-CN"/>
              </w:rPr>
            </w:pPr>
            <w:r>
              <w:rPr>
                <w:rFonts w:hint="eastAsia" w:ascii="宋体" w:hAnsi="宋体" w:eastAsia="宋体" w:cs="宋体"/>
                <w:b/>
                <w:bCs/>
                <w:spacing w:val="1"/>
                <w:sz w:val="28"/>
                <w:szCs w:val="28"/>
                <w:lang w:val="en-US" w:eastAsia="zh-CN"/>
              </w:rPr>
              <w:t>序号</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宋体" w:hAnsi="宋体" w:eastAsia="宋体" w:cs="宋体"/>
                <w:b/>
                <w:bCs/>
                <w:spacing w:val="1"/>
                <w:sz w:val="28"/>
                <w:szCs w:val="28"/>
              </w:rPr>
            </w:pPr>
            <w:r>
              <w:rPr>
                <w:rFonts w:ascii="宋体" w:hAnsi="宋体" w:eastAsia="宋体" w:cs="宋体"/>
                <w:b/>
                <w:bCs/>
                <w:spacing w:val="1"/>
                <w:sz w:val="28"/>
                <w:szCs w:val="28"/>
              </w:rPr>
              <w:t>代表建议或政协</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宋体" w:hAnsi="宋体" w:eastAsia="宋体" w:cs="宋体"/>
                <w:b/>
                <w:bCs/>
                <w:spacing w:val="1"/>
                <w:sz w:val="28"/>
                <w:szCs w:val="28"/>
              </w:rPr>
            </w:pPr>
            <w:r>
              <w:rPr>
                <w:rFonts w:ascii="宋体" w:hAnsi="宋体" w:eastAsia="宋体" w:cs="宋体"/>
                <w:b/>
                <w:bCs/>
                <w:spacing w:val="1"/>
                <w:sz w:val="28"/>
                <w:szCs w:val="28"/>
              </w:rPr>
              <w:t>提案编号</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宋体" w:hAnsi="宋体" w:eastAsia="宋体" w:cs="宋体"/>
                <w:b/>
                <w:bCs/>
                <w:sz w:val="28"/>
                <w:szCs w:val="28"/>
              </w:rPr>
            </w:pPr>
            <w:r>
              <w:rPr>
                <w:rFonts w:ascii="宋体" w:hAnsi="宋体" w:eastAsia="宋体" w:cs="宋体"/>
                <w:b/>
                <w:bCs/>
                <w:spacing w:val="1"/>
                <w:sz w:val="28"/>
                <w:szCs w:val="28"/>
              </w:rPr>
              <w:t>代表建议或政协提案标题</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宋体" w:hAnsi="宋体" w:eastAsia="宋体" w:cs="宋体"/>
                <w:b/>
                <w:bCs/>
                <w:sz w:val="28"/>
                <w:szCs w:val="28"/>
              </w:rPr>
            </w:pPr>
            <w:r>
              <w:rPr>
                <w:rFonts w:ascii="宋体" w:hAnsi="宋体" w:eastAsia="宋体" w:cs="宋体"/>
                <w:b/>
                <w:bCs/>
                <w:sz w:val="28"/>
                <w:szCs w:val="28"/>
              </w:rPr>
              <w:t>与代表、委员联系沟通情况</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宋体" w:hAnsi="宋体" w:eastAsia="宋体" w:cs="宋体"/>
                <w:b/>
                <w:bCs/>
                <w:sz w:val="28"/>
                <w:szCs w:val="28"/>
              </w:rPr>
            </w:pPr>
            <w:r>
              <w:rPr>
                <w:rFonts w:ascii="宋体" w:hAnsi="宋体" w:eastAsia="宋体" w:cs="宋体"/>
                <w:b/>
                <w:bCs/>
                <w:spacing w:val="3"/>
                <w:sz w:val="28"/>
                <w:szCs w:val="28"/>
              </w:rPr>
              <w:t>(电话联系或面商沟通、联系时间)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240"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eastAsia="宋体"/>
                <w:sz w:val="22"/>
                <w:szCs w:val="22"/>
                <w:lang w:val="en-US" w:eastAsia="zh-CN"/>
              </w:rPr>
            </w:pPr>
            <w:r>
              <w:rPr>
                <w:rFonts w:hint="eastAsia" w:eastAsia="宋体"/>
                <w:sz w:val="22"/>
                <w:szCs w:val="22"/>
                <w:lang w:val="en-US" w:eastAsia="zh-CN"/>
              </w:rPr>
              <w:t>1</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eastAsia" w:ascii="Arial"/>
                <w:sz w:val="22"/>
                <w:szCs w:val="22"/>
                <w:lang w:val="en-US" w:eastAsia="zh-CN"/>
              </w:rPr>
              <w:t>3号提案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eastAsia" w:ascii="Arial"/>
                <w:sz w:val="22"/>
                <w:szCs w:val="22"/>
              </w:rPr>
              <w:t>关于加强知识产权保护力度的提案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default" w:ascii="Arial" w:eastAsia="宋体"/>
                <w:sz w:val="22"/>
                <w:szCs w:val="22"/>
                <w:lang w:val="en-US" w:eastAsia="zh-CN"/>
              </w:rPr>
            </w:pPr>
            <w:r>
              <w:rPr>
                <w:rFonts w:hint="eastAsia" w:ascii="Arial"/>
                <w:sz w:val="22"/>
                <w:szCs w:val="22"/>
              </w:rPr>
              <w:t>3月</w:t>
            </w:r>
            <w:r>
              <w:rPr>
                <w:rFonts w:hint="eastAsia" w:eastAsia="宋体"/>
                <w:sz w:val="22"/>
                <w:szCs w:val="22"/>
                <w:lang w:val="en-US" w:eastAsia="zh-CN"/>
              </w:rPr>
              <w:t>24</w:t>
            </w:r>
            <w:r>
              <w:rPr>
                <w:rFonts w:hint="eastAsia" w:ascii="Arial"/>
                <w:sz w:val="22"/>
                <w:szCs w:val="22"/>
              </w:rPr>
              <w:t>日上午，</w:t>
            </w:r>
            <w:r>
              <w:rPr>
                <w:rFonts w:hint="eastAsia" w:eastAsia="宋体"/>
                <w:sz w:val="22"/>
                <w:szCs w:val="22"/>
                <w:lang w:val="en-US" w:eastAsia="zh-CN"/>
              </w:rPr>
              <w:t>市知识产权保护工作联席会议办公室联络员</w:t>
            </w:r>
            <w:r>
              <w:rPr>
                <w:rFonts w:hint="eastAsia" w:ascii="Arial"/>
                <w:sz w:val="22"/>
                <w:szCs w:val="22"/>
              </w:rPr>
              <w:t>李家华</w:t>
            </w:r>
            <w:r>
              <w:rPr>
                <w:rFonts w:hint="eastAsia" w:eastAsia="宋体"/>
                <w:sz w:val="22"/>
                <w:szCs w:val="22"/>
                <w:lang w:val="en-US" w:eastAsia="zh-CN"/>
              </w:rPr>
              <w:t>作为代表</w:t>
            </w:r>
            <w:r>
              <w:rPr>
                <w:rFonts w:hint="eastAsia" w:ascii="Arial"/>
                <w:sz w:val="22"/>
                <w:szCs w:val="22"/>
              </w:rPr>
              <w:t>与柯惠华委员</w:t>
            </w:r>
            <w:r>
              <w:rPr>
                <w:rFonts w:hint="eastAsia" w:eastAsia="宋体"/>
                <w:sz w:val="22"/>
                <w:szCs w:val="22"/>
                <w:lang w:val="en-US" w:eastAsia="zh-CN"/>
              </w:rPr>
              <w:t>首次</w:t>
            </w:r>
            <w:r>
              <w:rPr>
                <w:rFonts w:hint="eastAsia" w:ascii="Arial"/>
                <w:sz w:val="22"/>
                <w:szCs w:val="22"/>
              </w:rPr>
              <w:t>会面沟通。面商过程中，</w:t>
            </w:r>
            <w:r>
              <w:rPr>
                <w:rFonts w:hint="eastAsia" w:eastAsia="宋体"/>
                <w:sz w:val="22"/>
                <w:szCs w:val="22"/>
                <w:lang w:val="en-US" w:eastAsia="zh-CN"/>
              </w:rPr>
              <w:t>李家华</w:t>
            </w:r>
            <w:r>
              <w:rPr>
                <w:rFonts w:hint="eastAsia" w:ascii="Arial"/>
                <w:sz w:val="22"/>
                <w:szCs w:val="22"/>
              </w:rPr>
              <w:t>就</w:t>
            </w:r>
            <w:r>
              <w:rPr>
                <w:rFonts w:hint="eastAsia" w:eastAsia="宋体"/>
                <w:sz w:val="22"/>
                <w:szCs w:val="22"/>
                <w:lang w:eastAsia="zh-CN"/>
              </w:rPr>
              <w:t>知识产权普法宣传、知识产权行政刑事司法部门衔接联动等</w:t>
            </w:r>
            <w:r>
              <w:rPr>
                <w:rFonts w:hint="eastAsia" w:ascii="Arial"/>
                <w:sz w:val="22"/>
                <w:szCs w:val="22"/>
              </w:rPr>
              <w:t>工作</w:t>
            </w:r>
            <w:r>
              <w:rPr>
                <w:rFonts w:hint="eastAsia" w:eastAsia="宋体"/>
                <w:sz w:val="22"/>
                <w:szCs w:val="22"/>
                <w:lang w:eastAsia="zh-CN"/>
              </w:rPr>
              <w:t>征求委员意见建议。</w:t>
            </w:r>
            <w:r>
              <w:rPr>
                <w:rFonts w:hint="eastAsia" w:eastAsia="宋体"/>
                <w:sz w:val="22"/>
                <w:szCs w:val="22"/>
                <w:lang w:val="en-US" w:eastAsia="zh-CN"/>
              </w:rPr>
              <w:t>3月28日下午，邀请省知识产权党组书记、局长刘治田为大冶市委理论学习中心组作知识产权专题辅导，推动知识产权深入机关。4月21日上午 ，邀请委员、市公检法司分管领导走进高新区大学科技园开展知识产权保护主题宣讲。5月4日下午，邀请委员参加市场监管、公检法司、市人民调解中心等6部门《加强知识产权保护合作备忘录》签署仪式。5月31日，邀请委员参加市场监管、司法局、市人民调解中心关于知识产权纠纷调解工作专题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280"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hint="eastAsia" w:ascii="Arial" w:hAnsi="Arial" w:eastAsia="宋体" w:cs="Arial"/>
                <w:snapToGrid w:val="0"/>
                <w:color w:val="000000"/>
                <w:kern w:val="0"/>
                <w:sz w:val="22"/>
                <w:szCs w:val="22"/>
                <w:lang w:val="en-US" w:eastAsia="zh-CN"/>
              </w:rPr>
            </w:pPr>
            <w:r>
              <w:rPr>
                <w:rFonts w:hint="eastAsia" w:eastAsia="宋体"/>
                <w:sz w:val="22"/>
                <w:szCs w:val="22"/>
                <w:lang w:val="en-US" w:eastAsia="zh-CN"/>
              </w:rPr>
              <w:t>3</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hint="default" w:ascii="Arial" w:hAnsi="Arial" w:eastAsia="Arial" w:cs="Arial"/>
                <w:snapToGrid w:val="0"/>
                <w:color w:val="000000"/>
                <w:kern w:val="0"/>
                <w:sz w:val="22"/>
                <w:szCs w:val="22"/>
                <w:lang w:val="en-US" w:eastAsia="zh-CN"/>
              </w:rPr>
            </w:pPr>
            <w:r>
              <w:rPr>
                <w:rFonts w:hint="eastAsia" w:ascii="Arial"/>
                <w:sz w:val="22"/>
                <w:szCs w:val="22"/>
                <w:lang w:val="en-US" w:eastAsia="zh-CN"/>
              </w:rPr>
              <w:t>16号提案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hint="default" w:ascii="Arial" w:hAnsi="Arial" w:eastAsia="Arial" w:cs="Arial"/>
                <w:snapToGrid w:val="0"/>
                <w:color w:val="000000"/>
                <w:kern w:val="0"/>
                <w:sz w:val="22"/>
                <w:szCs w:val="22"/>
                <w:lang w:val="en-US" w:eastAsia="zh-CN"/>
              </w:rPr>
            </w:pPr>
            <w:r>
              <w:rPr>
                <w:rFonts w:hint="eastAsia" w:ascii="Arial"/>
                <w:sz w:val="22"/>
                <w:szCs w:val="22"/>
                <w:lang w:val="en-US" w:eastAsia="zh-CN"/>
              </w:rPr>
              <w:t>关于流浪动物救治管理问题的提案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2023年3月31日下午，市市场监督管理局食品安全监管股（生产、销售）负责人卢彦，与委员首次会面沟通。面商过程中，对我市流浪动物救治管理中涉及市场监管职能进行了说明，对相关监管工作思路进行阐述并与委员交换意见。</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left"/>
              <w:textAlignment w:val="baseline"/>
              <w:rPr>
                <w:rFonts w:hint="eastAsia" w:ascii="Arial" w:hAnsi="Arial" w:eastAsia="宋体" w:cs="Arial"/>
                <w:snapToGrid w:val="0"/>
                <w:color w:val="000000"/>
                <w:kern w:val="0"/>
                <w:sz w:val="22"/>
                <w:szCs w:val="22"/>
                <w:lang w:val="en-US" w:eastAsia="zh-CN"/>
              </w:rPr>
            </w:pPr>
            <w:r>
              <w:rPr>
                <w:rFonts w:hint="eastAsia" w:eastAsia="宋体"/>
                <w:sz w:val="22"/>
                <w:szCs w:val="22"/>
                <w:lang w:val="en-US" w:eastAsia="zh-CN"/>
              </w:rPr>
              <w:t>市市场监督管理局坚持加强对农贸市场的日常监管和突击检查，严厉打击违规售卖狗肉以及野生动物的行为，截至目前，</w:t>
            </w:r>
            <w:r>
              <w:rPr>
                <w:rFonts w:hint="eastAsia" w:ascii="Arial"/>
                <w:sz w:val="22"/>
                <w:szCs w:val="22"/>
                <w:lang w:val="en-US" w:eastAsia="zh-CN"/>
              </w:rPr>
              <w:t>累计开展专项检查</w:t>
            </w:r>
            <w:r>
              <w:rPr>
                <w:rFonts w:hint="eastAsia"/>
                <w:sz w:val="22"/>
                <w:szCs w:val="22"/>
                <w:lang w:val="en-US" w:eastAsia="zh-CN"/>
              </w:rPr>
              <w:t>58</w:t>
            </w:r>
            <w:r>
              <w:rPr>
                <w:rFonts w:hint="eastAsia" w:ascii="Arial"/>
                <w:sz w:val="22"/>
                <w:szCs w:val="22"/>
                <w:lang w:val="en-US" w:eastAsia="zh-CN"/>
              </w:rPr>
              <w:t>次，出动执法人员</w:t>
            </w:r>
            <w:r>
              <w:rPr>
                <w:rFonts w:hint="eastAsia"/>
                <w:sz w:val="22"/>
                <w:szCs w:val="22"/>
                <w:lang w:val="en-US" w:eastAsia="zh-CN"/>
              </w:rPr>
              <w:t>16</w:t>
            </w:r>
            <w:r>
              <w:rPr>
                <w:rFonts w:hint="eastAsia" w:ascii="Arial"/>
                <w:sz w:val="22"/>
                <w:szCs w:val="22"/>
                <w:lang w:val="en-US" w:eastAsia="zh-CN"/>
              </w:rPr>
              <w:t>8人次</w:t>
            </w:r>
            <w:r>
              <w:rPr>
                <w:rFonts w:hint="eastAsia"/>
                <w:sz w:val="22"/>
                <w:szCs w:val="22"/>
                <w:lang w:val="en-US" w:eastAsia="zh-CN"/>
              </w:rPr>
              <w:t>，</w:t>
            </w:r>
            <w:r>
              <w:rPr>
                <w:rFonts w:hint="eastAsia" w:eastAsia="宋体"/>
                <w:sz w:val="22"/>
                <w:szCs w:val="22"/>
                <w:lang w:val="en-US" w:eastAsia="zh-CN"/>
              </w:rPr>
              <w:t>未发现有关违法行为。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24"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eastAsia="宋体"/>
                <w:sz w:val="22"/>
                <w:szCs w:val="22"/>
                <w:lang w:val="en-US" w:eastAsia="zh-CN"/>
              </w:rPr>
            </w:pPr>
            <w:r>
              <w:rPr>
                <w:rFonts w:hint="eastAsia" w:eastAsia="宋体"/>
                <w:sz w:val="22"/>
                <w:szCs w:val="22"/>
                <w:lang w:val="en-US" w:eastAsia="zh-CN"/>
              </w:rPr>
              <w:t>2</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default" w:ascii="Arial"/>
                <w:sz w:val="22"/>
                <w:szCs w:val="22"/>
                <w:lang w:val="en-US" w:eastAsia="zh-CN"/>
              </w:rPr>
              <w:t>23号提案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default" w:ascii="Arial"/>
                <w:sz w:val="22"/>
                <w:szCs w:val="22"/>
                <w:lang w:val="en-US" w:eastAsia="zh-CN"/>
              </w:rPr>
              <w:t>关于加强我市外卖员管理的提案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3月31日我局</w:t>
            </w:r>
            <w:r>
              <w:rPr>
                <w:rFonts w:hint="eastAsia" w:eastAsia="宋体"/>
                <w:sz w:val="22"/>
                <w:szCs w:val="22"/>
                <w:lang w:val="en-US" w:eastAsia="zh-CN"/>
              </w:rPr>
              <w:t>食品安全股两名负责人</w:t>
            </w:r>
            <w:r>
              <w:rPr>
                <w:rFonts w:hint="eastAsia" w:ascii="Arial"/>
                <w:sz w:val="22"/>
                <w:szCs w:val="22"/>
              </w:rPr>
              <w:t>徐胜国、卢彦与孙舒曼委员进行了面对面的沟通，对关于加强我市外卖员管理的提案有关情况进行了交流。</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1.针对外卖骑手交通法律法规意识淡薄，容易出现交通事故的现象</w:t>
            </w:r>
            <w:r>
              <w:rPr>
                <w:rFonts w:hint="eastAsia" w:eastAsia="宋体"/>
                <w:sz w:val="22"/>
                <w:szCs w:val="22"/>
                <w:lang w:eastAsia="zh-CN"/>
              </w:rPr>
              <w:t>，</w:t>
            </w:r>
            <w:r>
              <w:rPr>
                <w:rFonts w:hint="eastAsia" w:eastAsia="宋体"/>
                <w:sz w:val="22"/>
                <w:szCs w:val="22"/>
                <w:lang w:val="en-US" w:eastAsia="zh-CN"/>
              </w:rPr>
              <w:t>与交警大队</w:t>
            </w:r>
            <w:r>
              <w:rPr>
                <w:rFonts w:hint="eastAsia" w:ascii="Arial"/>
                <w:sz w:val="22"/>
                <w:szCs w:val="22"/>
              </w:rPr>
              <w:t>进行</w:t>
            </w:r>
            <w:r>
              <w:rPr>
                <w:rFonts w:hint="eastAsia" w:eastAsia="宋体"/>
                <w:sz w:val="22"/>
                <w:szCs w:val="22"/>
                <w:lang w:val="en-US" w:eastAsia="zh-CN"/>
              </w:rPr>
              <w:t>研究</w:t>
            </w:r>
            <w:r>
              <w:rPr>
                <w:rFonts w:hint="eastAsia" w:ascii="Arial"/>
                <w:sz w:val="22"/>
                <w:szCs w:val="22"/>
              </w:rPr>
              <w:t>讨论，</w:t>
            </w:r>
            <w:r>
              <w:rPr>
                <w:rFonts w:hint="eastAsia" w:eastAsia="宋体"/>
                <w:sz w:val="22"/>
                <w:szCs w:val="22"/>
                <w:lang w:val="en-US" w:eastAsia="zh-CN"/>
              </w:rPr>
              <w:t>并于</w:t>
            </w:r>
            <w:r>
              <w:rPr>
                <w:rFonts w:hint="eastAsia"/>
                <w:sz w:val="22"/>
                <w:szCs w:val="22"/>
              </w:rPr>
              <w:t>5月26日，在冶商会议室（雨润广场）</w:t>
            </w:r>
            <w:r>
              <w:rPr>
                <w:rFonts w:hint="eastAsia" w:eastAsia="宋体"/>
                <w:sz w:val="22"/>
                <w:szCs w:val="22"/>
                <w:lang w:eastAsia="zh-CN"/>
              </w:rPr>
              <w:t>，</w:t>
            </w:r>
            <w:r>
              <w:rPr>
                <w:rFonts w:hint="eastAsia" w:eastAsia="宋体"/>
                <w:sz w:val="22"/>
                <w:szCs w:val="22"/>
                <w:lang w:val="en-US" w:eastAsia="zh-CN"/>
              </w:rPr>
              <w:t>联合</w:t>
            </w:r>
            <w:r>
              <w:rPr>
                <w:rFonts w:hint="eastAsia" w:ascii="Arial"/>
                <w:sz w:val="22"/>
                <w:szCs w:val="22"/>
              </w:rPr>
              <w:t>对</w:t>
            </w:r>
            <w:r>
              <w:rPr>
                <w:rFonts w:hint="eastAsia" w:eastAsia="宋体"/>
                <w:sz w:val="22"/>
                <w:szCs w:val="22"/>
                <w:lang w:val="en-US" w:eastAsia="zh-CN"/>
              </w:rPr>
              <w:t>53名</w:t>
            </w:r>
            <w:r>
              <w:rPr>
                <w:rFonts w:hint="eastAsia" w:ascii="Arial"/>
                <w:sz w:val="22"/>
                <w:szCs w:val="22"/>
              </w:rPr>
              <w:t>外卖骑手</w:t>
            </w:r>
            <w:r>
              <w:rPr>
                <w:rFonts w:hint="eastAsia"/>
                <w:sz w:val="22"/>
                <w:szCs w:val="22"/>
              </w:rPr>
              <w:t>进行了食品安全法律法规和交通法规知识培训。</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2.针对外卖骑手进入美团外卖门槛低的现象，联合交警制定相关准入制度要求美团外卖平台贯彻执行，并对不执行的情形作出处罚措施。</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3.针对食品安全保障问题，责令美团外卖平台对入网经营的商户加强监督管理，同</w:t>
            </w:r>
            <w:r>
              <w:rPr>
                <w:rFonts w:hint="eastAsia" w:eastAsia="宋体"/>
                <w:sz w:val="22"/>
                <w:szCs w:val="22"/>
                <w:lang w:val="en-US" w:eastAsia="zh-CN"/>
              </w:rPr>
              <w:t>时，</w:t>
            </w:r>
            <w:r>
              <w:rPr>
                <w:rFonts w:hint="eastAsia" w:ascii="Arial"/>
                <w:sz w:val="22"/>
                <w:szCs w:val="22"/>
              </w:rPr>
              <w:t>对打包盒进行贴封处理，避免安全事故隐患，对所有骑手、餐饮服务从业人员实行健康管理，必须持有效健康证明方可上岗工作。</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default" w:ascii="Arial" w:eastAsia="宋体"/>
                <w:sz w:val="22"/>
                <w:szCs w:val="22"/>
                <w:lang w:val="en-US" w:eastAsia="zh-CN"/>
              </w:rPr>
            </w:pPr>
            <w:r>
              <w:rPr>
                <w:rFonts w:hint="eastAsia" w:eastAsia="宋体"/>
                <w:sz w:val="22"/>
                <w:szCs w:val="22"/>
                <w:lang w:val="en-US" w:eastAsia="zh-CN"/>
              </w:rPr>
              <w:t>4.</w:t>
            </w:r>
            <w:r>
              <w:rPr>
                <w:rFonts w:hint="eastAsia" w:eastAsia="宋体"/>
                <w:sz w:val="22"/>
                <w:szCs w:val="22"/>
                <w:lang w:val="en-US" w:eastAsia="zh-CN"/>
              </w:rPr>
              <w:t>4月20日，聘请</w:t>
            </w:r>
            <w:r>
              <w:rPr>
                <w:rFonts w:hint="eastAsia" w:eastAsia="宋体"/>
                <w:sz w:val="22"/>
                <w:szCs w:val="22"/>
                <w:lang w:val="en-US" w:eastAsia="zh-CN"/>
              </w:rPr>
              <w:t>新业态党组织（志愿服务队）的</w:t>
            </w:r>
            <w:r>
              <w:rPr>
                <w:rFonts w:hint="eastAsia" w:eastAsia="宋体"/>
                <w:sz w:val="22"/>
                <w:szCs w:val="22"/>
                <w:lang w:val="en-US" w:eastAsia="zh-CN"/>
              </w:rPr>
              <w:t>21名外卖员为</w:t>
            </w:r>
            <w:r>
              <w:rPr>
                <w:rFonts w:hint="eastAsia" w:eastAsia="宋体"/>
                <w:sz w:val="22"/>
                <w:szCs w:val="22"/>
                <w:lang w:val="en-US" w:eastAsia="zh-CN"/>
              </w:rPr>
              <w:t>“食品安全监督员”。引导更多快递员、外卖员发挥走街串巷优势，通过“随手拍”“随时报”“用心做”的方式助力基层治理、平安建设、共同缔造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056"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hint="eastAsia" w:ascii="Arial" w:hAnsi="Arial" w:eastAsia="宋体" w:cs="Arial"/>
                <w:snapToGrid w:val="0"/>
                <w:color w:val="000000"/>
                <w:kern w:val="0"/>
                <w:sz w:val="22"/>
                <w:szCs w:val="22"/>
                <w:lang w:val="en-US" w:eastAsia="zh-CN"/>
              </w:rPr>
            </w:pPr>
            <w:r>
              <w:rPr>
                <w:rFonts w:hint="eastAsia" w:eastAsia="宋体"/>
                <w:sz w:val="22"/>
                <w:szCs w:val="22"/>
                <w:lang w:val="en-US" w:eastAsia="zh-CN"/>
              </w:rPr>
              <w:t>5</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ascii="Arial" w:hAnsi="Arial" w:eastAsia="Arial" w:cs="Arial"/>
                <w:snapToGrid w:val="0"/>
                <w:color w:val="000000"/>
                <w:kern w:val="0"/>
                <w:sz w:val="22"/>
                <w:szCs w:val="22"/>
              </w:rPr>
            </w:pPr>
            <w:r>
              <w:rPr>
                <w:rFonts w:hint="eastAsia" w:ascii="Arial"/>
                <w:sz w:val="22"/>
                <w:szCs w:val="22"/>
                <w:lang w:val="en-US" w:eastAsia="zh-CN"/>
              </w:rPr>
              <w:t>33号提案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center"/>
              <w:textAlignment w:val="baseline"/>
              <w:rPr>
                <w:rFonts w:ascii="Arial" w:hAnsi="Arial" w:eastAsia="Arial" w:cs="Arial"/>
                <w:snapToGrid w:val="0"/>
                <w:color w:val="000000"/>
                <w:kern w:val="0"/>
                <w:sz w:val="22"/>
                <w:szCs w:val="22"/>
              </w:rPr>
            </w:pPr>
            <w:r>
              <w:rPr>
                <w:rFonts w:hint="eastAsia" w:ascii="Arial"/>
                <w:sz w:val="22"/>
                <w:szCs w:val="22"/>
                <w:lang w:val="en-US" w:eastAsia="zh-CN"/>
              </w:rPr>
              <w:t>关于加强中小学、高中校内小卖部物品管理的提案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rPr>
            </w:pPr>
            <w:r>
              <w:rPr>
                <w:rFonts w:hint="eastAsia" w:ascii="Arial"/>
                <w:sz w:val="22"/>
                <w:szCs w:val="22"/>
              </w:rPr>
              <w:t>【33号提案】2023年3月31日下午，市市场监督管理局食品安全监管股（生产、销售）负责人卢彦，与委员首次会面沟通。面商过程中，对我市中小学、高中校内小卖部物品涉及市场监管职能进行了说明，针对校内小卖部食品安全监管工作思路进行阐述并与委员交换意见。</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leftChars="0" w:firstLine="0" w:firstLineChars="0"/>
              <w:jc w:val="left"/>
              <w:textAlignment w:val="baseline"/>
              <w:rPr>
                <w:rFonts w:hint="default" w:ascii="Arial" w:hAnsi="Arial" w:eastAsia="Arial" w:cs="Arial"/>
                <w:snapToGrid w:val="0"/>
                <w:color w:val="000000"/>
                <w:kern w:val="0"/>
                <w:sz w:val="22"/>
                <w:szCs w:val="22"/>
                <w:lang w:val="en-US" w:eastAsia="zh-CN"/>
              </w:rPr>
            </w:pPr>
            <w:r>
              <w:rPr>
                <w:rFonts w:hint="eastAsia"/>
                <w:sz w:val="22"/>
                <w:szCs w:val="22"/>
                <w:lang w:val="en-US" w:eastAsia="zh-CN"/>
              </w:rPr>
              <w:t>截止5月31日</w:t>
            </w:r>
            <w:r>
              <w:rPr>
                <w:rFonts w:hint="eastAsia" w:ascii="Arial"/>
                <w:sz w:val="22"/>
                <w:szCs w:val="22"/>
                <w:lang w:val="en-US" w:eastAsia="zh-CN"/>
              </w:rPr>
              <w:t>，市场监督管理局加强对中小学、高中校内外小卖部进行专项检查和日常监管，累计开展专项检查46次，出动执法人员138人次。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330"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eastAsia="宋体"/>
                <w:sz w:val="22"/>
                <w:szCs w:val="22"/>
                <w:lang w:val="en-US" w:eastAsia="zh-CN"/>
              </w:rPr>
            </w:pPr>
            <w:r>
              <w:rPr>
                <w:rFonts w:hint="eastAsia" w:eastAsia="宋体"/>
                <w:sz w:val="22"/>
                <w:szCs w:val="22"/>
                <w:lang w:val="en-US" w:eastAsia="zh-CN"/>
              </w:rPr>
              <w:t>4</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eastAsia" w:ascii="Arial"/>
                <w:sz w:val="22"/>
                <w:szCs w:val="22"/>
                <w:lang w:val="en-US" w:eastAsia="zh-CN"/>
              </w:rPr>
              <w:t>41号提案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ascii="Arial"/>
                <w:sz w:val="22"/>
                <w:szCs w:val="22"/>
              </w:rPr>
            </w:pPr>
            <w:r>
              <w:rPr>
                <w:rFonts w:hint="eastAsia" w:ascii="Arial"/>
                <w:sz w:val="22"/>
                <w:szCs w:val="22"/>
                <w:lang w:val="en-US" w:eastAsia="zh-CN"/>
              </w:rPr>
              <w:t>关于加强露营等户外活动垃圾管理的提案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lang w:val="en-US" w:eastAsia="zh-CN"/>
              </w:rPr>
            </w:pPr>
            <w:r>
              <w:rPr>
                <w:rFonts w:hint="eastAsia" w:ascii="Arial"/>
                <w:sz w:val="22"/>
                <w:szCs w:val="22"/>
                <w:lang w:val="en-US" w:eastAsia="zh-CN"/>
              </w:rPr>
              <w:t>2023年3月16日下午，市市场监督管理局质量监管股负责人周全带队</w:t>
            </w:r>
            <w:r>
              <w:rPr>
                <w:rFonts w:hint="eastAsia"/>
                <w:sz w:val="22"/>
                <w:szCs w:val="22"/>
                <w:lang w:val="en-US" w:eastAsia="zh-CN"/>
              </w:rPr>
              <w:t>，与</w:t>
            </w:r>
            <w:r>
              <w:rPr>
                <w:rFonts w:hint="eastAsia" w:ascii="Arial"/>
                <w:sz w:val="22"/>
                <w:szCs w:val="22"/>
                <w:lang w:val="en-US" w:eastAsia="zh-CN"/>
              </w:rPr>
              <w:t>段佳兴委员</w:t>
            </w:r>
            <w:r>
              <w:rPr>
                <w:rFonts w:hint="eastAsia"/>
                <w:sz w:val="22"/>
                <w:szCs w:val="22"/>
                <w:lang w:val="en-US" w:eastAsia="zh-CN"/>
              </w:rPr>
              <w:t>首次</w:t>
            </w:r>
            <w:r>
              <w:rPr>
                <w:rFonts w:hint="eastAsia" w:ascii="Arial"/>
                <w:sz w:val="22"/>
                <w:szCs w:val="22"/>
                <w:lang w:val="en-US" w:eastAsia="zh-CN"/>
              </w:rPr>
              <w:t>会面沟通</w:t>
            </w:r>
            <w:r>
              <w:rPr>
                <w:rFonts w:hint="eastAsia"/>
                <w:sz w:val="22"/>
                <w:szCs w:val="22"/>
                <w:lang w:val="en-US" w:eastAsia="zh-CN"/>
              </w:rPr>
              <w:t>。面商过程中，周全对</w:t>
            </w:r>
            <w:r>
              <w:rPr>
                <w:rFonts w:hint="eastAsia" w:ascii="Arial"/>
                <w:sz w:val="22"/>
                <w:szCs w:val="22"/>
                <w:lang w:val="en-US" w:eastAsia="zh-CN"/>
              </w:rPr>
              <w:t>户外活动垃圾涉及市场监管职能进行</w:t>
            </w:r>
            <w:r>
              <w:rPr>
                <w:rFonts w:hint="eastAsia"/>
                <w:sz w:val="22"/>
                <w:szCs w:val="22"/>
                <w:lang w:val="en-US" w:eastAsia="zh-CN"/>
              </w:rPr>
              <w:t>了</w:t>
            </w:r>
            <w:r>
              <w:rPr>
                <w:rFonts w:hint="eastAsia" w:ascii="Arial"/>
                <w:sz w:val="22"/>
                <w:szCs w:val="22"/>
                <w:lang w:val="en-US" w:eastAsia="zh-CN"/>
              </w:rPr>
              <w:t>说明，针对户外垃圾管理</w:t>
            </w:r>
            <w:r>
              <w:rPr>
                <w:rFonts w:hint="eastAsia"/>
                <w:sz w:val="22"/>
                <w:szCs w:val="22"/>
                <w:lang w:val="en-US" w:eastAsia="zh-CN"/>
              </w:rPr>
              <w:t>工作</w:t>
            </w:r>
            <w:r>
              <w:rPr>
                <w:rFonts w:hint="eastAsia" w:ascii="Arial"/>
                <w:sz w:val="22"/>
                <w:szCs w:val="22"/>
                <w:lang w:val="en-US" w:eastAsia="zh-CN"/>
              </w:rPr>
              <w:t>思路</w:t>
            </w:r>
            <w:r>
              <w:rPr>
                <w:rFonts w:hint="eastAsia"/>
                <w:sz w:val="22"/>
                <w:szCs w:val="22"/>
                <w:lang w:val="en-US" w:eastAsia="zh-CN"/>
              </w:rPr>
              <w:t>进行阐述并与委员交换意见</w:t>
            </w:r>
            <w:r>
              <w:rPr>
                <w:rFonts w:hint="eastAsia" w:ascii="Arial"/>
                <w:sz w:val="22"/>
                <w:szCs w:val="2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ascii="Arial"/>
                <w:sz w:val="22"/>
                <w:szCs w:val="22"/>
              </w:rPr>
            </w:pPr>
            <w:r>
              <w:rPr>
                <w:rFonts w:hint="eastAsia" w:ascii="Arial"/>
                <w:sz w:val="22"/>
                <w:szCs w:val="22"/>
                <w:lang w:val="en-US" w:eastAsia="zh-CN"/>
              </w:rPr>
              <w:t>6月12日下午，市市场监督管理局质量监管股负责人周全带队前往大冶市医保局和段佳兴委员会面，进一步说明当前户外活动垃圾现状，共同商讨我局的工作措施；已制定并印发《关于开展2023年塑料污染治理专项行动的通知》，确保塑料污染工作成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70" w:hRule="atLeast"/>
          <w:jc w:val="center"/>
        </w:trPr>
        <w:tc>
          <w:tcPr>
            <w:tcW w:w="153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eastAsia="宋体"/>
                <w:sz w:val="22"/>
                <w:szCs w:val="22"/>
                <w:lang w:val="en-US" w:eastAsia="zh-CN"/>
              </w:rPr>
            </w:pPr>
            <w:r>
              <w:rPr>
                <w:rFonts w:hint="eastAsia" w:eastAsia="宋体"/>
                <w:sz w:val="22"/>
                <w:szCs w:val="22"/>
                <w:lang w:val="en-US" w:eastAsia="zh-CN"/>
              </w:rPr>
              <w:t>6</w:t>
            </w:r>
          </w:p>
        </w:tc>
        <w:tc>
          <w:tcPr>
            <w:tcW w:w="2217"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sz w:val="22"/>
                <w:szCs w:val="22"/>
                <w:lang w:val="en-US" w:eastAsia="zh-CN"/>
              </w:rPr>
            </w:pPr>
            <w:r>
              <w:rPr>
                <w:rFonts w:hint="eastAsia" w:ascii="Arial"/>
                <w:sz w:val="22"/>
                <w:szCs w:val="22"/>
                <w:lang w:val="en-US" w:eastAsia="zh-CN"/>
              </w:rPr>
              <w:t>63号提案</w:t>
            </w:r>
          </w:p>
        </w:tc>
        <w:tc>
          <w:tcPr>
            <w:tcW w:w="4266"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center"/>
              <w:textAlignment w:val="baseline"/>
              <w:rPr>
                <w:rFonts w:hint="eastAsia" w:ascii="Arial"/>
                <w:sz w:val="22"/>
                <w:szCs w:val="22"/>
                <w:lang w:val="en-US" w:eastAsia="zh-CN"/>
              </w:rPr>
            </w:pPr>
            <w:r>
              <w:rPr>
                <w:rFonts w:hint="eastAsia" w:ascii="Arial"/>
                <w:sz w:val="22"/>
                <w:szCs w:val="22"/>
                <w:lang w:val="en-US" w:eastAsia="zh-CN"/>
              </w:rPr>
              <w:t>关于加快我市铝型材产业转型升级绿色发展的提案</w:t>
            </w:r>
          </w:p>
        </w:tc>
        <w:tc>
          <w:tcPr>
            <w:tcW w:w="4978" w:type="dxa"/>
            <w:vAlign w:val="center"/>
          </w:tcPr>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lang w:eastAsia="zh-CN"/>
              </w:rPr>
            </w:pPr>
            <w:r>
              <w:rPr>
                <w:rFonts w:hint="eastAsia" w:ascii="Arial"/>
                <w:sz w:val="22"/>
                <w:szCs w:val="22"/>
                <w:lang w:val="en-US" w:eastAsia="zh-CN"/>
              </w:rPr>
              <w:t>2023年3月16日下午，</w:t>
            </w:r>
            <w:r>
              <w:rPr>
                <w:rFonts w:hint="eastAsia" w:ascii="Arial"/>
                <w:sz w:val="22"/>
                <w:szCs w:val="22"/>
                <w:lang w:eastAsia="zh-CN"/>
              </w:rPr>
              <w:t>市市场监督管理局质量监管股负责人周全带队，与饶雪松委员</w:t>
            </w:r>
            <w:r>
              <w:rPr>
                <w:rFonts w:hint="eastAsia"/>
                <w:sz w:val="22"/>
                <w:szCs w:val="22"/>
                <w:lang w:val="en-US" w:eastAsia="zh-CN"/>
              </w:rPr>
              <w:t>首次会面</w:t>
            </w:r>
            <w:r>
              <w:rPr>
                <w:rFonts w:hint="eastAsia" w:ascii="Arial"/>
                <w:sz w:val="22"/>
                <w:szCs w:val="22"/>
                <w:lang w:eastAsia="zh-CN"/>
              </w:rPr>
              <w:t>沟通</w:t>
            </w:r>
            <w:r>
              <w:rPr>
                <w:rFonts w:hint="eastAsia"/>
                <w:sz w:val="22"/>
                <w:szCs w:val="22"/>
                <w:lang w:eastAsia="zh-CN"/>
              </w:rPr>
              <w:t>。</w:t>
            </w:r>
            <w:r>
              <w:rPr>
                <w:rFonts w:hint="eastAsia"/>
                <w:sz w:val="22"/>
                <w:szCs w:val="22"/>
                <w:lang w:val="en-US" w:eastAsia="zh-CN"/>
              </w:rPr>
              <w:t>面商过程中，周全</w:t>
            </w:r>
            <w:r>
              <w:rPr>
                <w:rFonts w:hint="eastAsia" w:ascii="Arial"/>
                <w:sz w:val="22"/>
                <w:szCs w:val="22"/>
                <w:lang w:eastAsia="zh-CN"/>
              </w:rPr>
              <w:t>我市铝型材质量发展情况</w:t>
            </w:r>
            <w:r>
              <w:rPr>
                <w:rFonts w:hint="eastAsia"/>
                <w:sz w:val="22"/>
                <w:szCs w:val="22"/>
                <w:lang w:val="en-US" w:eastAsia="zh-CN"/>
              </w:rPr>
              <w:t>进行交流</w:t>
            </w:r>
            <w:r>
              <w:rPr>
                <w:rFonts w:hint="eastAsia" w:ascii="Arial"/>
                <w:sz w:val="22"/>
                <w:szCs w:val="22"/>
                <w:lang w:eastAsia="zh-CN"/>
              </w:rPr>
              <w:t>，</w:t>
            </w:r>
            <w:r>
              <w:rPr>
                <w:rFonts w:hint="eastAsia"/>
                <w:sz w:val="22"/>
                <w:szCs w:val="22"/>
                <w:lang w:val="en-US" w:eastAsia="zh-CN"/>
              </w:rPr>
              <w:t>表示</w:t>
            </w:r>
            <w:r>
              <w:rPr>
                <w:rFonts w:hint="eastAsia" w:ascii="Arial"/>
                <w:sz w:val="22"/>
                <w:szCs w:val="22"/>
                <w:lang w:eastAsia="zh-CN"/>
              </w:rPr>
              <w:t>市场监管局将对依据市场监管部门职责，对我市铝型材产业进行指导和服务，后续会以书面形式报告。</w:t>
            </w:r>
          </w:p>
          <w:p>
            <w:pPr>
              <w:keepNext w:val="0"/>
              <w:keepLines w:val="0"/>
              <w:pageBreakBefore w:val="0"/>
              <w:widowControl/>
              <w:kinsoku w:val="0"/>
              <w:wordWrap/>
              <w:overflowPunct/>
              <w:topLinePunct w:val="0"/>
              <w:autoSpaceDE w:val="0"/>
              <w:autoSpaceDN w:val="0"/>
              <w:bidi w:val="0"/>
              <w:adjustRightInd w:val="0"/>
              <w:snapToGrid w:val="0"/>
              <w:spacing w:line="300" w:lineRule="exact"/>
              <w:ind w:left="0" w:firstLine="0"/>
              <w:jc w:val="left"/>
              <w:textAlignment w:val="baseline"/>
              <w:rPr>
                <w:rFonts w:hint="eastAsia" w:ascii="Arial"/>
                <w:sz w:val="22"/>
                <w:szCs w:val="22"/>
                <w:lang w:eastAsia="zh-CN"/>
              </w:rPr>
            </w:pPr>
            <w:r>
              <w:rPr>
                <w:sz w:val="22"/>
                <w:szCs w:val="22"/>
              </w:rPr>
              <w:t>6</w:t>
            </w:r>
            <w:r>
              <w:rPr>
                <w:rFonts w:hint="eastAsia"/>
                <w:sz w:val="22"/>
                <w:szCs w:val="22"/>
              </w:rPr>
              <w:t>月</w:t>
            </w:r>
            <w:r>
              <w:rPr>
                <w:sz w:val="22"/>
                <w:szCs w:val="22"/>
              </w:rPr>
              <w:t>12</w:t>
            </w:r>
            <w:r>
              <w:rPr>
                <w:rFonts w:hint="eastAsia"/>
                <w:sz w:val="22"/>
                <w:szCs w:val="22"/>
              </w:rPr>
              <w:t>日下午，市市场监督管理局质量监管股负责人周全带队前往付家山矿业有限公司，与饶雪松委员当面，对我市铝型材质量发展现状，面临困难进行汇报，我局将持续开展对我市铝型材产业进行指导和服务。</w:t>
            </w:r>
          </w:p>
        </w:tc>
      </w:tr>
    </w:tbl>
    <w:p>
      <w:pPr>
        <w:rPr>
          <w:rFonts w:ascii="Arial"/>
          <w:sz w:val="21"/>
        </w:rPr>
      </w:pP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3号提案】3月24日上午，市知识产权保护工作联席会议办公室联络员李家华作为代表与柯惠华委员首次会面沟通。面商过程中，李家华就知识产权普法宣传、知识产权行政刑事司法部门衔接联动等工作征求委员意见建议。</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7731125" cy="4801870"/>
            <wp:effectExtent l="0" t="0" r="3175" b="17780"/>
            <wp:docPr id="17" name="图片 1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1"/>
                    <pic:cNvPicPr>
                      <a:picLocks noChangeAspect="1"/>
                    </pic:cNvPicPr>
                  </pic:nvPicPr>
                  <pic:blipFill>
                    <a:blip r:embed="rId7"/>
                    <a:stretch>
                      <a:fillRect/>
                    </a:stretch>
                  </pic:blipFill>
                  <pic:spPr>
                    <a:xfrm>
                      <a:off x="0" y="0"/>
                      <a:ext cx="7731125" cy="480187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3月28日下午，邀请省知识产权党组书记、局长刘治田为大冶市委理论学习中心组作知识产权专题辅导，推动知识产权深入机关。</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anchor distT="0" distB="0" distL="114300" distR="114300" simplePos="0" relativeHeight="251667456" behindDoc="0" locked="0" layoutInCell="1" allowOverlap="1">
            <wp:simplePos x="0" y="0"/>
            <wp:positionH relativeFrom="column">
              <wp:posOffset>110490</wp:posOffset>
            </wp:positionH>
            <wp:positionV relativeFrom="paragraph">
              <wp:posOffset>284480</wp:posOffset>
            </wp:positionV>
            <wp:extent cx="7759700" cy="4413885"/>
            <wp:effectExtent l="0" t="0" r="12700" b="5715"/>
            <wp:wrapTopAndBottom/>
            <wp:docPr id="16" name="图片 16" descr="微信图片_20230330092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30330092715(1)"/>
                    <pic:cNvPicPr>
                      <a:picLocks noChangeAspect="1"/>
                    </pic:cNvPicPr>
                  </pic:nvPicPr>
                  <pic:blipFill>
                    <a:blip r:embed="rId8"/>
                    <a:stretch>
                      <a:fillRect/>
                    </a:stretch>
                  </pic:blipFill>
                  <pic:spPr>
                    <a:xfrm>
                      <a:off x="0" y="0"/>
                      <a:ext cx="7759700" cy="4413885"/>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4月21日上午 ，邀请委员、市公检法司分管领导走进高新区大学科技园开展知识产权保护主题宣讲。</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960" w:firstLineChars="3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6615430" cy="4961890"/>
            <wp:effectExtent l="0" t="0" r="13970" b="10160"/>
            <wp:docPr id="18" name="图片 18" descr="微信图片_2023061310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30613101835"/>
                    <pic:cNvPicPr>
                      <a:picLocks noChangeAspect="1"/>
                    </pic:cNvPicPr>
                  </pic:nvPicPr>
                  <pic:blipFill>
                    <a:blip r:embed="rId9"/>
                    <a:stretch>
                      <a:fillRect/>
                    </a:stretch>
                  </pic:blipFill>
                  <pic:spPr>
                    <a:xfrm>
                      <a:off x="0" y="0"/>
                      <a:ext cx="6615430" cy="496189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960" w:firstLineChars="3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5月4日下午，邀请委员参加市场监管、公检法司、市人民调解中心等6部门《加强知识产权保护合作备忘录》签署仪式。</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960" w:firstLineChars="3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6680835" cy="5014595"/>
            <wp:effectExtent l="0" t="0" r="5715" b="14605"/>
            <wp:docPr id="19" name="图片 1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2"/>
                    <pic:cNvPicPr>
                      <a:picLocks noChangeAspect="1"/>
                    </pic:cNvPicPr>
                  </pic:nvPicPr>
                  <pic:blipFill>
                    <a:blip r:embed="rId10"/>
                    <a:stretch>
                      <a:fillRect/>
                    </a:stretch>
                  </pic:blipFill>
                  <pic:spPr>
                    <a:xfrm>
                      <a:off x="0" y="0"/>
                      <a:ext cx="6680835" cy="50145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5月31日，邀请委员参加市场监管、司法局、市人民调解中心关于知识产权纠纷调解、仲裁、公证等工作专题会，争取工作支持。</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640" w:firstLineChars="200"/>
        <w:jc w:val="left"/>
        <w:textAlignment w:val="baseline"/>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6622415" cy="4966970"/>
            <wp:effectExtent l="0" t="0" r="6985" b="5080"/>
            <wp:docPr id="20" name="图片 2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3"/>
                    <pic:cNvPicPr>
                      <a:picLocks noChangeAspect="1"/>
                    </pic:cNvPicPr>
                  </pic:nvPicPr>
                  <pic:blipFill>
                    <a:blip r:embed="rId11"/>
                    <a:stretch>
                      <a:fillRect/>
                    </a:stretch>
                  </pic:blipFill>
                  <pic:spPr>
                    <a:xfrm>
                      <a:off x="0" y="0"/>
                      <a:ext cx="6622415" cy="496697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left="0" w:firstLine="640" w:firstLineChars="200"/>
        <w:jc w:val="left"/>
        <w:textAlignment w:val="baseline"/>
        <w:rPr>
          <w:rFonts w:hint="eastAsia" w:ascii="仿宋_GB2312" w:hAnsi="仿宋_GB2312" w:eastAsia="仿宋_GB2312" w:cs="仿宋_GB2312"/>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480" w:lineRule="exact"/>
        <w:ind w:firstLine="640" w:firstLineChars="200"/>
        <w:jc w:val="left"/>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23号提案</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3月31日我局</w:t>
      </w:r>
      <w:r>
        <w:rPr>
          <w:rFonts w:hint="eastAsia" w:ascii="仿宋_GB2312" w:hAnsi="仿宋_GB2312" w:eastAsia="仿宋_GB2312" w:cs="仿宋_GB2312"/>
          <w:sz w:val="32"/>
          <w:szCs w:val="32"/>
          <w:lang w:val="en-US" w:eastAsia="zh-CN"/>
        </w:rPr>
        <w:t>食品安全股两名负责人</w:t>
      </w:r>
      <w:r>
        <w:rPr>
          <w:rFonts w:hint="eastAsia" w:ascii="仿宋_GB2312" w:hAnsi="仿宋_GB2312" w:eastAsia="仿宋_GB2312" w:cs="仿宋_GB2312"/>
          <w:sz w:val="32"/>
          <w:szCs w:val="32"/>
        </w:rPr>
        <w:t>徐胜国、卢彦与孙舒曼委员进行了面对面的沟通，对关于加强我市外卖员管理的提案有关情况进行了交流。</w:t>
      </w: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1.针对外卖骑手交通法律法规意识淡薄，容易出现交通事故的现象进行了讨论，商议聘请交警大队冯警官到市场局会议室对外卖骑手进行集中培训（交通法律、法规及食品安全知识培训）。</w:t>
      </w:r>
    </w:p>
    <w:p>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640" w:firstLineChars="200"/>
        <w:jc w:val="left"/>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2.针对外卖骑手进入美团外卖门槛低的现象，联合交警制定相关准入制度要求美团外卖平台贯彻执行，并对不执行的情形作出处罚措施。</w:t>
      </w:r>
    </w:p>
    <w:p>
      <w:pPr>
        <w:keepNext w:val="0"/>
        <w:keepLines w:val="0"/>
        <w:pageBreakBefore w:val="0"/>
        <w:widowControl/>
        <w:kinsoku w:val="0"/>
        <w:wordWrap/>
        <w:overflowPunct/>
        <w:topLinePunct w:val="0"/>
        <w:autoSpaceDE w:val="0"/>
        <w:autoSpaceDN w:val="0"/>
        <w:bidi w:val="0"/>
        <w:adjustRightInd w:val="0"/>
        <w:snapToGrid w:val="0"/>
        <w:spacing w:line="480" w:lineRule="exact"/>
        <w:ind w:firstLine="640" w:firstLineChars="200"/>
        <w:jc w:val="left"/>
        <w:textAlignment w:val="baseline"/>
        <w:rPr>
          <w:rFonts w:hint="eastAsia" w:ascii="仿宋_GB2312" w:hAnsi="仿宋_GB2312" w:eastAsia="仿宋_GB2312" w:cs="仿宋_GB2312"/>
          <w:sz w:val="32"/>
          <w:szCs w:val="32"/>
        </w:rPr>
      </w:pPr>
      <w:r>
        <w:rPr>
          <w:rFonts w:asciiTheme="majorEastAsia" w:hAnsiTheme="majorEastAsia" w:eastAsiaTheme="majorEastAsia"/>
          <w:sz w:val="32"/>
          <w:szCs w:val="32"/>
        </w:rPr>
        <w:drawing>
          <wp:anchor distT="0" distB="0" distL="0" distR="0" simplePos="0" relativeHeight="251660288" behindDoc="0" locked="0" layoutInCell="1" allowOverlap="1">
            <wp:simplePos x="0" y="0"/>
            <wp:positionH relativeFrom="column">
              <wp:posOffset>4033520</wp:posOffset>
            </wp:positionH>
            <wp:positionV relativeFrom="paragraph">
              <wp:posOffset>1013460</wp:posOffset>
            </wp:positionV>
            <wp:extent cx="4079875" cy="3058795"/>
            <wp:effectExtent l="0" t="0" r="15875" b="8255"/>
            <wp:wrapTopAndBottom/>
            <wp:docPr id="1" name="图片 1" descr="C:\Users\ADMINI~1\AppData\Local\Temp\WeChat Files\bf80ea5b244fd09bc8da08e6b5616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WeChat Files\bf80ea5b244fd09bc8da08e6b5616b0.jpg"/>
                    <pic:cNvPicPr>
                      <a:picLocks noChangeAspect="1" noChangeArrowheads="1"/>
                    </pic:cNvPicPr>
                  </pic:nvPicPr>
                  <pic:blipFill>
                    <a:blip r:embed="rId12" cstate="print"/>
                    <a:srcRect/>
                    <a:stretch>
                      <a:fillRect/>
                    </a:stretch>
                  </pic:blipFill>
                  <pic:spPr>
                    <a:xfrm>
                      <a:off x="0" y="0"/>
                      <a:ext cx="4079875" cy="3058795"/>
                    </a:xfrm>
                    <a:prstGeom prst="rect">
                      <a:avLst/>
                    </a:prstGeom>
                    <a:noFill/>
                    <a:ln w="9525">
                      <a:noFill/>
                      <a:miter lim="800000"/>
                      <a:headEnd/>
                      <a:tailEnd/>
                    </a:ln>
                  </pic:spPr>
                </pic:pic>
              </a:graphicData>
            </a:graphic>
          </wp:anchor>
        </w:drawing>
      </w:r>
      <w:r>
        <w:rPr>
          <w:rFonts w:asciiTheme="majorEastAsia" w:hAnsiTheme="majorEastAsia" w:eastAsiaTheme="majorEastAsia"/>
          <w:sz w:val="32"/>
          <w:szCs w:val="32"/>
        </w:rPr>
        <w:drawing>
          <wp:anchor distT="0" distB="0" distL="0" distR="0" simplePos="0" relativeHeight="251659264" behindDoc="0" locked="0" layoutInCell="1" allowOverlap="1">
            <wp:simplePos x="0" y="0"/>
            <wp:positionH relativeFrom="column">
              <wp:posOffset>-349250</wp:posOffset>
            </wp:positionH>
            <wp:positionV relativeFrom="paragraph">
              <wp:posOffset>1026795</wp:posOffset>
            </wp:positionV>
            <wp:extent cx="4053205" cy="3037840"/>
            <wp:effectExtent l="0" t="0" r="4445" b="10160"/>
            <wp:wrapTopAndBottom/>
            <wp:docPr id="3" name="图片 3" descr="C:\Users\Administrator\Desktop\微信图片_2023033113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微信图片_20230331130857.jpg"/>
                    <pic:cNvPicPr>
                      <a:picLocks noChangeAspect="1" noChangeArrowheads="1"/>
                    </pic:cNvPicPr>
                  </pic:nvPicPr>
                  <pic:blipFill>
                    <a:blip r:embed="rId13" cstate="print"/>
                    <a:srcRect/>
                    <a:stretch>
                      <a:fillRect/>
                    </a:stretch>
                  </pic:blipFill>
                  <pic:spPr>
                    <a:xfrm>
                      <a:off x="0" y="0"/>
                      <a:ext cx="4053205" cy="3037840"/>
                    </a:xfrm>
                    <a:prstGeom prst="rect">
                      <a:avLst/>
                    </a:prstGeom>
                    <a:noFill/>
                    <a:ln w="9525">
                      <a:noFill/>
                      <a:miter lim="800000"/>
                      <a:headEnd/>
                      <a:tailEnd/>
                    </a:ln>
                  </pic:spPr>
                </pic:pic>
              </a:graphicData>
            </a:graphic>
          </wp:anchor>
        </w:drawing>
      </w:r>
      <w:r>
        <w:rPr>
          <w:rFonts w:hint="eastAsia" w:ascii="仿宋_GB2312" w:hAnsi="仿宋_GB2312" w:eastAsia="仿宋_GB2312" w:cs="仿宋_GB2312"/>
          <w:sz w:val="32"/>
          <w:szCs w:val="32"/>
        </w:rPr>
        <w:t>3.针对食品安全保障问题，责令美团外卖平台对入网经营的商户加强监督管理，同事对打包盒进行贴封处理，避免安全事故隐患，对所有骑手、餐饮服务从业人员实行健康管理，必须持有效健康证明方可上岗工作。</w:t>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5月26日</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联合交警部门，</w:t>
      </w:r>
      <w:r>
        <w:rPr>
          <w:rFonts w:hint="eastAsia" w:ascii="仿宋_GB2312" w:hAnsi="仿宋_GB2312" w:eastAsia="仿宋_GB2312" w:cs="仿宋_GB2312"/>
          <w:sz w:val="32"/>
          <w:szCs w:val="32"/>
        </w:rPr>
        <w:t>在冶商会议室（雨润广场），对53名饿了么骑手进行了食品安全法律法规和交通法规知识培训。</w:t>
      </w:r>
    </w:p>
    <w:p>
      <w:pPr>
        <w:rPr>
          <w:rFonts w:hint="eastAsia"/>
        </w:rPr>
      </w:pPr>
      <w:r>
        <w:drawing>
          <wp:inline distT="0" distB="0" distL="0" distR="0">
            <wp:extent cx="7768590" cy="4286250"/>
            <wp:effectExtent l="0" t="0" r="3810" b="0"/>
            <wp:docPr id="2" name="图片 2" descr="C:\Users\Administrator\Desktop\微信图片_2023060915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微信图片_20230609155720.jpg"/>
                    <pic:cNvPicPr>
                      <a:picLocks noChangeAspect="1" noChangeArrowheads="1"/>
                    </pic:cNvPicPr>
                  </pic:nvPicPr>
                  <pic:blipFill>
                    <a:blip r:embed="rId14" cstate="print"/>
                    <a:srcRect/>
                    <a:stretch>
                      <a:fillRect/>
                    </a:stretch>
                  </pic:blipFill>
                  <pic:spPr>
                    <a:xfrm>
                      <a:off x="0" y="0"/>
                      <a:ext cx="7768590" cy="4286250"/>
                    </a:xfrm>
                    <a:prstGeom prst="rect">
                      <a:avLst/>
                    </a:prstGeom>
                    <a:noFill/>
                    <a:ln w="9525">
                      <a:noFill/>
                      <a:miter lim="800000"/>
                      <a:headEnd/>
                      <a:tailEnd/>
                    </a:ln>
                  </pic:spPr>
                </pic:pic>
              </a:graphicData>
            </a:graphic>
          </wp:inline>
        </w:drawing>
      </w:r>
    </w:p>
    <w:p>
      <w:pPr>
        <w:jc w:val="center"/>
      </w:pPr>
      <w:r>
        <w:drawing>
          <wp:inline distT="0" distB="0" distL="0" distR="0">
            <wp:extent cx="5615305" cy="3016250"/>
            <wp:effectExtent l="0" t="0" r="4445" b="12700"/>
            <wp:docPr id="9" name="图片 9" descr="C:\Users\Administrator\Desktop\微信图片_2023060915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微信图片_20230609155733.jpg"/>
                    <pic:cNvPicPr>
                      <a:picLocks noChangeAspect="1" noChangeArrowheads="1"/>
                    </pic:cNvPicPr>
                  </pic:nvPicPr>
                  <pic:blipFill>
                    <a:blip r:embed="rId15" cstate="print"/>
                    <a:srcRect/>
                    <a:stretch>
                      <a:fillRect/>
                    </a:stretch>
                  </pic:blipFill>
                  <pic:spPr>
                    <a:xfrm>
                      <a:off x="0" y="0"/>
                      <a:ext cx="5615305" cy="3016250"/>
                    </a:xfrm>
                    <a:prstGeom prst="rect">
                      <a:avLst/>
                    </a:prstGeom>
                    <a:noFill/>
                    <a:ln w="9525">
                      <a:noFill/>
                      <a:miter lim="800000"/>
                      <a:headEnd/>
                      <a:tailEnd/>
                    </a:ln>
                  </pic:spPr>
                </pic:pic>
              </a:graphicData>
            </a:graphic>
          </wp:inline>
        </w:drawing>
      </w:r>
      <w:r>
        <w:drawing>
          <wp:inline distT="0" distB="0" distL="0" distR="0">
            <wp:extent cx="5585460" cy="3046730"/>
            <wp:effectExtent l="0" t="0" r="15240" b="1270"/>
            <wp:docPr id="10" name="图片 10" descr="C:\Users\Administrator\Desktop\微信图片_2023060915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微信图片_20230609155743.jpg"/>
                    <pic:cNvPicPr>
                      <a:picLocks noChangeAspect="1" noChangeArrowheads="1"/>
                    </pic:cNvPicPr>
                  </pic:nvPicPr>
                  <pic:blipFill>
                    <a:blip r:embed="rId16" cstate="print"/>
                    <a:srcRect/>
                    <a:stretch>
                      <a:fillRect/>
                    </a:stretch>
                  </pic:blipFill>
                  <pic:spPr>
                    <a:xfrm>
                      <a:off x="0" y="0"/>
                      <a:ext cx="5585460" cy="3046730"/>
                    </a:xfrm>
                    <a:prstGeom prst="rect">
                      <a:avLst/>
                    </a:prstGeom>
                    <a:noFill/>
                    <a:ln w="9525">
                      <a:noFill/>
                      <a:miter lim="800000"/>
                      <a:headEnd/>
                      <a:tailE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ascii="宋体" w:hAnsi="宋体" w:eastAsia="宋体" w:cs="宋体"/>
          <w:b w:val="0"/>
          <w:i w:val="0"/>
          <w:color w:val="000000"/>
          <w:sz w:val="17"/>
        </w:rPr>
      </w:pPr>
      <w:r>
        <w:rPr>
          <w:rFonts w:hint="eastAsia" w:ascii="仿宋_GB2312" w:hAnsi="仿宋_GB2312" w:eastAsia="仿宋_GB2312" w:cs="仿宋_GB2312"/>
          <w:sz w:val="32"/>
          <w:szCs w:val="32"/>
          <w:lang w:val="en-US" w:eastAsia="zh-CN"/>
        </w:rPr>
        <w:t>【16号提案】2023年3月31日下午，市市场监督管理局食品安全监管股（生产、销售）负责人卢彦，与委员首次会面沟通。面商过程中，对我市流浪动物救治管理中涉及市场监管职能进行了说明，对相关监管工作思路进行阐述并与委员交换意见。</w:t>
      </w:r>
    </w:p>
    <w:p>
      <w:pPr>
        <w:jc w:val="center"/>
        <w:rPr>
          <w:rFonts w:ascii="宋体" w:hAnsi="宋体" w:eastAsia="宋体" w:cs="宋体"/>
          <w:b w:val="0"/>
          <w:i w:val="0"/>
          <w:color w:val="000000"/>
          <w:sz w:val="17"/>
        </w:rPr>
      </w:pPr>
    </w:p>
    <w:p>
      <w:pPr>
        <w:jc w:val="center"/>
        <w:rPr>
          <w:rFonts w:hint="eastAsia" w:ascii="宋体" w:hAnsi="宋体" w:eastAsia="宋体" w:cs="宋体"/>
          <w:b w:val="0"/>
          <w:i w:val="0"/>
          <w:color w:val="000000"/>
          <w:sz w:val="17"/>
          <w:lang w:eastAsia="zh-CN"/>
        </w:rPr>
      </w:pPr>
      <w:r>
        <w:rPr>
          <w:rFonts w:hint="eastAsia" w:ascii="Arial"/>
          <w:sz w:val="21"/>
          <w:lang w:eastAsia="zh-CN"/>
        </w:rPr>
        <w:drawing>
          <wp:inline distT="0" distB="0" distL="114300" distR="114300">
            <wp:extent cx="6393815" cy="4795520"/>
            <wp:effectExtent l="0" t="0" r="6985" b="5080"/>
            <wp:docPr id="7" name="图片 7" descr="8517a04232a4b850fa460ca11a7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517a04232a4b850fa460ca11a76403"/>
                    <pic:cNvPicPr>
                      <a:picLocks noChangeAspect="1"/>
                    </pic:cNvPicPr>
                  </pic:nvPicPr>
                  <pic:blipFill>
                    <a:blip r:embed="rId17"/>
                    <a:stretch>
                      <a:fillRect/>
                    </a:stretch>
                  </pic:blipFill>
                  <pic:spPr>
                    <a:xfrm>
                      <a:off x="0" y="0"/>
                      <a:ext cx="6393815" cy="4795520"/>
                    </a:xfrm>
                    <a:prstGeom prst="rect">
                      <a:avLst/>
                    </a:prstGeom>
                  </pic:spPr>
                </pic:pic>
              </a:graphicData>
            </a:graphic>
          </wp:inline>
        </w:drawing>
      </w:r>
    </w:p>
    <w:p>
      <w:pPr>
        <w:ind w:firstLine="420" w:firstLineChars="200"/>
        <w:jc w:val="center"/>
        <w:rPr>
          <w:rFonts w:hint="eastAsia" w:ascii="Arial"/>
          <w:sz w:val="21"/>
          <w:lang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加强农贸市场巡查，严禁小餐馆、狗肉店等小饭店擅自收购、屠宰、贩卖流浪动物，严厉打击销售未经屠宰检疫的动物，包括狗肉和各类野生动物的违法行为。</w:t>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default" w:ascii="仿宋_GB2312" w:hAnsi="仿宋_GB2312" w:eastAsia="仿宋_GB2312" w:cs="仿宋_GB2312"/>
          <w:sz w:val="32"/>
          <w:szCs w:val="32"/>
          <w:lang w:val="en-US" w:eastAsia="zh-CN"/>
        </w:rPr>
      </w:pPr>
    </w:p>
    <w:p>
      <w:pPr>
        <w:jc w:val="both"/>
        <w:rPr>
          <w:rFonts w:ascii="宋体" w:hAnsi="宋体" w:eastAsia="宋体" w:cs="宋体"/>
          <w:b w:val="0"/>
          <w:i w:val="0"/>
          <w:color w:val="000000"/>
          <w:sz w:val="17"/>
        </w:rPr>
      </w:pPr>
      <w:r>
        <w:rPr>
          <w:rFonts w:hint="eastAsia" w:ascii="仿宋_GB2312" w:hAnsi="仿宋_GB2312" w:eastAsia="仿宋_GB2312" w:cs="仿宋_GB2312"/>
          <w:sz w:val="32"/>
          <w:szCs w:val="32"/>
          <w:lang w:val="en-US" w:eastAsia="zh-CN"/>
        </w:rPr>
        <w:drawing>
          <wp:anchor distT="0" distB="0" distL="114300" distR="114300" simplePos="0" relativeHeight="251666432" behindDoc="0" locked="0" layoutInCell="1" allowOverlap="1">
            <wp:simplePos x="0" y="0"/>
            <wp:positionH relativeFrom="column">
              <wp:posOffset>4157980</wp:posOffset>
            </wp:positionH>
            <wp:positionV relativeFrom="paragraph">
              <wp:posOffset>17145</wp:posOffset>
            </wp:positionV>
            <wp:extent cx="4272915" cy="3069590"/>
            <wp:effectExtent l="0" t="0" r="13335" b="16510"/>
            <wp:wrapSquare wrapText="bothSides"/>
            <wp:docPr id="11" name="图片 11" descr="6b8d4381e714ef5e0c3e2cb70c59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b8d4381e714ef5e0c3e2cb70c5993a"/>
                    <pic:cNvPicPr>
                      <a:picLocks noChangeAspect="1"/>
                    </pic:cNvPicPr>
                  </pic:nvPicPr>
                  <pic:blipFill>
                    <a:blip r:embed="rId18"/>
                    <a:srcRect l="4589" t="8796"/>
                    <a:stretch>
                      <a:fillRect/>
                    </a:stretch>
                  </pic:blipFill>
                  <pic:spPr>
                    <a:xfrm>
                      <a:off x="0" y="0"/>
                      <a:ext cx="4272915" cy="3069590"/>
                    </a:xfrm>
                    <a:prstGeom prst="rect">
                      <a:avLst/>
                    </a:prstGeom>
                  </pic:spPr>
                </pic:pic>
              </a:graphicData>
            </a:graphic>
          </wp:anchor>
        </w:drawing>
      </w:r>
      <w:r>
        <w:rPr>
          <w:rFonts w:hint="eastAsia" w:ascii="仿宋_GB2312" w:hAnsi="仿宋_GB2312" w:eastAsia="仿宋_GB2312" w:cs="仿宋_GB2312"/>
          <w:sz w:val="32"/>
          <w:szCs w:val="32"/>
          <w:lang w:val="en-US" w:eastAsia="zh-CN"/>
        </w:rPr>
        <w:drawing>
          <wp:inline distT="0" distB="0" distL="114300" distR="114300">
            <wp:extent cx="4006850" cy="3005455"/>
            <wp:effectExtent l="0" t="0" r="12700" b="4445"/>
            <wp:docPr id="14" name="图片 14" descr="微信图片_2023061217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0612173912"/>
                    <pic:cNvPicPr>
                      <a:picLocks noChangeAspect="1"/>
                    </pic:cNvPicPr>
                  </pic:nvPicPr>
                  <pic:blipFill>
                    <a:blip r:embed="rId19"/>
                    <a:stretch>
                      <a:fillRect/>
                    </a:stretch>
                  </pic:blipFill>
                  <pic:spPr>
                    <a:xfrm>
                      <a:off x="0" y="0"/>
                      <a:ext cx="4006850" cy="3005455"/>
                    </a:xfrm>
                    <a:prstGeom prst="rect">
                      <a:avLst/>
                    </a:prstGeom>
                  </pic:spPr>
                </pic:pic>
              </a:graphicData>
            </a:graphic>
          </wp:inline>
        </w:drawing>
      </w:r>
    </w:p>
    <w:p>
      <w:pPr>
        <w:jc w:val="center"/>
        <w:rPr>
          <w:rFonts w:ascii="宋体" w:hAnsi="宋体" w:eastAsia="宋体" w:cs="宋体"/>
          <w:b w:val="0"/>
          <w:i w:val="0"/>
          <w:color w:val="000000"/>
          <w:sz w:val="17"/>
        </w:rPr>
      </w:pPr>
    </w:p>
    <w:p>
      <w:pPr>
        <w:jc w:val="center"/>
        <w:rPr>
          <w:rFonts w:ascii="宋体" w:hAnsi="宋体" w:eastAsia="宋体" w:cs="宋体"/>
          <w:b w:val="0"/>
          <w:i w:val="0"/>
          <w:color w:val="000000"/>
          <w:sz w:val="17"/>
        </w:rPr>
      </w:pPr>
    </w:p>
    <w:p>
      <w:pPr>
        <w:jc w:val="center"/>
        <w:rPr>
          <w:rFonts w:ascii="宋体" w:hAnsi="宋体" w:eastAsia="宋体" w:cs="宋体"/>
          <w:b w:val="0"/>
          <w:i w:val="0"/>
          <w:color w:val="000000"/>
          <w:sz w:val="17"/>
        </w:rPr>
      </w:pPr>
    </w:p>
    <w:p>
      <w:pPr>
        <w:jc w:val="center"/>
        <w:rPr>
          <w:rFonts w:ascii="宋体" w:hAnsi="宋体" w:eastAsia="宋体" w:cs="宋体"/>
          <w:b w:val="0"/>
          <w:i w:val="0"/>
          <w:color w:val="000000"/>
          <w:sz w:val="17"/>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33号提案】2023年3月31日下午，市市场监督管理局食品安全监管股（生产、销售）负责人卢彦，与委员首次会面沟通。面商过程中，对我市中小学、高中校内小卖部物品涉及市场监管职能进行了说明，针对校内小卖部食品安全监管工作思路进行阐述并与委员交换意见。</w:t>
      </w:r>
    </w:p>
    <w:p>
      <w:pPr>
        <w:jc w:val="center"/>
        <w:rPr>
          <w:rFonts w:ascii="宋体" w:hAnsi="宋体" w:eastAsia="宋体" w:cs="宋体"/>
          <w:b w:val="0"/>
          <w:i w:val="0"/>
          <w:color w:val="000000"/>
          <w:sz w:val="17"/>
        </w:rPr>
      </w:pPr>
      <w:r>
        <w:rPr>
          <w:rFonts w:hint="eastAsia" w:ascii="宋体" w:hAnsi="宋体" w:eastAsia="宋体" w:cs="宋体"/>
          <w:b w:val="0"/>
          <w:i w:val="0"/>
          <w:color w:val="000000"/>
          <w:sz w:val="17"/>
          <w:lang w:eastAsia="zh-CN"/>
        </w:rPr>
        <w:drawing>
          <wp:anchor distT="0" distB="0" distL="114300" distR="114300" simplePos="0" relativeHeight="251663360" behindDoc="0" locked="0" layoutInCell="1" allowOverlap="1">
            <wp:simplePos x="0" y="0"/>
            <wp:positionH relativeFrom="column">
              <wp:posOffset>956310</wp:posOffset>
            </wp:positionH>
            <wp:positionV relativeFrom="paragraph">
              <wp:posOffset>123190</wp:posOffset>
            </wp:positionV>
            <wp:extent cx="6129020" cy="4597400"/>
            <wp:effectExtent l="0" t="0" r="5080" b="12700"/>
            <wp:wrapTopAndBottom/>
            <wp:docPr id="6" name="图片 6" descr="52fc818c7cd08c047ed734a3533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2fc818c7cd08c047ed734a35337650"/>
                    <pic:cNvPicPr>
                      <a:picLocks noChangeAspect="1"/>
                    </pic:cNvPicPr>
                  </pic:nvPicPr>
                  <pic:blipFill>
                    <a:blip r:embed="rId20"/>
                    <a:stretch>
                      <a:fillRect/>
                    </a:stretch>
                  </pic:blipFill>
                  <pic:spPr>
                    <a:xfrm>
                      <a:off x="0" y="0"/>
                      <a:ext cx="6129020" cy="4597400"/>
                    </a:xfrm>
                    <a:prstGeom prst="rect">
                      <a:avLst/>
                    </a:prstGeom>
                  </pic:spPr>
                </pic:pic>
              </a:graphicData>
            </a:graphic>
          </wp:anchor>
        </w:drawing>
      </w:r>
    </w:p>
    <w:p>
      <w:pPr>
        <w:jc w:val="center"/>
        <w:rPr>
          <w:rFonts w:ascii="宋体" w:hAnsi="宋体" w:eastAsia="宋体" w:cs="宋体"/>
          <w:b w:val="0"/>
          <w:i w:val="0"/>
          <w:color w:val="000000"/>
          <w:sz w:val="17"/>
        </w:rPr>
      </w:pPr>
    </w:p>
    <w:p>
      <w:pPr>
        <w:jc w:val="center"/>
        <w:rPr>
          <w:rFonts w:ascii="宋体" w:hAnsi="宋体" w:eastAsia="宋体" w:cs="宋体"/>
          <w:b w:val="0"/>
          <w:i w:val="0"/>
          <w:color w:val="000000"/>
          <w:sz w:val="17"/>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对中小学、高中校内外小卖部加强专项检查和日常监管，对小副食、小卖铺的经营资质和日常进货台账进行检查。</w:t>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51665408" behindDoc="0" locked="0" layoutInCell="1" allowOverlap="1">
            <wp:simplePos x="0" y="0"/>
            <wp:positionH relativeFrom="column">
              <wp:posOffset>4302125</wp:posOffset>
            </wp:positionH>
            <wp:positionV relativeFrom="paragraph">
              <wp:posOffset>102870</wp:posOffset>
            </wp:positionV>
            <wp:extent cx="4796790" cy="3597275"/>
            <wp:effectExtent l="0" t="0" r="3810" b="3175"/>
            <wp:wrapSquare wrapText="bothSides"/>
            <wp:docPr id="13" name="图片 13" descr="c33c1a424d6f85418168c57d262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33c1a424d6f85418168c57d2623457"/>
                    <pic:cNvPicPr>
                      <a:picLocks noChangeAspect="1"/>
                    </pic:cNvPicPr>
                  </pic:nvPicPr>
                  <pic:blipFill>
                    <a:blip r:embed="rId21"/>
                    <a:stretch>
                      <a:fillRect/>
                    </a:stretch>
                  </pic:blipFill>
                  <pic:spPr>
                    <a:xfrm>
                      <a:off x="0" y="0"/>
                      <a:ext cx="4796790" cy="3597275"/>
                    </a:xfrm>
                    <a:prstGeom prst="rect">
                      <a:avLst/>
                    </a:prstGeom>
                  </pic:spPr>
                </pic:pic>
              </a:graphicData>
            </a:graphic>
          </wp:anchor>
        </w:drawing>
      </w:r>
      <w:r>
        <w:rPr>
          <w:rFonts w:hint="eastAsia" w:ascii="仿宋_GB2312" w:hAnsi="仿宋_GB2312" w:eastAsia="仿宋_GB2312" w:cs="仿宋_GB2312"/>
          <w:sz w:val="32"/>
          <w:szCs w:val="32"/>
          <w:lang w:val="en-US" w:eastAsia="zh-CN"/>
        </w:rPr>
        <w:drawing>
          <wp:anchor distT="0" distB="0" distL="114300" distR="114300" simplePos="0" relativeHeight="251664384" behindDoc="0" locked="0" layoutInCell="1" allowOverlap="1">
            <wp:simplePos x="0" y="0"/>
            <wp:positionH relativeFrom="column">
              <wp:posOffset>-557530</wp:posOffset>
            </wp:positionH>
            <wp:positionV relativeFrom="paragraph">
              <wp:posOffset>113665</wp:posOffset>
            </wp:positionV>
            <wp:extent cx="4841240" cy="3632835"/>
            <wp:effectExtent l="0" t="0" r="16510" b="5715"/>
            <wp:wrapTopAndBottom/>
            <wp:docPr id="12" name="图片 12" descr="3006d8d14fc8b1ef585056c2256de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006d8d14fc8b1ef585056c2256de3f"/>
                    <pic:cNvPicPr>
                      <a:picLocks noChangeAspect="1"/>
                    </pic:cNvPicPr>
                  </pic:nvPicPr>
                  <pic:blipFill>
                    <a:blip r:embed="rId22"/>
                    <a:stretch>
                      <a:fillRect/>
                    </a:stretch>
                  </pic:blipFill>
                  <pic:spPr>
                    <a:xfrm>
                      <a:off x="0" y="0"/>
                      <a:ext cx="4841240" cy="3632835"/>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41号提案】2023年3月16日下午，市市场监督管理局质量监管股负责人周全带队，与段佳兴委员首次会面沟通。面商过程中，周全对户外活动垃圾涉及市场监管职能进行了说明，针对户外垃圾管理工作思路进行阐述并与委员交换意见。</w:t>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340" w:firstLineChars="200"/>
        <w:jc w:val="left"/>
        <w:textAlignment w:val="baseline"/>
        <w:rPr>
          <w:rFonts w:hint="eastAsia" w:ascii="仿宋_GB2312" w:hAnsi="仿宋_GB2312" w:eastAsia="仿宋_GB2312" w:cs="仿宋_GB2312"/>
          <w:sz w:val="32"/>
          <w:szCs w:val="32"/>
          <w:lang w:val="en-US" w:eastAsia="zh-CN"/>
        </w:rPr>
      </w:pPr>
      <w:r>
        <w:rPr>
          <w:rFonts w:ascii="宋体" w:hAnsi="宋体" w:eastAsia="宋体" w:cs="宋体"/>
          <w:b w:val="0"/>
          <w:i w:val="0"/>
          <w:color w:val="000000"/>
          <w:sz w:val="17"/>
        </w:rPr>
        <w:drawing>
          <wp:anchor distT="0" distB="0" distL="114300" distR="114300" simplePos="0" relativeHeight="251661312" behindDoc="0" locked="0" layoutInCell="1" allowOverlap="1">
            <wp:simplePos x="0" y="0"/>
            <wp:positionH relativeFrom="column">
              <wp:posOffset>1171575</wp:posOffset>
            </wp:positionH>
            <wp:positionV relativeFrom="paragraph">
              <wp:posOffset>88265</wp:posOffset>
            </wp:positionV>
            <wp:extent cx="5429250" cy="4074160"/>
            <wp:effectExtent l="0" t="0" r="0" b="2540"/>
            <wp:wrapSquare wrapText="bothSides"/>
            <wp:docPr id="4" name="图片 4" descr="4181007472b91ea11ab8e8b58c6f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181007472b91ea11ab8e8b58c6f850"/>
                    <pic:cNvPicPr>
                      <a:picLocks noChangeAspect="1"/>
                    </pic:cNvPicPr>
                  </pic:nvPicPr>
                  <pic:blipFill>
                    <a:blip r:embed="rId23"/>
                    <a:stretch>
                      <a:fillRect/>
                    </a:stretch>
                  </pic:blipFill>
                  <pic:spPr>
                    <a:xfrm>
                      <a:off x="0" y="0"/>
                      <a:ext cx="5429250" cy="4074160"/>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420" w:firstLineChars="200"/>
        <w:jc w:val="left"/>
        <w:textAlignment w:val="baseline"/>
        <w:rPr>
          <w:rFonts w:hint="eastAsia"/>
          <w:lang w:val="en-US" w:eastAsia="zh-CN"/>
        </w:rPr>
      </w:pPr>
    </w:p>
    <w:p>
      <w:pPr>
        <w:jc w:val="center"/>
        <w:rPr>
          <w:rFonts w:hint="eastAsia" w:ascii="Arial"/>
          <w:sz w:val="21"/>
          <w:lang w:val="en-US" w:eastAsia="zh-CN"/>
        </w:rPr>
      </w:pPr>
    </w:p>
    <w:p>
      <w:pPr>
        <w:jc w:val="center"/>
        <w:rPr>
          <w:rFonts w:hint="eastAsia" w:ascii="宋体" w:hAnsi="宋体" w:eastAsia="宋体" w:cs="宋体"/>
          <w:b w:val="0"/>
          <w:i w:val="0"/>
          <w:color w:val="000000"/>
          <w:sz w:val="17"/>
          <w:lang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6月12日下午，大冶市市场监督管理局质量监管股负责人周全带队前往大冶市医保局和段佳兴委员会面，进一步说明当前户外活动垃圾现状，共同商讨我局的工作措施；已制定并印发《关于开展2023年塑料污染治理专项行动的通知》，确保塑料污染工作成效。</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06365" cy="3905885"/>
            <wp:effectExtent l="0" t="0" r="13335" b="18415"/>
            <wp:docPr id="15" name="图片 15" descr="微信图片_2023061217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30612171938"/>
                    <pic:cNvPicPr>
                      <a:picLocks noChangeAspect="1"/>
                    </pic:cNvPicPr>
                  </pic:nvPicPr>
                  <pic:blipFill>
                    <a:blip r:embed="rId24"/>
                    <a:stretch>
                      <a:fillRect/>
                    </a:stretch>
                  </pic:blipFill>
                  <pic:spPr>
                    <a:xfrm>
                      <a:off x="0" y="0"/>
                      <a:ext cx="5206365" cy="390588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340" w:firstLineChars="200"/>
        <w:jc w:val="left"/>
        <w:textAlignment w:val="baseline"/>
        <w:rPr>
          <w:rFonts w:hint="eastAsia" w:ascii="仿宋_GB2312" w:hAnsi="仿宋_GB2312" w:eastAsia="仿宋_GB2312" w:cs="仿宋_GB2312"/>
          <w:sz w:val="32"/>
          <w:szCs w:val="32"/>
          <w:lang w:val="en-US" w:eastAsia="zh-CN"/>
        </w:rPr>
      </w:pPr>
      <w:r>
        <w:rPr>
          <w:rFonts w:hint="eastAsia" w:ascii="宋体" w:hAnsi="宋体" w:eastAsia="宋体" w:cs="宋体"/>
          <w:b w:val="0"/>
          <w:i w:val="0"/>
          <w:color w:val="000000"/>
          <w:sz w:val="17"/>
          <w:lang w:eastAsia="zh-CN"/>
        </w:rPr>
        <w:drawing>
          <wp:anchor distT="0" distB="0" distL="114300" distR="114300" simplePos="0" relativeHeight="251662336" behindDoc="0" locked="0" layoutInCell="1" allowOverlap="1">
            <wp:simplePos x="0" y="0"/>
            <wp:positionH relativeFrom="column">
              <wp:posOffset>565150</wp:posOffset>
            </wp:positionH>
            <wp:positionV relativeFrom="paragraph">
              <wp:posOffset>1428115</wp:posOffset>
            </wp:positionV>
            <wp:extent cx="5419725" cy="4067175"/>
            <wp:effectExtent l="0" t="0" r="9525" b="9525"/>
            <wp:wrapTopAndBottom/>
            <wp:docPr id="5" name="图片 5" descr="578473afa9366480d142e7453c84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78473afa9366480d142e7453c84c69"/>
                    <pic:cNvPicPr>
                      <a:picLocks noChangeAspect="1"/>
                    </pic:cNvPicPr>
                  </pic:nvPicPr>
                  <pic:blipFill>
                    <a:blip r:embed="rId25"/>
                    <a:stretch>
                      <a:fillRect/>
                    </a:stretch>
                  </pic:blipFill>
                  <pic:spPr>
                    <a:xfrm>
                      <a:off x="0" y="0"/>
                      <a:ext cx="5419725" cy="4067175"/>
                    </a:xfrm>
                    <a:prstGeom prst="rect">
                      <a:avLst/>
                    </a:prstGeom>
                  </pic:spPr>
                </pic:pic>
              </a:graphicData>
            </a:graphic>
          </wp:anchor>
        </w:drawing>
      </w:r>
      <w:r>
        <w:rPr>
          <w:rFonts w:hint="eastAsia" w:ascii="仿宋_GB2312" w:hAnsi="仿宋_GB2312" w:eastAsia="仿宋_GB2312" w:cs="仿宋_GB2312"/>
          <w:sz w:val="32"/>
          <w:szCs w:val="32"/>
          <w:lang w:val="en-US" w:eastAsia="zh-CN"/>
        </w:rPr>
        <w:t>【63号提案】2023年3月16日下午，市市场监督管理局质量监管股负责人周全带队，与饶雪松委员首次会面沟通。面商过程中，周全我市铝型材质量发展情况进行交流，表示市场监管局将对依据市场监管部门职责，对我市铝型材产业进行指导和服务，后续会以书面形式报告。</w:t>
      </w: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p>
    <w:p>
      <w:pPr>
        <w:bidi w:val="0"/>
        <w:jc w:val="right"/>
        <w:rPr>
          <w:rFonts w:hint="eastAsia" w:ascii="Arial" w:hAnsi="Arial" w:eastAsia="Arial" w:cs="Arial"/>
          <w:snapToGrid w:val="0"/>
          <w:color w:val="000000"/>
          <w:kern w:val="0"/>
          <w:sz w:val="21"/>
          <w:szCs w:val="21"/>
          <w:lang w:val="en-US" w:eastAsia="zh-CN"/>
        </w:rPr>
      </w:pPr>
    </w:p>
    <w:p>
      <w:pPr>
        <w:bidi w:val="0"/>
        <w:jc w:val="right"/>
        <w:rPr>
          <w:rFonts w:hint="eastAsia" w:ascii="Arial" w:hAnsi="Arial" w:eastAsia="Arial" w:cs="Arial"/>
          <w:snapToGrid w:val="0"/>
          <w:color w:val="000000"/>
          <w:kern w:val="0"/>
          <w:sz w:val="21"/>
          <w:szCs w:val="21"/>
          <w:lang w:val="en-US" w:eastAsia="zh-CN"/>
        </w:rPr>
      </w:pPr>
    </w:p>
    <w:p>
      <w:pPr>
        <w:bidi w:val="0"/>
        <w:jc w:val="right"/>
        <w:rPr>
          <w:rFonts w:hint="eastAsia" w:ascii="Arial" w:hAnsi="Arial" w:eastAsia="Arial" w:cs="Arial"/>
          <w:snapToGrid w:val="0"/>
          <w:color w:val="000000"/>
          <w:kern w:val="0"/>
          <w:sz w:val="21"/>
          <w:szCs w:val="21"/>
          <w:lang w:val="en-US" w:eastAsia="zh-CN"/>
        </w:rPr>
      </w:pPr>
    </w:p>
    <w:p>
      <w:pPr>
        <w:bidi w:val="0"/>
        <w:jc w:val="right"/>
        <w:rPr>
          <w:rFonts w:hint="eastAsia" w:ascii="Arial" w:hAnsi="Arial" w:eastAsia="Arial" w:cs="Arial"/>
          <w:snapToGrid w:val="0"/>
          <w:color w:val="000000"/>
          <w:kern w:val="0"/>
          <w:sz w:val="21"/>
          <w:szCs w:val="2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520" w:lineRule="exact"/>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6月12日下午，大冶市市场监督管理局质量监管股负责人周全带队前往付家山矿业有限公司，与饶雪松委员当面，对我市铝型材质量发展现状，面临困难进行汇报，我局将持续开展对我市铝型材产业进行指导和服务。</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640" w:firstLineChars="200"/>
        <w:jc w:val="left"/>
        <w:textAlignment w:val="baseline"/>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6625590" cy="4970780"/>
            <wp:effectExtent l="0" t="0" r="3810" b="1270"/>
            <wp:docPr id="21" name="图片 21" descr="微信图片_2023061311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30613114016"/>
                    <pic:cNvPicPr>
                      <a:picLocks noChangeAspect="1"/>
                    </pic:cNvPicPr>
                  </pic:nvPicPr>
                  <pic:blipFill>
                    <a:blip r:embed="rId26"/>
                    <a:stretch>
                      <a:fillRect/>
                    </a:stretch>
                  </pic:blipFill>
                  <pic:spPr>
                    <a:xfrm>
                      <a:off x="0" y="0"/>
                      <a:ext cx="6625590" cy="4970780"/>
                    </a:xfrm>
                    <a:prstGeom prst="rect">
                      <a:avLst/>
                    </a:prstGeom>
                  </pic:spPr>
                </pic:pic>
              </a:graphicData>
            </a:graphic>
          </wp:inline>
        </w:drawing>
      </w:r>
    </w:p>
    <w:sectPr>
      <w:footerReference r:id="rId5" w:type="default"/>
      <w:pgSz w:w="16840" w:h="11860"/>
      <w:pgMar w:top="1008" w:right="2025" w:bottom="1119" w:left="1745" w:header="0" w:footer="851"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Arial">
    <w:panose1 w:val="020B0604020202020204"/>
    <w:charset w:val="00"/>
    <w:family w:val="auto"/>
    <w:pitch w:val="default"/>
    <w:sig w:usb0="E0002EFF" w:usb1="C000785B" w:usb2="00000009" w:usb3="00000000" w:csb0="400001FF" w:csb1="FFFF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3" w:lineRule="auto"/>
      <w:ind w:left="6234"/>
      <w:rPr>
        <w:rFonts w:ascii="宋体" w:hAnsi="宋体" w:eastAsia="宋体" w:cs="宋体"/>
        <w:sz w:val="27"/>
        <w:szCs w:val="2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YzAyMTNlODRhOGMyOWY0NzNlZWNkNjQyMzNmNzk3MGQifQ=="/>
  </w:docVars>
  <w:rsids>
    <w:rsidRoot w:val="00000000"/>
    <w:rsid w:val="03DB240E"/>
    <w:rsid w:val="09C3749F"/>
    <w:rsid w:val="0A4C5E14"/>
    <w:rsid w:val="0F580DB7"/>
    <w:rsid w:val="11916802"/>
    <w:rsid w:val="13F82B68"/>
    <w:rsid w:val="1B3E6E31"/>
    <w:rsid w:val="1B463CB8"/>
    <w:rsid w:val="1CF33ECD"/>
    <w:rsid w:val="2309269C"/>
    <w:rsid w:val="27E5615F"/>
    <w:rsid w:val="28483485"/>
    <w:rsid w:val="2B69017C"/>
    <w:rsid w:val="2BEC6B73"/>
    <w:rsid w:val="2D1E36F6"/>
    <w:rsid w:val="2F171F83"/>
    <w:rsid w:val="328B4E7C"/>
    <w:rsid w:val="34423DFA"/>
    <w:rsid w:val="34473024"/>
    <w:rsid w:val="39553434"/>
    <w:rsid w:val="39B565AC"/>
    <w:rsid w:val="3AD43138"/>
    <w:rsid w:val="3B3429F4"/>
    <w:rsid w:val="3F7B5EDD"/>
    <w:rsid w:val="490009E0"/>
    <w:rsid w:val="49067778"/>
    <w:rsid w:val="4CCF76EA"/>
    <w:rsid w:val="4D3C2731"/>
    <w:rsid w:val="56496330"/>
    <w:rsid w:val="59027FB5"/>
    <w:rsid w:val="5B8147BE"/>
    <w:rsid w:val="5BA745D3"/>
    <w:rsid w:val="5E0C7FAE"/>
    <w:rsid w:val="66F916AD"/>
    <w:rsid w:val="6A0D5B9B"/>
    <w:rsid w:val="6C493416"/>
    <w:rsid w:val="6FBD3BBF"/>
    <w:rsid w:val="736A5E0C"/>
    <w:rsid w:val="73A155A6"/>
    <w:rsid w:val="79425691"/>
    <w:rsid w:val="795741A8"/>
    <w:rsid w:val="79F23360"/>
    <w:rsid w:val="7AD542B8"/>
    <w:rsid w:val="7E6A3164"/>
    <w:rsid w:val="7EC00FD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5">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7" Type="http://schemas.openxmlformats.org/officeDocument/2006/relationships/fontTable" Target="fontTable.xml"/><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20</Pages>
  <Words>3067</Words>
  <Characters>3153</Characters>
  <TotalTime>34</TotalTime>
  <ScaleCrop>false</ScaleCrop>
  <LinksUpToDate>false</LinksUpToDate>
  <CharactersWithSpaces>3173</CharactersWithSpaces>
  <Application>WPS Office_11.1.0.14309_F1E327BC-269C-435d-A152-05C5408002CA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2023-03-31T08:51:00Z</dcterms:created>
  <dc:creator>Kingsoft-PDF</dc:creator>
  <cp:lastModifiedBy>OJM⚡️</cp:lastModifiedBy>
  <cp:lastPrinted>2023-06-14T02:15:58Z</cp:lastPrinted>
  <dcterms:modified xsi:type="dcterms:W3CDTF">2023-06-14T02:58:35Z</dcterms:modified>
  <dc:subject>pdfbuilder</dc:subject>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wqlLaW5nc29mdCBQREYgdG8gV1BTIDg1</vt:lpwstr>
  </property>
  <property fmtid="{D5CDD505-2E9C-101B-9397-08002B2CF9AE}" pid="3" name="Created">
    <vt:filetime>2023-03-31T08:51:44Z</vt:filetime>
  </property>
  <property fmtid="{D5CDD505-2E9C-101B-9397-08002B2CF9AE}" pid="4" name="UsrData">
    <vt:lpwstr>64262e8b0c8b290015bf0a55</vt:lpwstr>
  </property>
  <property fmtid="{D5CDD505-2E9C-101B-9397-08002B2CF9AE}" pid="5" name="KSOProductBuildVer">
    <vt:lpwstr>2052-11.1.0.14309</vt:lpwstr>
  </property>
  <property fmtid="{D5CDD505-2E9C-101B-9397-08002B2CF9AE}" pid="6" name="ICV">
    <vt:lpwstr>1E8C142246924CA1B40DAF6413DB49CE_13</vt:lpwstr>
  </property>
</Properties>
</file>