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4" w:lineRule="auto"/>
        <w:ind w:firstLine="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14"/>
          <w:sz w:val="32"/>
          <w:szCs w:val="32"/>
        </w:rPr>
        <w:t>附件5</w:t>
      </w:r>
    </w:p>
    <w:p>
      <w:pPr>
        <w:spacing w:line="264" w:lineRule="auto"/>
      </w:pPr>
    </w:p>
    <w:p>
      <w:pPr>
        <w:spacing w:line="264" w:lineRule="auto"/>
      </w:pPr>
    </w:p>
    <w:p>
      <w:pPr>
        <w:spacing w:before="137" w:line="256" w:lineRule="auto"/>
        <w:ind w:left="2926" w:right="1295" w:hanging="1730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spacing w:val="14"/>
          <w:sz w:val="42"/>
          <w:szCs w:val="42"/>
        </w:rPr>
        <w:t>大冶市电子商务进农村综合示范项目</w:t>
      </w:r>
      <w:r>
        <w:rPr>
          <w:rFonts w:ascii="宋体" w:hAnsi="宋体" w:eastAsia="宋体" w:cs="宋体"/>
          <w:spacing w:val="4"/>
          <w:sz w:val="42"/>
          <w:szCs w:val="42"/>
        </w:rPr>
        <w:t xml:space="preserve"> </w:t>
      </w:r>
      <w:r>
        <w:rPr>
          <w:rFonts w:ascii="宋体" w:hAnsi="宋体" w:eastAsia="宋体" w:cs="宋体"/>
          <w:spacing w:val="10"/>
          <w:sz w:val="42"/>
          <w:szCs w:val="42"/>
        </w:rPr>
        <w:t>专项资金管理办法</w:t>
      </w:r>
    </w:p>
    <w:p>
      <w:pPr>
        <w:spacing w:line="247" w:lineRule="auto"/>
      </w:pPr>
    </w:p>
    <w:p>
      <w:pPr>
        <w:spacing w:line="248" w:lineRule="auto"/>
      </w:pPr>
    </w:p>
    <w:p>
      <w:pPr>
        <w:spacing w:before="104" w:line="222" w:lineRule="auto"/>
        <w:ind w:firstLine="362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22"/>
          <w:sz w:val="32"/>
          <w:szCs w:val="32"/>
        </w:rPr>
        <w:t>第一章总</w:t>
      </w:r>
      <w:r>
        <w:rPr>
          <w:rFonts w:ascii="黑体" w:hAnsi="黑体" w:eastAsia="黑体" w:cs="黑体"/>
          <w:spacing w:val="20"/>
          <w:sz w:val="32"/>
          <w:szCs w:val="32"/>
        </w:rPr>
        <w:t xml:space="preserve">  </w:t>
      </w:r>
      <w:r>
        <w:rPr>
          <w:rFonts w:ascii="黑体" w:hAnsi="黑体" w:eastAsia="黑体" w:cs="黑体"/>
          <w:spacing w:val="22"/>
          <w:sz w:val="32"/>
          <w:szCs w:val="32"/>
        </w:rPr>
        <w:t>则</w:t>
      </w:r>
    </w:p>
    <w:p>
      <w:pPr>
        <w:spacing w:line="314" w:lineRule="auto"/>
      </w:pPr>
    </w:p>
    <w:p>
      <w:pPr>
        <w:spacing w:line="314" w:lineRule="auto"/>
      </w:pPr>
    </w:p>
    <w:p>
      <w:pPr>
        <w:spacing w:before="104" w:line="323" w:lineRule="auto"/>
        <w:ind w:right="19" w:firstLine="61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第一条为了合理规范使用中央财政专项支持资金,根据《关于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做好2020年电子商务进农村综合示范工作的通知》(财办建〔2020〕</w:t>
      </w:r>
    </w:p>
    <w:p>
      <w:pPr>
        <w:spacing w:before="3" w:line="308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48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号)</w:t>
      </w:r>
      <w:r>
        <w:rPr>
          <w:rFonts w:ascii="仿宋" w:hAnsi="仿宋" w:eastAsia="仿宋" w:cs="仿宋"/>
          <w:spacing w:val="-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、《财政部关于印发&lt;服务业发展资金管理办法&gt;的通知》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9"/>
          <w:sz w:val="32"/>
          <w:szCs w:val="32"/>
        </w:rPr>
        <w:t>(财建〔2019〕50</w:t>
      </w:r>
      <w:r>
        <w:rPr>
          <w:rFonts w:ascii="仿宋" w:hAnsi="仿宋" w:eastAsia="仿宋" w:cs="仿宋"/>
          <w:spacing w:val="-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号)</w:t>
      </w:r>
      <w:r>
        <w:rPr>
          <w:rFonts w:ascii="仿宋" w:hAnsi="仿宋" w:eastAsia="仿宋" w:cs="仿宋"/>
          <w:spacing w:val="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和《省商务厅省财政厅省扶贫办关于印发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4"/>
          <w:sz w:val="32"/>
          <w:szCs w:val="32"/>
        </w:rPr>
        <w:t>湖北省2020年电子商务进农村综合示范工作方案的通知》(鄂商务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5"/>
          <w:sz w:val="32"/>
          <w:szCs w:val="32"/>
        </w:rPr>
        <w:t>发〔2020〕29</w:t>
      </w:r>
      <w:r>
        <w:rPr>
          <w:rFonts w:ascii="仿宋" w:hAnsi="仿宋" w:eastAsia="仿宋" w:cs="仿宋"/>
          <w:spacing w:val="-3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号)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、《湖北省2019年国家电子商务进农村综合示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5"/>
          <w:sz w:val="32"/>
          <w:szCs w:val="32"/>
        </w:rPr>
        <w:t>范项目建设和中央财政专项资金管理使用工作指引》(鄂商务发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"/>
          <w:sz w:val="32"/>
          <w:szCs w:val="32"/>
        </w:rPr>
        <w:t>[2019]</w:t>
      </w:r>
      <w:r>
        <w:rPr>
          <w:rFonts w:ascii="仿宋" w:hAnsi="仿宋" w:eastAsia="仿宋" w:cs="仿宋"/>
          <w:spacing w:val="-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85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号)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、《大冶市电子商务进农村综合示范工作实施方案》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等文件和省商务厅枝江推进会精神,制定本办法.</w:t>
      </w:r>
    </w:p>
    <w:p>
      <w:pPr>
        <w:spacing w:before="198" w:line="329" w:lineRule="auto"/>
        <w:ind w:right="137" w:firstLine="6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第二条本办法所指专项资金指中央财政安排我市电子商务进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农村综合示范项目专项资金1500</w:t>
      </w:r>
      <w:r>
        <w:rPr>
          <w:rFonts w:ascii="仿宋" w:hAnsi="仿宋" w:eastAsia="仿宋" w:cs="仿宋"/>
          <w:spacing w:val="-7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万元(一期已到位资金1000</w:t>
      </w:r>
      <w:r>
        <w:rPr>
          <w:rFonts w:ascii="仿宋" w:hAnsi="仿宋" w:eastAsia="仿宋" w:cs="仿宋"/>
          <w:spacing w:val="-8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万元,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二期拟支持资金500</w:t>
      </w:r>
      <w:r>
        <w:rPr>
          <w:rFonts w:ascii="仿宋" w:hAnsi="仿宋" w:eastAsia="仿宋" w:cs="仿宋"/>
          <w:spacing w:val="-7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万元,以实际拨付到位金额为准)</w:t>
      </w:r>
      <w:r>
        <w:rPr>
          <w:rFonts w:ascii="仿宋" w:hAnsi="仿宋" w:eastAsia="仿宋" w:cs="仿宋"/>
          <w:spacing w:val="-9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,地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方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财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政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配套资金300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万元,总计1800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万元.以上资金专项用于我市电子商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务进农村综合示范项目建设。</w:t>
      </w:r>
    </w:p>
    <w:p>
      <w:pPr>
        <w:spacing w:before="144" w:line="354" w:lineRule="auto"/>
        <w:ind w:right="124" w:firstLine="6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第三条大冶市电子商务进农村综合示范工作领导小组(以下简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称领导小组)</w:t>
      </w:r>
      <w:r>
        <w:rPr>
          <w:rFonts w:ascii="仿宋" w:hAnsi="仿宋" w:eastAsia="仿宋" w:cs="仿宋"/>
          <w:spacing w:val="8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全面负责项目建设和资金管理,领导小组办公室设在</w:t>
      </w:r>
    </w:p>
    <w:p>
      <w:pPr>
        <w:spacing w:before="182" w:line="178" w:lineRule="auto"/>
        <w:ind w:firstLine="8167"/>
        <w:rPr>
          <w:rFonts w:ascii="仿宋" w:hAnsi="仿宋" w:eastAsia="仿宋" w:cs="仿宋"/>
          <w:sz w:val="38"/>
          <w:szCs w:val="38"/>
        </w:rPr>
      </w:pPr>
      <w:r>
        <w:rPr>
          <w:rFonts w:ascii="仿宋" w:hAnsi="仿宋" w:eastAsia="仿宋" w:cs="仿宋"/>
          <w:spacing w:val="-35"/>
          <w:w w:val="92"/>
          <w:sz w:val="38"/>
          <w:szCs w:val="38"/>
        </w:rPr>
        <w:t>—</w:t>
      </w:r>
      <w:r>
        <w:rPr>
          <w:rFonts w:ascii="仿宋" w:hAnsi="仿宋" w:eastAsia="仿宋" w:cs="仿宋"/>
          <w:spacing w:val="-31"/>
          <w:sz w:val="38"/>
          <w:szCs w:val="38"/>
        </w:rPr>
        <w:t xml:space="preserve"> </w:t>
      </w:r>
      <w:r>
        <w:rPr>
          <w:rFonts w:ascii="仿宋" w:hAnsi="仿宋" w:eastAsia="仿宋" w:cs="仿宋"/>
          <w:spacing w:val="-35"/>
          <w:w w:val="92"/>
          <w:sz w:val="38"/>
          <w:szCs w:val="38"/>
        </w:rPr>
        <w:t>23</w:t>
      </w:r>
      <w:r>
        <w:rPr>
          <w:rFonts w:ascii="仿宋" w:hAnsi="仿宋" w:eastAsia="仿宋" w:cs="仿宋"/>
          <w:spacing w:val="-53"/>
          <w:sz w:val="38"/>
          <w:szCs w:val="38"/>
        </w:rPr>
        <w:t xml:space="preserve"> </w:t>
      </w:r>
      <w:r>
        <w:rPr>
          <w:rFonts w:ascii="仿宋" w:hAnsi="仿宋" w:eastAsia="仿宋" w:cs="仿宋"/>
          <w:spacing w:val="-35"/>
          <w:w w:val="92"/>
          <w:sz w:val="38"/>
          <w:szCs w:val="38"/>
        </w:rPr>
        <w:t>—</w:t>
      </w:r>
    </w:p>
    <w:p>
      <w:pPr>
        <w:sectPr>
          <w:footerReference r:id="rId3" w:type="default"/>
          <w:pgSz w:w="11860" w:h="16840"/>
          <w:pgMar w:top="400" w:right="1300" w:bottom="400" w:left="1119" w:header="0" w:footer="0" w:gutter="0"/>
          <w:cols w:space="720" w:num="1"/>
        </w:sectPr>
      </w:pPr>
    </w:p>
    <w:p>
      <w:pPr>
        <w:spacing w:line="260" w:lineRule="auto"/>
      </w:pPr>
    </w:p>
    <w:p>
      <w:pPr>
        <w:spacing w:line="260" w:lineRule="auto"/>
      </w:pPr>
    </w:p>
    <w:p>
      <w:pPr>
        <w:spacing w:line="260" w:lineRule="auto"/>
      </w:pPr>
    </w:p>
    <w:p>
      <w:pPr>
        <w:spacing w:line="261" w:lineRule="auto"/>
      </w:pPr>
    </w:p>
    <w:p>
      <w:pPr>
        <w:spacing w:line="261" w:lineRule="auto"/>
      </w:pPr>
    </w:p>
    <w:p>
      <w:pPr>
        <w:spacing w:line="261" w:lineRule="auto"/>
      </w:pPr>
    </w:p>
    <w:p>
      <w:pPr>
        <w:spacing w:line="261" w:lineRule="auto"/>
      </w:pPr>
    </w:p>
    <w:p>
      <w:pPr>
        <w:spacing w:line="261" w:lineRule="auto"/>
      </w:pPr>
    </w:p>
    <w:p>
      <w:pPr>
        <w:spacing w:line="261" w:lineRule="auto"/>
      </w:pPr>
    </w:p>
    <w:p>
      <w:pPr>
        <w:spacing w:line="261" w:lineRule="auto"/>
      </w:pPr>
    </w:p>
    <w:p>
      <w:pPr>
        <w:spacing w:before="104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sz w:val="32"/>
          <w:szCs w:val="32"/>
        </w:rPr>
        <w:t>市商务局,负责承担领导小组日常工作.</w:t>
      </w:r>
    </w:p>
    <w:p>
      <w:pPr>
        <w:spacing w:before="148" w:line="336" w:lineRule="auto"/>
        <w:ind w:right="46" w:firstLine="6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第四条</w:t>
      </w:r>
      <w:r>
        <w:rPr>
          <w:rFonts w:ascii="仿宋" w:hAnsi="仿宋" w:eastAsia="仿宋" w:cs="仿宋"/>
          <w:spacing w:val="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专项资金的使用管理遵循公开、公平、公正和择优扶持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的原则,重点支持农村电商产业发展,确保资金使用规范、安全、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高效。</w:t>
      </w:r>
    </w:p>
    <w:p>
      <w:pPr>
        <w:spacing w:line="389" w:lineRule="auto"/>
      </w:pPr>
    </w:p>
    <w:p>
      <w:pPr>
        <w:spacing w:before="104" w:line="222" w:lineRule="auto"/>
        <w:ind w:firstLine="225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6"/>
          <w:sz w:val="32"/>
          <w:szCs w:val="32"/>
        </w:rPr>
        <w:t>第二章</w:t>
      </w:r>
      <w:r>
        <w:rPr>
          <w:rFonts w:ascii="黑体" w:hAnsi="黑体" w:eastAsia="黑体" w:cs="黑体"/>
          <w:spacing w:val="28"/>
          <w:sz w:val="32"/>
          <w:szCs w:val="32"/>
        </w:rPr>
        <w:t xml:space="preserve">  </w:t>
      </w:r>
      <w:r>
        <w:rPr>
          <w:rFonts w:ascii="黑体" w:hAnsi="黑体" w:eastAsia="黑体" w:cs="黑体"/>
          <w:spacing w:val="-6"/>
          <w:sz w:val="32"/>
          <w:szCs w:val="32"/>
        </w:rPr>
        <w:t>专项资金支持范围及标准</w:t>
      </w:r>
    </w:p>
    <w:p>
      <w:pPr>
        <w:spacing w:line="314" w:lineRule="auto"/>
      </w:pPr>
    </w:p>
    <w:p>
      <w:pPr>
        <w:spacing w:line="314" w:lineRule="auto"/>
      </w:pPr>
    </w:p>
    <w:p>
      <w:pPr>
        <w:spacing w:before="104" w:line="324" w:lineRule="auto"/>
        <w:ind w:firstLine="6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第五条专项资金重点支持内容和使用标准。重点支持市乡村三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级物流共配体系、农产品进城公共服务体系、工业品下乡流通服务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体系、农村电商培训体系以及电商扶贫体系建设。专项资金不得用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于网络交易平台、楼堂馆所建设、征地拆迁、购买流量、人员经费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等经常性开支以及提取工作经费。</w:t>
      </w:r>
    </w:p>
    <w:p>
      <w:pPr>
        <w:spacing w:before="2" w:line="325" w:lineRule="auto"/>
        <w:ind w:right="60" w:firstLine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大冶市电子商务进农村综合示范项目专项资金主要支持以下方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面:</w:t>
      </w:r>
    </w:p>
    <w:p>
      <w:pPr>
        <w:spacing w:before="2" w:line="222" w:lineRule="auto"/>
        <w:ind w:firstLine="79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1"/>
          <w:sz w:val="32"/>
          <w:szCs w:val="32"/>
        </w:rPr>
        <w:t>(</w:t>
      </w:r>
      <w:r>
        <w:rPr>
          <w:rFonts w:ascii="楷体" w:hAnsi="楷体" w:eastAsia="楷体" w:cs="楷体"/>
          <w:spacing w:val="-81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1"/>
          <w:sz w:val="32"/>
          <w:szCs w:val="32"/>
        </w:rPr>
        <w:t>一)</w:t>
      </w:r>
      <w:r>
        <w:rPr>
          <w:rFonts w:ascii="楷体" w:hAnsi="楷体" w:eastAsia="楷体" w:cs="楷体"/>
          <w:spacing w:val="-7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1"/>
          <w:sz w:val="32"/>
          <w:szCs w:val="32"/>
        </w:rPr>
        <w:t>市镇村三级物流配送体系建设.</w:t>
      </w:r>
    </w:p>
    <w:p>
      <w:pPr>
        <w:spacing w:before="175" w:line="323" w:lineRule="auto"/>
        <w:ind w:right="41" w:firstLine="6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sz w:val="32"/>
          <w:szCs w:val="32"/>
        </w:rPr>
        <w:t>支持方向:支持发展共同配送,推动邮政、供销、商贸物流、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快递、交通等资源整合,鼓励实体商业和电商快递的物流协同、整</w:t>
      </w:r>
      <w:r>
        <w:rPr>
          <w:rFonts w:ascii="仿宋" w:hAnsi="仿宋" w:eastAsia="仿宋" w:cs="仿宋"/>
          <w:spacing w:val="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合市域日用消费品、农资下乡和农产品进城双向配送体系,降低农</w:t>
      </w:r>
      <w:r>
        <w:rPr>
          <w:rFonts w:ascii="仿宋" w:hAnsi="仿宋" w:eastAsia="仿宋" w:cs="仿宋"/>
          <w:spacing w:val="2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村物流成本。</w:t>
      </w:r>
    </w:p>
    <w:p>
      <w:pPr>
        <w:spacing w:before="7" w:line="338" w:lineRule="auto"/>
        <w:ind w:right="12" w:firstLine="6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支持条件:三级物流体系建成后,应具备面向农村的综合物流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仓储电子信息服务系统,能完整、真实的反映仓储及配送记录;能</w:t>
      </w:r>
      <w:r>
        <w:rPr>
          <w:rFonts w:ascii="仿宋" w:hAnsi="仿宋" w:eastAsia="仿宋" w:cs="仿宋"/>
          <w:spacing w:val="2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整合利用乡镇商贸中心、配送中心、电商企业、快递企业等资源,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1"/>
          <w:sz w:val="32"/>
          <w:szCs w:val="32"/>
        </w:rPr>
        <w:t>做到物流配送48小时由市内到达村级电子商务(物流)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服务站;要</w:t>
      </w:r>
    </w:p>
    <w:p>
      <w:pPr>
        <w:sectPr>
          <w:footerReference r:id="rId4" w:type="default"/>
          <w:pgSz w:w="11860" w:h="17700"/>
          <w:pgMar w:top="400" w:right="1164" w:bottom="1390" w:left="1359" w:header="0" w:footer="1141" w:gutter="0"/>
          <w:cols w:space="720" w:num="1"/>
        </w:sectPr>
      </w:pPr>
    </w:p>
    <w:p>
      <w:pPr>
        <w:spacing w:line="242" w:lineRule="auto"/>
      </w:pPr>
    </w:p>
    <w:p>
      <w:pPr>
        <w:spacing w:line="242" w:lineRule="auto"/>
      </w:pPr>
    </w:p>
    <w:p>
      <w:pPr>
        <w:spacing w:line="242" w:lineRule="auto"/>
      </w:pPr>
    </w:p>
    <w:p>
      <w:pPr>
        <w:spacing w:line="242" w:lineRule="auto"/>
      </w:pPr>
    </w:p>
    <w:p>
      <w:pPr>
        <w:spacing w:line="242" w:lineRule="auto"/>
      </w:pPr>
    </w:p>
    <w:p>
      <w:pPr>
        <w:spacing w:line="242" w:lineRule="auto"/>
      </w:pPr>
    </w:p>
    <w:p>
      <w:pPr>
        <w:spacing w:line="243" w:lineRule="auto"/>
      </w:pPr>
    </w:p>
    <w:p>
      <w:pPr>
        <w:spacing w:line="243" w:lineRule="auto"/>
      </w:pPr>
    </w:p>
    <w:p>
      <w:pPr>
        <w:spacing w:line="243" w:lineRule="auto"/>
      </w:pPr>
    </w:p>
    <w:p>
      <w:pPr>
        <w:spacing w:before="104" w:line="325" w:lineRule="auto"/>
        <w:ind w:right="17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有完善的电子商务仓储物流配送功能,具备网销网购商品的品控分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拣、打包配送等功能、并逐步实现集采统储、统仓统配、统配统送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等相关功能。</w:t>
      </w:r>
    </w:p>
    <w:p>
      <w:pPr>
        <w:spacing w:line="222" w:lineRule="auto"/>
        <w:ind w:firstLine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sz w:val="32"/>
          <w:szCs w:val="32"/>
        </w:rPr>
        <w:t>支持标准:中央专项资金300</w:t>
      </w:r>
      <w:r>
        <w:rPr>
          <w:rFonts w:ascii="仿宋" w:hAnsi="仿宋" w:eastAsia="仿宋" w:cs="仿宋"/>
          <w:spacing w:val="-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万元.</w:t>
      </w:r>
    </w:p>
    <w:p>
      <w:pPr>
        <w:spacing w:before="174" w:line="223" w:lineRule="auto"/>
        <w:ind w:firstLine="795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3"/>
          <w:sz w:val="32"/>
          <w:szCs w:val="32"/>
        </w:rPr>
        <w:t>(二)</w:t>
      </w:r>
      <w:r>
        <w:rPr>
          <w:rFonts w:ascii="楷体" w:hAnsi="楷体" w:eastAsia="楷体" w:cs="楷体"/>
          <w:spacing w:val="4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3"/>
          <w:sz w:val="32"/>
          <w:szCs w:val="32"/>
        </w:rPr>
        <w:t>农产品进城公共服务体系建设.</w:t>
      </w:r>
    </w:p>
    <w:p>
      <w:pPr>
        <w:spacing w:before="175" w:line="323" w:lineRule="auto"/>
        <w:ind w:firstLine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支持方向:支持农村电子商务服务体系的改造升级,整合邮政、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供销、快递、金融、保险等资源,拓展代买代卖、小额存取、信息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9"/>
          <w:sz w:val="32"/>
          <w:szCs w:val="32"/>
        </w:rPr>
        <w:t>咨询、职业介绍等功能。鼓励有条件地区立足农畜牧业、经济作物、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手工制作、乡村旅游等特色产业,完善品控、品牌、物流、培训、金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2"/>
          <w:sz w:val="32"/>
          <w:szCs w:val="32"/>
        </w:rPr>
        <w:t>融、创意、营销等电商服务体系，以市级电商公共服务中心、电商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0"/>
          <w:sz w:val="32"/>
          <w:szCs w:val="32"/>
        </w:rPr>
        <w:t>产业园等现有园区为中心集聚发展,打造市域电商产业集聚区.中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9"/>
          <w:sz w:val="32"/>
          <w:szCs w:val="32"/>
        </w:rPr>
        <w:t>央专项资金主要用于提升服务,硬件设施应坚持实用、节约原则,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8"/>
          <w:sz w:val="32"/>
          <w:szCs w:val="32"/>
        </w:rPr>
        <w:t>充分利用现有园区厂房、设施设备。</w:t>
      </w:r>
    </w:p>
    <w:p>
      <w:pPr>
        <w:spacing w:before="15" w:line="324" w:lineRule="auto"/>
        <w:ind w:right="80" w:firstLine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支持条件:市域电子商务公共服务中心建设改造要坚持实用、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节约原则,须有面向农村的电子商务公共服务体系,支持全网销售,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做到机构健全、分工明确、制度完善;具备设计包装、营销策划、 </w:t>
      </w:r>
      <w:r>
        <w:rPr>
          <w:rFonts w:ascii="仿宋" w:hAnsi="仿宋" w:eastAsia="仿宋" w:cs="仿宋"/>
          <w:spacing w:val="4"/>
          <w:sz w:val="32"/>
          <w:szCs w:val="32"/>
        </w:rPr>
        <w:t>文案写作、咨询服务和人员培训、企业孵化等功能;能根据农村网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络消费需要提供网销网购、在线支付、金融等服务;能反映本市真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实有效交易数据。其中:</w:t>
      </w:r>
      <w:r>
        <w:rPr>
          <w:rFonts w:ascii="仿宋" w:hAnsi="仿宋" w:eastAsia="仿宋" w:cs="仿宋"/>
          <w:spacing w:val="9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市域电子商务公共服务中心内建设的线下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体验馆或商品展销中心建设改造并开展有效运营。农村电子商务服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务站建设改造后能实现为村民提供网销网购、快递收发、技能指导、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信息集散等便利农村生产生活的公共服务功能,鼓励按照统一风格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装修装饰,对具备通网络宽带、通快递物流、有从事电商营销的人</w:t>
      </w:r>
    </w:p>
    <w:p>
      <w:pPr>
        <w:sectPr>
          <w:footerReference r:id="rId5" w:type="default"/>
          <w:pgSz w:w="11760" w:h="16840"/>
          <w:pgMar w:top="400" w:right="1260" w:bottom="948" w:left="1069" w:header="0" w:footer="699" w:gutter="0"/>
          <w:cols w:space="720" w:num="1"/>
        </w:sectPr>
      </w:pPr>
    </w:p>
    <w:p>
      <w:pPr>
        <w:spacing w:line="255" w:lineRule="auto"/>
      </w:pPr>
    </w:p>
    <w:p>
      <w:pPr>
        <w:spacing w:line="255" w:lineRule="auto"/>
      </w:pPr>
    </w:p>
    <w:p>
      <w:pPr>
        <w:spacing w:line="255" w:lineRule="auto"/>
      </w:pPr>
    </w:p>
    <w:p>
      <w:pPr>
        <w:spacing w:line="255" w:lineRule="auto"/>
      </w:pPr>
    </w:p>
    <w:p>
      <w:pPr>
        <w:spacing w:line="255" w:lineRule="auto"/>
      </w:pPr>
    </w:p>
    <w:p>
      <w:pPr>
        <w:spacing w:line="255" w:lineRule="auto"/>
      </w:pPr>
    </w:p>
    <w:p>
      <w:pPr>
        <w:spacing w:line="255" w:lineRule="auto"/>
      </w:pPr>
    </w:p>
    <w:p>
      <w:pPr>
        <w:spacing w:line="255" w:lineRule="auto"/>
      </w:pPr>
    </w:p>
    <w:p>
      <w:pPr>
        <w:spacing w:line="256" w:lineRule="auto"/>
      </w:pPr>
    </w:p>
    <w:p>
      <w:pPr>
        <w:spacing w:line="256" w:lineRule="auto"/>
      </w:pPr>
    </w:p>
    <w:p>
      <w:pPr>
        <w:spacing w:before="104" w:line="323" w:lineRule="auto"/>
        <w:ind w:right="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员、有适合电商销售的产品等条件的脱贫村要实现全覆盖。乡镇电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子商务公共服务站点建设改造后基本具备快递寄取等功能。网货产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品培育,帮助本地生产流通企业、合作社开发适合网销产品等网货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w w:val="101"/>
          <w:sz w:val="32"/>
          <w:szCs w:val="32"/>
        </w:rPr>
        <w:t>产品开发不少于10</w:t>
      </w:r>
      <w:r>
        <w:rPr>
          <w:rFonts w:ascii="仿宋" w:hAnsi="仿宋" w:eastAsia="仿宋" w:cs="仿宋"/>
          <w:spacing w:val="-7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w w:val="101"/>
          <w:sz w:val="32"/>
          <w:szCs w:val="32"/>
        </w:rPr>
        <w:t>款;培育1个区域公共品牌;建立3款农产品标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7"/>
          <w:sz w:val="32"/>
          <w:szCs w:val="32"/>
        </w:rPr>
        <w:t>准化机制,提高产品的标准化水平;至少打造3款农产品质量追溯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8"/>
          <w:w w:val="101"/>
          <w:sz w:val="32"/>
          <w:szCs w:val="32"/>
        </w:rPr>
        <w:t>体系,提供产品追溯服务,实现全程可追溯,打造集"产品供应、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过程监管、质量保障、渠道拓展"聚合为一体的市域农产品生态链,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2"/>
          <w:sz w:val="32"/>
          <w:szCs w:val="32"/>
        </w:rPr>
        <w:t>购买溯源系统软件及硬件等公共服务设施,至少支持5家农产品企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sz w:val="32"/>
          <w:szCs w:val="32"/>
        </w:rPr>
        <w:t>业,一次性投入需免费服务3年以上,溯源大数据收集应用系统应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具备数据信息查询、可视化等服务功能和数据资源整合、数据精准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追溯、数据挖掘再应用等功能.通过深度的产业资源分析,确立大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冶市农产品品牌的整合运作模式,以培育产地品牌,强化本地农产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品地域标识,挖掘和培育市域特色优势产业,推广使用大冶市区域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公共品牌。</w:t>
      </w:r>
    </w:p>
    <w:p>
      <w:pPr>
        <w:spacing w:before="2" w:line="334" w:lineRule="auto"/>
        <w:ind w:firstLine="67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支持标准:中央专项资金375万元。建设改造市级电子商务公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共服务中心使用中央专项资金比例原则上不超过15%;电商服务站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点使用中央专项资金比例原则上不超过10%。</w:t>
      </w:r>
    </w:p>
    <w:p>
      <w:pPr>
        <w:spacing w:before="163" w:line="223" w:lineRule="auto"/>
        <w:ind w:firstLine="78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2"/>
          <w:sz w:val="32"/>
          <w:szCs w:val="32"/>
        </w:rPr>
        <w:t>(三)</w:t>
      </w:r>
      <w:r>
        <w:rPr>
          <w:rFonts w:ascii="楷体" w:hAnsi="楷体" w:eastAsia="楷体" w:cs="楷体"/>
          <w:spacing w:val="119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2"/>
          <w:sz w:val="32"/>
          <w:szCs w:val="32"/>
        </w:rPr>
        <w:t>工业品下乡流通服务体系建设.</w:t>
      </w:r>
    </w:p>
    <w:p>
      <w:pPr>
        <w:spacing w:before="161" w:line="333" w:lineRule="auto"/>
        <w:ind w:right="13" w:firstLine="67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支持方向:支持本市商贸流通企业的数字化转型升级,加强与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电子商务、金融保险、移动支付、就业引导等资源对接,促进业务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流程和组织机构优化重组,实现线上线下融合发展,建立本地化、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连锁化、信息化的商品流通网络。引导支持大型流通企业以乡镇为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重点下沉供应链,更好满足农村居民消费需求.</w:t>
      </w:r>
    </w:p>
    <w:p>
      <w:pPr>
        <w:sectPr>
          <w:footerReference r:id="rId6" w:type="default"/>
          <w:pgSz w:w="11820" w:h="17640"/>
          <w:pgMar w:top="400" w:right="1097" w:bottom="1377" w:left="1370" w:header="0" w:footer="1118" w:gutter="0"/>
          <w:cols w:space="720" w:num="1"/>
        </w:sectPr>
      </w:pPr>
    </w:p>
    <w:p>
      <w:pPr>
        <w:spacing w:line="265" w:lineRule="auto"/>
      </w:pPr>
    </w:p>
    <w:p>
      <w:pPr>
        <w:spacing w:line="265" w:lineRule="auto"/>
      </w:pPr>
    </w:p>
    <w:p>
      <w:pPr>
        <w:spacing w:line="265" w:lineRule="auto"/>
      </w:pPr>
    </w:p>
    <w:p>
      <w:pPr>
        <w:spacing w:line="265" w:lineRule="auto"/>
      </w:pPr>
    </w:p>
    <w:p>
      <w:pPr>
        <w:spacing w:line="265" w:lineRule="auto"/>
      </w:pPr>
    </w:p>
    <w:p>
      <w:pPr>
        <w:spacing w:line="266" w:lineRule="auto"/>
      </w:pPr>
    </w:p>
    <w:p>
      <w:pPr>
        <w:spacing w:line="266" w:lineRule="auto"/>
      </w:pPr>
    </w:p>
    <w:p>
      <w:pPr>
        <w:spacing w:line="266" w:lineRule="auto"/>
      </w:pPr>
    </w:p>
    <w:p>
      <w:pPr>
        <w:spacing w:before="104" w:line="323" w:lineRule="auto"/>
        <w:ind w:right="107"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sz w:val="32"/>
          <w:szCs w:val="32"/>
        </w:rPr>
        <w:t>支持条件:对数字化转型的本市商贸流通企业,项目建设改造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完成后,经营产品能够实现线上展示、在线交易及售后服务等功能,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具备移动支付功能、收发快递、包裹投递等功能。对乡村电商服务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站点实现改造升级建设品牌店,构建完善的进存销管理系统,并符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合统一配送等连锁化要求。</w:t>
      </w:r>
    </w:p>
    <w:p>
      <w:pPr>
        <w:spacing w:line="322" w:lineRule="auto"/>
        <w:ind w:right="68"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sz w:val="32"/>
          <w:szCs w:val="32"/>
        </w:rPr>
        <w:t>支持标准:中央专项资金300万元。工业品下乡流通服务体系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建设资金占中央专项资金不低于15%。</w:t>
      </w:r>
    </w:p>
    <w:p>
      <w:pPr>
        <w:spacing w:before="1" w:line="222" w:lineRule="auto"/>
        <w:ind w:firstLine="78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3"/>
          <w:sz w:val="32"/>
          <w:szCs w:val="32"/>
        </w:rPr>
        <w:t>(四)</w:t>
      </w:r>
      <w:r>
        <w:rPr>
          <w:rFonts w:ascii="楷体" w:hAnsi="楷体" w:eastAsia="楷体" w:cs="楷体"/>
          <w:spacing w:val="17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3"/>
          <w:sz w:val="32"/>
          <w:szCs w:val="32"/>
        </w:rPr>
        <w:t>农村电子商务培训体系建设.</w:t>
      </w:r>
    </w:p>
    <w:p>
      <w:pPr>
        <w:spacing w:before="142" w:line="327" w:lineRule="auto"/>
        <w:ind w:right="80"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支持方向:支持对返乡农民工、大学生、退伍军人、脱贫户等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开展农村电商普及和技能培训,强化培训机制,注重质量而非数量.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完善标准化教材,提升培训针对性,根据实际需求丰富直播带货、社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交电商等培训内容.健全培训转化机制,指导对接就业用工,注重跟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sz w:val="32"/>
          <w:szCs w:val="32"/>
        </w:rPr>
        <w:t>踪服务而非"一锤子"培训。</w:t>
      </w:r>
    </w:p>
    <w:p>
      <w:pPr>
        <w:spacing w:before="11" w:line="328" w:lineRule="auto"/>
        <w:ind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sz w:val="32"/>
          <w:szCs w:val="32"/>
        </w:rPr>
        <w:t>支持条件:培训工作要分级、分类、分层次、分阶段进行;培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训资料详实完整,详细记录培训对象和服务内容、培训通知、课件、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签到表、现场影像、培训总结、效果追踪等资料完整;编写农村电商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标准化教材并通过网站、公众号、宣传材料免费向社会公开;培训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授课人员为具有相关资格认证的教师或网销突出的人员担任;结合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农村双创和农村电商精准扶贫,对有能力有意愿的建档立卡脱贫户</w:t>
      </w:r>
      <w:r>
        <w:rPr>
          <w:rFonts w:ascii="仿宋" w:hAnsi="仿宋" w:eastAsia="仿宋" w:cs="仿宋"/>
          <w:spacing w:val="2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培训要实现全覆盖;培训人次应在10000</w:t>
      </w:r>
      <w:r>
        <w:rPr>
          <w:rFonts w:ascii="仿宋" w:hAnsi="仿宋" w:eastAsia="仿宋" w:cs="仿宋"/>
          <w:spacing w:val="-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人次以上,培养能开设网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络店铺或开展网络直播并独立经营的实用人才1000人次以上。</w:t>
      </w:r>
    </w:p>
    <w:p>
      <w:pPr>
        <w:spacing w:before="128" w:line="355" w:lineRule="auto"/>
        <w:ind w:right="101"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支持标准:;中央专项资金225</w:t>
      </w:r>
      <w:r>
        <w:rPr>
          <w:rFonts w:ascii="仿宋" w:hAnsi="仿宋" w:eastAsia="仿宋" w:cs="仿宋"/>
          <w:spacing w:val="-6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万元.农村电商培训最高额度不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超过中央专项资金支持总额的15%。</w:t>
      </w:r>
    </w:p>
    <w:p>
      <w:pPr>
        <w:sectPr>
          <w:footerReference r:id="rId7" w:type="default"/>
          <w:pgSz w:w="11820" w:h="16840"/>
          <w:pgMar w:top="400" w:right="1349" w:bottom="1018" w:left="1099" w:header="0" w:footer="769" w:gutter="0"/>
          <w:cols w:space="720" w:num="1"/>
        </w:sectPr>
      </w:pPr>
    </w:p>
    <w:p>
      <w:pPr>
        <w:spacing w:line="255" w:lineRule="auto"/>
      </w:pPr>
    </w:p>
    <w:p>
      <w:pPr>
        <w:spacing w:line="256" w:lineRule="auto"/>
      </w:pPr>
    </w:p>
    <w:p>
      <w:pPr>
        <w:spacing w:line="256" w:lineRule="auto"/>
      </w:pPr>
    </w:p>
    <w:p>
      <w:pPr>
        <w:spacing w:line="256" w:lineRule="auto"/>
      </w:pPr>
    </w:p>
    <w:p>
      <w:pPr>
        <w:spacing w:line="256" w:lineRule="auto"/>
      </w:pPr>
    </w:p>
    <w:p>
      <w:pPr>
        <w:spacing w:line="256" w:lineRule="auto"/>
      </w:pPr>
    </w:p>
    <w:p>
      <w:pPr>
        <w:spacing w:line="256" w:lineRule="auto"/>
      </w:pPr>
    </w:p>
    <w:p>
      <w:pPr>
        <w:spacing w:line="256" w:lineRule="auto"/>
      </w:pPr>
    </w:p>
    <w:p>
      <w:pPr>
        <w:spacing w:line="256" w:lineRule="auto"/>
      </w:pPr>
    </w:p>
    <w:p>
      <w:pPr>
        <w:spacing w:line="256" w:lineRule="auto"/>
      </w:pPr>
    </w:p>
    <w:p>
      <w:pPr>
        <w:spacing w:before="104" w:line="223" w:lineRule="auto"/>
        <w:ind w:firstLine="79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1"/>
          <w:sz w:val="32"/>
          <w:szCs w:val="32"/>
        </w:rPr>
        <w:t>(五</w:t>
      </w:r>
      <w:r>
        <w:rPr>
          <w:rFonts w:ascii="楷体" w:hAnsi="楷体" w:eastAsia="楷体" w:cs="楷体"/>
          <w:spacing w:val="-84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1"/>
          <w:sz w:val="32"/>
          <w:szCs w:val="32"/>
        </w:rPr>
        <w:t>)</w:t>
      </w:r>
      <w:r>
        <w:rPr>
          <w:rFonts w:ascii="楷体" w:hAnsi="楷体" w:eastAsia="楷体" w:cs="楷体"/>
          <w:spacing w:val="13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1"/>
          <w:sz w:val="32"/>
          <w:szCs w:val="32"/>
        </w:rPr>
        <w:t>电子商务扶贫体系建设.</w:t>
      </w:r>
    </w:p>
    <w:p>
      <w:pPr>
        <w:spacing w:before="153" w:line="324" w:lineRule="auto"/>
        <w:ind w:left="9" w:right="27"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支持方向:积极做好电商扶贫典型示范引领工作,营造浓厚农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村电商发展氛围.开展电子商务扶贫建设,鼓励脱贫户在网上开店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8"/>
          <w:w w:val="101"/>
          <w:sz w:val="32"/>
          <w:szCs w:val="32"/>
        </w:rPr>
        <w:t>创业.融合打造3个"电商+产业(网货基地)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8"/>
          <w:w w:val="101"/>
          <w:sz w:val="32"/>
          <w:szCs w:val="32"/>
        </w:rPr>
        <w:t>+合作社+脱贫户"的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电商扶贫特色产业基地.根据我市脱贫村产业进行调研摸底,结合</w:t>
      </w:r>
      <w:r>
        <w:rPr>
          <w:rFonts w:ascii="仿宋" w:hAnsi="仿宋" w:eastAsia="仿宋" w:cs="仿宋"/>
          <w:spacing w:val="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sz w:val="32"/>
          <w:szCs w:val="32"/>
        </w:rPr>
        <w:t>实际情况,依托网货基地,实现脱贫户农产品网货化,带动脱贫户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就业、创业以及农产品的销售.举办脱贫户农产品产销对接活动,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6"/>
          <w:sz w:val="32"/>
          <w:szCs w:val="32"/>
        </w:rPr>
        <w:t>支持鼓励针对脱贫户农产品上行。</w:t>
      </w:r>
    </w:p>
    <w:p>
      <w:pPr>
        <w:spacing w:before="2" w:line="334" w:lineRule="auto"/>
        <w:ind w:left="10" w:right="29"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支持条件:每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个"电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商+</w:t>
      </w:r>
      <w:r>
        <w:rPr>
          <w:rFonts w:ascii="仿宋" w:hAnsi="仿宋" w:eastAsia="仿宋" w:cs="仿宋"/>
          <w:spacing w:val="-9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产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业(网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货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基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地)</w:t>
      </w:r>
      <w:r>
        <w:rPr>
          <w:rFonts w:ascii="仿宋" w:hAnsi="仿宋" w:eastAsia="仿宋" w:cs="仿宋"/>
          <w:spacing w:val="-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+合作社+脱贫户"的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电商扶贫特色产业基地年度销售额不低于100万元。脱贫户农产品</w:t>
      </w:r>
    </w:p>
    <w:p>
      <w:pPr>
        <w:spacing w:line="222" w:lineRule="auto"/>
        <w:ind w:firstLine="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5"/>
          <w:sz w:val="32"/>
          <w:szCs w:val="32"/>
        </w:rPr>
        <w:t>产销对接活动不低于10次.</w:t>
      </w:r>
    </w:p>
    <w:p>
      <w:pPr>
        <w:spacing w:before="144" w:line="580" w:lineRule="exact"/>
        <w:ind w:firstLine="6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position w:val="19"/>
          <w:sz w:val="32"/>
          <w:szCs w:val="32"/>
        </w:rPr>
        <w:t>支持标准:中央专项资金225万元。电商扶贫体系建设资金占</w:t>
      </w:r>
    </w:p>
    <w:p>
      <w:pPr>
        <w:spacing w:line="222" w:lineRule="auto"/>
        <w:ind w:firstLine="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中央专项资金支持比例不低于10%。</w:t>
      </w:r>
    </w:p>
    <w:p>
      <w:pPr>
        <w:spacing w:before="165" w:line="333" w:lineRule="auto"/>
        <w:ind w:left="10" w:firstLine="78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(</w:t>
      </w:r>
      <w:r>
        <w:rPr>
          <w:rFonts w:ascii="仿宋" w:hAnsi="仿宋" w:eastAsia="仿宋" w:cs="仿宋"/>
          <w:spacing w:val="-7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六)</w:t>
      </w:r>
      <w:r>
        <w:rPr>
          <w:rFonts w:ascii="仿宋" w:hAnsi="仿宋" w:eastAsia="仿宋" w:cs="仿宋"/>
          <w:spacing w:val="-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中央资金机动部分:中央专项资金75万元用于项目机动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使用。</w:t>
      </w:r>
    </w:p>
    <w:p>
      <w:pPr>
        <w:spacing w:before="8" w:line="323" w:lineRule="auto"/>
        <w:ind w:left="10" w:right="58" w:firstLine="78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(七)</w:t>
      </w:r>
      <w:r>
        <w:rPr>
          <w:rFonts w:ascii="仿宋" w:hAnsi="仿宋" w:eastAsia="仿宋" w:cs="仿宋"/>
          <w:spacing w:val="7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市级地方财政配套资金300万元: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主要用于补充示范项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目建设、项目实施过程中第三方咨询指导及项目监督管理服务费用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和必要的工作经费等。</w:t>
      </w:r>
    </w:p>
    <w:p>
      <w:pPr>
        <w:spacing w:line="451" w:lineRule="auto"/>
      </w:pPr>
    </w:p>
    <w:p>
      <w:pPr>
        <w:spacing w:before="105" w:line="222" w:lineRule="auto"/>
        <w:ind w:firstLine="318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13"/>
          <w:sz w:val="32"/>
          <w:szCs w:val="32"/>
        </w:rPr>
        <w:t>第三章项目资金管理</w:t>
      </w:r>
    </w:p>
    <w:p>
      <w:pPr>
        <w:spacing w:line="313" w:lineRule="auto"/>
      </w:pPr>
    </w:p>
    <w:p>
      <w:pPr>
        <w:spacing w:line="313" w:lineRule="auto"/>
      </w:pPr>
    </w:p>
    <w:p>
      <w:pPr>
        <w:spacing w:before="104" w:line="349" w:lineRule="auto"/>
        <w:ind w:left="10" w:right="27"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第六条市商务局作为项目实施的业务主管部门,在市政府的领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导和上级业务主管部门的指导下履行下列职责:</w:t>
      </w:r>
    </w:p>
    <w:p>
      <w:pPr>
        <w:spacing w:before="201" w:line="183" w:lineRule="auto"/>
        <w:rPr>
          <w:rFonts w:ascii="幼圆" w:hAnsi="幼圆" w:eastAsia="幼圆" w:cs="幼圆"/>
          <w:sz w:val="32"/>
          <w:szCs w:val="32"/>
        </w:rPr>
      </w:pPr>
      <w:r>
        <w:rPr>
          <w:rFonts w:ascii="幼圆" w:hAnsi="幼圆" w:eastAsia="幼圆" w:cs="幼圆"/>
          <w:spacing w:val="-16"/>
          <w:sz w:val="32"/>
          <w:szCs w:val="32"/>
        </w:rPr>
        <w:t>—</w:t>
      </w:r>
      <w:r>
        <w:rPr>
          <w:rFonts w:ascii="幼圆" w:hAnsi="幼圆" w:eastAsia="幼圆" w:cs="幼圆"/>
          <w:spacing w:val="41"/>
          <w:sz w:val="32"/>
          <w:szCs w:val="32"/>
        </w:rPr>
        <w:t xml:space="preserve"> </w:t>
      </w:r>
      <w:r>
        <w:rPr>
          <w:rFonts w:ascii="幼圆" w:hAnsi="幼圆" w:eastAsia="幼圆" w:cs="幼圆"/>
          <w:spacing w:val="-16"/>
          <w:sz w:val="32"/>
          <w:szCs w:val="32"/>
        </w:rPr>
        <w:t>28</w:t>
      </w:r>
      <w:r>
        <w:rPr>
          <w:rFonts w:ascii="幼圆" w:hAnsi="幼圆" w:eastAsia="幼圆" w:cs="幼圆"/>
          <w:spacing w:val="34"/>
          <w:sz w:val="32"/>
          <w:szCs w:val="32"/>
        </w:rPr>
        <w:t xml:space="preserve"> </w:t>
      </w:r>
      <w:r>
        <w:rPr>
          <w:rFonts w:ascii="幼圆" w:hAnsi="幼圆" w:eastAsia="幼圆" w:cs="幼圆"/>
          <w:spacing w:val="-16"/>
          <w:sz w:val="32"/>
          <w:szCs w:val="32"/>
        </w:rPr>
        <w:t>-</w:t>
      </w:r>
    </w:p>
    <w:p>
      <w:pPr>
        <w:sectPr>
          <w:footerReference r:id="rId8" w:type="default"/>
          <w:pgSz w:w="11800" w:h="17700"/>
          <w:pgMar w:top="400" w:right="1118" w:bottom="400" w:left="1329" w:header="0" w:footer="0" w:gutter="0"/>
          <w:cols w:space="720" w:num="1"/>
        </w:sectPr>
      </w:pPr>
    </w:p>
    <w:p>
      <w:pPr>
        <w:spacing w:line="265" w:lineRule="auto"/>
      </w:pPr>
    </w:p>
    <w:p>
      <w:pPr>
        <w:spacing w:line="265" w:lineRule="auto"/>
      </w:pPr>
    </w:p>
    <w:p>
      <w:pPr>
        <w:spacing w:line="265" w:lineRule="auto"/>
      </w:pPr>
    </w:p>
    <w:p>
      <w:pPr>
        <w:spacing w:line="265" w:lineRule="auto"/>
      </w:pPr>
    </w:p>
    <w:p>
      <w:pPr>
        <w:spacing w:line="265" w:lineRule="auto"/>
      </w:pPr>
    </w:p>
    <w:p>
      <w:pPr>
        <w:spacing w:line="266" w:lineRule="auto"/>
      </w:pPr>
    </w:p>
    <w:p>
      <w:pPr>
        <w:spacing w:line="266" w:lineRule="auto"/>
      </w:pPr>
    </w:p>
    <w:p>
      <w:pPr>
        <w:spacing w:line="266" w:lineRule="auto"/>
      </w:pPr>
    </w:p>
    <w:p>
      <w:pPr>
        <w:spacing w:before="104" w:line="220" w:lineRule="auto"/>
        <w:ind w:firstLine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一、提出具体工作方案;</w:t>
      </w:r>
    </w:p>
    <w:p>
      <w:pPr>
        <w:spacing w:before="177" w:line="222" w:lineRule="auto"/>
        <w:ind w:firstLine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二、提出预算初步建议;</w:t>
      </w:r>
    </w:p>
    <w:p>
      <w:pPr>
        <w:spacing w:before="176" w:line="222" w:lineRule="auto"/>
        <w:ind w:firstLine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三、确定专项资金具体支持项目,下达项目资金计划;</w:t>
      </w:r>
    </w:p>
    <w:p>
      <w:pPr>
        <w:spacing w:before="173" w:line="326" w:lineRule="auto"/>
        <w:ind w:right="62" w:firstLine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四、会同市财政局、市乡村振兴局对资金的使用及绩效情况进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行监督检查;</w:t>
      </w:r>
    </w:p>
    <w:p>
      <w:pPr>
        <w:spacing w:line="223" w:lineRule="auto"/>
        <w:ind w:firstLine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五、牵头组织项目竣工验收。</w:t>
      </w:r>
    </w:p>
    <w:p>
      <w:pPr>
        <w:spacing w:before="165" w:line="323" w:lineRule="auto"/>
        <w:ind w:firstLine="6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第七条市财政局作为专项资金的监管部门,在市政府的领导和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上级财政部门的指导下履行下列职责:</w:t>
      </w:r>
    </w:p>
    <w:p>
      <w:pPr>
        <w:spacing w:before="1" w:line="220" w:lineRule="auto"/>
        <w:ind w:firstLine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一、根据项目实施进度及时拨付项目资金;</w:t>
      </w:r>
    </w:p>
    <w:p>
      <w:pPr>
        <w:spacing w:before="186" w:line="326" w:lineRule="auto"/>
        <w:ind w:right="43" w:firstLine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sz w:val="32"/>
          <w:szCs w:val="32"/>
        </w:rPr>
        <w:t>二、切实加强资金监管,严禁截留、挤占、挪用,提高资金使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用效益;</w:t>
      </w:r>
    </w:p>
    <w:p>
      <w:pPr>
        <w:spacing w:line="223" w:lineRule="auto"/>
        <w:ind w:firstLine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三、加强资金绩效管理。</w:t>
      </w:r>
    </w:p>
    <w:p>
      <w:pPr>
        <w:spacing w:before="174" w:line="325" w:lineRule="auto"/>
        <w:ind w:right="11" w:firstLine="6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第八条市商务局提出的资金安排方案报市政府审议通过后,应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在大冶市政府网等政府媒介向社会公示,并报上级业务部门备案并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组织实施。</w:t>
      </w:r>
    </w:p>
    <w:p>
      <w:pPr>
        <w:spacing w:before="3" w:line="334" w:lineRule="auto"/>
        <w:ind w:right="11" w:firstLine="6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第九条市商务局要按照综合示范项目规定和程序,确定项目资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金使用方式、支持标准和项目实施程序,严格按照项目管理方式执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行,采取竞争性谈判、公开招投标等方式确定项目承办主体.</w:t>
      </w:r>
    </w:p>
    <w:p>
      <w:pPr>
        <w:spacing w:line="424" w:lineRule="auto"/>
      </w:pPr>
    </w:p>
    <w:p>
      <w:pPr>
        <w:spacing w:before="105" w:line="222" w:lineRule="auto"/>
        <w:ind w:firstLine="245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8"/>
          <w:sz w:val="32"/>
          <w:szCs w:val="32"/>
        </w:rPr>
        <w:t>第四章</w:t>
      </w:r>
      <w:r>
        <w:rPr>
          <w:rFonts w:ascii="黑体" w:hAnsi="黑体" w:eastAsia="黑体" w:cs="黑体"/>
          <w:spacing w:val="24"/>
          <w:sz w:val="32"/>
          <w:szCs w:val="32"/>
        </w:rPr>
        <w:t xml:space="preserve">  </w:t>
      </w:r>
      <w:r>
        <w:rPr>
          <w:rFonts w:ascii="黑体" w:hAnsi="黑体" w:eastAsia="黑体" w:cs="黑体"/>
          <w:spacing w:val="-8"/>
          <w:sz w:val="32"/>
          <w:szCs w:val="32"/>
        </w:rPr>
        <w:t>项目资金拨付审批程序</w:t>
      </w:r>
    </w:p>
    <w:p>
      <w:pPr>
        <w:spacing w:line="303" w:lineRule="auto"/>
      </w:pPr>
    </w:p>
    <w:p>
      <w:pPr>
        <w:spacing w:line="304" w:lineRule="auto"/>
      </w:pPr>
    </w:p>
    <w:p>
      <w:pPr>
        <w:spacing w:before="104" w:line="360" w:lineRule="auto"/>
        <w:ind w:right="24" w:firstLine="6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第十条根据省商务厅、省财政厅相关要求,结合我市电子商务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进农村项目建设的需要,市商务局拟定专项资金使用计划,报市政</w:t>
      </w:r>
    </w:p>
    <w:p>
      <w:pPr>
        <w:spacing w:before="209" w:line="178" w:lineRule="auto"/>
        <w:ind w:firstLine="819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—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29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-</w:t>
      </w:r>
    </w:p>
    <w:p>
      <w:pPr>
        <w:sectPr>
          <w:pgSz w:w="11760" w:h="16840"/>
          <w:pgMar w:top="400" w:right="1375" w:bottom="400" w:left="1050" w:header="0" w:footer="0" w:gutter="0"/>
          <w:cols w:space="720" w:num="1"/>
        </w:sectPr>
      </w:pPr>
    </w:p>
    <w:p>
      <w:pPr>
        <w:spacing w:line="263" w:lineRule="auto"/>
      </w:pPr>
    </w:p>
    <w:p>
      <w:pPr>
        <w:spacing w:line="263" w:lineRule="auto"/>
      </w:pPr>
    </w:p>
    <w:p>
      <w:pPr>
        <w:spacing w:line="263" w:lineRule="auto"/>
      </w:pPr>
    </w:p>
    <w:p>
      <w:pPr>
        <w:spacing w:line="263" w:lineRule="auto"/>
      </w:pPr>
    </w:p>
    <w:p>
      <w:pPr>
        <w:spacing w:line="263" w:lineRule="auto"/>
      </w:pPr>
    </w:p>
    <w:p>
      <w:pPr>
        <w:spacing w:line="263" w:lineRule="auto"/>
      </w:pPr>
    </w:p>
    <w:p>
      <w:pPr>
        <w:spacing w:line="263" w:lineRule="auto"/>
      </w:pPr>
    </w:p>
    <w:p>
      <w:pPr>
        <w:spacing w:line="263" w:lineRule="auto"/>
      </w:pPr>
    </w:p>
    <w:p>
      <w:pPr>
        <w:spacing w:line="263" w:lineRule="auto"/>
      </w:pPr>
    </w:p>
    <w:p>
      <w:pPr>
        <w:spacing w:line="263" w:lineRule="auto"/>
      </w:pPr>
    </w:p>
    <w:p>
      <w:pPr>
        <w:spacing w:before="104" w:line="323" w:lineRule="auto"/>
        <w:ind w:right="8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sz w:val="32"/>
          <w:szCs w:val="32"/>
        </w:rPr>
        <w:t>府批准实施.项目建设单位或相关企业、单位完成项目建设后,向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领导小组办公室提出验收申请。</w:t>
      </w:r>
    </w:p>
    <w:p>
      <w:pPr>
        <w:spacing w:line="323" w:lineRule="auto"/>
        <w:ind w:right="62" w:firstLine="6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第十一条对建设性项目资金可采取预拨付方式拨付资金:</w:t>
      </w:r>
      <w:r>
        <w:rPr>
          <w:rFonts w:ascii="仿宋" w:hAnsi="仿宋" w:eastAsia="仿宋" w:cs="仿宋"/>
          <w:spacing w:val="-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项目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7"/>
          <w:sz w:val="32"/>
          <w:szCs w:val="32"/>
        </w:rPr>
        <w:t>启动时,可预拨付40%</w:t>
      </w:r>
      <w:r>
        <w:rPr>
          <w:rFonts w:ascii="仿宋" w:hAnsi="仿宋" w:eastAsia="仿宋" w:cs="仿宋"/>
          <w:spacing w:val="-2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7"/>
          <w:sz w:val="32"/>
          <w:szCs w:val="32"/>
        </w:rPr>
        <w:t>项目资金;项目实施中,根据相关合同约定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2"/>
          <w:sz w:val="32"/>
          <w:szCs w:val="32"/>
        </w:rPr>
        <w:t>及项目实施进度进行资金拨付;项目完工后,凭验收凭证、工程资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料、第三方审计报告和相关合同约定,按合同约定拨付项目余款.</w:t>
      </w:r>
    </w:p>
    <w:p>
      <w:pPr>
        <w:spacing w:line="320" w:lineRule="auto"/>
        <w:ind w:right="17" w:firstLine="6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4"/>
          <w:sz w:val="32"/>
          <w:szCs w:val="32"/>
        </w:rPr>
        <w:t>第十二条对奖补性项目资金,根据实际发生情况,在总体资金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7"/>
          <w:w w:val="101"/>
          <w:sz w:val="32"/>
          <w:szCs w:val="32"/>
        </w:rPr>
        <w:t>安排计划范围内,实行"一事一策一批"办法拨付资金.</w:t>
      </w:r>
    </w:p>
    <w:p>
      <w:pPr>
        <w:spacing w:before="3" w:line="340" w:lineRule="auto"/>
        <w:ind w:right="102" w:firstLine="6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sz w:val="32"/>
          <w:szCs w:val="32"/>
        </w:rPr>
        <w:t>第十三条项目资金拨付程序,由项目建设单位提出拨款申请,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市电商办会同市财政部门审核报市政府批准,经审批后,市财政部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门启动项目资金拨付。</w:t>
      </w:r>
    </w:p>
    <w:p>
      <w:pPr>
        <w:spacing w:line="391" w:lineRule="auto"/>
      </w:pPr>
    </w:p>
    <w:p>
      <w:pPr>
        <w:spacing w:before="104" w:line="222" w:lineRule="auto"/>
        <w:ind w:firstLine="311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9"/>
          <w:sz w:val="32"/>
          <w:szCs w:val="32"/>
        </w:rPr>
        <w:t>第五章</w:t>
      </w:r>
      <w:r>
        <w:rPr>
          <w:rFonts w:ascii="黑体" w:hAnsi="黑体" w:eastAsia="黑体" w:cs="黑体"/>
          <w:spacing w:val="25"/>
          <w:sz w:val="32"/>
          <w:szCs w:val="32"/>
        </w:rPr>
        <w:t xml:space="preserve">  </w:t>
      </w:r>
      <w:r>
        <w:rPr>
          <w:rFonts w:ascii="黑体" w:hAnsi="黑体" w:eastAsia="黑体" w:cs="黑体"/>
          <w:spacing w:val="-9"/>
          <w:sz w:val="32"/>
          <w:szCs w:val="32"/>
        </w:rPr>
        <w:t>项目资金监管</w:t>
      </w:r>
    </w:p>
    <w:p>
      <w:pPr>
        <w:spacing w:line="314" w:lineRule="auto"/>
      </w:pPr>
    </w:p>
    <w:p>
      <w:pPr>
        <w:spacing w:line="314" w:lineRule="auto"/>
      </w:pPr>
    </w:p>
    <w:p>
      <w:pPr>
        <w:spacing w:before="104" w:line="323" w:lineRule="auto"/>
        <w:ind w:right="40" w:firstLine="6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第十四条市商务局和市财政局在资金管理方面要遵循公开、择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优、规范、高效原则,资金分配和使用情况向社会公开,接受有关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部门和社会监督,保证公平、公开、公正.</w:t>
      </w:r>
    </w:p>
    <w:p>
      <w:pPr>
        <w:spacing w:line="325" w:lineRule="auto"/>
        <w:ind w:right="15" w:firstLine="6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第十五条申请单位对申报材料的合法性、真实性、有效性负责,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对弄虚作假、骗取专项资金的单位(个人)</w:t>
      </w:r>
      <w:r>
        <w:rPr>
          <w:rFonts w:ascii="仿宋" w:hAnsi="仿宋" w:eastAsia="仿宋" w:cs="仿宋"/>
          <w:spacing w:val="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,将追缴收回支持资金,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取消申请专项资金资格。</w:t>
      </w:r>
    </w:p>
    <w:p>
      <w:pPr>
        <w:spacing w:before="1" w:line="340" w:lineRule="auto"/>
        <w:ind w:firstLine="6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第十六条使用财政资金形成的固定资产、无形资产归属政府所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有.获得资金支持的项目单位收到资金后,应当按照国家有关财务、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会计制度的规定进行账务处理,严格按照规定使用资金,并自觉接</w:t>
      </w:r>
    </w:p>
    <w:p>
      <w:pPr>
        <w:sectPr>
          <w:footerReference r:id="rId9" w:type="default"/>
          <w:pgSz w:w="11930" w:h="17510"/>
          <w:pgMar w:top="400" w:right="1109" w:bottom="1161" w:left="1430" w:header="0" w:footer="915" w:gutter="0"/>
          <w:cols w:space="720" w:num="1"/>
        </w:sectPr>
      </w:pPr>
    </w:p>
    <w:p>
      <w:pPr>
        <w:spacing w:line="268" w:lineRule="auto"/>
      </w:pPr>
    </w:p>
    <w:p>
      <w:pPr>
        <w:spacing w:line="268" w:lineRule="auto"/>
      </w:pPr>
    </w:p>
    <w:p>
      <w:pPr>
        <w:spacing w:line="268" w:lineRule="auto"/>
      </w:pPr>
    </w:p>
    <w:p>
      <w:pPr>
        <w:spacing w:line="268" w:lineRule="auto"/>
      </w:pPr>
    </w:p>
    <w:p>
      <w:pPr>
        <w:spacing w:line="268" w:lineRule="auto"/>
      </w:pPr>
    </w:p>
    <w:p>
      <w:pPr>
        <w:spacing w:line="268" w:lineRule="auto"/>
      </w:pPr>
    </w:p>
    <w:p>
      <w:pPr>
        <w:spacing w:line="268" w:lineRule="auto"/>
      </w:pPr>
    </w:p>
    <w:p>
      <w:pPr>
        <w:spacing w:line="268" w:lineRule="auto"/>
      </w:pPr>
    </w:p>
    <w:p>
      <w:pPr>
        <w:spacing w:before="104" w:line="317" w:lineRule="auto"/>
        <w:ind w:right="7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受商务、财政、审计等部门的监督检查,对发现不规范行为限期责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令整改。</w:t>
      </w:r>
    </w:p>
    <w:p>
      <w:pPr>
        <w:spacing w:before="3" w:line="327" w:lineRule="auto"/>
        <w:ind w:right="17" w:firstLine="6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第十七条市商务局、市财政局、市乡村振兴局要定期或不定期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对项目实施单位的资金使用情况进行检查,保证专款专用、专账管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理。</w:t>
      </w:r>
    </w:p>
    <w:p>
      <w:pPr>
        <w:spacing w:line="430" w:lineRule="auto"/>
      </w:pPr>
    </w:p>
    <w:p>
      <w:pPr>
        <w:spacing w:before="104" w:line="222" w:lineRule="auto"/>
        <w:ind w:firstLine="371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5"/>
          <w:sz w:val="32"/>
          <w:szCs w:val="32"/>
        </w:rPr>
        <w:t>第六章</w:t>
      </w:r>
      <w:r>
        <w:rPr>
          <w:rFonts w:ascii="黑体" w:hAnsi="黑体" w:eastAsia="黑体" w:cs="黑体"/>
          <w:spacing w:val="25"/>
          <w:sz w:val="32"/>
          <w:szCs w:val="32"/>
        </w:rPr>
        <w:t xml:space="preserve">  </w:t>
      </w:r>
      <w:r>
        <w:rPr>
          <w:rFonts w:ascii="黑体" w:hAnsi="黑体" w:eastAsia="黑体" w:cs="黑体"/>
          <w:spacing w:val="-15"/>
          <w:sz w:val="32"/>
          <w:szCs w:val="32"/>
        </w:rPr>
        <w:t>附则</w:t>
      </w:r>
    </w:p>
    <w:p>
      <w:pPr>
        <w:spacing w:line="312" w:lineRule="auto"/>
      </w:pPr>
    </w:p>
    <w:p>
      <w:pPr>
        <w:spacing w:line="312" w:lineRule="auto"/>
      </w:pPr>
    </w:p>
    <w:p>
      <w:pPr>
        <w:spacing w:before="105" w:line="221" w:lineRule="auto"/>
        <w:ind w:firstLine="6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2"/>
          <w:sz w:val="32"/>
          <w:szCs w:val="32"/>
        </w:rPr>
        <w:t>第十八条本办法自发文之日起执行,试行期3年.</w:t>
      </w:r>
    </w:p>
    <w:p>
      <w:pPr>
        <w:spacing w:before="178" w:line="343" w:lineRule="auto"/>
        <w:ind w:firstLine="664"/>
        <w:sectPr>
          <w:footerReference r:id="rId10" w:type="default"/>
          <w:pgSz w:w="11760" w:h="16780"/>
          <w:pgMar w:top="400" w:right="1346" w:bottom="927" w:left="1090" w:header="0" w:footer="679" w:gutter="0"/>
          <w:cols w:space="720" w:num="1"/>
        </w:sectPr>
      </w:pPr>
      <w:r>
        <w:rPr>
          <w:rFonts w:ascii="仿宋" w:hAnsi="仿宋" w:eastAsia="仿宋" w:cs="仿宋"/>
          <w:spacing w:val="12"/>
          <w:sz w:val="32"/>
          <w:szCs w:val="32"/>
        </w:rPr>
        <w:t>第十九条本办法由大冶市电子商务进农村综合示范工作领导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小组办公室负责解释,若国家相关政策调整,按新出台的政策执行.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8" w:lineRule="exact"/>
      <w:rPr>
        <w:rFonts w:ascii="幼圆" w:hAnsi="幼圆" w:eastAsia="幼圆" w:cs="幼圆"/>
        <w:sz w:val="36"/>
        <w:szCs w:val="36"/>
      </w:rPr>
    </w:pPr>
    <w:r>
      <w:rPr>
        <w:rFonts w:ascii="幼圆" w:hAnsi="幼圆" w:eastAsia="幼圆" w:cs="幼圆"/>
        <w:spacing w:val="6"/>
        <w:position w:val="-5"/>
        <w:sz w:val="36"/>
        <w:szCs w:val="36"/>
      </w:rPr>
      <w:t>─24─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8" w:lineRule="exact"/>
      <w:ind w:firstLine="8180"/>
      <w:rPr>
        <w:rFonts w:ascii="幼圆" w:hAnsi="幼圆" w:eastAsia="幼圆" w:cs="幼圆"/>
        <w:sz w:val="36"/>
        <w:szCs w:val="36"/>
      </w:rPr>
    </w:pPr>
    <w:r>
      <w:rPr>
        <w:rFonts w:ascii="幼圆" w:hAnsi="幼圆" w:eastAsia="幼圆" w:cs="幼圆"/>
        <w:spacing w:val="5"/>
        <w:position w:val="-5"/>
        <w:sz w:val="36"/>
        <w:szCs w:val="36"/>
      </w:rPr>
      <w:t>一25一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59" w:lineRule="exact"/>
      <w:rPr>
        <w:rFonts w:ascii="仿宋" w:hAnsi="仿宋" w:eastAsia="仿宋" w:cs="仿宋"/>
        <w:sz w:val="38"/>
        <w:szCs w:val="38"/>
      </w:rPr>
    </w:pPr>
    <w:r>
      <w:rPr>
        <w:rFonts w:ascii="仿宋" w:hAnsi="仿宋" w:eastAsia="仿宋" w:cs="仿宋"/>
        <w:spacing w:val="-2"/>
        <w:position w:val="-5"/>
        <w:sz w:val="38"/>
        <w:szCs w:val="38"/>
      </w:rPr>
      <w:t>一26一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8" w:lineRule="exact"/>
      <w:ind w:firstLine="8190"/>
      <w:rPr>
        <w:rFonts w:ascii="幼圆" w:hAnsi="幼圆" w:eastAsia="幼圆" w:cs="幼圆"/>
        <w:sz w:val="36"/>
        <w:szCs w:val="36"/>
      </w:rPr>
    </w:pPr>
    <w:r>
      <w:rPr>
        <w:rFonts w:ascii="幼圆" w:hAnsi="幼圆" w:eastAsia="幼圆" w:cs="幼圆"/>
        <w:spacing w:val="5"/>
        <w:position w:val="-5"/>
        <w:sz w:val="36"/>
        <w:szCs w:val="36"/>
      </w:rPr>
      <w:t>一27一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5" w:lineRule="exact"/>
      <w:rPr>
        <w:rFonts w:ascii="仿宋" w:hAnsi="仿宋" w:eastAsia="仿宋" w:cs="仿宋"/>
        <w:sz w:val="36"/>
        <w:szCs w:val="36"/>
      </w:rPr>
    </w:pPr>
    <w:r>
      <w:rPr>
        <w:rFonts w:ascii="仿宋" w:hAnsi="仿宋" w:eastAsia="仿宋" w:cs="仿宋"/>
        <w:spacing w:val="2"/>
        <w:position w:val="-5"/>
        <w:sz w:val="36"/>
        <w:szCs w:val="36"/>
      </w:rPr>
      <w:t>─30─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7" w:lineRule="exact"/>
      <w:ind w:firstLine="8220"/>
      <w:rPr>
        <w:rFonts w:ascii="仿宋" w:hAnsi="仿宋" w:eastAsia="仿宋" w:cs="仿宋"/>
        <w:sz w:val="36"/>
        <w:szCs w:val="36"/>
      </w:rPr>
    </w:pPr>
    <w:r>
      <w:rPr>
        <w:rFonts w:ascii="仿宋" w:hAnsi="仿宋" w:eastAsia="仿宋" w:cs="仿宋"/>
        <w:spacing w:val="-2"/>
        <w:position w:val="-5"/>
        <w:sz w:val="36"/>
        <w:szCs w:val="36"/>
      </w:rPr>
      <w:t>─31─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3F0B65"/>
    <w:rsid w:val="083F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2022-01-21T01:58:00Z</dcterms:created>
  <dc:creator>kbky</dc:creator>
  <cp:lastModifiedBy>kbky</cp:lastModifiedBy>
  <dcterms:modified xsi:type="dcterms:W3CDTF">2022-01-21T01:59:25Z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98B2A3A089994645B1CE517D9FCF1A6E</vt:lpwstr>
  </property>
</Properties>
</file>