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D145" w14:textId="7150569B" w:rsidR="00CC2D68" w:rsidRDefault="003973F4">
      <w:pPr>
        <w:spacing w:line="580" w:lineRule="exact"/>
        <w:jc w:val="center"/>
        <w:rPr>
          <w:rFonts w:ascii="CESI小标宋-GB2312" w:eastAsia="CESI小标宋-GB2312" w:hAnsi="CESI小标宋-GB2312" w:hint="eastAsia"/>
          <w:sz w:val="40"/>
        </w:rPr>
      </w:pPr>
      <w:r>
        <w:rPr>
          <w:rFonts w:ascii="CESI小标宋-GB2312" w:eastAsia="CESI小标宋-GB2312" w:hAnsi="CESI小标宋-GB2312" w:hint="eastAsia"/>
          <w:sz w:val="40"/>
        </w:rPr>
        <w:t>大冶市住建局2024年度行政执法统计年报</w:t>
      </w:r>
    </w:p>
    <w:p w14:paraId="1E732BB2" w14:textId="77777777" w:rsidR="00CC2D68" w:rsidRDefault="00CC2D68">
      <w:pPr>
        <w:spacing w:line="580" w:lineRule="exact"/>
        <w:jc w:val="left"/>
        <w:rPr>
          <w:rFonts w:ascii="国标楷体" w:eastAsia="国标楷体" w:hAnsi="国标楷体" w:hint="eastAsia"/>
          <w:szCs w:val="21"/>
        </w:rPr>
      </w:pPr>
    </w:p>
    <w:p w14:paraId="43600728" w14:textId="726E7250" w:rsidR="00CC2D68" w:rsidRDefault="00000000">
      <w:pPr>
        <w:spacing w:line="580" w:lineRule="exact"/>
        <w:jc w:val="left"/>
        <w:rPr>
          <w:rFonts w:ascii="国标楷体" w:eastAsia="国标楷体" w:hAnsi="国标楷体" w:hint="eastAsia"/>
          <w:sz w:val="32"/>
        </w:rPr>
      </w:pPr>
      <w:r>
        <w:rPr>
          <w:rFonts w:ascii="国标楷体" w:eastAsia="国标楷体" w:hAnsi="国标楷体" w:hint="eastAsia"/>
          <w:sz w:val="32"/>
        </w:rPr>
        <w:t>填报科室：</w:t>
      </w:r>
      <w:r w:rsidR="00C145FD">
        <w:rPr>
          <w:rFonts w:ascii="国标楷体" w:eastAsia="国标楷体" w:hAnsi="国标楷体" w:hint="eastAsia"/>
          <w:sz w:val="32"/>
        </w:rPr>
        <w:t>政策</w:t>
      </w:r>
      <w:r>
        <w:rPr>
          <w:rFonts w:ascii="国标楷体" w:eastAsia="国标楷体" w:hAnsi="国标楷体" w:hint="eastAsia"/>
          <w:sz w:val="32"/>
        </w:rPr>
        <w:t>法规股      填报人：张普   联系方式：8770568</w:t>
      </w:r>
    </w:p>
    <w:p w14:paraId="55FF6BE9" w14:textId="77777777" w:rsidR="00CC2D68" w:rsidRDefault="00CC2D68">
      <w:pPr>
        <w:spacing w:line="580" w:lineRule="exact"/>
        <w:jc w:val="left"/>
        <w:rPr>
          <w:rFonts w:ascii="国标楷体" w:eastAsia="国标楷体" w:hAnsi="国标楷体" w:hint="eastAsia"/>
          <w:szCs w:val="21"/>
        </w:rPr>
      </w:pPr>
    </w:p>
    <w:p w14:paraId="42DBB671" w14:textId="77777777" w:rsidR="00CC2D68" w:rsidRDefault="00000000">
      <w:pPr>
        <w:numPr>
          <w:ilvl w:val="0"/>
          <w:numId w:val="1"/>
        </w:numPr>
        <w:spacing w:line="580" w:lineRule="exact"/>
        <w:ind w:firstLineChars="200" w:firstLine="624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行政执法主体概况</w:t>
      </w:r>
    </w:p>
    <w:tbl>
      <w:tblPr>
        <w:tblpPr w:leftFromText="180" w:rightFromText="180" w:vertAnchor="text" w:horzAnchor="page" w:tblpX="1361" w:tblpY="307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850"/>
        <w:gridCol w:w="1152"/>
        <w:gridCol w:w="822"/>
        <w:gridCol w:w="852"/>
        <w:gridCol w:w="898"/>
        <w:gridCol w:w="1072"/>
      </w:tblGrid>
      <w:tr w:rsidR="00CC2D68" w14:paraId="5D151B92" w14:textId="77777777">
        <w:trPr>
          <w:trHeight w:val="611"/>
        </w:trPr>
        <w:tc>
          <w:tcPr>
            <w:tcW w:w="9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DD01" w14:textId="77777777" w:rsidR="00CC2D6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CESI黑体-GB2312" w:eastAsia="CESI黑体-GB2312" w:hAnsi="CESI黑体-GB2312" w:hint="eastAsia"/>
                <w:kern w:val="0"/>
                <w:sz w:val="24"/>
              </w:rPr>
              <w:t>行政执法主体基本信息</w:t>
            </w:r>
          </w:p>
        </w:tc>
      </w:tr>
      <w:tr w:rsidR="00CC2D68" w14:paraId="7D30E172" w14:textId="77777777" w:rsidTr="00F80D2F">
        <w:trPr>
          <w:trHeight w:val="9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9054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单位名称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9A4A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行政机关（个）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F66E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授权组织（个）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A304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受委托组织（个）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AE1D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内设法制机构（个）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A53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B92F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行政执法人员（人）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2168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6AC0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04AB" w14:textId="77777777" w:rsidR="00CC2D6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CESI黑体-GB2312" w:eastAsia="CESI黑体-GB2312" w:hAnsi="CESI黑体-GB2312" w:hint="eastAsia"/>
                <w:kern w:val="0"/>
              </w:rPr>
            </w:pPr>
            <w:r>
              <w:rPr>
                <w:rFonts w:ascii="CESI黑体-GB2312" w:eastAsia="CESI黑体-GB2312" w:hAnsi="CESI黑体-GB2312" w:hint="eastAsia"/>
                <w:kern w:val="0"/>
              </w:rPr>
              <w:t>持证行政执法监督人员（人）</w:t>
            </w:r>
          </w:p>
        </w:tc>
      </w:tr>
      <w:tr w:rsidR="00CC2D68" w14:paraId="32B51A66" w14:textId="77777777" w:rsidTr="00F80D2F">
        <w:trPr>
          <w:trHeight w:val="5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DA3" w14:textId="05AC1E15" w:rsidR="00CC2D68" w:rsidRDefault="003973F4" w:rsidP="00DD5B0A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ED5C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9F6B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79CD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9493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A2D9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1155" w14:textId="5BDC4C9C" w:rsidR="00CC2D68" w:rsidRDefault="00EA6646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8</w:t>
            </w:r>
            <w:r w:rsidR="003E5898">
              <w:rPr>
                <w:rFonts w:ascii="仿宋_GB2312" w:eastAsia="仿宋_GB2312" w:hAnsi="仿宋_GB2312" w:hint="eastAsia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D40E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DF53" w14:textId="5C3A6A3E" w:rsidR="00CC2D68" w:rsidRDefault="003E5898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3C82" w14:textId="77777777" w:rsidR="00CC2D68" w:rsidRDefault="00000000" w:rsidP="00DD5B0A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</w:rPr>
              <w:t>3</w:t>
            </w:r>
          </w:p>
        </w:tc>
      </w:tr>
    </w:tbl>
    <w:p w14:paraId="68C2865B" w14:textId="77777777" w:rsidR="00CC2D68" w:rsidRDefault="00000000">
      <w:pPr>
        <w:spacing w:line="360" w:lineRule="exact"/>
        <w:ind w:firstLineChars="200" w:firstLine="405"/>
        <w:rPr>
          <w:rFonts w:ascii="CESI黑体-GB2312" w:eastAsia="仿宋_GB2312" w:hAnsi="CESI黑体-GB2312" w:hint="eastAsia"/>
          <w:sz w:val="32"/>
        </w:rPr>
      </w:pPr>
      <w:r>
        <w:rPr>
          <w:rFonts w:ascii="仿宋_GB2312" w:eastAsia="仿宋_GB2312" w:hAnsi="仿宋_GB2312" w:hint="eastAsia"/>
          <w:b/>
          <w:kern w:val="0"/>
        </w:rPr>
        <w:t>说明：</w:t>
      </w:r>
      <w:r>
        <w:rPr>
          <w:rFonts w:ascii="仿宋_GB2312" w:eastAsia="仿宋_GB2312" w:hAnsi="仿宋_GB2312" w:hint="eastAsia"/>
          <w:kern w:val="0"/>
        </w:rPr>
        <w:t>1.行政执法主体分为三类：即具有行政执法权的行政机关；法律、法规授权的具有管理公共事务职能的组织；受委托组织。</w:t>
      </w:r>
      <w:r>
        <w:rPr>
          <w:rFonts w:ascii="仿宋_GB2312" w:eastAsia="仿宋_GB2312" w:hAnsi="仿宋_GB2312" w:hint="eastAsia"/>
          <w:b/>
          <w:bCs/>
          <w:kern w:val="0"/>
        </w:rPr>
        <w:t>此3列除了统计数量，</w:t>
      </w:r>
      <w:r w:rsidRPr="00B13CD4">
        <w:rPr>
          <w:rFonts w:ascii="仿宋_GB2312" w:eastAsia="仿宋_GB2312" w:hAnsi="仿宋_GB2312" w:hint="eastAsia"/>
          <w:b/>
          <w:bCs/>
          <w:color w:val="000000" w:themeColor="text1"/>
          <w:kern w:val="0"/>
        </w:rPr>
        <w:t>还要分别列明具体的单位名称。填报时可另附表说明。</w:t>
      </w:r>
      <w:r>
        <w:rPr>
          <w:rFonts w:ascii="仿宋_GB2312" w:eastAsia="仿宋_GB2312" w:hAnsi="仿宋_GB2312" w:hint="eastAsia"/>
          <w:kern w:val="0"/>
        </w:rPr>
        <w:t>2.</w:t>
      </w:r>
      <w:r>
        <w:rPr>
          <w:rFonts w:ascii="仿宋_GB2312" w:eastAsia="仿宋_GB2312" w:hAnsi="仿宋_GB2312" w:hint="eastAsia"/>
          <w:b/>
          <w:bCs/>
          <w:kern w:val="0"/>
        </w:rPr>
        <w:t>行政执法人员=持证行政执法人员+在执法岗的在职在编暂未办证人员，包括</w:t>
      </w:r>
      <w:r>
        <w:rPr>
          <w:rFonts w:ascii="仿宋_GB2312" w:eastAsia="仿宋_GB2312" w:hAnsi="仿宋_GB2312" w:hint="eastAsia"/>
          <w:kern w:val="0"/>
        </w:rPr>
        <w:t>分管领导和主要领导；行政执法监督人员是指本单位从事行政执法监督工作的人员，一般指本单位内设法制机构工作人员，</w:t>
      </w:r>
      <w:r>
        <w:rPr>
          <w:rFonts w:ascii="仿宋_GB2312" w:eastAsia="仿宋_GB2312" w:hAnsi="仿宋_GB2312" w:hint="eastAsia"/>
          <w:b/>
          <w:bCs/>
          <w:kern w:val="0"/>
        </w:rPr>
        <w:t>包括</w:t>
      </w:r>
      <w:r>
        <w:rPr>
          <w:rFonts w:ascii="仿宋_GB2312" w:eastAsia="仿宋_GB2312" w:hAnsi="仿宋_GB2312" w:hint="eastAsia"/>
          <w:kern w:val="0"/>
        </w:rPr>
        <w:t>分管领导和主要领导。</w:t>
      </w:r>
      <w:r>
        <w:rPr>
          <w:rFonts w:ascii="仿宋_GB2312" w:eastAsia="仿宋_GB2312" w:hAnsi="仿宋_GB2312" w:hint="eastAsia"/>
          <w:b/>
          <w:bCs/>
          <w:kern w:val="0"/>
        </w:rPr>
        <w:t>同一领导同一时间不能既是行政执法人员又是行政执法监督人员。</w:t>
      </w:r>
    </w:p>
    <w:p w14:paraId="09A93FF5" w14:textId="77777777" w:rsidR="00CC2D68" w:rsidRDefault="00000000">
      <w:pPr>
        <w:spacing w:line="580" w:lineRule="exact"/>
        <w:ind w:firstLineChars="200" w:firstLine="624"/>
        <w:rPr>
          <w:rFonts w:ascii="CESI黑体-GB2312" w:eastAsia="CESI黑体-GB2312" w:hAnsi="CESI黑体-GB2312" w:hint="eastAsia"/>
          <w:sz w:val="32"/>
        </w:rPr>
      </w:pPr>
      <w:r>
        <w:rPr>
          <w:rFonts w:ascii="CESI黑体-GB2312" w:eastAsia="CESI黑体-GB2312" w:hAnsi="CESI黑体-GB2312" w:hint="eastAsia"/>
          <w:sz w:val="32"/>
        </w:rPr>
        <w:br w:type="page"/>
      </w:r>
      <w:r>
        <w:rPr>
          <w:rFonts w:ascii="黑体" w:eastAsia="黑体" w:hAnsi="黑体" w:cs="黑体" w:hint="eastAsia"/>
          <w:sz w:val="32"/>
        </w:rPr>
        <w:lastRenderedPageBreak/>
        <w:t>二、2024年度行政执法案件情况</w:t>
      </w:r>
    </w:p>
    <w:p w14:paraId="3D0746E3" w14:textId="77777777" w:rsidR="00CC2D68" w:rsidRDefault="00000000">
      <w:pPr>
        <w:pStyle w:val="a4"/>
        <w:spacing w:before="0" w:beforeAutospacing="0" w:after="0" w:afterAutospacing="0" w:line="580" w:lineRule="exact"/>
        <w:ind w:firstLineChars="200" w:firstLine="624"/>
        <w:jc w:val="both"/>
        <w:rPr>
          <w:rFonts w:ascii="CESI楷体-GB2312" w:eastAsia="CESI楷体-GB2312" w:hAnsi="CESI楷体-GB2312"/>
          <w:sz w:val="16"/>
        </w:rPr>
      </w:pPr>
      <w:r>
        <w:rPr>
          <w:rFonts w:ascii="CESI楷体-GB2312" w:eastAsia="CESI楷体-GB2312" w:hAnsi="CESI楷体-GB2312"/>
          <w:sz w:val="32"/>
        </w:rPr>
        <w:t>（一）2024年行政处罚实施情况统计表</w:t>
      </w:r>
    </w:p>
    <w:tbl>
      <w:tblPr>
        <w:tblW w:w="8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:rsidR="00CC2D68" w14:paraId="7254CB11" w14:textId="77777777">
        <w:trPr>
          <w:trHeight w:val="374"/>
          <w:jc w:val="center"/>
        </w:trPr>
        <w:tc>
          <w:tcPr>
            <w:tcW w:w="874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3744BC" w14:textId="77777777" w:rsidR="00CC2D68" w:rsidRDefault="00000000">
            <w:pPr>
              <w:pStyle w:val="a4"/>
              <w:tabs>
                <w:tab w:val="left" w:pos="308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行政处罚实施数量（宗）</w:t>
            </w:r>
          </w:p>
        </w:tc>
      </w:tr>
      <w:tr w:rsidR="00CC2D68" w14:paraId="64710D84" w14:textId="77777777">
        <w:trPr>
          <w:trHeight w:val="694"/>
          <w:jc w:val="center"/>
        </w:trPr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FF4529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单位</w:t>
            </w:r>
          </w:p>
          <w:p w14:paraId="110D04A6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名称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78041C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警告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427BAB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通报批评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8F0C43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罚款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D64892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没收违法所得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AAE7E6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没收非法财物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8F3AE5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暂扣许可证件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D342F3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降低资质等级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BC435D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吊销许可证件</w:t>
            </w:r>
          </w:p>
        </w:tc>
      </w:tr>
      <w:tr w:rsidR="00CC2D68" w14:paraId="2A7CBB44" w14:textId="77777777">
        <w:trPr>
          <w:trHeight w:val="739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206CC6" w14:textId="04C20C56" w:rsidR="00CC2D68" w:rsidRDefault="002D6D9F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F9D061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BBFB05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99CA3A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F003FD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D5D08F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AEDB03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14CC7E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F5E5C6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</w:tr>
      <w:tr w:rsidR="00CC2D68" w14:paraId="52A83BA3" w14:textId="77777777">
        <w:trPr>
          <w:trHeight w:val="1011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28ED7B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单位</w:t>
            </w:r>
          </w:p>
          <w:p w14:paraId="532B4FFD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名称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A8819D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限制开展生产经营活动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142AC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责令停产停业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E783C4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责令关闭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B6FAC0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限制从业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BE7E07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行政拘留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F5AA21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其他行政处罚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8CC128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合计</w:t>
            </w:r>
          </w:p>
          <w:p w14:paraId="24DAD71A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（宗）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7AC36E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罚没金额（万元）</w:t>
            </w:r>
          </w:p>
        </w:tc>
      </w:tr>
      <w:tr w:rsidR="00CC2D68" w14:paraId="6EB54F80" w14:textId="77777777">
        <w:trPr>
          <w:trHeight w:val="782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04AC9E" w14:textId="00D891D7" w:rsidR="00CC2D68" w:rsidRDefault="002D6D9F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5ED90E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B9B5A4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7A4054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0291A2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99D9C0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439C27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CA5251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C4D892" w14:textId="77777777" w:rsidR="00CC2D68" w:rsidRDefault="0000000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480.15</w:t>
            </w:r>
          </w:p>
        </w:tc>
      </w:tr>
    </w:tbl>
    <w:p w14:paraId="3CB7C202" w14:textId="77777777" w:rsidR="00CC2D68" w:rsidRDefault="00000000">
      <w:pPr>
        <w:pStyle w:val="a4"/>
        <w:spacing w:before="0" w:beforeAutospacing="0" w:after="0" w:afterAutospacing="0" w:line="300" w:lineRule="exact"/>
        <w:ind w:firstLineChars="200" w:firstLine="405"/>
        <w:jc w:val="both"/>
        <w:rPr>
          <w:rFonts w:ascii="CESI仿宋-GB2312" w:eastAsia="CESI仿宋-GB2312" w:hAnsi="CESI仿宋-GB2312"/>
          <w:b/>
          <w:bCs/>
          <w:sz w:val="21"/>
        </w:rPr>
      </w:pPr>
      <w:r>
        <w:rPr>
          <w:rFonts w:ascii="仿宋_GB2312" w:eastAsia="仿宋_GB2312" w:hAnsi="仿宋_GB2312"/>
          <w:b/>
          <w:sz w:val="21"/>
        </w:rPr>
        <w:t>说明：</w:t>
      </w:r>
      <w:r>
        <w:rPr>
          <w:rFonts w:ascii="仿宋_GB2312" w:eastAsia="仿宋_GB2312" w:hAnsi="仿宋_GB2312"/>
          <w:sz w:val="21"/>
        </w:rPr>
        <w:t>1.行政处罚实施数量的统计范围为统计年度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</w:t>
      </w:r>
      <w:r>
        <w:rPr>
          <w:rFonts w:ascii="仿宋_GB2312" w:eastAsia="仿宋_GB2312" w:hAnsi="仿宋_GB2312"/>
          <w:b/>
          <w:bCs/>
          <w:sz w:val="21"/>
        </w:rPr>
        <w:t>作出</w:t>
      </w:r>
      <w:r>
        <w:rPr>
          <w:rFonts w:ascii="仿宋_GB2312" w:eastAsia="仿宋_GB2312" w:hAnsi="仿宋_GB2312"/>
          <w:sz w:val="21"/>
        </w:rPr>
        <w:t>行政处罚决定的数量。2.单处一个类别行政处罚的，计入相应的行政处罚类别；并处</w:t>
      </w:r>
      <w:r>
        <w:rPr>
          <w:rFonts w:ascii="仿宋_GB2312" w:eastAsia="仿宋_GB2312" w:hAnsi="仿宋_GB2312"/>
          <w:b/>
          <w:bCs/>
          <w:sz w:val="21"/>
        </w:rPr>
        <w:t>两种以上</w:t>
      </w:r>
      <w:r>
        <w:rPr>
          <w:rFonts w:ascii="仿宋_GB2312" w:eastAsia="仿宋_GB2312" w:hAnsi="仿宋_GB2312"/>
          <w:sz w:val="21"/>
        </w:rPr>
        <w:t>行政处罚的，算一宗行政处罚，计入表格</w:t>
      </w:r>
      <w:r>
        <w:rPr>
          <w:rFonts w:ascii="仿宋_GB2312" w:eastAsia="仿宋_GB2312" w:hAnsi="仿宋_GB2312"/>
          <w:b/>
          <w:bCs/>
          <w:sz w:val="21"/>
        </w:rPr>
        <w:t>排序在后</w:t>
      </w:r>
      <w:r>
        <w:rPr>
          <w:rFonts w:ascii="仿宋_GB2312" w:eastAsia="仿宋_GB2312" w:hAnsi="仿宋_GB2312"/>
          <w:sz w:val="21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4.</w:t>
      </w:r>
      <w:r>
        <w:rPr>
          <w:rFonts w:ascii="仿宋_GB2312" w:eastAsia="仿宋_GB2312" w:hAnsi="仿宋_GB2312"/>
          <w:b/>
          <w:bCs/>
          <w:sz w:val="21"/>
        </w:rPr>
        <w:t>“罚没金额”以处罚决定书确定的金额为准。</w:t>
      </w:r>
    </w:p>
    <w:p w14:paraId="709A9EC4" w14:textId="77777777" w:rsidR="00CC2D68" w:rsidRDefault="00000000">
      <w:pPr>
        <w:pStyle w:val="a4"/>
        <w:spacing w:before="180" w:beforeAutospacing="0" w:after="0" w:afterAutospacing="0" w:line="368" w:lineRule="atLeast"/>
        <w:ind w:firstLineChars="200" w:firstLine="624"/>
        <w:jc w:val="both"/>
        <w:rPr>
          <w:rFonts w:ascii="CESI楷体-GB2312" w:eastAsia="CESI楷体-GB2312" w:hAnsi="CESI楷体-GB2312"/>
          <w:sz w:val="16"/>
        </w:rPr>
      </w:pPr>
      <w:r>
        <w:rPr>
          <w:rFonts w:ascii="CESI楷体-GB2312" w:eastAsia="CESI楷体-GB2312" w:hAnsi="CESI楷体-GB2312"/>
          <w:sz w:val="32"/>
        </w:rPr>
        <w:br w:type="page"/>
      </w:r>
      <w:r>
        <w:rPr>
          <w:rFonts w:ascii="CESI楷体-GB2312" w:eastAsia="CESI楷体-GB2312" w:hAnsi="CESI楷体-GB2312"/>
          <w:sz w:val="32"/>
        </w:rPr>
        <w:lastRenderedPageBreak/>
        <w:t>（二）2024年行政许可实施情况统计表</w:t>
      </w:r>
    </w:p>
    <w:tbl>
      <w:tblPr>
        <w:tblW w:w="9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:rsidR="00CC2D68" w14:paraId="325CBE7F" w14:textId="77777777">
        <w:trPr>
          <w:trHeight w:val="420"/>
          <w:jc w:val="center"/>
        </w:trPr>
        <w:tc>
          <w:tcPr>
            <w:tcW w:w="91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C9AF73" w14:textId="77777777" w:rsidR="00CC2D68" w:rsidRDefault="00000000">
            <w:pPr>
              <w:pStyle w:val="a4"/>
              <w:spacing w:before="0" w:beforeAutospacing="0" w:after="0" w:afterAutospacing="0" w:line="42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行政许可实施数量（宗）</w:t>
            </w:r>
          </w:p>
        </w:tc>
      </w:tr>
      <w:tr w:rsidR="00CC2D68" w14:paraId="6733C8F8" w14:textId="77777777">
        <w:trPr>
          <w:trHeight w:val="710"/>
          <w:jc w:val="center"/>
        </w:trPr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04E162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单位</w:t>
            </w:r>
          </w:p>
          <w:p w14:paraId="75473EDF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名称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43DBC9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申请</w:t>
            </w:r>
          </w:p>
          <w:p w14:paraId="4B5381B7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数量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A41F32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受理数量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4DB992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许可数量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D51245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不予许可</w:t>
            </w:r>
          </w:p>
          <w:p w14:paraId="252AC134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数量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429D16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撤销许可</w:t>
            </w:r>
          </w:p>
          <w:p w14:paraId="3A9153D9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CESI黑体-GB2312" w:eastAsia="CESI黑体-GB2312" w:hAnsi="CESI黑体-GB2312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数量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4A733C" w14:textId="77777777" w:rsidR="00CC2D68" w:rsidRDefault="00000000">
            <w:pPr>
              <w:pStyle w:val="a4"/>
              <w:spacing w:before="0" w:beforeAutospacing="0" w:after="0" w:afterAutospacing="0" w:line="36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</w:rPr>
              <w:t>其他</w:t>
            </w:r>
          </w:p>
        </w:tc>
      </w:tr>
      <w:tr w:rsidR="00CC2D68" w14:paraId="0C0D3CB6" w14:textId="77777777">
        <w:trPr>
          <w:trHeight w:val="730"/>
          <w:jc w:val="center"/>
        </w:trPr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B1BBD1" w14:textId="16DC86E4" w:rsidR="00CC2D68" w:rsidRDefault="00FE60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7F2614" w14:textId="2F7E34CE" w:rsidR="00CC2D68" w:rsidRDefault="00D168D4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E4AF58" w14:textId="5F35CE8F" w:rsidR="00CC2D68" w:rsidRDefault="00D168D4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27BA41" w14:textId="0FAC49E5" w:rsidR="00CC2D68" w:rsidRDefault="00D168D4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21300C" w14:textId="77777777" w:rsidR="00CC2D68" w:rsidRDefault="00000000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3D0D6F" w14:textId="77777777" w:rsidR="00CC2D68" w:rsidRDefault="00000000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392354" w14:textId="77777777" w:rsidR="00CC2D68" w:rsidRDefault="00000000">
            <w:pPr>
              <w:pStyle w:val="a4"/>
              <w:spacing w:before="0" w:beforeAutospacing="0" w:after="0" w:afterAutospacing="0" w:line="420" w:lineRule="exact"/>
              <w:jc w:val="center"/>
              <w:rPr>
                <w:rFonts w:ascii="CESI仿宋-GB2312" w:eastAsia="CESI仿宋-GB2312" w:hAnsi="CESI仿宋-GB2312"/>
                <w:sz w:val="16"/>
              </w:rPr>
            </w:pPr>
            <w:r>
              <w:rPr>
                <w:rFonts w:ascii="CESI仿宋-GB2312" w:eastAsia="CESI仿宋-GB2312" w:hAnsi="CESI仿宋-GB2312"/>
                <w:sz w:val="16"/>
              </w:rPr>
              <w:t>0</w:t>
            </w:r>
          </w:p>
        </w:tc>
      </w:tr>
    </w:tbl>
    <w:p w14:paraId="72DEDADF" w14:textId="77777777" w:rsidR="00CC2D68" w:rsidRDefault="00000000">
      <w:pPr>
        <w:pStyle w:val="a4"/>
        <w:spacing w:before="0" w:beforeAutospacing="0" w:after="0" w:afterAutospacing="0" w:line="360" w:lineRule="exact"/>
        <w:ind w:firstLineChars="200" w:firstLine="405"/>
        <w:jc w:val="both"/>
        <w:rPr>
          <w:rFonts w:ascii="CESI仿宋-GB2312" w:eastAsia="仿宋_GB2312" w:hAnsi="CESI仿宋-GB2312"/>
          <w:sz w:val="21"/>
        </w:rPr>
      </w:pPr>
      <w:r>
        <w:rPr>
          <w:rFonts w:ascii="仿宋_GB2312" w:eastAsia="仿宋_GB2312" w:hAnsi="仿宋_GB2312"/>
          <w:b/>
          <w:sz w:val="21"/>
        </w:rPr>
        <w:t>说明：</w:t>
      </w:r>
      <w:r>
        <w:rPr>
          <w:rFonts w:ascii="仿宋_GB2312" w:eastAsia="仿宋_GB2312" w:hAnsi="仿宋_GB2312"/>
          <w:sz w:val="21"/>
        </w:rPr>
        <w:t>1.“申请数量”的统计范围为统计年度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期间许可机关</w:t>
      </w:r>
      <w:r>
        <w:rPr>
          <w:rFonts w:ascii="仿宋_GB2312" w:eastAsia="仿宋_GB2312" w:hAnsi="仿宋_GB2312"/>
          <w:b/>
          <w:bCs/>
          <w:sz w:val="21"/>
        </w:rPr>
        <w:t>收到</w:t>
      </w:r>
      <w:r>
        <w:rPr>
          <w:rFonts w:ascii="仿宋_GB2312" w:eastAsia="仿宋_GB2312" w:hAnsi="仿宋_GB2312"/>
          <w:sz w:val="21"/>
        </w:rPr>
        <w:t>当事人许可申请的数量。2.“受理数量”、“许可数量”、“不予许可数量”、“撤销许可数量”的统计范围为统计年度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期间许可机关</w:t>
      </w:r>
      <w:r>
        <w:rPr>
          <w:rFonts w:ascii="仿宋_GB2312" w:eastAsia="仿宋_GB2312" w:hAnsi="仿宋_GB2312"/>
          <w:b/>
          <w:bCs/>
          <w:sz w:val="21"/>
        </w:rPr>
        <w:t>作出</w:t>
      </w:r>
      <w:r>
        <w:rPr>
          <w:rFonts w:ascii="仿宋_GB2312" w:eastAsia="仿宋_GB2312" w:hAnsi="仿宋_GB2312"/>
          <w:sz w:val="21"/>
        </w:rPr>
        <w:t>受理决定、许可决定、不予许可决定和撤销许可决定的数量。</w:t>
      </w:r>
      <w:r>
        <w:rPr>
          <w:rFonts w:ascii="仿宋_GB2312" w:eastAsia="仿宋_GB2312" w:hAnsi="仿宋_GB2312"/>
          <w:b/>
          <w:bCs/>
          <w:sz w:val="21"/>
        </w:rPr>
        <w:t>申请数量大于或等于受理数量，受理数量=许可数量+不予许可数量。</w:t>
      </w:r>
    </w:p>
    <w:p w14:paraId="6A7F8529" w14:textId="77777777" w:rsidR="00CC2D68" w:rsidRDefault="00000000">
      <w:pPr>
        <w:pStyle w:val="a4"/>
        <w:spacing w:before="180" w:beforeAutospacing="0" w:after="0" w:afterAutospacing="0" w:line="368" w:lineRule="atLeast"/>
        <w:ind w:firstLineChars="200" w:firstLine="624"/>
        <w:jc w:val="both"/>
        <w:rPr>
          <w:rFonts w:ascii="CESI楷体-GB2312" w:eastAsia="CESI楷体-GB2312" w:hAnsi="CESI楷体-GB2312"/>
          <w:sz w:val="16"/>
        </w:rPr>
      </w:pPr>
      <w:r>
        <w:rPr>
          <w:rFonts w:ascii="CESI楷体-GB2312" w:eastAsia="CESI楷体-GB2312" w:hAnsi="CESI楷体-GB2312"/>
          <w:sz w:val="32"/>
        </w:rPr>
        <w:br w:type="page"/>
      </w:r>
      <w:r>
        <w:rPr>
          <w:rFonts w:ascii="CESI楷体-GB2312" w:eastAsia="CESI楷体-GB2312" w:hAnsi="CESI楷体-GB2312"/>
          <w:sz w:val="32"/>
        </w:rPr>
        <w:lastRenderedPageBreak/>
        <w:t>（三）2024年行政强制实施情况统计表</w:t>
      </w:r>
      <w:r>
        <w:rPr>
          <w:rStyle w:val="a6"/>
          <w:rFonts w:ascii="CESI楷体-GB2312" w:eastAsia="CESI楷体-GB2312" w:hAnsi="CESI楷体-GB2312" w:hint="eastAsia"/>
          <w:b w:val="0"/>
          <w:sz w:val="16"/>
        </w:rPr>
        <w:t> </w:t>
      </w:r>
    </w:p>
    <w:tbl>
      <w:tblPr>
        <w:tblW w:w="9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:rsidR="00CC2D68" w14:paraId="39EDB7E9" w14:textId="77777777">
        <w:trPr>
          <w:trHeight w:val="252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246251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单位</w:t>
            </w:r>
          </w:p>
          <w:p w14:paraId="43DC90E5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AF885D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0F5C90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5EAEB1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合计</w:t>
            </w:r>
          </w:p>
          <w:p w14:paraId="7F60A6D8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（宗）</w:t>
            </w:r>
          </w:p>
        </w:tc>
      </w:tr>
      <w:tr w:rsidR="00CC2D68" w14:paraId="56B92C26" w14:textId="77777777">
        <w:trPr>
          <w:trHeight w:val="521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B540D4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850765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查封场所、设施或者财物</w:t>
            </w:r>
          </w:p>
          <w:p w14:paraId="65796343" w14:textId="77777777" w:rsidR="00CC2D68" w:rsidRDefault="00CC2D68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1FCAB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A72B94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3F7F32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F5E01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C63916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申请法院强制执行</w:t>
            </w:r>
          </w:p>
        </w:tc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88C9F8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</w:tr>
      <w:tr w:rsidR="00CC2D68" w14:paraId="125FDE80" w14:textId="77777777">
        <w:trPr>
          <w:trHeight w:val="117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DF8DCA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4F4C02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23C976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F47A74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0A6BAA" w14:textId="77777777" w:rsidR="00CC2D68" w:rsidRDefault="00CC2D68">
            <w:pPr>
              <w:jc w:val="center"/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D12316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加处罚款或者滞纳金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3BE40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划拨存款、汇款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A79CA3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30E69E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排除妨碍、恢复原状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0C073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代履行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7E0F04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其他强制执行</w:t>
            </w: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12E938" w14:textId="77777777" w:rsidR="00CC2D68" w:rsidRDefault="00CC2D68">
            <w:pPr>
              <w:jc w:val="center"/>
              <w:rPr>
                <w:rFonts w:ascii="CESI仿宋-GB2312" w:eastAsia="CESI仿宋-GB2312" w:hAnsi="CESI仿宋-GB2312" w:hint="eastAsia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89B7DF" w14:textId="77777777" w:rsidR="00CC2D68" w:rsidRDefault="00CC2D68">
            <w:pPr>
              <w:jc w:val="center"/>
              <w:rPr>
                <w:rFonts w:ascii="CESI仿宋-GB2312" w:eastAsia="CESI仿宋-GB2312" w:hAnsi="CESI仿宋-GB2312" w:hint="eastAsia"/>
              </w:rPr>
            </w:pPr>
          </w:p>
        </w:tc>
      </w:tr>
      <w:tr w:rsidR="00CC2D68" w14:paraId="37B0CF51" w14:textId="77777777">
        <w:trPr>
          <w:trHeight w:val="1244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E78AFA" w14:textId="493D6CE6" w:rsidR="00CC2D68" w:rsidRDefault="00FE60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CB4E53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886DCB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E8D297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E3AAE2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1F6EE3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EDE74C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CF3556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3DFF36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745B5C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E1C0BA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AB5884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6F9B97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</w:tr>
    </w:tbl>
    <w:p w14:paraId="150E19A4" w14:textId="77777777" w:rsidR="00CC2D68" w:rsidRDefault="00000000">
      <w:pPr>
        <w:pStyle w:val="a4"/>
        <w:spacing w:before="0" w:beforeAutospacing="0" w:after="0" w:afterAutospacing="0" w:line="360" w:lineRule="exact"/>
        <w:ind w:firstLineChars="200" w:firstLine="405"/>
        <w:jc w:val="both"/>
        <w:rPr>
          <w:rFonts w:ascii="仿宋_GB2312" w:eastAsia="仿宋_GB2312" w:hAnsi="仿宋_GB2312"/>
          <w:sz w:val="21"/>
        </w:rPr>
      </w:pPr>
      <w:r>
        <w:rPr>
          <w:rFonts w:ascii="仿宋_GB2312" w:eastAsia="仿宋_GB2312" w:hAnsi="仿宋_GB2312"/>
          <w:b/>
          <w:sz w:val="21"/>
        </w:rPr>
        <w:t>说明：</w:t>
      </w:r>
      <w:r>
        <w:rPr>
          <w:rFonts w:ascii="仿宋_GB2312" w:eastAsia="仿宋_GB2312" w:hAnsi="仿宋_GB2312"/>
          <w:sz w:val="21"/>
        </w:rPr>
        <w:t>1.“行政强制措施实施数量”的统计范围为统计年度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</w:t>
      </w:r>
      <w:r>
        <w:rPr>
          <w:rFonts w:ascii="仿宋_GB2312" w:eastAsia="仿宋_GB2312" w:hAnsi="仿宋_GB2312"/>
          <w:b/>
          <w:bCs/>
          <w:sz w:val="21"/>
        </w:rPr>
        <w:t>作出</w:t>
      </w:r>
      <w:r>
        <w:rPr>
          <w:rFonts w:ascii="仿宋_GB2312" w:eastAsia="仿宋_GB2312" w:hAnsi="仿宋_GB2312"/>
          <w:sz w:val="21"/>
        </w:rPr>
        <w:t>的表格所列各类行政强制措施决定的数量。2.“行政强制执行实施数量” 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期间表格所列各类行政强制执行行为</w:t>
      </w:r>
      <w:r>
        <w:rPr>
          <w:rFonts w:ascii="仿宋_GB2312" w:eastAsia="仿宋_GB2312" w:hAnsi="仿宋_GB2312"/>
          <w:b/>
          <w:bCs/>
          <w:sz w:val="21"/>
        </w:rPr>
        <w:t>执行完毕或者终结执行</w:t>
      </w:r>
      <w:r>
        <w:rPr>
          <w:rFonts w:ascii="仿宋_GB2312" w:eastAsia="仿宋_GB2312" w:hAnsi="仿宋_GB2312"/>
          <w:sz w:val="21"/>
        </w:rPr>
        <w:t>的数量。3.“申请法院强制执行”数量的统计范围为统计年度1月1日至12月31日期间向法院申请强制执行的数量，时间</w:t>
      </w:r>
      <w:r>
        <w:rPr>
          <w:rFonts w:ascii="仿宋_GB2312" w:eastAsia="仿宋_GB2312" w:hAnsi="仿宋_GB2312"/>
          <w:b/>
          <w:bCs/>
          <w:sz w:val="21"/>
        </w:rPr>
        <w:t>以申请日期为准</w:t>
      </w:r>
      <w:r>
        <w:rPr>
          <w:rFonts w:ascii="仿宋_GB2312" w:eastAsia="仿宋_GB2312" w:hAnsi="仿宋_GB2312"/>
          <w:sz w:val="21"/>
        </w:rPr>
        <w:t>。</w:t>
      </w:r>
    </w:p>
    <w:p w14:paraId="58FA596E" w14:textId="77777777" w:rsidR="00CC2D68" w:rsidRDefault="00000000">
      <w:pPr>
        <w:pStyle w:val="a4"/>
        <w:spacing w:before="0" w:beforeAutospacing="0" w:after="0" w:afterAutospacing="0" w:line="360" w:lineRule="exact"/>
        <w:ind w:firstLineChars="200" w:firstLine="624"/>
        <w:jc w:val="both"/>
        <w:rPr>
          <w:rFonts w:ascii="CESI楷体-GB2312" w:eastAsia="CESI楷体-GB2312" w:hAnsi="CESI楷体-GB2312"/>
          <w:sz w:val="16"/>
        </w:rPr>
      </w:pPr>
      <w:r>
        <w:rPr>
          <w:rFonts w:ascii="CESI楷体-GB2312" w:eastAsia="CESI楷体-GB2312" w:hAnsi="CESI楷体-GB2312"/>
          <w:sz w:val="32"/>
        </w:rPr>
        <w:br w:type="page"/>
      </w:r>
      <w:r>
        <w:rPr>
          <w:rFonts w:ascii="CESI楷体-GB2312" w:eastAsia="CESI楷体-GB2312" w:hAnsi="CESI楷体-GB2312"/>
          <w:sz w:val="32"/>
        </w:rPr>
        <w:lastRenderedPageBreak/>
        <w:t>（四）2024年行政检查实施情况统计表</w:t>
      </w:r>
      <w:r>
        <w:rPr>
          <w:rStyle w:val="a6"/>
          <w:rFonts w:ascii="CESI楷体-GB2312" w:eastAsia="CESI楷体-GB2312" w:hAnsi="CESI楷体-GB2312" w:hint="eastAsia"/>
          <w:b w:val="0"/>
          <w:sz w:val="16"/>
        </w:rPr>
        <w:t> </w:t>
      </w:r>
    </w:p>
    <w:tbl>
      <w:tblPr>
        <w:tblW w:w="8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 w:rsidR="00CC2D68" w14:paraId="7D341052" w14:textId="77777777">
        <w:trPr>
          <w:trHeight w:val="356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45BB49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 xml:space="preserve">单位 </w:t>
            </w:r>
          </w:p>
          <w:p w14:paraId="692EAFB1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1700C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85A636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行政检查</w:t>
            </w:r>
          </w:p>
          <w:p w14:paraId="5246503D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81204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C0481D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发现</w:t>
            </w:r>
          </w:p>
          <w:p w14:paraId="6D9B7858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64B2D2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问题</w:t>
            </w:r>
          </w:p>
          <w:p w14:paraId="322CD6A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整改（个）</w:t>
            </w:r>
          </w:p>
        </w:tc>
      </w:tr>
      <w:tr w:rsidR="00CC2D68" w14:paraId="71D59466" w14:textId="77777777">
        <w:trPr>
          <w:trHeight w:val="11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631CD7" w14:textId="77777777" w:rsidR="00CC2D68" w:rsidRDefault="00CC2D68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56321B" w14:textId="77777777" w:rsidR="00CC2D68" w:rsidRDefault="00CC2D68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CD1306" w14:textId="77777777" w:rsidR="00CC2D68" w:rsidRDefault="00CC2D68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5F7F29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双随机一公开（次）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9E0149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非现场检查（次）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A452F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综合查一次（次）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0FBAE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both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联合检查（次）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81FC6B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专项检查（次）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BD802B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Fonts w:ascii="CESI黑体-GB2312" w:eastAsia="CESI黑体-GB2312" w:hAnsi="CESI黑体-GB2312"/>
                <w:sz w:val="21"/>
              </w:rPr>
              <w:t>其他（次）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EACFA8" w14:textId="77777777" w:rsidR="00CC2D68" w:rsidRDefault="00CC2D68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</w:p>
        </w:tc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2D384C" w14:textId="77777777" w:rsidR="00CC2D68" w:rsidRDefault="00CC2D68">
            <w:pPr>
              <w:pStyle w:val="a4"/>
              <w:spacing w:before="0" w:beforeAutospacing="0" w:after="0" w:afterAutospacing="0"/>
              <w:jc w:val="center"/>
              <w:rPr>
                <w:rFonts w:ascii="CESI黑体-GB2312" w:eastAsia="CESI黑体-GB2312" w:hAnsi="CESI黑体-GB2312"/>
                <w:sz w:val="21"/>
              </w:rPr>
            </w:pPr>
          </w:p>
        </w:tc>
      </w:tr>
      <w:tr w:rsidR="00CC2D68" w14:paraId="6FB31903" w14:textId="77777777">
        <w:trPr>
          <w:trHeight w:val="1289"/>
        </w:trPr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AAF043" w14:textId="0C72ABA4" w:rsidR="00CC2D68" w:rsidRDefault="00FE115E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D000B3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B79C02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E8CF6B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6A1BC7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B88E50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3877FE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601873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96D111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DF3220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92AAE7" w14:textId="77777777" w:rsidR="00CC2D68" w:rsidRDefault="00000000" w:rsidP="00FE115E">
            <w:pPr>
              <w:widowControl/>
              <w:jc w:val="center"/>
              <w:textAlignment w:val="center"/>
              <w:rPr>
                <w:rFonts w:ascii="CESI仿宋-GB2312" w:eastAsia="CESI仿宋-GB2312" w:hAnsi="CESI仿宋-GB2312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</w:tr>
    </w:tbl>
    <w:p w14:paraId="44D371AA" w14:textId="77777777" w:rsidR="00CC2D68" w:rsidRDefault="00000000">
      <w:pPr>
        <w:pStyle w:val="a4"/>
        <w:spacing w:before="0" w:beforeAutospacing="0" w:after="0" w:afterAutospacing="0" w:line="360" w:lineRule="exact"/>
        <w:ind w:firstLineChars="200" w:firstLine="405"/>
        <w:jc w:val="both"/>
        <w:rPr>
          <w:rFonts w:ascii="CESI楷体-GB2312" w:eastAsia="CESI楷体-GB2312" w:hAnsi="CESI楷体-GB2312"/>
          <w:sz w:val="16"/>
        </w:rPr>
      </w:pPr>
      <w:r>
        <w:rPr>
          <w:rFonts w:ascii="仿宋_GB2312" w:eastAsia="仿宋_GB2312" w:hAnsi="仿宋_GB2312"/>
          <w:b/>
          <w:sz w:val="21"/>
        </w:rPr>
        <w:t>说明：</w:t>
      </w:r>
      <w:r>
        <w:rPr>
          <w:rFonts w:ascii="仿宋_GB2312" w:eastAsia="仿宋_GB2312" w:hAnsi="仿宋_GB2312"/>
          <w:sz w:val="21"/>
        </w:rPr>
        <w:t>行政检查计划次数是具有行政检查权的行政执法主体</w:t>
      </w:r>
      <w:r>
        <w:rPr>
          <w:rFonts w:ascii="仿宋_GB2312" w:eastAsia="仿宋_GB2312" w:hAnsi="仿宋_GB2312"/>
          <w:b/>
          <w:bCs/>
          <w:sz w:val="21"/>
        </w:rPr>
        <w:t>拟定</w:t>
      </w:r>
      <w:r>
        <w:rPr>
          <w:rFonts w:ascii="仿宋_GB2312" w:eastAsia="仿宋_GB2312" w:hAnsi="仿宋_GB2312"/>
          <w:sz w:val="21"/>
        </w:rPr>
        <w:t>开展行政检查活动计划次数，行政检查实施是指具有行政检查权的行政执法主体</w:t>
      </w:r>
      <w:r>
        <w:rPr>
          <w:rFonts w:ascii="仿宋_GB2312" w:eastAsia="仿宋_GB2312" w:hAnsi="仿宋_GB2312"/>
          <w:b/>
          <w:bCs/>
          <w:sz w:val="21"/>
        </w:rPr>
        <w:t>实际组织</w:t>
      </w:r>
      <w:r>
        <w:rPr>
          <w:rFonts w:ascii="仿宋_GB2312" w:eastAsia="仿宋_GB2312" w:hAnsi="仿宋_GB2312"/>
          <w:sz w:val="21"/>
        </w:rPr>
        <w:t>开展的行政检查活动次数。“行政检查次数”的统计范围为统计年度</w:t>
      </w:r>
      <w:r>
        <w:rPr>
          <w:rFonts w:ascii="仿宋_GB2312" w:eastAsia="仿宋_GB2312" w:hAnsi="仿宋_GB2312"/>
          <w:b/>
          <w:bCs/>
          <w:sz w:val="21"/>
        </w:rPr>
        <w:t>1月1日至12月31日</w:t>
      </w:r>
      <w:r>
        <w:rPr>
          <w:rFonts w:ascii="仿宋_GB2312" w:eastAsia="仿宋_GB2312" w:hAnsi="仿宋_GB2312"/>
          <w:sz w:val="21"/>
        </w:rPr>
        <w:t>期间开展行政检查的次数；</w:t>
      </w:r>
      <w:r>
        <w:rPr>
          <w:rFonts w:ascii="仿宋_GB2312" w:eastAsia="仿宋_GB2312" w:hAnsi="仿宋_GB2312"/>
          <w:b/>
          <w:bCs/>
          <w:sz w:val="21"/>
        </w:rPr>
        <w:t>检查1个检查对象，有完整、详细检查记录的，计为检查1次；</w:t>
      </w:r>
      <w:r>
        <w:rPr>
          <w:rFonts w:ascii="仿宋_GB2312" w:eastAsia="仿宋_GB2312" w:hAnsi="仿宋_GB2312"/>
          <w:sz w:val="21"/>
        </w:rPr>
        <w:t>无特定检查对象的巡查、巡逻，无完整、详细检查记录，检查后作出行政处罚等其他行政执法行为的，均不计为检查次数。</w:t>
      </w:r>
      <w:r>
        <w:rPr>
          <w:rFonts w:ascii="仿宋_GB2312" w:eastAsia="仿宋_GB2312" w:hAnsi="仿宋_GB2312"/>
          <w:b/>
          <w:bCs/>
          <w:sz w:val="21"/>
        </w:rPr>
        <w:t>综合查一次侧重于检查频次，联合检查侧重于检查主体的多部门联合。</w:t>
      </w:r>
      <w:r>
        <w:rPr>
          <w:rFonts w:ascii="CESI楷体-GB2312" w:eastAsia="CESI楷体-GB2312" w:hAnsi="CESI楷体-GB2312"/>
          <w:b/>
          <w:bCs/>
          <w:sz w:val="32"/>
        </w:rPr>
        <w:br w:type="page"/>
      </w:r>
      <w:r>
        <w:rPr>
          <w:rFonts w:ascii="CESI楷体-GB2312" w:eastAsia="CESI楷体-GB2312" w:hAnsi="CESI楷体-GB2312"/>
          <w:sz w:val="32"/>
        </w:rPr>
        <w:lastRenderedPageBreak/>
        <w:t>（五）2024年其他行政执法行为实施情况统计表</w:t>
      </w:r>
    </w:p>
    <w:tbl>
      <w:tblPr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412"/>
        <w:gridCol w:w="1071"/>
        <w:gridCol w:w="420"/>
        <w:gridCol w:w="1029"/>
        <w:gridCol w:w="446"/>
        <w:gridCol w:w="951"/>
        <w:gridCol w:w="625"/>
        <w:gridCol w:w="480"/>
        <w:gridCol w:w="1038"/>
        <w:gridCol w:w="796"/>
        <w:gridCol w:w="633"/>
      </w:tblGrid>
      <w:tr w:rsidR="00CC2D68" w14:paraId="3EDC991C" w14:textId="77777777">
        <w:trPr>
          <w:trHeight w:val="964"/>
          <w:jc w:val="center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BC5E0C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 xml:space="preserve">单位 </w:t>
            </w:r>
          </w:p>
          <w:p w14:paraId="1B70E3A7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DA49B8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4AFFB2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402010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行政给付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1ADBD4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7041EF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行政奖励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9E59A6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E1F763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合计</w:t>
            </w:r>
            <w:r>
              <w:rPr>
                <w:rStyle w:val="a6"/>
                <w:rFonts w:ascii="CESI黑体-GB2312" w:eastAsia="CESI黑体-GB2312" w:hAnsi="CESI黑体-GB2312" w:hint="eastAsia"/>
                <w:b w:val="0"/>
                <w:spacing w:val="-16"/>
                <w:w w:val="96"/>
                <w:sz w:val="21"/>
              </w:rPr>
              <w:t>（宗）</w:t>
            </w:r>
          </w:p>
        </w:tc>
      </w:tr>
      <w:tr w:rsidR="00CC2D68" w14:paraId="21ACA3F9" w14:textId="77777777">
        <w:trPr>
          <w:trHeight w:val="900"/>
          <w:jc w:val="center"/>
        </w:trPr>
        <w:tc>
          <w:tcPr>
            <w:tcW w:w="10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EAA2A9" w14:textId="77777777" w:rsidR="00CC2D68" w:rsidRDefault="00CC2D68">
            <w:pPr>
              <w:rPr>
                <w:rFonts w:ascii="CESI黑体-GB2312" w:eastAsia="CESI黑体-GB2312" w:hAnsi="CESI黑体-GB2312" w:hint="eastAsia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6EFEE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3648D3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征收总金额（万元）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949D1F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</w:t>
            </w:r>
          </w:p>
          <w:p w14:paraId="215C7944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4F8B9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涉及金额</w:t>
            </w:r>
          </w:p>
          <w:p w14:paraId="1AE6B4F0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（万元）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B82C0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</w:t>
            </w:r>
          </w:p>
          <w:p w14:paraId="777E2EBB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D3B77E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给付总金额（万元）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33247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</w:t>
            </w:r>
          </w:p>
          <w:p w14:paraId="540B5601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EF3D9A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1B2398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奖励总金额（万元）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317894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宗</w:t>
            </w:r>
          </w:p>
          <w:p w14:paraId="72EB90FE" w14:textId="77777777" w:rsidR="00CC2D68" w:rsidRDefault="00000000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ESI黑体-GB2312" w:eastAsia="CESI黑体-GB2312" w:hAnsi="CESI黑体-GB2312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 w:val="0"/>
                <w:sz w:val="21"/>
              </w:rPr>
              <w:t>数</w:t>
            </w: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</w:tcPr>
          <w:p w14:paraId="52264833" w14:textId="77777777" w:rsidR="00CC2D68" w:rsidRDefault="00CC2D68">
            <w:pPr>
              <w:jc w:val="center"/>
              <w:rPr>
                <w:rFonts w:ascii="CESI仿宋-GB2312" w:eastAsia="CESI仿宋-GB2312" w:hAnsi="CESI仿宋-GB2312" w:hint="eastAsia"/>
              </w:rPr>
            </w:pPr>
          </w:p>
        </w:tc>
      </w:tr>
      <w:tr w:rsidR="00CC2D68" w14:paraId="400E3F65" w14:textId="77777777" w:rsidTr="00851F16">
        <w:trPr>
          <w:trHeight w:val="1285"/>
          <w:jc w:val="center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1B39F5" w14:textId="35CEAC4B" w:rsidR="00CC2D68" w:rsidRDefault="00851F1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大冶市住房和城乡建设局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8B562D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75E505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241.9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DFE782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C10EEA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65F2B0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18"/>
                <w:szCs w:val="21"/>
              </w:rPr>
              <w:t>129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1C0EF2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7.22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763EEB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57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589183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D34E1E" w14:textId="77777777" w:rsidR="00CC2D68" w:rsidRDefault="00000000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68B4BC" w14:textId="7E863348" w:rsidR="00CC2D68" w:rsidRDefault="00775673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507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EA5010" w14:textId="13648AD6" w:rsidR="00CC2D68" w:rsidRDefault="00775673">
            <w:pPr>
              <w:pStyle w:val="a4"/>
              <w:spacing w:before="0" w:beforeAutospacing="0" w:after="0" w:afterAutospacing="0"/>
              <w:jc w:val="center"/>
              <w:rPr>
                <w:rFonts w:ascii="CESI仿宋-GB2312" w:eastAsia="CESI仿宋-GB2312" w:hAnsi="CESI仿宋-GB2312"/>
                <w:sz w:val="21"/>
              </w:rPr>
            </w:pPr>
            <w:r>
              <w:rPr>
                <w:rFonts w:ascii="CESI仿宋-GB2312" w:eastAsia="CESI仿宋-GB2312" w:hAnsi="CESI仿宋-GB2312"/>
                <w:sz w:val="21"/>
              </w:rPr>
              <w:t>695</w:t>
            </w:r>
          </w:p>
        </w:tc>
      </w:tr>
    </w:tbl>
    <w:p w14:paraId="7DA2D2E7" w14:textId="77777777" w:rsidR="00CC2D68" w:rsidRDefault="00CC2D68">
      <w:pPr>
        <w:spacing w:line="140" w:lineRule="exact"/>
        <w:ind w:firstLineChars="200" w:firstLine="624"/>
        <w:rPr>
          <w:rFonts w:ascii="CESI仿宋-GB2312" w:eastAsia="CESI仿宋-GB2312" w:hAnsi="CESI仿宋-GB2312" w:hint="eastAsia"/>
          <w:sz w:val="32"/>
        </w:rPr>
      </w:pPr>
    </w:p>
    <w:p w14:paraId="6A81DBE8" w14:textId="77777777" w:rsidR="00CC2D68" w:rsidRDefault="00000000">
      <w:pPr>
        <w:spacing w:line="360" w:lineRule="exact"/>
        <w:ind w:firstLineChars="200" w:firstLine="405"/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  <w:b/>
        </w:rPr>
        <w:t>说明：</w:t>
      </w:r>
      <w:r>
        <w:rPr>
          <w:rFonts w:ascii="仿宋_GB2312" w:eastAsia="仿宋_GB2312" w:hAnsi="仿宋_GB2312" w:hint="eastAsia"/>
        </w:rPr>
        <w:t>1.“行政征收次数”的统计范围为统计年度1月1日至12月31日期间</w:t>
      </w:r>
      <w:r>
        <w:rPr>
          <w:rFonts w:ascii="仿宋_GB2312" w:eastAsia="仿宋_GB2312" w:hAnsi="仿宋_GB2312" w:hint="eastAsia"/>
          <w:b/>
          <w:bCs/>
        </w:rPr>
        <w:t>征收完毕</w:t>
      </w:r>
      <w:r>
        <w:rPr>
          <w:rFonts w:ascii="仿宋_GB2312" w:eastAsia="仿宋_GB2312" w:hAnsi="仿宋_GB2312" w:hint="eastAsia"/>
        </w:rPr>
        <w:t>的数量。2.“行政裁决宗数”、“行政确认宗数”、“行政奖励宗数”的统计范围为统计年度1月1日至12月31日期间</w:t>
      </w:r>
      <w:r>
        <w:rPr>
          <w:rFonts w:ascii="仿宋_GB2312" w:eastAsia="仿宋_GB2312" w:hAnsi="仿宋_GB2312" w:hint="eastAsia"/>
          <w:b/>
          <w:bCs/>
        </w:rPr>
        <w:t>作出</w:t>
      </w:r>
      <w:r>
        <w:rPr>
          <w:rFonts w:ascii="仿宋_GB2312" w:eastAsia="仿宋_GB2312" w:hAnsi="仿宋_GB2312" w:hint="eastAsia"/>
        </w:rPr>
        <w:t>决定的数量。3.“行政给付宗数”的统计范围为统计年度1月1日至12月31日期间</w:t>
      </w:r>
      <w:r>
        <w:rPr>
          <w:rFonts w:ascii="仿宋_GB2312" w:eastAsia="仿宋_GB2312" w:hAnsi="仿宋_GB2312" w:hint="eastAsia"/>
          <w:b/>
          <w:bCs/>
        </w:rPr>
        <w:t>给付完毕</w:t>
      </w:r>
      <w:r>
        <w:rPr>
          <w:rFonts w:ascii="仿宋_GB2312" w:eastAsia="仿宋_GB2312" w:hAnsi="仿宋_GB2312" w:hint="eastAsia"/>
        </w:rPr>
        <w:t>的数量。4.“其他行政执法行为”的统计范围为统计年度1月1日至12月31日期间</w:t>
      </w:r>
      <w:r>
        <w:rPr>
          <w:rFonts w:ascii="仿宋_GB2312" w:eastAsia="仿宋_GB2312" w:hAnsi="仿宋_GB2312" w:hint="eastAsia"/>
          <w:b/>
          <w:bCs/>
        </w:rPr>
        <w:t>完成</w:t>
      </w:r>
      <w:r>
        <w:rPr>
          <w:rFonts w:ascii="仿宋_GB2312" w:eastAsia="仿宋_GB2312" w:hAnsi="仿宋_GB2312" w:hint="eastAsia"/>
        </w:rPr>
        <w:t>的宗数。“其他行政执法行为”指</w:t>
      </w:r>
      <w:r>
        <w:rPr>
          <w:rFonts w:ascii="仿宋_GB2312" w:eastAsia="仿宋_GB2312" w:hAnsi="仿宋_GB2312" w:hint="eastAsia"/>
          <w:b/>
          <w:bCs/>
        </w:rPr>
        <w:t>行政备案、行政征用等</w:t>
      </w:r>
      <w:r>
        <w:rPr>
          <w:rFonts w:ascii="仿宋_GB2312" w:eastAsia="仿宋_GB2312" w:hAnsi="仿宋_GB2312" w:hint="eastAsia"/>
        </w:rPr>
        <w:t>。</w:t>
      </w:r>
    </w:p>
    <w:p w14:paraId="12DE3404" w14:textId="77777777" w:rsidR="00CC2D68" w:rsidRDefault="00000000">
      <w:pPr>
        <w:spacing w:line="360" w:lineRule="exact"/>
        <w:ind w:firstLineChars="200" w:firstLine="624"/>
        <w:rPr>
          <w:rFonts w:ascii="CESI黑体-GB2312" w:eastAsia="CESI黑体-GB2312" w:hAnsi="CESI黑体-GB2312" w:hint="eastAsia"/>
          <w:sz w:val="32"/>
        </w:rPr>
      </w:pPr>
      <w:r>
        <w:rPr>
          <w:rFonts w:ascii="CESI楷体-GB2312" w:eastAsia="CESI楷体-GB2312" w:hAnsi="CESI楷体-GB2312" w:hint="eastAsia"/>
          <w:sz w:val="32"/>
        </w:rPr>
        <w:br w:type="page"/>
      </w:r>
      <w:r>
        <w:rPr>
          <w:rFonts w:ascii="黑体" w:eastAsia="黑体" w:hAnsi="黑体" w:cs="黑体" w:hint="eastAsia"/>
          <w:sz w:val="32"/>
        </w:rPr>
        <w:lastRenderedPageBreak/>
        <w:t>三、2024年度行政执法投诉、举报案件情况</w:t>
      </w:r>
    </w:p>
    <w:p w14:paraId="717E4408" w14:textId="6B5EB831" w:rsidR="00CC2D68" w:rsidRDefault="00000000">
      <w:pPr>
        <w:ind w:firstLineChars="200" w:firstLine="624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2024年</w:t>
      </w:r>
      <w:r w:rsidR="007973A7">
        <w:rPr>
          <w:rFonts w:ascii="仿宋_GB2312" w:eastAsia="仿宋_GB2312" w:hAnsi="仿宋_GB2312" w:hint="eastAsia"/>
          <w:sz w:val="32"/>
        </w:rPr>
        <w:t>，</w:t>
      </w:r>
      <w:r w:rsidR="003F3952">
        <w:rPr>
          <w:rFonts w:ascii="仿宋_GB2312" w:eastAsia="仿宋_GB2312" w:hAnsi="仿宋_GB2312" w:hint="eastAsia"/>
          <w:sz w:val="32"/>
        </w:rPr>
        <w:t>受理</w:t>
      </w:r>
      <w:r>
        <w:rPr>
          <w:rFonts w:ascii="仿宋_GB2312" w:eastAsia="仿宋_GB2312" w:hAnsi="仿宋_GB2312" w:hint="eastAsia"/>
          <w:sz w:val="32"/>
        </w:rPr>
        <w:t>投诉</w:t>
      </w:r>
      <w:r w:rsidR="00552D55">
        <w:rPr>
          <w:rFonts w:ascii="仿宋_GB2312" w:eastAsia="仿宋_GB2312" w:hAnsi="仿宋_GB2312" w:hint="eastAsia"/>
          <w:sz w:val="32"/>
        </w:rPr>
        <w:t>共计</w:t>
      </w:r>
      <w:r>
        <w:rPr>
          <w:rFonts w:ascii="仿宋_GB2312" w:eastAsia="仿宋_GB2312" w:hAnsi="仿宋_GB2312" w:hint="eastAsia"/>
          <w:sz w:val="32"/>
        </w:rPr>
        <w:t>2210件，其中湖北省智慧信访信息系统平台</w:t>
      </w:r>
      <w:r w:rsidR="003F3952">
        <w:rPr>
          <w:rFonts w:ascii="仿宋_GB2312" w:eastAsia="仿宋_GB2312" w:hAnsi="仿宋_GB2312" w:hint="eastAsia"/>
          <w:sz w:val="32"/>
        </w:rPr>
        <w:t>受理合计</w:t>
      </w:r>
      <w:r>
        <w:rPr>
          <w:rFonts w:ascii="仿宋_GB2312" w:eastAsia="仿宋_GB2312" w:hAnsi="仿宋_GB2312" w:hint="eastAsia"/>
          <w:sz w:val="32"/>
        </w:rPr>
        <w:t>275件,大冶市“民情通”统一处办平台</w:t>
      </w:r>
      <w:r w:rsidR="003F3952">
        <w:rPr>
          <w:rFonts w:ascii="仿宋_GB2312" w:eastAsia="仿宋_GB2312" w:hAnsi="仿宋_GB2312" w:hint="eastAsia"/>
          <w:sz w:val="32"/>
        </w:rPr>
        <w:t>受理合计</w:t>
      </w:r>
      <w:r>
        <w:rPr>
          <w:rFonts w:ascii="仿宋_GB2312" w:eastAsia="仿宋_GB2312" w:hAnsi="仿宋_GB2312" w:hint="eastAsia"/>
          <w:sz w:val="32"/>
        </w:rPr>
        <w:t>1935件，主要涉及物业服务</w:t>
      </w:r>
      <w:r w:rsidR="0005589B"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房地产开发延期</w:t>
      </w:r>
      <w:r w:rsidR="0005589B"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房屋质量</w:t>
      </w:r>
      <w:r w:rsidR="00007944"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重点工程建设</w:t>
      </w:r>
      <w:r w:rsidR="00007944">
        <w:rPr>
          <w:rFonts w:ascii="仿宋_GB2312" w:eastAsia="仿宋_GB2312" w:hAnsi="仿宋_GB2312" w:hint="eastAsia"/>
          <w:sz w:val="32"/>
        </w:rPr>
        <w:t>和</w:t>
      </w:r>
      <w:r>
        <w:rPr>
          <w:rFonts w:ascii="仿宋_GB2312" w:eastAsia="仿宋_GB2312" w:hAnsi="仿宋_GB2312" w:hint="eastAsia"/>
          <w:sz w:val="32"/>
        </w:rPr>
        <w:t>旧城改造</w:t>
      </w:r>
      <w:r w:rsidR="00D63ADB">
        <w:rPr>
          <w:rFonts w:ascii="仿宋_GB2312" w:eastAsia="仿宋_GB2312" w:hAnsi="仿宋_GB2312" w:hint="eastAsia"/>
          <w:sz w:val="32"/>
        </w:rPr>
        <w:t>等方面</w:t>
      </w:r>
      <w:r>
        <w:rPr>
          <w:rFonts w:ascii="仿宋_GB2312" w:eastAsia="仿宋_GB2312" w:hAnsi="仿宋_GB2312" w:hint="eastAsia"/>
          <w:sz w:val="32"/>
        </w:rPr>
        <w:t>，</w:t>
      </w:r>
      <w:r w:rsidR="002546E2">
        <w:rPr>
          <w:rFonts w:ascii="仿宋_GB2312" w:eastAsia="仿宋_GB2312" w:hAnsi="仿宋_GB2312" w:hint="eastAsia"/>
          <w:sz w:val="32"/>
        </w:rPr>
        <w:t>上述投诉</w:t>
      </w:r>
      <w:r>
        <w:rPr>
          <w:rFonts w:ascii="仿宋_GB2312" w:eastAsia="仿宋_GB2312" w:hAnsi="仿宋_GB2312" w:hint="eastAsia"/>
          <w:sz w:val="32"/>
        </w:rPr>
        <w:t>均在</w:t>
      </w:r>
      <w:r w:rsidR="00EB7DAA">
        <w:rPr>
          <w:rFonts w:ascii="仿宋_GB2312" w:eastAsia="仿宋_GB2312" w:hAnsi="仿宋_GB2312" w:hint="eastAsia"/>
          <w:sz w:val="32"/>
        </w:rPr>
        <w:t>法定</w:t>
      </w:r>
      <w:r>
        <w:rPr>
          <w:rFonts w:ascii="仿宋_GB2312" w:eastAsia="仿宋_GB2312" w:hAnsi="仿宋_GB2312" w:hint="eastAsia"/>
          <w:sz w:val="32"/>
        </w:rPr>
        <w:t>办理期限内给予答复办结。</w:t>
      </w:r>
    </w:p>
    <w:p w14:paraId="1404EB28" w14:textId="77777777" w:rsidR="00CC2D68" w:rsidRDefault="00000000">
      <w:pPr>
        <w:numPr>
          <w:ilvl w:val="0"/>
          <w:numId w:val="2"/>
        </w:numPr>
        <w:ind w:firstLineChars="200" w:firstLine="624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其他需要公示的统计数据</w:t>
      </w:r>
    </w:p>
    <w:p w14:paraId="1BBE27F0" w14:textId="552E1433" w:rsidR="00CC2D68" w:rsidRDefault="007F1A00">
      <w:pPr>
        <w:ind w:firstLineChars="200" w:firstLine="624"/>
        <w:rPr>
          <w:rFonts w:ascii="CESI仿宋-GB2312" w:eastAsia="CESI仿宋-GB2312" w:hAnsi="CESI仿宋-GB2312" w:hint="eastAsia"/>
          <w:sz w:val="32"/>
        </w:rPr>
      </w:pPr>
      <w:r>
        <w:rPr>
          <w:rFonts w:ascii="CESI仿宋-GB2312" w:eastAsia="CESI仿宋-GB2312" w:hAnsi="CESI仿宋-GB2312" w:hint="eastAsia"/>
          <w:sz w:val="32"/>
        </w:rPr>
        <w:t>无。</w:t>
      </w:r>
    </w:p>
    <w:p w14:paraId="690EE3D3" w14:textId="77777777" w:rsidR="00CC2D68" w:rsidRDefault="00CC2D68">
      <w:pPr>
        <w:ind w:firstLineChars="200" w:firstLine="624"/>
        <w:rPr>
          <w:rFonts w:ascii="CESI仿宋-GB2312" w:eastAsia="CESI仿宋-GB2312" w:hAnsi="CESI仿宋-GB2312" w:hint="eastAsia"/>
          <w:sz w:val="32"/>
        </w:rPr>
      </w:pPr>
    </w:p>
    <w:p w14:paraId="7B46F3FC" w14:textId="77777777" w:rsidR="00CC2D68" w:rsidRDefault="00CC2D68">
      <w:pPr>
        <w:ind w:firstLineChars="200" w:firstLine="624"/>
        <w:rPr>
          <w:rFonts w:ascii="CESI仿宋-GB2312" w:eastAsia="CESI仿宋-GB2312" w:hAnsi="CESI仿宋-GB2312" w:hint="eastAsia"/>
          <w:sz w:val="32"/>
        </w:rPr>
      </w:pPr>
    </w:p>
    <w:p w14:paraId="6C0AFEAF" w14:textId="2DEB7DC4" w:rsidR="00CC2D68" w:rsidRDefault="0005589B">
      <w:pPr>
        <w:wordWrap w:val="0"/>
        <w:ind w:firstLineChars="200" w:firstLine="624"/>
        <w:jc w:val="righ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大冶市住房和城乡建设局（盖章）    </w:t>
      </w:r>
    </w:p>
    <w:p w14:paraId="7CD96E64" w14:textId="221F63E6" w:rsidR="00CC2D68" w:rsidRDefault="00000000">
      <w:pPr>
        <w:wordWrap w:val="0"/>
        <w:jc w:val="righ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2025 年 1 月20 日      </w:t>
      </w:r>
    </w:p>
    <w:p w14:paraId="3C6CE50B" w14:textId="77777777" w:rsidR="00CC2D68" w:rsidRDefault="00CC2D68">
      <w:pPr>
        <w:rPr>
          <w:sz w:val="32"/>
        </w:rPr>
      </w:pPr>
    </w:p>
    <w:p w14:paraId="389BB46F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4865CD35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047E3DA7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7A0FE982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4F7E291F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35FC5EB5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2DCA146E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3C7E8F29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5E46F182" w14:textId="77777777" w:rsidR="00CC2D68" w:rsidRDefault="00CC2D68">
      <w:pPr>
        <w:rPr>
          <w:rFonts w:ascii="仿宋" w:eastAsia="仿宋" w:hAnsi="仿宋" w:hint="eastAsia"/>
          <w:sz w:val="32"/>
        </w:rPr>
      </w:pPr>
    </w:p>
    <w:p w14:paraId="62ABEB5B" w14:textId="77777777" w:rsidR="00CC2D68" w:rsidRDefault="00CC2D68">
      <w:pPr>
        <w:rPr>
          <w:sz w:val="32"/>
        </w:rPr>
      </w:pPr>
    </w:p>
    <w:p w14:paraId="7870E7CF" w14:textId="77777777" w:rsidR="00CC2D68" w:rsidRDefault="00000000">
      <w:pPr>
        <w:spacing w:line="580" w:lineRule="exact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lastRenderedPageBreak/>
        <w:t>表一附件</w:t>
      </w:r>
    </w:p>
    <w:p w14:paraId="1E79E3AB" w14:textId="77777777" w:rsidR="00CC2D68" w:rsidRDefault="00CC2D68">
      <w:pPr>
        <w:rPr>
          <w:b/>
          <w:bCs/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4"/>
        <w:gridCol w:w="4474"/>
      </w:tblGrid>
      <w:tr w:rsidR="00CC2D68" w14:paraId="68DD8D08" w14:textId="77777777">
        <w:tc>
          <w:tcPr>
            <w:tcW w:w="4474" w:type="dxa"/>
          </w:tcPr>
          <w:p w14:paraId="451FC726" w14:textId="77777777" w:rsidR="00CC2D68" w:rsidRDefault="00000000">
            <w:pPr>
              <w:jc w:val="center"/>
              <w:rPr>
                <w:rStyle w:val="a6"/>
                <w:rFonts w:ascii="CESI黑体-GB2312" w:eastAsia="CESI黑体-GB2312" w:hAnsi="CESI黑体-GB2312" w:hint="eastAsia"/>
                <w:bCs/>
                <w:kern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Cs/>
                <w:kern w:val="0"/>
                <w:sz w:val="21"/>
              </w:rPr>
              <w:t>行政执法主体类别</w:t>
            </w:r>
          </w:p>
        </w:tc>
        <w:tc>
          <w:tcPr>
            <w:tcW w:w="4474" w:type="dxa"/>
          </w:tcPr>
          <w:p w14:paraId="6F27E733" w14:textId="77777777" w:rsidR="00CC2D68" w:rsidRDefault="00000000">
            <w:pPr>
              <w:jc w:val="center"/>
              <w:rPr>
                <w:rStyle w:val="a6"/>
                <w:rFonts w:ascii="CESI黑体-GB2312" w:eastAsia="CESI黑体-GB2312" w:hAnsi="CESI黑体-GB2312" w:hint="eastAsia"/>
                <w:bCs/>
                <w:kern w:val="0"/>
                <w:sz w:val="21"/>
              </w:rPr>
            </w:pPr>
            <w:r>
              <w:rPr>
                <w:rStyle w:val="a6"/>
                <w:rFonts w:ascii="CESI黑体-GB2312" w:eastAsia="CESI黑体-GB2312" w:hAnsi="CESI黑体-GB2312" w:hint="eastAsia"/>
                <w:bCs/>
                <w:kern w:val="0"/>
                <w:sz w:val="21"/>
              </w:rPr>
              <w:t>单位名称</w:t>
            </w:r>
          </w:p>
        </w:tc>
      </w:tr>
      <w:tr w:rsidR="00CC2D68" w14:paraId="2D7744D8" w14:textId="77777777">
        <w:tc>
          <w:tcPr>
            <w:tcW w:w="4474" w:type="dxa"/>
          </w:tcPr>
          <w:p w14:paraId="16784F57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行政机关</w:t>
            </w:r>
          </w:p>
        </w:tc>
        <w:tc>
          <w:tcPr>
            <w:tcW w:w="4474" w:type="dxa"/>
          </w:tcPr>
          <w:p w14:paraId="20887182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大冶市住房和城乡建设局</w:t>
            </w:r>
          </w:p>
        </w:tc>
      </w:tr>
      <w:tr w:rsidR="00CC2D68" w14:paraId="17E03EDB" w14:textId="77777777">
        <w:tc>
          <w:tcPr>
            <w:tcW w:w="4474" w:type="dxa"/>
          </w:tcPr>
          <w:p w14:paraId="5398EA49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2C60C7DD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大冶市政府征地和房屋征收服务中心</w:t>
            </w:r>
          </w:p>
        </w:tc>
      </w:tr>
      <w:tr w:rsidR="00CC2D68" w14:paraId="1961AFAC" w14:textId="77777777">
        <w:tc>
          <w:tcPr>
            <w:tcW w:w="4474" w:type="dxa"/>
          </w:tcPr>
          <w:p w14:paraId="10D81BAC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4DAA4D3B" w14:textId="3E83EDBA" w:rsidR="00CC2D68" w:rsidRPr="00A2187B" w:rsidRDefault="00262B7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大冶市住房保障服务中心</w:t>
            </w:r>
          </w:p>
        </w:tc>
      </w:tr>
      <w:tr w:rsidR="00CC2D68" w14:paraId="2F44CD91" w14:textId="77777777">
        <w:tc>
          <w:tcPr>
            <w:tcW w:w="4474" w:type="dxa"/>
          </w:tcPr>
          <w:p w14:paraId="539D07CA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4A40B3F6" w14:textId="6CA985EE" w:rsidR="00CC2D68" w:rsidRPr="00A2187B" w:rsidRDefault="00262B7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大冶市建设工程质量监督站</w:t>
            </w:r>
          </w:p>
        </w:tc>
      </w:tr>
      <w:tr w:rsidR="00CC2D68" w14:paraId="5CE9945A" w14:textId="77777777">
        <w:tc>
          <w:tcPr>
            <w:tcW w:w="4474" w:type="dxa"/>
          </w:tcPr>
          <w:p w14:paraId="7D8F0E69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7428D112" w14:textId="25F382BA" w:rsidR="00CC2D68" w:rsidRPr="00A2187B" w:rsidRDefault="00262B7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大冶市建筑市场管理站</w:t>
            </w:r>
          </w:p>
        </w:tc>
      </w:tr>
      <w:tr w:rsidR="00CC2D68" w14:paraId="361A9562" w14:textId="77777777">
        <w:tc>
          <w:tcPr>
            <w:tcW w:w="4474" w:type="dxa"/>
          </w:tcPr>
          <w:p w14:paraId="07ED216E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2F283F8B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大冶市建设工程造价管理站</w:t>
            </w:r>
          </w:p>
        </w:tc>
      </w:tr>
      <w:tr w:rsidR="00CC2D68" w14:paraId="2A382D3B" w14:textId="77777777">
        <w:tc>
          <w:tcPr>
            <w:tcW w:w="4474" w:type="dxa"/>
          </w:tcPr>
          <w:p w14:paraId="34E19AEE" w14:textId="77777777" w:rsidR="00CC2D68" w:rsidRPr="00A2187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受委托组织</w:t>
            </w:r>
          </w:p>
        </w:tc>
        <w:tc>
          <w:tcPr>
            <w:tcW w:w="4474" w:type="dxa"/>
          </w:tcPr>
          <w:p w14:paraId="4E017D7E" w14:textId="3E60E30F" w:rsidR="00CC2D68" w:rsidRPr="00A2187B" w:rsidRDefault="00262B7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A2187B">
              <w:rPr>
                <w:rFonts w:ascii="仿宋" w:eastAsia="仿宋" w:hAnsi="仿宋" w:cs="仿宋" w:hint="eastAsia"/>
                <w:szCs w:val="21"/>
              </w:rPr>
              <w:t>大冶市建筑节能服务中心</w:t>
            </w:r>
          </w:p>
        </w:tc>
      </w:tr>
    </w:tbl>
    <w:p w14:paraId="482BFDD6" w14:textId="77777777" w:rsidR="00CC2D68" w:rsidRDefault="00CC2D68">
      <w:pPr>
        <w:rPr>
          <w:b/>
          <w:bCs/>
        </w:rPr>
      </w:pPr>
    </w:p>
    <w:p w14:paraId="5AB5C691" w14:textId="77777777" w:rsidR="00CC2D68" w:rsidRDefault="00CC2D68"/>
    <w:sectPr w:rsidR="00CC2D68">
      <w:footerReference w:type="default" r:id="rId8"/>
      <w:pgSz w:w="11906" w:h="16838"/>
      <w:pgMar w:top="2098" w:right="1587" w:bottom="1531" w:left="1587" w:header="851" w:footer="992" w:gutter="0"/>
      <w:pgNumType w:fmt="numberInDash"/>
      <w:cols w:space="720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A625" w14:textId="77777777" w:rsidR="00D37574" w:rsidRDefault="00D37574">
      <w:r>
        <w:separator/>
      </w:r>
    </w:p>
  </w:endnote>
  <w:endnote w:type="continuationSeparator" w:id="0">
    <w:p w14:paraId="5A1BC60F" w14:textId="77777777" w:rsidR="00D37574" w:rsidRDefault="00D3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宋体"/>
    <w:charset w:val="86"/>
    <w:family w:val="auto"/>
    <w:pitch w:val="default"/>
    <w:sig w:usb0="00000000" w:usb1="00000000" w:usb2="0000000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E6CD" w14:textId="77777777" w:rsidR="00CC2D6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FC3D0" wp14:editId="6FD7EB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C7294" w14:textId="77777777" w:rsidR="00CC2D68" w:rsidRDefault="00000000">
                          <w:pPr>
                            <w:pStyle w:val="a3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FC3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97C7294" w14:textId="77777777" w:rsidR="00CC2D68" w:rsidRDefault="00000000">
                    <w:pPr>
                      <w:pStyle w:val="a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B74F" w14:textId="77777777" w:rsidR="00D37574" w:rsidRDefault="00D37574">
      <w:r>
        <w:separator/>
      </w:r>
    </w:p>
  </w:footnote>
  <w:footnote w:type="continuationSeparator" w:id="0">
    <w:p w14:paraId="6CE872B8" w14:textId="77777777" w:rsidR="00D37574" w:rsidRDefault="00D3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9857AB"/>
    <w:multiLevelType w:val="multilevel"/>
    <w:tmpl w:val="F69857AB"/>
    <w:lvl w:ilvl="0">
      <w:start w:val="1"/>
      <w:numFmt w:val="chineseCounting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67BD90E3"/>
    <w:multiLevelType w:val="multilevel"/>
    <w:tmpl w:val="67BD90E3"/>
    <w:lvl w:ilvl="0">
      <w:start w:val="4"/>
      <w:numFmt w:val="chineseCounting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2077317516">
    <w:abstractNumId w:val="0"/>
  </w:num>
  <w:num w:numId="2" w16cid:durableId="28497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3A3CB3"/>
    <w:rsid w:val="00007944"/>
    <w:rsid w:val="0005589B"/>
    <w:rsid w:val="000B29E1"/>
    <w:rsid w:val="000D6AEE"/>
    <w:rsid w:val="000E03C3"/>
    <w:rsid w:val="000F05D4"/>
    <w:rsid w:val="0013202F"/>
    <w:rsid w:val="00162693"/>
    <w:rsid w:val="00181795"/>
    <w:rsid w:val="00186EF3"/>
    <w:rsid w:val="001A4544"/>
    <w:rsid w:val="001C7AF1"/>
    <w:rsid w:val="001D150B"/>
    <w:rsid w:val="002015D1"/>
    <w:rsid w:val="00247E0D"/>
    <w:rsid w:val="002546E2"/>
    <w:rsid w:val="00254B13"/>
    <w:rsid w:val="00262B7D"/>
    <w:rsid w:val="002921FF"/>
    <w:rsid w:val="002B5D62"/>
    <w:rsid w:val="002D0491"/>
    <w:rsid w:val="002D6D9F"/>
    <w:rsid w:val="002E0046"/>
    <w:rsid w:val="00306B79"/>
    <w:rsid w:val="003105DD"/>
    <w:rsid w:val="0034765C"/>
    <w:rsid w:val="00361496"/>
    <w:rsid w:val="00361D92"/>
    <w:rsid w:val="003973F4"/>
    <w:rsid w:val="003E5898"/>
    <w:rsid w:val="003F3952"/>
    <w:rsid w:val="00422F1C"/>
    <w:rsid w:val="0043413B"/>
    <w:rsid w:val="00437C2F"/>
    <w:rsid w:val="00452289"/>
    <w:rsid w:val="004603FF"/>
    <w:rsid w:val="004649FA"/>
    <w:rsid w:val="00504FC3"/>
    <w:rsid w:val="005113BE"/>
    <w:rsid w:val="0053499D"/>
    <w:rsid w:val="00552D55"/>
    <w:rsid w:val="005C45EC"/>
    <w:rsid w:val="005D6FF1"/>
    <w:rsid w:val="005F589C"/>
    <w:rsid w:val="00615992"/>
    <w:rsid w:val="0065714A"/>
    <w:rsid w:val="006D784C"/>
    <w:rsid w:val="00775673"/>
    <w:rsid w:val="007973A7"/>
    <w:rsid w:val="007A70DC"/>
    <w:rsid w:val="007F1A00"/>
    <w:rsid w:val="00851F16"/>
    <w:rsid w:val="008D183B"/>
    <w:rsid w:val="00904088"/>
    <w:rsid w:val="00946D58"/>
    <w:rsid w:val="00A04ACA"/>
    <w:rsid w:val="00A2187B"/>
    <w:rsid w:val="00AD458B"/>
    <w:rsid w:val="00AF0FAC"/>
    <w:rsid w:val="00B11F21"/>
    <w:rsid w:val="00B13CD4"/>
    <w:rsid w:val="00B223E7"/>
    <w:rsid w:val="00B468EB"/>
    <w:rsid w:val="00B60D0F"/>
    <w:rsid w:val="00B77B1C"/>
    <w:rsid w:val="00B91785"/>
    <w:rsid w:val="00B96534"/>
    <w:rsid w:val="00C145FD"/>
    <w:rsid w:val="00C37B82"/>
    <w:rsid w:val="00C471D9"/>
    <w:rsid w:val="00C6331A"/>
    <w:rsid w:val="00C83F7E"/>
    <w:rsid w:val="00CA0EA0"/>
    <w:rsid w:val="00CC2D68"/>
    <w:rsid w:val="00CE1DD5"/>
    <w:rsid w:val="00D168D4"/>
    <w:rsid w:val="00D27721"/>
    <w:rsid w:val="00D37574"/>
    <w:rsid w:val="00D566A3"/>
    <w:rsid w:val="00D63ADB"/>
    <w:rsid w:val="00DD5B0A"/>
    <w:rsid w:val="00DE5224"/>
    <w:rsid w:val="00DE64EA"/>
    <w:rsid w:val="00E07317"/>
    <w:rsid w:val="00E95220"/>
    <w:rsid w:val="00EA29DE"/>
    <w:rsid w:val="00EA6646"/>
    <w:rsid w:val="00EB7DAA"/>
    <w:rsid w:val="00F223CD"/>
    <w:rsid w:val="00F228BD"/>
    <w:rsid w:val="00F356E2"/>
    <w:rsid w:val="00F80D2F"/>
    <w:rsid w:val="00FE115E"/>
    <w:rsid w:val="00FE16DC"/>
    <w:rsid w:val="00FE6076"/>
    <w:rsid w:val="2A8D37EA"/>
    <w:rsid w:val="518E64A0"/>
    <w:rsid w:val="663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08862"/>
  <w15:docId w15:val="{3C59253C-3C83-4B76-BD20-3974B348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nhideWhenUsed/>
    <w:qFormat/>
    <w:rPr>
      <w:rFonts w:ascii="Calibri" w:eastAsia="宋体" w:hAnsi="Calibri" w:hint="default"/>
      <w:b/>
      <w:sz w:val="24"/>
      <w:szCs w:val="24"/>
    </w:rPr>
  </w:style>
  <w:style w:type="paragraph" w:styleId="a7">
    <w:name w:val="header"/>
    <w:basedOn w:val="a"/>
    <w:link w:val="a8"/>
    <w:rsid w:val="00D168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168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 Forever</cp:lastModifiedBy>
  <cp:revision>339</cp:revision>
  <dcterms:created xsi:type="dcterms:W3CDTF">2025-01-20T09:05:00Z</dcterms:created>
  <dcterms:modified xsi:type="dcterms:W3CDTF">2025-01-22T03:29:00Z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EC04AE6CEF0F44FFA445C8572E5E3866_11</vt:lpwstr>
  </property>
  <property fmtid="{D5CDD505-2E9C-101B-9397-08002B2CF9AE}" pid="4" name="KSOTemplateDocerSaveRecord">
    <vt:lpwstr>eyJoZGlkIjoiOTEwM2JhY2M4ODc3YmRhOWUxM2JlMGQ5MTk0ODIwMmIifQ==</vt:lpwstr>
  </property>
</Properties>
</file>