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w w:val="66"/>
          <w:sz w:val="120"/>
          <w:szCs w:val="120"/>
        </w:rPr>
      </w:pPr>
      <w:r>
        <w:rPr>
          <w:b/>
          <w:color w:val="000000"/>
          <w:w w:val="66"/>
          <w:sz w:val="120"/>
          <w:szCs w:val="120"/>
        </w:rPr>
        <w:t>竞</w:t>
      </w:r>
      <w:r>
        <w:rPr>
          <w:rFonts w:hint="eastAsia"/>
          <w:b/>
          <w:color w:val="000000"/>
          <w:w w:val="66"/>
          <w:sz w:val="120"/>
          <w:szCs w:val="120"/>
        </w:rPr>
        <w:t xml:space="preserve"> </w:t>
      </w:r>
      <w:r>
        <w:rPr>
          <w:b/>
          <w:color w:val="000000"/>
          <w:w w:val="66"/>
          <w:sz w:val="120"/>
          <w:szCs w:val="120"/>
        </w:rPr>
        <w:t>争</w:t>
      </w:r>
      <w:r>
        <w:rPr>
          <w:rFonts w:hint="eastAsia"/>
          <w:b/>
          <w:color w:val="000000"/>
          <w:w w:val="66"/>
          <w:sz w:val="120"/>
          <w:szCs w:val="120"/>
        </w:rPr>
        <w:t xml:space="preserve"> </w:t>
      </w:r>
      <w:r>
        <w:rPr>
          <w:b/>
          <w:color w:val="000000"/>
          <w:w w:val="66"/>
          <w:sz w:val="120"/>
          <w:szCs w:val="120"/>
        </w:rPr>
        <w:t>性</w:t>
      </w:r>
      <w:r>
        <w:rPr>
          <w:rFonts w:hint="eastAsia"/>
          <w:b/>
          <w:color w:val="000000"/>
          <w:w w:val="66"/>
          <w:sz w:val="120"/>
          <w:szCs w:val="120"/>
        </w:rPr>
        <w:t xml:space="preserve"> </w:t>
      </w:r>
      <w:r>
        <w:rPr>
          <w:b/>
          <w:color w:val="000000"/>
          <w:w w:val="66"/>
          <w:sz w:val="120"/>
          <w:szCs w:val="120"/>
        </w:rPr>
        <w:t>磋</w:t>
      </w:r>
      <w:r>
        <w:rPr>
          <w:rFonts w:hint="eastAsia"/>
          <w:b/>
          <w:color w:val="000000"/>
          <w:w w:val="66"/>
          <w:sz w:val="120"/>
          <w:szCs w:val="120"/>
        </w:rPr>
        <w:t xml:space="preserve"> </w:t>
      </w:r>
      <w:r>
        <w:rPr>
          <w:b/>
          <w:color w:val="000000"/>
          <w:w w:val="66"/>
          <w:sz w:val="120"/>
          <w:szCs w:val="120"/>
        </w:rPr>
        <w:t>商</w:t>
      </w:r>
    </w:p>
    <w:p>
      <w:pPr>
        <w:tabs>
          <w:tab w:val="left" w:pos="1260"/>
          <w:tab w:val="left" w:pos="3075"/>
        </w:tabs>
        <w:rPr>
          <w:rFonts w:hint="eastAsia" w:ascii="Calibri" w:hAnsi="Calibri"/>
          <w:b/>
          <w:color w:val="000000"/>
          <w:spacing w:val="100"/>
          <w:w w:val="110"/>
          <w:kern w:val="0"/>
          <w:sz w:val="52"/>
          <w:szCs w:val="52"/>
        </w:rPr>
      </w:pPr>
      <w:r>
        <w:rPr>
          <w:rFonts w:ascii="Calibri" w:hAnsi="Calibri"/>
          <w:b/>
          <w:color w:val="000000"/>
          <w:spacing w:val="100"/>
          <w:w w:val="110"/>
          <w:kern w:val="0"/>
          <w:sz w:val="52"/>
          <w:szCs w:val="52"/>
        </w:rPr>
        <w:tab/>
      </w:r>
      <w:r>
        <w:rPr>
          <w:rFonts w:ascii="Calibri" w:hAnsi="Calibri"/>
          <w:b/>
          <w:color w:val="000000"/>
          <w:spacing w:val="100"/>
          <w:w w:val="110"/>
          <w:kern w:val="0"/>
          <w:sz w:val="52"/>
          <w:szCs w:val="52"/>
        </w:rPr>
        <w:tab/>
      </w:r>
    </w:p>
    <w:p>
      <w:pPr>
        <w:jc w:val="center"/>
        <w:rPr>
          <w:rFonts w:hint="eastAsia"/>
          <w:b/>
          <w:color w:val="000000"/>
          <w:sz w:val="52"/>
          <w:szCs w:val="52"/>
        </w:rPr>
      </w:pPr>
      <w:r>
        <w:rPr>
          <w:rFonts w:hint="eastAsia"/>
          <w:b/>
          <w:color w:val="000000"/>
          <w:sz w:val="52"/>
          <w:szCs w:val="52"/>
        </w:rPr>
        <w:t xml:space="preserve">采 购 </w:t>
      </w:r>
      <w:r>
        <w:rPr>
          <w:b/>
          <w:color w:val="000000"/>
          <w:sz w:val="52"/>
          <w:szCs w:val="52"/>
        </w:rPr>
        <w:t>文</w:t>
      </w:r>
      <w:r>
        <w:rPr>
          <w:rFonts w:hint="eastAsia"/>
          <w:b/>
          <w:color w:val="000000"/>
          <w:sz w:val="52"/>
          <w:szCs w:val="52"/>
        </w:rPr>
        <w:t xml:space="preserve"> </w:t>
      </w:r>
      <w:r>
        <w:rPr>
          <w:b/>
          <w:color w:val="000000"/>
          <w:sz w:val="52"/>
          <w:szCs w:val="52"/>
        </w:rPr>
        <w:t>件</w:t>
      </w:r>
    </w:p>
    <w:p>
      <w:pPr>
        <w:jc w:val="center"/>
        <w:rPr>
          <w:rFonts w:hint="eastAsia" w:ascii="Calibri" w:hAnsi="Calibri"/>
          <w:b/>
          <w:color w:val="000000"/>
          <w:sz w:val="44"/>
        </w:rPr>
      </w:pPr>
    </w:p>
    <w:p>
      <w:pPr>
        <w:jc w:val="center"/>
        <w:rPr>
          <w:rFonts w:ascii="Calibri" w:hAnsi="Calibri"/>
          <w:b/>
          <w:color w:val="000000"/>
          <w:sz w:val="44"/>
        </w:rPr>
      </w:pPr>
    </w:p>
    <w:p>
      <w:pPr>
        <w:spacing w:line="480" w:lineRule="auto"/>
        <w:ind w:firstLine="1546" w:firstLineChars="550"/>
        <w:rPr>
          <w:rFonts w:ascii="宋体" w:hAnsi="宋体"/>
          <w:b/>
          <w:color w:val="000000"/>
          <w:sz w:val="28"/>
          <w:szCs w:val="28"/>
        </w:rPr>
      </w:pPr>
      <w:r>
        <w:rPr>
          <w:rFonts w:hint="eastAsia" w:ascii="Calibri" w:hAnsi="Calibri"/>
          <w:b/>
          <w:color w:val="000000"/>
          <w:sz w:val="28"/>
          <w:szCs w:val="28"/>
        </w:rPr>
        <w:t>项目编号：</w:t>
      </w:r>
    </w:p>
    <w:p>
      <w:pPr>
        <w:spacing w:line="480" w:lineRule="auto"/>
        <w:ind w:firstLine="1546" w:firstLineChars="550"/>
        <w:rPr>
          <w:rFonts w:ascii="宋体" w:hAnsi="宋体"/>
          <w:b/>
          <w:color w:val="000000"/>
          <w:sz w:val="28"/>
          <w:szCs w:val="28"/>
        </w:rPr>
      </w:pPr>
      <w:r>
        <w:rPr>
          <w:rFonts w:ascii="Calibri" w:hAnsi="Calibri"/>
          <w:b/>
          <w:color w:val="000000"/>
          <w:sz w:val="28"/>
          <w:szCs w:val="28"/>
        </w:rPr>
        <w:t>项目名称：</w:t>
      </w:r>
      <w:r>
        <w:rPr>
          <w:rFonts w:hint="eastAsia" w:ascii="Calibri" w:hAnsi="Calibri"/>
          <w:b/>
          <w:color w:val="000000"/>
          <w:sz w:val="28"/>
          <w:szCs w:val="28"/>
        </w:rPr>
        <w:t>大冶市古建产业发展规划编制采购项目</w:t>
      </w:r>
    </w:p>
    <w:p>
      <w:pPr>
        <w:tabs>
          <w:tab w:val="left" w:pos="2625"/>
        </w:tabs>
        <w:spacing w:line="480" w:lineRule="auto"/>
        <w:jc w:val="center"/>
        <w:rPr>
          <w:b/>
          <w:color w:val="000000"/>
          <w:sz w:val="28"/>
          <w:szCs w:val="28"/>
        </w:rPr>
      </w:pPr>
    </w:p>
    <w:p>
      <w:pPr>
        <w:tabs>
          <w:tab w:val="left" w:pos="2625"/>
        </w:tabs>
        <w:spacing w:line="520" w:lineRule="exact"/>
        <w:rPr>
          <w:b/>
          <w:color w:val="000000"/>
          <w:sz w:val="28"/>
          <w:szCs w:val="28"/>
        </w:rPr>
      </w:pPr>
    </w:p>
    <w:p>
      <w:pPr>
        <w:pStyle w:val="2"/>
        <w:rPr>
          <w:b/>
          <w:color w:val="000000"/>
          <w:sz w:val="28"/>
          <w:szCs w:val="28"/>
        </w:rPr>
      </w:pPr>
    </w:p>
    <w:p>
      <w:pPr>
        <w:pStyle w:val="2"/>
        <w:rPr>
          <w:b/>
          <w:color w:val="000000"/>
          <w:sz w:val="28"/>
          <w:szCs w:val="28"/>
        </w:rPr>
      </w:pPr>
    </w:p>
    <w:p>
      <w:pPr>
        <w:tabs>
          <w:tab w:val="left" w:pos="2625"/>
        </w:tabs>
        <w:spacing w:line="520" w:lineRule="exact"/>
        <w:rPr>
          <w:b/>
          <w:color w:val="000000"/>
          <w:sz w:val="28"/>
          <w:szCs w:val="28"/>
        </w:rPr>
      </w:pPr>
    </w:p>
    <w:p>
      <w:pPr>
        <w:tabs>
          <w:tab w:val="left" w:pos="2625"/>
        </w:tabs>
        <w:spacing w:line="520" w:lineRule="exact"/>
        <w:rPr>
          <w:rFonts w:hint="eastAsia"/>
          <w:b/>
          <w:color w:val="000000"/>
          <w:sz w:val="28"/>
          <w:szCs w:val="28"/>
        </w:rPr>
      </w:pPr>
    </w:p>
    <w:p>
      <w:pPr>
        <w:tabs>
          <w:tab w:val="left" w:pos="2625"/>
        </w:tabs>
        <w:spacing w:line="520" w:lineRule="exact"/>
        <w:rPr>
          <w:rFonts w:hint="eastAsia"/>
          <w:b/>
          <w:color w:val="000000"/>
          <w:sz w:val="28"/>
          <w:szCs w:val="28"/>
        </w:rPr>
      </w:pPr>
    </w:p>
    <w:p>
      <w:pPr>
        <w:tabs>
          <w:tab w:val="left" w:pos="2625"/>
        </w:tabs>
        <w:spacing w:line="520" w:lineRule="exact"/>
        <w:rPr>
          <w:b/>
          <w:color w:val="000000"/>
          <w:sz w:val="28"/>
          <w:szCs w:val="28"/>
        </w:rPr>
      </w:pPr>
    </w:p>
    <w:p>
      <w:pPr>
        <w:pStyle w:val="6"/>
        <w:rPr>
          <w:b/>
        </w:rPr>
      </w:pPr>
    </w:p>
    <w:p>
      <w:pPr>
        <w:pStyle w:val="6"/>
        <w:rPr>
          <w:rFonts w:hint="eastAsia"/>
          <w:b/>
        </w:rPr>
      </w:pPr>
    </w:p>
    <w:p>
      <w:pPr>
        <w:spacing w:line="480" w:lineRule="auto"/>
        <w:ind w:firstLine="2249" w:firstLineChars="800"/>
        <w:rPr>
          <w:b/>
          <w:color w:val="000000"/>
          <w:sz w:val="28"/>
          <w:szCs w:val="28"/>
        </w:rPr>
      </w:pPr>
      <w:r>
        <w:rPr>
          <w:rFonts w:hint="eastAsia"/>
          <w:b/>
          <w:color w:val="000000"/>
          <w:sz w:val="28"/>
          <w:szCs w:val="28"/>
        </w:rPr>
        <w:t>采 购 人：大冶市住房和城乡建设局</w:t>
      </w:r>
    </w:p>
    <w:p>
      <w:pPr>
        <w:spacing w:line="480" w:lineRule="auto"/>
        <w:ind w:firstLine="2249" w:firstLineChars="800"/>
        <w:rPr>
          <w:rFonts w:hint="eastAsia"/>
          <w:b/>
          <w:color w:val="000000"/>
          <w:sz w:val="28"/>
          <w:szCs w:val="28"/>
        </w:rPr>
      </w:pPr>
      <w:r>
        <w:rPr>
          <w:rFonts w:hint="eastAsia"/>
          <w:b/>
          <w:color w:val="000000"/>
          <w:sz w:val="28"/>
          <w:szCs w:val="28"/>
        </w:rPr>
        <w:t xml:space="preserve">日    </w:t>
      </w:r>
      <w:r>
        <w:rPr>
          <w:b/>
          <w:color w:val="000000"/>
          <w:sz w:val="28"/>
          <w:szCs w:val="28"/>
        </w:rPr>
        <w:t xml:space="preserve">  </w:t>
      </w:r>
      <w:r>
        <w:rPr>
          <w:rFonts w:hint="eastAsia"/>
          <w:b/>
          <w:color w:val="000000"/>
          <w:sz w:val="28"/>
          <w:szCs w:val="28"/>
        </w:rPr>
        <w:t>期：202</w:t>
      </w:r>
      <w:r>
        <w:rPr>
          <w:rFonts w:hint="eastAsia"/>
          <w:b/>
          <w:color w:val="000000"/>
          <w:sz w:val="28"/>
          <w:szCs w:val="28"/>
          <w:lang w:val="en-US" w:eastAsia="zh-CN"/>
        </w:rPr>
        <w:t>3</w:t>
      </w:r>
      <w:r>
        <w:rPr>
          <w:rFonts w:hint="eastAsia"/>
          <w:b/>
          <w:color w:val="000000"/>
          <w:sz w:val="28"/>
          <w:szCs w:val="28"/>
        </w:rPr>
        <w:t>年</w:t>
      </w:r>
      <w:r>
        <w:rPr>
          <w:rFonts w:hint="eastAsia"/>
          <w:b/>
          <w:color w:val="000000"/>
          <w:sz w:val="28"/>
          <w:szCs w:val="28"/>
          <w:lang w:val="en-US" w:eastAsia="zh-CN"/>
        </w:rPr>
        <w:t>2</w:t>
      </w:r>
      <w:r>
        <w:rPr>
          <w:rFonts w:hint="eastAsia"/>
          <w:b/>
          <w:color w:val="000000"/>
          <w:sz w:val="28"/>
          <w:szCs w:val="28"/>
        </w:rPr>
        <w:t>月</w:t>
      </w:r>
    </w:p>
    <w:p>
      <w:pPr>
        <w:pStyle w:val="2"/>
      </w:pPr>
    </w:p>
    <w:p>
      <w:pPr>
        <w:pStyle w:val="6"/>
      </w:pPr>
    </w:p>
    <w:p>
      <w:pPr>
        <w:pStyle w:val="6"/>
        <w:rPr>
          <w:rFonts w:hint="eastAsia"/>
        </w:rPr>
      </w:pPr>
    </w:p>
    <w:p>
      <w:pPr>
        <w:jc w:val="center"/>
        <w:rPr>
          <w:rFonts w:ascii="宋体" w:hAnsi="宋体"/>
          <w:b/>
          <w:bCs/>
          <w:sz w:val="44"/>
          <w:szCs w:val="44"/>
          <w:lang w:val="zh-CN"/>
        </w:rPr>
      </w:pPr>
    </w:p>
    <w:p>
      <w:pPr>
        <w:jc w:val="center"/>
        <w:rPr>
          <w:rFonts w:hint="eastAsia" w:ascii="宋体" w:hAnsi="宋体"/>
          <w:b/>
          <w:bCs/>
          <w:sz w:val="44"/>
          <w:szCs w:val="44"/>
          <w:lang w:val="zh-CN"/>
        </w:rPr>
      </w:pPr>
      <w:r>
        <w:rPr>
          <w:rFonts w:ascii="宋体" w:hAnsi="宋体"/>
          <w:b/>
          <w:bCs/>
          <w:sz w:val="44"/>
          <w:szCs w:val="44"/>
          <w:lang w:val="zh-CN"/>
        </w:rPr>
        <w:t>目</w:t>
      </w:r>
      <w:r>
        <w:rPr>
          <w:rFonts w:hint="eastAsia" w:ascii="宋体" w:hAnsi="宋体"/>
          <w:b/>
          <w:bCs/>
          <w:sz w:val="44"/>
          <w:szCs w:val="44"/>
          <w:lang w:val="zh-CN"/>
        </w:rPr>
        <w:t xml:space="preserve">  </w:t>
      </w:r>
      <w:r>
        <w:rPr>
          <w:rFonts w:ascii="宋体" w:hAnsi="宋体"/>
          <w:b/>
          <w:bCs/>
          <w:sz w:val="44"/>
          <w:szCs w:val="44"/>
          <w:lang w:val="zh-CN"/>
        </w:rPr>
        <w:t>录</w:t>
      </w:r>
    </w:p>
    <w:p>
      <w:pPr>
        <w:pStyle w:val="8"/>
        <w:tabs>
          <w:tab w:val="right" w:leader="dot" w:pos="8296"/>
        </w:tabs>
        <w:rPr>
          <w:rStyle w:val="12"/>
          <w:rFonts w:ascii="宋体" w:hAnsi="宋体"/>
          <w:color w:val="000000"/>
          <w:szCs w:val="22"/>
          <w:u w:val="none"/>
        </w:rPr>
      </w:pPr>
    </w:p>
    <w:p>
      <w:pPr>
        <w:pStyle w:val="8"/>
        <w:tabs>
          <w:tab w:val="right" w:leader="dot" w:pos="9060"/>
        </w:tabs>
        <w:rPr>
          <w:rFonts w:ascii="等线" w:hAnsi="等线" w:eastAsia="等线"/>
          <w:szCs w:val="22"/>
        </w:rPr>
      </w:pPr>
      <w:r>
        <w:rPr>
          <w:rFonts w:ascii="宋体" w:hAnsi="宋体"/>
          <w:color w:val="000000"/>
          <w:sz w:val="24"/>
        </w:rPr>
        <w:fldChar w:fldCharType="begin"/>
      </w:r>
      <w:r>
        <w:rPr>
          <w:rStyle w:val="12"/>
          <w:rFonts w:ascii="宋体" w:hAnsi="宋体"/>
          <w:color w:val="000000"/>
          <w:sz w:val="24"/>
          <w:u w:val="none"/>
        </w:rPr>
        <w:instrText xml:space="preserve"> TOC \o "1-3" \h \z \u </w:instrText>
      </w:r>
      <w:r>
        <w:rPr>
          <w:rFonts w:ascii="宋体" w:hAnsi="宋体"/>
          <w:color w:val="000000"/>
          <w:sz w:val="24"/>
        </w:rPr>
        <w:fldChar w:fldCharType="separate"/>
      </w:r>
      <w:r>
        <w:rPr>
          <w:rStyle w:val="12"/>
        </w:rPr>
        <w:fldChar w:fldCharType="begin"/>
      </w:r>
      <w:r>
        <w:rPr>
          <w:rStyle w:val="12"/>
        </w:rPr>
        <w:instrText xml:space="preserve"> </w:instrText>
      </w:r>
      <w:r>
        <w:instrText xml:space="preserve">HYPERLINK \l "_Toc119663073"</w:instrText>
      </w:r>
      <w:r>
        <w:rPr>
          <w:rStyle w:val="12"/>
        </w:rPr>
        <w:instrText xml:space="preserve"> </w:instrText>
      </w:r>
      <w:r>
        <w:rPr>
          <w:rStyle w:val="12"/>
        </w:rPr>
        <w:fldChar w:fldCharType="separate"/>
      </w:r>
      <w:r>
        <w:rPr>
          <w:rStyle w:val="12"/>
          <w:rFonts w:ascii="宋体" w:hAnsi="宋体"/>
        </w:rPr>
        <w:t>第一章  竞争性磋商公告</w:t>
      </w:r>
      <w:r>
        <w:tab/>
      </w:r>
      <w:r>
        <w:fldChar w:fldCharType="begin"/>
      </w:r>
      <w:r>
        <w:instrText xml:space="preserve"> PAGEREF _Toc119663073 \h </w:instrText>
      </w:r>
      <w:r>
        <w:fldChar w:fldCharType="separate"/>
      </w:r>
      <w:r>
        <w:t>3</w:t>
      </w:r>
      <w:r>
        <w:fldChar w:fldCharType="end"/>
      </w:r>
      <w:r>
        <w:rPr>
          <w:rStyle w:val="12"/>
        </w:rPr>
        <w:fldChar w:fldCharType="end"/>
      </w:r>
    </w:p>
    <w:p>
      <w:pPr>
        <w:pStyle w:val="8"/>
        <w:tabs>
          <w:tab w:val="right" w:leader="dot" w:pos="9060"/>
        </w:tabs>
        <w:rPr>
          <w:rFonts w:ascii="等线" w:hAnsi="等线" w:eastAsia="等线"/>
          <w:szCs w:val="22"/>
        </w:rPr>
      </w:pPr>
      <w:r>
        <w:rPr>
          <w:rStyle w:val="12"/>
        </w:rPr>
        <w:fldChar w:fldCharType="begin"/>
      </w:r>
      <w:r>
        <w:rPr>
          <w:rStyle w:val="12"/>
        </w:rPr>
        <w:instrText xml:space="preserve"> </w:instrText>
      </w:r>
      <w:r>
        <w:instrText xml:space="preserve">HYPERLINK \l "_Toc119663074"</w:instrText>
      </w:r>
      <w:r>
        <w:rPr>
          <w:rStyle w:val="12"/>
        </w:rPr>
        <w:instrText xml:space="preserve"> </w:instrText>
      </w:r>
      <w:r>
        <w:rPr>
          <w:rStyle w:val="12"/>
        </w:rPr>
        <w:fldChar w:fldCharType="separate"/>
      </w:r>
      <w:r>
        <w:rPr>
          <w:rStyle w:val="12"/>
          <w:rFonts w:ascii="宋体" w:hAnsi="宋体"/>
        </w:rPr>
        <w:t>第二章  磋商须知</w:t>
      </w:r>
      <w:r>
        <w:tab/>
      </w:r>
      <w:r>
        <w:fldChar w:fldCharType="begin"/>
      </w:r>
      <w:r>
        <w:instrText xml:space="preserve"> PAGEREF _Toc119663074 \h </w:instrText>
      </w:r>
      <w:r>
        <w:fldChar w:fldCharType="separate"/>
      </w:r>
      <w:r>
        <w:t>5</w:t>
      </w:r>
      <w:r>
        <w:fldChar w:fldCharType="end"/>
      </w:r>
      <w:r>
        <w:rPr>
          <w:rStyle w:val="12"/>
        </w:rPr>
        <w:fldChar w:fldCharType="end"/>
      </w:r>
    </w:p>
    <w:p>
      <w:pPr>
        <w:pStyle w:val="8"/>
        <w:tabs>
          <w:tab w:val="right" w:leader="dot" w:pos="9060"/>
        </w:tabs>
        <w:rPr>
          <w:rFonts w:ascii="等线" w:hAnsi="等线" w:eastAsia="等线"/>
          <w:szCs w:val="22"/>
        </w:rPr>
      </w:pPr>
      <w:r>
        <w:rPr>
          <w:rStyle w:val="12"/>
        </w:rPr>
        <w:fldChar w:fldCharType="begin"/>
      </w:r>
      <w:r>
        <w:rPr>
          <w:rStyle w:val="12"/>
        </w:rPr>
        <w:instrText xml:space="preserve"> </w:instrText>
      </w:r>
      <w:r>
        <w:instrText xml:space="preserve">HYPERLINK \l "_Toc119663075"</w:instrText>
      </w:r>
      <w:r>
        <w:rPr>
          <w:rStyle w:val="12"/>
        </w:rPr>
        <w:instrText xml:space="preserve"> </w:instrText>
      </w:r>
      <w:r>
        <w:rPr>
          <w:rStyle w:val="12"/>
        </w:rPr>
        <w:fldChar w:fldCharType="separate"/>
      </w:r>
      <w:r>
        <w:rPr>
          <w:rStyle w:val="12"/>
          <w:rFonts w:ascii="宋体" w:hAnsi="宋体"/>
        </w:rPr>
        <w:t>第三章  采购需求</w:t>
      </w:r>
      <w:r>
        <w:tab/>
      </w:r>
      <w:r>
        <w:fldChar w:fldCharType="begin"/>
      </w:r>
      <w:r>
        <w:instrText xml:space="preserve"> PAGEREF _Toc119663075 \h </w:instrText>
      </w:r>
      <w:r>
        <w:fldChar w:fldCharType="separate"/>
      </w:r>
      <w:r>
        <w:t>11</w:t>
      </w:r>
      <w:r>
        <w:fldChar w:fldCharType="end"/>
      </w:r>
      <w:r>
        <w:rPr>
          <w:rStyle w:val="12"/>
        </w:rPr>
        <w:fldChar w:fldCharType="end"/>
      </w:r>
    </w:p>
    <w:p>
      <w:pPr>
        <w:pStyle w:val="8"/>
        <w:tabs>
          <w:tab w:val="right" w:leader="dot" w:pos="9060"/>
        </w:tabs>
        <w:rPr>
          <w:rFonts w:ascii="等线" w:hAnsi="等线" w:eastAsia="等线"/>
          <w:szCs w:val="22"/>
        </w:rPr>
      </w:pPr>
      <w:r>
        <w:rPr>
          <w:rStyle w:val="12"/>
        </w:rPr>
        <w:fldChar w:fldCharType="begin"/>
      </w:r>
      <w:r>
        <w:rPr>
          <w:rStyle w:val="12"/>
        </w:rPr>
        <w:instrText xml:space="preserve"> </w:instrText>
      </w:r>
      <w:r>
        <w:instrText xml:space="preserve">HYPERLINK \l "_Toc119663076"</w:instrText>
      </w:r>
      <w:r>
        <w:rPr>
          <w:rStyle w:val="12"/>
        </w:rPr>
        <w:instrText xml:space="preserve"> </w:instrText>
      </w:r>
      <w:r>
        <w:rPr>
          <w:rStyle w:val="12"/>
        </w:rPr>
        <w:fldChar w:fldCharType="separate"/>
      </w:r>
      <w:r>
        <w:rPr>
          <w:rStyle w:val="12"/>
          <w:rFonts w:ascii="宋体" w:hAnsi="宋体"/>
        </w:rPr>
        <w:t>第四章  评分办法</w:t>
      </w:r>
      <w:r>
        <w:tab/>
      </w:r>
      <w:r>
        <w:fldChar w:fldCharType="begin"/>
      </w:r>
      <w:r>
        <w:instrText xml:space="preserve"> PAGEREF _Toc119663076 \h </w:instrText>
      </w:r>
      <w:r>
        <w:fldChar w:fldCharType="separate"/>
      </w:r>
      <w:r>
        <w:t>12</w:t>
      </w:r>
      <w:r>
        <w:fldChar w:fldCharType="end"/>
      </w:r>
      <w:r>
        <w:rPr>
          <w:rStyle w:val="12"/>
        </w:rPr>
        <w:fldChar w:fldCharType="end"/>
      </w:r>
    </w:p>
    <w:p>
      <w:pPr>
        <w:pStyle w:val="8"/>
        <w:tabs>
          <w:tab w:val="right" w:leader="dot" w:pos="9060"/>
        </w:tabs>
        <w:rPr>
          <w:rFonts w:ascii="等线" w:hAnsi="等线" w:eastAsia="等线"/>
          <w:szCs w:val="22"/>
        </w:rPr>
      </w:pPr>
      <w:r>
        <w:rPr>
          <w:rStyle w:val="12"/>
        </w:rPr>
        <w:fldChar w:fldCharType="begin"/>
      </w:r>
      <w:r>
        <w:rPr>
          <w:rStyle w:val="12"/>
        </w:rPr>
        <w:instrText xml:space="preserve"> </w:instrText>
      </w:r>
      <w:r>
        <w:instrText xml:space="preserve">HYPERLINK \l "_Toc119663077"</w:instrText>
      </w:r>
      <w:r>
        <w:rPr>
          <w:rStyle w:val="12"/>
        </w:rPr>
        <w:instrText xml:space="preserve"> </w:instrText>
      </w:r>
      <w:r>
        <w:rPr>
          <w:rStyle w:val="12"/>
        </w:rPr>
        <w:fldChar w:fldCharType="separate"/>
      </w:r>
      <w:r>
        <w:rPr>
          <w:rStyle w:val="12"/>
          <w:rFonts w:ascii="宋体" w:hAnsi="宋体"/>
        </w:rPr>
        <w:t>第五章  合同格式（参考）</w:t>
      </w:r>
      <w:r>
        <w:tab/>
      </w:r>
      <w:r>
        <w:fldChar w:fldCharType="begin"/>
      </w:r>
      <w:r>
        <w:instrText xml:space="preserve"> PAGEREF _Toc119663077 \h </w:instrText>
      </w:r>
      <w:r>
        <w:fldChar w:fldCharType="separate"/>
      </w:r>
      <w:r>
        <w:t>14</w:t>
      </w:r>
      <w:r>
        <w:fldChar w:fldCharType="end"/>
      </w:r>
      <w:r>
        <w:rPr>
          <w:rStyle w:val="12"/>
        </w:rPr>
        <w:fldChar w:fldCharType="end"/>
      </w:r>
    </w:p>
    <w:p>
      <w:pPr>
        <w:pStyle w:val="8"/>
        <w:tabs>
          <w:tab w:val="right" w:leader="dot" w:pos="9060"/>
        </w:tabs>
        <w:rPr>
          <w:rFonts w:ascii="等线" w:hAnsi="等线" w:eastAsia="等线"/>
          <w:szCs w:val="22"/>
        </w:rPr>
      </w:pPr>
      <w:r>
        <w:rPr>
          <w:rStyle w:val="12"/>
        </w:rPr>
        <w:fldChar w:fldCharType="begin"/>
      </w:r>
      <w:r>
        <w:rPr>
          <w:rStyle w:val="12"/>
        </w:rPr>
        <w:instrText xml:space="preserve"> </w:instrText>
      </w:r>
      <w:r>
        <w:instrText xml:space="preserve">HYPERLINK \l "_Toc119663078"</w:instrText>
      </w:r>
      <w:r>
        <w:rPr>
          <w:rStyle w:val="12"/>
        </w:rPr>
        <w:instrText xml:space="preserve"> </w:instrText>
      </w:r>
      <w:r>
        <w:rPr>
          <w:rStyle w:val="12"/>
        </w:rPr>
        <w:fldChar w:fldCharType="separate"/>
      </w:r>
      <w:r>
        <w:rPr>
          <w:rStyle w:val="12"/>
          <w:rFonts w:ascii="宋体" w:hAnsi="宋体"/>
        </w:rPr>
        <w:t>第六章  响应文件格式</w:t>
      </w:r>
      <w:r>
        <w:tab/>
      </w:r>
      <w:r>
        <w:fldChar w:fldCharType="begin"/>
      </w:r>
      <w:r>
        <w:instrText xml:space="preserve"> PAGEREF _Toc119663078 \h </w:instrText>
      </w:r>
      <w:r>
        <w:fldChar w:fldCharType="separate"/>
      </w:r>
      <w:r>
        <w:t>16</w:t>
      </w:r>
      <w:r>
        <w:fldChar w:fldCharType="end"/>
      </w:r>
      <w:r>
        <w:rPr>
          <w:rStyle w:val="12"/>
        </w:rPr>
        <w:fldChar w:fldCharType="end"/>
      </w:r>
    </w:p>
    <w:p>
      <w:pPr>
        <w:pStyle w:val="8"/>
        <w:tabs>
          <w:tab w:val="right" w:leader="dot" w:pos="8296"/>
        </w:tabs>
        <w:rPr>
          <w:rFonts w:ascii="宋体" w:hAnsi="宋体"/>
          <w:sz w:val="24"/>
        </w:rPr>
      </w:pPr>
      <w:r>
        <w:rPr>
          <w:rFonts w:ascii="宋体" w:hAnsi="宋体"/>
          <w:color w:val="000000"/>
          <w:sz w:val="24"/>
        </w:rPr>
        <w:fldChar w:fldCharType="end"/>
      </w:r>
    </w:p>
    <w:p>
      <w:pPr>
        <w:widowControl/>
        <w:spacing w:line="480" w:lineRule="auto"/>
        <w:rPr>
          <w:rFonts w:hint="eastAsia" w:ascii="宋体" w:hAnsi="宋体"/>
          <w:b/>
          <w:color w:val="000000"/>
          <w:kern w:val="0"/>
          <w:sz w:val="32"/>
          <w:szCs w:val="32"/>
        </w:rPr>
      </w:pPr>
    </w:p>
    <w:p>
      <w:pPr>
        <w:widowControl/>
        <w:spacing w:line="480" w:lineRule="auto"/>
        <w:rPr>
          <w:rFonts w:hint="eastAsia" w:ascii="宋体" w:hAnsi="宋体"/>
          <w:b/>
          <w:color w:val="000000"/>
          <w:kern w:val="0"/>
          <w:sz w:val="32"/>
          <w:szCs w:val="32"/>
        </w:rPr>
      </w:pPr>
    </w:p>
    <w:p>
      <w:pPr>
        <w:widowControl/>
        <w:spacing w:line="480" w:lineRule="auto"/>
        <w:rPr>
          <w:rFonts w:hint="eastAsia" w:ascii="宋体" w:hAnsi="宋体"/>
          <w:b/>
          <w:color w:val="000000"/>
          <w:kern w:val="0"/>
          <w:sz w:val="32"/>
          <w:szCs w:val="32"/>
        </w:rPr>
      </w:pPr>
    </w:p>
    <w:p>
      <w:pPr>
        <w:widowControl/>
        <w:spacing w:line="480" w:lineRule="auto"/>
        <w:rPr>
          <w:rFonts w:hint="eastAsia" w:ascii="宋体" w:hAnsi="宋体"/>
          <w:b/>
          <w:color w:val="000000"/>
          <w:kern w:val="0"/>
          <w:sz w:val="32"/>
          <w:szCs w:val="32"/>
        </w:rPr>
      </w:pPr>
    </w:p>
    <w:p>
      <w:pPr>
        <w:widowControl/>
        <w:spacing w:line="480" w:lineRule="auto"/>
        <w:rPr>
          <w:rFonts w:hint="eastAsia" w:ascii="宋体" w:hAnsi="宋体"/>
          <w:b/>
          <w:color w:val="000000"/>
          <w:kern w:val="0"/>
          <w:sz w:val="32"/>
          <w:szCs w:val="32"/>
        </w:rPr>
      </w:pPr>
    </w:p>
    <w:p>
      <w:pPr>
        <w:widowControl/>
        <w:spacing w:line="480" w:lineRule="auto"/>
        <w:rPr>
          <w:rFonts w:ascii="宋体" w:hAnsi="宋体"/>
          <w:b/>
          <w:color w:val="000000"/>
          <w:kern w:val="0"/>
          <w:sz w:val="32"/>
          <w:szCs w:val="32"/>
        </w:rPr>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rPr>
          <w:rFonts w:hint="eastAsia"/>
        </w:rPr>
      </w:pPr>
    </w:p>
    <w:p>
      <w:pPr>
        <w:widowControl/>
        <w:spacing w:line="480" w:lineRule="auto"/>
        <w:rPr>
          <w:rFonts w:hint="eastAsia" w:ascii="宋体" w:hAnsi="宋体"/>
          <w:b/>
          <w:color w:val="000000"/>
          <w:kern w:val="0"/>
          <w:sz w:val="32"/>
          <w:szCs w:val="32"/>
        </w:rPr>
      </w:pPr>
    </w:p>
    <w:p>
      <w:pPr>
        <w:widowControl/>
        <w:spacing w:line="480" w:lineRule="auto"/>
        <w:rPr>
          <w:rFonts w:hint="eastAsia" w:ascii="宋体" w:hAnsi="宋体"/>
          <w:b/>
          <w:color w:val="000000"/>
          <w:kern w:val="0"/>
          <w:sz w:val="32"/>
          <w:szCs w:val="32"/>
        </w:rPr>
      </w:pPr>
    </w:p>
    <w:p>
      <w:pPr>
        <w:widowControl/>
        <w:spacing w:line="480" w:lineRule="auto"/>
        <w:rPr>
          <w:rFonts w:hint="eastAsia" w:ascii="宋体" w:hAnsi="宋体"/>
          <w:b/>
          <w:color w:val="000000"/>
          <w:kern w:val="0"/>
          <w:sz w:val="32"/>
          <w:szCs w:val="32"/>
        </w:rPr>
      </w:pPr>
    </w:p>
    <w:p>
      <w:pPr>
        <w:widowControl/>
        <w:spacing w:line="480" w:lineRule="auto"/>
        <w:rPr>
          <w:rFonts w:hint="eastAsia" w:ascii="宋体" w:hAnsi="宋体"/>
          <w:b/>
          <w:color w:val="000000"/>
          <w:kern w:val="0"/>
          <w:sz w:val="32"/>
          <w:szCs w:val="32"/>
        </w:rPr>
      </w:pPr>
    </w:p>
    <w:p>
      <w:pPr>
        <w:widowControl/>
        <w:spacing w:line="480" w:lineRule="auto"/>
        <w:rPr>
          <w:rFonts w:hint="eastAsia" w:ascii="宋体" w:hAnsi="宋体"/>
          <w:b/>
          <w:color w:val="000000"/>
          <w:kern w:val="0"/>
          <w:sz w:val="32"/>
          <w:szCs w:val="32"/>
        </w:rPr>
      </w:pPr>
    </w:p>
    <w:p>
      <w:pPr>
        <w:widowControl/>
        <w:spacing w:line="480" w:lineRule="auto"/>
        <w:rPr>
          <w:rFonts w:hint="eastAsia" w:ascii="宋体" w:hAnsi="宋体"/>
          <w:b/>
          <w:color w:val="000000"/>
          <w:kern w:val="0"/>
          <w:sz w:val="32"/>
          <w:szCs w:val="32"/>
        </w:rPr>
      </w:pPr>
    </w:p>
    <w:p>
      <w:pPr>
        <w:pStyle w:val="3"/>
        <w:spacing w:line="240" w:lineRule="auto"/>
        <w:jc w:val="center"/>
        <w:rPr>
          <w:rFonts w:hint="eastAsia" w:ascii="宋体" w:hAnsi="宋体" w:cs="宋体"/>
          <w:sz w:val="24"/>
        </w:rPr>
      </w:pPr>
      <w:bookmarkStart w:id="0" w:name="_Toc119663073"/>
      <w:r>
        <w:rPr>
          <w:rFonts w:hint="eastAsia" w:ascii="宋体" w:hAnsi="宋体"/>
        </w:rPr>
        <w:t>第一章  竞争性磋商</w:t>
      </w:r>
      <w:bookmarkStart w:id="1" w:name="_Toc464138182"/>
      <w:bookmarkStart w:id="2" w:name="_Toc480893138"/>
      <w:r>
        <w:rPr>
          <w:rFonts w:hint="eastAsia" w:ascii="宋体" w:hAnsi="宋体"/>
        </w:rPr>
        <w:t>公告</w:t>
      </w:r>
      <w:bookmarkEnd w:id="0"/>
    </w:p>
    <w:p>
      <w:pPr>
        <w:pBdr>
          <w:top w:val="single" w:color="auto" w:sz="4" w:space="1"/>
          <w:left w:val="single" w:color="auto" w:sz="4" w:space="4"/>
          <w:bottom w:val="single" w:color="auto" w:sz="4" w:space="1"/>
          <w:right w:val="single" w:color="auto" w:sz="4" w:space="4"/>
        </w:pBdr>
        <w:spacing w:line="420" w:lineRule="exact"/>
        <w:ind w:firstLine="480" w:firstLineChars="200"/>
        <w:rPr>
          <w:rFonts w:ascii="宋体" w:hAnsi="宋体"/>
          <w:sz w:val="24"/>
        </w:rPr>
      </w:pPr>
      <w:bookmarkStart w:id="3" w:name="_Hlk119505790"/>
      <w:r>
        <w:rPr>
          <w:rFonts w:hint="eastAsia" w:ascii="宋体" w:hAnsi="宋体"/>
          <w:sz w:val="24"/>
        </w:rPr>
        <w:t>【项目概况】</w:t>
      </w:r>
    </w:p>
    <w:bookmarkEnd w:id="1"/>
    <w:bookmarkEnd w:id="2"/>
    <w:bookmarkEnd w:id="3"/>
    <w:p>
      <w:pPr>
        <w:pBdr>
          <w:top w:val="single" w:color="auto" w:sz="4" w:space="1"/>
          <w:left w:val="single" w:color="auto" w:sz="4" w:space="4"/>
          <w:bottom w:val="single" w:color="auto" w:sz="4" w:space="1"/>
          <w:right w:val="single" w:color="auto" w:sz="4" w:space="4"/>
        </w:pBdr>
        <w:spacing w:line="420" w:lineRule="exact"/>
        <w:ind w:firstLine="480" w:firstLineChars="200"/>
        <w:rPr>
          <w:rFonts w:ascii="宋体" w:hAnsi="宋体"/>
          <w:sz w:val="24"/>
        </w:rPr>
      </w:pPr>
      <w:r>
        <w:rPr>
          <w:rFonts w:hint="eastAsia" w:ascii="宋体" w:hAnsi="宋体"/>
          <w:sz w:val="24"/>
          <w:u w:val="single"/>
        </w:rPr>
        <w:t>大冶市古建产业发展规划编制采购项目</w:t>
      </w:r>
      <w:r>
        <w:rPr>
          <w:rFonts w:hint="eastAsia" w:ascii="宋体" w:hAnsi="宋体"/>
          <w:sz w:val="24"/>
        </w:rPr>
        <w:t>的潜在供应商应在</w:t>
      </w:r>
      <w:r>
        <w:rPr>
          <w:rFonts w:hint="eastAsia" w:ascii="宋体" w:hAnsi="宋体"/>
          <w:bCs/>
          <w:color w:val="FF0000"/>
          <w:sz w:val="24"/>
          <w:u w:val="single"/>
          <w:lang w:eastAsia="zh-CN"/>
        </w:rPr>
        <w:t>大冶市住房和城乡建设局</w:t>
      </w:r>
      <w:r>
        <w:rPr>
          <w:rFonts w:hint="eastAsia" w:ascii="宋体" w:hAnsi="宋体"/>
          <w:bCs/>
          <w:color w:val="FF0000"/>
          <w:sz w:val="24"/>
          <w:u w:val="single"/>
        </w:rPr>
        <w:t>获</w:t>
      </w:r>
      <w:r>
        <w:rPr>
          <w:rFonts w:hint="eastAsia" w:ascii="宋体" w:hAnsi="宋体"/>
          <w:color w:val="FF0000"/>
          <w:sz w:val="24"/>
        </w:rPr>
        <w:t>取采购文件，并于</w:t>
      </w:r>
      <w:r>
        <w:rPr>
          <w:rFonts w:hint="eastAsia" w:ascii="宋体" w:hAnsi="宋体"/>
          <w:color w:val="FF0000"/>
          <w:sz w:val="24"/>
          <w:u w:val="single"/>
        </w:rPr>
        <w:t>202</w:t>
      </w:r>
      <w:r>
        <w:rPr>
          <w:rFonts w:hint="eastAsia" w:ascii="宋体" w:hAnsi="宋体"/>
          <w:color w:val="FF0000"/>
          <w:sz w:val="24"/>
          <w:u w:val="single"/>
          <w:lang w:val="en-US" w:eastAsia="zh-CN"/>
        </w:rPr>
        <w:t>3</w:t>
      </w:r>
      <w:r>
        <w:rPr>
          <w:rFonts w:hint="eastAsia" w:ascii="宋体" w:hAnsi="宋体"/>
          <w:bCs/>
          <w:color w:val="FF0000"/>
          <w:sz w:val="24"/>
          <w:u w:val="single"/>
        </w:rPr>
        <w:t>年</w:t>
      </w:r>
      <w:r>
        <w:rPr>
          <w:rFonts w:hint="eastAsia" w:ascii="宋体" w:hAnsi="宋体"/>
          <w:bCs/>
          <w:color w:val="FF0000"/>
          <w:sz w:val="24"/>
          <w:u w:val="single"/>
          <w:lang w:val="en-US" w:eastAsia="zh-CN"/>
        </w:rPr>
        <w:t>2</w:t>
      </w:r>
      <w:r>
        <w:rPr>
          <w:rFonts w:hint="eastAsia" w:ascii="宋体" w:hAnsi="宋体"/>
          <w:bCs/>
          <w:color w:val="FF0000"/>
          <w:sz w:val="24"/>
          <w:u w:val="single"/>
        </w:rPr>
        <w:t>月</w:t>
      </w:r>
      <w:r>
        <w:rPr>
          <w:rFonts w:hint="eastAsia" w:ascii="宋体" w:hAnsi="宋体"/>
          <w:bCs/>
          <w:color w:val="FF0000"/>
          <w:sz w:val="24"/>
          <w:u w:val="single"/>
          <w:lang w:val="en-US" w:eastAsia="zh-CN"/>
        </w:rPr>
        <w:t>27</w:t>
      </w:r>
      <w:r>
        <w:rPr>
          <w:rFonts w:hint="eastAsia" w:ascii="宋体" w:hAnsi="宋体"/>
          <w:bCs/>
          <w:color w:val="FF0000"/>
          <w:sz w:val="24"/>
          <w:u w:val="single"/>
        </w:rPr>
        <w:t>日</w:t>
      </w:r>
      <w:r>
        <w:rPr>
          <w:rFonts w:hint="eastAsia" w:ascii="宋体" w:hAnsi="宋体"/>
          <w:bCs/>
          <w:color w:val="FF0000"/>
          <w:sz w:val="24"/>
          <w:u w:val="single"/>
          <w:lang w:eastAsia="zh-CN"/>
        </w:rPr>
        <w:t>上午</w:t>
      </w:r>
      <w:r>
        <w:rPr>
          <w:rFonts w:hint="eastAsia" w:ascii="宋体" w:hAnsi="宋体"/>
          <w:bCs/>
          <w:color w:val="FF0000"/>
          <w:sz w:val="24"/>
          <w:u w:val="single"/>
        </w:rPr>
        <w:t>9点00分（</w:t>
      </w:r>
      <w:r>
        <w:rPr>
          <w:rFonts w:hint="eastAsia" w:ascii="宋体" w:hAnsi="宋体"/>
          <w:bCs/>
          <w:sz w:val="24"/>
        </w:rPr>
        <w:t>北京时间,下同）前递交响应</w:t>
      </w:r>
      <w:r>
        <w:rPr>
          <w:rFonts w:ascii="宋体" w:hAnsi="宋体"/>
          <w:bCs/>
          <w:sz w:val="24"/>
        </w:rPr>
        <w:t>文件</w:t>
      </w:r>
      <w:r>
        <w:rPr>
          <w:rFonts w:hint="eastAsia" w:ascii="宋体" w:hAnsi="宋体"/>
          <w:sz w:val="24"/>
        </w:rPr>
        <w:t>。</w:t>
      </w:r>
    </w:p>
    <w:p>
      <w:pPr>
        <w:spacing w:line="420" w:lineRule="exact"/>
        <w:ind w:firstLine="482" w:firstLineChars="200"/>
        <w:rPr>
          <w:rFonts w:ascii="宋体" w:hAnsi="宋体"/>
          <w:b/>
          <w:bCs/>
          <w:color w:val="000000"/>
          <w:sz w:val="24"/>
        </w:rPr>
      </w:pPr>
      <w:r>
        <w:rPr>
          <w:rFonts w:hint="eastAsia" w:ascii="宋体" w:hAnsi="宋体"/>
          <w:b/>
          <w:bCs/>
          <w:color w:val="000000"/>
          <w:sz w:val="24"/>
        </w:rPr>
        <w:t>一、项目基本情况</w:t>
      </w:r>
    </w:p>
    <w:p>
      <w:pPr>
        <w:spacing w:line="440" w:lineRule="exact"/>
        <w:ind w:firstLine="480" w:firstLineChars="200"/>
        <w:rPr>
          <w:rFonts w:ascii="宋体" w:hAnsi="宋体"/>
          <w:color w:val="FF0000"/>
          <w:sz w:val="24"/>
        </w:rPr>
      </w:pPr>
      <w:r>
        <w:rPr>
          <w:rFonts w:hint="eastAsia" w:ascii="宋体" w:hAnsi="宋体"/>
          <w:color w:val="FF0000"/>
          <w:sz w:val="24"/>
        </w:rPr>
        <w:t>1、项目编号：</w:t>
      </w:r>
      <w:r>
        <w:rPr>
          <w:rFonts w:ascii="宋体" w:hAnsi="宋体"/>
          <w:color w:val="FF0000"/>
          <w:sz w:val="24"/>
          <w:u w:val="single"/>
        </w:rPr>
        <w:t xml:space="preserve">        </w:t>
      </w:r>
    </w:p>
    <w:p>
      <w:pPr>
        <w:spacing w:line="440" w:lineRule="exact"/>
        <w:ind w:firstLine="480" w:firstLineChars="200"/>
        <w:rPr>
          <w:rFonts w:hint="eastAsia" w:ascii="宋体" w:hAnsi="宋体"/>
          <w:color w:val="FF0000"/>
          <w:sz w:val="24"/>
          <w:u w:val="single"/>
        </w:rPr>
      </w:pPr>
      <w:r>
        <w:rPr>
          <w:rFonts w:hint="eastAsia" w:ascii="宋体" w:hAnsi="宋体"/>
          <w:color w:val="FF0000"/>
          <w:sz w:val="24"/>
        </w:rPr>
        <w:t>2、采购计划备案号：</w:t>
      </w:r>
    </w:p>
    <w:p>
      <w:pPr>
        <w:spacing w:line="440" w:lineRule="exact"/>
        <w:ind w:firstLine="480" w:firstLineChars="200"/>
        <w:rPr>
          <w:rFonts w:ascii="宋体" w:hAnsi="宋体"/>
          <w:color w:val="FF0000"/>
          <w:sz w:val="24"/>
        </w:rPr>
      </w:pPr>
      <w:r>
        <w:rPr>
          <w:rFonts w:hint="eastAsia" w:ascii="宋体" w:hAnsi="宋体"/>
          <w:color w:val="FF0000"/>
          <w:sz w:val="24"/>
        </w:rPr>
        <w:t>3、项目名称：</w:t>
      </w:r>
      <w:r>
        <w:rPr>
          <w:rFonts w:hint="eastAsia" w:ascii="宋体" w:hAnsi="宋体"/>
          <w:color w:val="FF0000"/>
          <w:sz w:val="24"/>
          <w:u w:val="single"/>
        </w:rPr>
        <w:t>大冶市古建产业发展规划编制采购项目</w:t>
      </w:r>
    </w:p>
    <w:p>
      <w:pPr>
        <w:spacing w:line="440" w:lineRule="exact"/>
        <w:ind w:firstLine="480" w:firstLineChars="200"/>
        <w:rPr>
          <w:rFonts w:ascii="宋体" w:hAnsi="宋体"/>
          <w:color w:val="FF0000"/>
          <w:sz w:val="24"/>
        </w:rPr>
      </w:pPr>
      <w:r>
        <w:rPr>
          <w:rFonts w:hint="eastAsia" w:ascii="宋体" w:hAnsi="宋体"/>
          <w:color w:val="FF0000"/>
          <w:sz w:val="24"/>
        </w:rPr>
        <w:t>4、采购方式：</w:t>
      </w:r>
      <w:r>
        <w:rPr>
          <w:rFonts w:hint="eastAsia" w:ascii="宋体" w:hAnsi="宋体"/>
          <w:color w:val="FF0000"/>
          <w:sz w:val="24"/>
          <w:u w:val="single"/>
        </w:rPr>
        <w:t>竞争性磋商</w:t>
      </w:r>
    </w:p>
    <w:p>
      <w:pPr>
        <w:spacing w:line="440" w:lineRule="exact"/>
        <w:ind w:firstLine="480" w:firstLineChars="200"/>
        <w:rPr>
          <w:rFonts w:ascii="宋体" w:hAnsi="宋体"/>
          <w:color w:val="FF0000"/>
          <w:sz w:val="24"/>
        </w:rPr>
      </w:pPr>
      <w:r>
        <w:rPr>
          <w:rFonts w:hint="eastAsia" w:ascii="宋体" w:hAnsi="宋体"/>
          <w:color w:val="FF0000"/>
          <w:sz w:val="24"/>
        </w:rPr>
        <w:t>5、预算金额：</w:t>
      </w:r>
      <w:r>
        <w:rPr>
          <w:rFonts w:hint="eastAsia" w:ascii="宋体" w:hAnsi="宋体"/>
          <w:color w:val="FF0000"/>
          <w:sz w:val="24"/>
          <w:u w:val="single"/>
        </w:rPr>
        <w:t>30万元</w:t>
      </w:r>
    </w:p>
    <w:p>
      <w:pPr>
        <w:spacing w:line="440" w:lineRule="exact"/>
        <w:ind w:firstLine="480" w:firstLineChars="200"/>
        <w:rPr>
          <w:rFonts w:ascii="宋体" w:hAnsi="宋体"/>
          <w:color w:val="FF0000"/>
          <w:sz w:val="24"/>
        </w:rPr>
      </w:pPr>
      <w:r>
        <w:rPr>
          <w:rFonts w:hint="eastAsia" w:ascii="宋体" w:hAnsi="宋体"/>
          <w:color w:val="FF0000"/>
          <w:sz w:val="24"/>
        </w:rPr>
        <w:t>6、最高限价：</w:t>
      </w:r>
      <w:r>
        <w:rPr>
          <w:rFonts w:hint="eastAsia" w:ascii="宋体" w:hAnsi="宋体"/>
          <w:color w:val="FF0000"/>
          <w:sz w:val="24"/>
          <w:u w:val="single"/>
        </w:rPr>
        <w:t>30万元</w:t>
      </w:r>
    </w:p>
    <w:p>
      <w:pPr>
        <w:spacing w:line="440" w:lineRule="exact"/>
        <w:ind w:firstLine="480" w:firstLineChars="200"/>
        <w:rPr>
          <w:rFonts w:ascii="宋体" w:hAnsi="宋体"/>
          <w:color w:val="FF0000"/>
          <w:sz w:val="24"/>
          <w:u w:val="single"/>
        </w:rPr>
      </w:pPr>
      <w:r>
        <w:rPr>
          <w:rFonts w:hint="eastAsia" w:ascii="宋体" w:hAnsi="宋体"/>
          <w:color w:val="FF0000"/>
          <w:sz w:val="24"/>
        </w:rPr>
        <w:t>7、采购需求：</w:t>
      </w:r>
      <w:r>
        <w:rPr>
          <w:rFonts w:hint="eastAsia" w:ascii="宋体" w:hAnsi="宋体"/>
          <w:color w:val="FF0000"/>
          <w:sz w:val="24"/>
          <w:u w:val="single"/>
        </w:rPr>
        <w:t>大冶市古建产业发展规划编制（详见采购文件第三章采购需求）。</w:t>
      </w:r>
    </w:p>
    <w:p>
      <w:pPr>
        <w:spacing w:line="440" w:lineRule="exact"/>
        <w:ind w:firstLine="480" w:firstLineChars="200"/>
        <w:rPr>
          <w:rFonts w:ascii="宋体" w:hAnsi="宋体"/>
          <w:color w:val="FF0000"/>
          <w:sz w:val="24"/>
        </w:rPr>
      </w:pPr>
      <w:r>
        <w:rPr>
          <w:rFonts w:hint="eastAsia" w:ascii="宋体" w:hAnsi="宋体"/>
          <w:color w:val="FF0000"/>
          <w:sz w:val="24"/>
        </w:rPr>
        <w:t>8、合同履行期限：</w:t>
      </w:r>
      <w:r>
        <w:rPr>
          <w:rFonts w:hint="eastAsia" w:ascii="宋体" w:hAnsi="宋体"/>
          <w:color w:val="FF0000"/>
          <w:sz w:val="24"/>
          <w:u w:val="single"/>
        </w:rPr>
        <w:t>合同签订后</w:t>
      </w:r>
      <w:r>
        <w:rPr>
          <w:rFonts w:hint="eastAsia" w:ascii="宋体" w:hAnsi="宋体"/>
          <w:color w:val="FF0000"/>
          <w:sz w:val="24"/>
          <w:u w:val="single"/>
          <w:lang w:val="en-US" w:eastAsia="zh-CN"/>
        </w:rPr>
        <w:t>9</w:t>
      </w:r>
      <w:r>
        <w:rPr>
          <w:rFonts w:hint="eastAsia" w:ascii="宋体" w:hAnsi="宋体"/>
          <w:color w:val="FF0000"/>
          <w:sz w:val="24"/>
          <w:u w:val="single"/>
        </w:rPr>
        <w:t>0日历天内完成规划编制和评审。</w:t>
      </w:r>
    </w:p>
    <w:p>
      <w:pPr>
        <w:spacing w:line="440" w:lineRule="exact"/>
        <w:ind w:firstLine="480" w:firstLineChars="200"/>
        <w:rPr>
          <w:rFonts w:ascii="宋体" w:hAnsi="宋体"/>
          <w:sz w:val="24"/>
        </w:rPr>
      </w:pPr>
      <w:r>
        <w:rPr>
          <w:rFonts w:hint="eastAsia" w:ascii="宋体" w:hAnsi="宋体"/>
          <w:sz w:val="24"/>
        </w:rPr>
        <w:t>9、本项目（是/否）接受联合体投标：</w:t>
      </w:r>
      <w:r>
        <w:rPr>
          <w:rFonts w:hint="eastAsia" w:ascii="宋体" w:hAnsi="宋体"/>
          <w:sz w:val="24"/>
          <w:u w:val="single"/>
        </w:rPr>
        <w:t>否</w:t>
      </w:r>
      <w:r>
        <w:rPr>
          <w:rFonts w:hint="eastAsia" w:ascii="宋体" w:hAnsi="宋体"/>
          <w:sz w:val="24"/>
        </w:rPr>
        <w:t xml:space="preserve"> </w:t>
      </w:r>
    </w:p>
    <w:p>
      <w:pPr>
        <w:spacing w:line="440" w:lineRule="exact"/>
        <w:ind w:firstLine="480" w:firstLineChars="200"/>
        <w:rPr>
          <w:rFonts w:hint="eastAsia" w:ascii="宋体" w:hAnsi="宋体"/>
          <w:sz w:val="24"/>
        </w:rPr>
      </w:pPr>
      <w:r>
        <w:rPr>
          <w:rFonts w:hint="eastAsia" w:ascii="宋体" w:hAnsi="宋体"/>
          <w:sz w:val="24"/>
        </w:rPr>
        <w:t>1</w:t>
      </w:r>
      <w:r>
        <w:rPr>
          <w:rFonts w:ascii="宋体" w:hAnsi="宋体"/>
          <w:sz w:val="24"/>
        </w:rPr>
        <w:t>0</w:t>
      </w:r>
      <w:r>
        <w:rPr>
          <w:rFonts w:hint="eastAsia" w:ascii="宋体" w:hAnsi="宋体"/>
          <w:sz w:val="24"/>
        </w:rPr>
        <w:t xml:space="preserve">、本项目（是/否）接受合同分包：否 </w:t>
      </w:r>
    </w:p>
    <w:p>
      <w:pPr>
        <w:spacing w:line="420" w:lineRule="exact"/>
        <w:ind w:firstLine="482" w:firstLineChars="200"/>
        <w:rPr>
          <w:rFonts w:hint="eastAsia" w:ascii="宋体" w:hAnsi="宋体"/>
          <w:b/>
          <w:bCs/>
          <w:color w:val="000000"/>
          <w:sz w:val="24"/>
        </w:rPr>
      </w:pPr>
      <w:r>
        <w:rPr>
          <w:rFonts w:hint="eastAsia" w:ascii="宋体" w:hAnsi="宋体"/>
          <w:b/>
          <w:bCs/>
          <w:color w:val="000000"/>
          <w:sz w:val="24"/>
        </w:rPr>
        <w:t>二、申请人的资格要求</w:t>
      </w:r>
    </w:p>
    <w:p>
      <w:pPr>
        <w:spacing w:line="420" w:lineRule="exact"/>
        <w:ind w:firstLine="480" w:firstLineChars="200"/>
        <w:rPr>
          <w:rFonts w:hint="eastAsia" w:ascii="宋体" w:hAnsi="宋体"/>
          <w:color w:val="000000"/>
          <w:sz w:val="24"/>
        </w:rPr>
      </w:pPr>
      <w:r>
        <w:rPr>
          <w:rFonts w:hint="eastAsia" w:ascii="宋体" w:hAnsi="宋体"/>
          <w:color w:val="000000"/>
          <w:sz w:val="24"/>
        </w:rPr>
        <w:t>1、满足《中华人民共和国政府采购法》第二十二条规定，即：</w:t>
      </w:r>
    </w:p>
    <w:p>
      <w:pPr>
        <w:spacing w:line="420" w:lineRule="exact"/>
        <w:ind w:firstLine="480" w:firstLineChars="200"/>
        <w:rPr>
          <w:rFonts w:hint="eastAsia" w:ascii="宋体" w:hAnsi="宋体"/>
          <w:color w:val="000000"/>
          <w:sz w:val="24"/>
        </w:rPr>
      </w:pPr>
      <w:r>
        <w:rPr>
          <w:rFonts w:hint="eastAsia" w:ascii="宋体" w:hAnsi="宋体"/>
          <w:color w:val="000000"/>
          <w:sz w:val="24"/>
        </w:rPr>
        <w:t>（1）具有独立承担民事责任的能力；</w:t>
      </w:r>
    </w:p>
    <w:p>
      <w:pPr>
        <w:spacing w:line="420" w:lineRule="exact"/>
        <w:ind w:firstLine="480" w:firstLineChars="200"/>
        <w:rPr>
          <w:rFonts w:hint="eastAsia" w:ascii="宋体" w:hAnsi="宋体"/>
          <w:color w:val="000000"/>
          <w:sz w:val="24"/>
        </w:rPr>
      </w:pPr>
      <w:r>
        <w:rPr>
          <w:rFonts w:hint="eastAsia" w:ascii="宋体" w:hAnsi="宋体"/>
          <w:color w:val="000000"/>
          <w:sz w:val="24"/>
        </w:rPr>
        <w:t>（2）具有良好的商业信誉和健全的财务会计制度；</w:t>
      </w:r>
    </w:p>
    <w:p>
      <w:pPr>
        <w:spacing w:line="420" w:lineRule="exact"/>
        <w:ind w:firstLine="480" w:firstLineChars="200"/>
        <w:rPr>
          <w:rFonts w:hint="eastAsia" w:ascii="宋体" w:hAnsi="宋体"/>
          <w:color w:val="000000"/>
          <w:sz w:val="24"/>
        </w:rPr>
      </w:pPr>
      <w:r>
        <w:rPr>
          <w:rFonts w:hint="eastAsia" w:ascii="宋体" w:hAnsi="宋体"/>
          <w:color w:val="000000"/>
          <w:sz w:val="24"/>
        </w:rPr>
        <w:t>（3）具有履行合同所必需的设备和专业技术能力；</w:t>
      </w:r>
    </w:p>
    <w:p>
      <w:pPr>
        <w:spacing w:line="420" w:lineRule="exact"/>
        <w:ind w:firstLine="480" w:firstLineChars="200"/>
        <w:rPr>
          <w:rFonts w:hint="eastAsia" w:ascii="宋体" w:hAnsi="宋体"/>
          <w:color w:val="000000"/>
          <w:sz w:val="24"/>
        </w:rPr>
      </w:pPr>
      <w:r>
        <w:rPr>
          <w:rFonts w:hint="eastAsia" w:ascii="宋体" w:hAnsi="宋体"/>
          <w:color w:val="000000"/>
          <w:sz w:val="24"/>
        </w:rPr>
        <w:t>（4）有依法缴纳税收和社会保障资金的良好记录；</w:t>
      </w:r>
    </w:p>
    <w:p>
      <w:pPr>
        <w:spacing w:line="420" w:lineRule="exact"/>
        <w:ind w:firstLine="480" w:firstLineChars="200"/>
        <w:rPr>
          <w:rFonts w:hint="eastAsia" w:ascii="宋体" w:hAnsi="宋体"/>
          <w:color w:val="000000"/>
          <w:sz w:val="24"/>
        </w:rPr>
      </w:pPr>
      <w:r>
        <w:rPr>
          <w:rFonts w:hint="eastAsia" w:ascii="宋体" w:hAnsi="宋体"/>
          <w:color w:val="000000"/>
          <w:sz w:val="24"/>
        </w:rPr>
        <w:t>（5）参加政府采购活动前三年内，在经营活动中没有重大违法记录；</w:t>
      </w:r>
    </w:p>
    <w:p>
      <w:pPr>
        <w:spacing w:line="420" w:lineRule="exact"/>
        <w:ind w:firstLine="480" w:firstLineChars="200"/>
        <w:rPr>
          <w:rFonts w:hint="eastAsia" w:ascii="宋体" w:hAnsi="宋体"/>
          <w:color w:val="000000"/>
          <w:sz w:val="24"/>
        </w:rPr>
      </w:pPr>
      <w:r>
        <w:rPr>
          <w:rFonts w:hint="eastAsia" w:ascii="宋体" w:hAnsi="宋体"/>
          <w:color w:val="000000"/>
          <w:sz w:val="24"/>
        </w:rPr>
        <w:t>（6）法律、行政法规规定的其他条件。</w:t>
      </w:r>
    </w:p>
    <w:p>
      <w:pPr>
        <w:spacing w:line="420" w:lineRule="exact"/>
        <w:ind w:firstLine="480" w:firstLineChars="200"/>
        <w:rPr>
          <w:rFonts w:hint="eastAsia" w:ascii="宋体" w:hAnsi="宋体"/>
          <w:color w:val="000000"/>
          <w:sz w:val="24"/>
        </w:rPr>
      </w:pPr>
      <w:r>
        <w:rPr>
          <w:rFonts w:hint="eastAsia" w:ascii="宋体" w:hAnsi="宋体"/>
          <w:color w:val="000000"/>
          <w:sz w:val="24"/>
        </w:rPr>
        <w:t>2、单位负责人为同一人或者存在直接控股、管理关系的不同投标人，不得参加本项目同一合同项下的政府采购活动。</w:t>
      </w:r>
    </w:p>
    <w:p>
      <w:pPr>
        <w:spacing w:line="420" w:lineRule="exact"/>
        <w:ind w:firstLine="480" w:firstLineChars="200"/>
        <w:rPr>
          <w:rFonts w:hint="eastAsia" w:ascii="宋体" w:hAnsi="宋体"/>
          <w:color w:val="000000"/>
          <w:sz w:val="24"/>
        </w:rPr>
      </w:pPr>
      <w:r>
        <w:rPr>
          <w:rFonts w:hint="eastAsia" w:ascii="宋体" w:hAnsi="宋体"/>
          <w:color w:val="000000"/>
          <w:sz w:val="24"/>
        </w:rPr>
        <w:t>3、为本采购项目提供整体设计、规范编制或者项目管理、监理、检测等服务的，不得再参加本项目的其他招标采购活动。</w:t>
      </w:r>
    </w:p>
    <w:p>
      <w:pPr>
        <w:spacing w:line="420" w:lineRule="exact"/>
        <w:ind w:firstLine="480" w:firstLineChars="200"/>
        <w:rPr>
          <w:rFonts w:hint="eastAsia" w:ascii="宋体" w:hAnsi="宋体"/>
          <w:color w:val="000000"/>
          <w:sz w:val="24"/>
        </w:rPr>
      </w:pPr>
      <w:r>
        <w:rPr>
          <w:rFonts w:hint="eastAsia" w:ascii="宋体" w:hAnsi="宋体"/>
          <w:color w:val="000000"/>
          <w:sz w:val="24"/>
        </w:rPr>
        <w:t>4、未被列入失信被执行人、重大税收违法案件当事人名单，未被列入政府采购严重违法失信行为记录名单。</w:t>
      </w:r>
    </w:p>
    <w:p>
      <w:pPr>
        <w:spacing w:line="440" w:lineRule="exact"/>
        <w:ind w:firstLine="480" w:firstLineChars="200"/>
        <w:rPr>
          <w:rFonts w:ascii="宋体" w:hAnsi="宋体"/>
          <w:color w:val="FF0000"/>
          <w:sz w:val="24"/>
          <w:u w:val="single"/>
        </w:rPr>
      </w:pPr>
      <w:r>
        <w:rPr>
          <w:rFonts w:hint="eastAsia" w:ascii="宋体" w:hAnsi="宋体"/>
          <w:color w:val="FF0000"/>
          <w:sz w:val="24"/>
        </w:rPr>
        <w:t>5、本项目的特定资格要求：</w:t>
      </w:r>
      <w:r>
        <w:rPr>
          <w:rFonts w:hint="eastAsia" w:ascii="宋体" w:hAnsi="宋体"/>
          <w:color w:val="FF0000"/>
          <w:sz w:val="24"/>
          <w:u w:val="single"/>
        </w:rPr>
        <w:t>供应</w:t>
      </w:r>
      <w:r>
        <w:rPr>
          <w:rFonts w:hint="eastAsia" w:ascii="宋体" w:hAnsi="宋体"/>
          <w:color w:val="FF0000"/>
          <w:sz w:val="24"/>
          <w:u w:val="single"/>
          <w:lang w:eastAsia="zh-CN"/>
        </w:rPr>
        <w:t>商</w:t>
      </w:r>
      <w:r>
        <w:rPr>
          <w:rFonts w:hint="eastAsia" w:ascii="宋体" w:hAnsi="宋体"/>
          <w:color w:val="FF0000"/>
          <w:sz w:val="24"/>
          <w:u w:val="single"/>
        </w:rPr>
        <w:t>必须具备</w:t>
      </w:r>
      <w:r>
        <w:rPr>
          <w:rFonts w:hint="eastAsia" w:ascii="宋体" w:hAnsi="宋体"/>
          <w:color w:val="FF0000"/>
          <w:sz w:val="24"/>
          <w:u w:val="single"/>
          <w:lang w:eastAsia="zh-CN"/>
        </w:rPr>
        <w:t>城乡规</w:t>
      </w:r>
      <w:r>
        <w:rPr>
          <w:rFonts w:hint="eastAsia" w:ascii="宋体" w:hAnsi="宋体"/>
          <w:color w:val="FF0000"/>
          <w:sz w:val="24"/>
          <w:u w:val="single"/>
        </w:rPr>
        <w:t>划编制</w:t>
      </w:r>
      <w:r>
        <w:rPr>
          <w:rFonts w:hint="eastAsia" w:ascii="宋体" w:hAnsi="宋体"/>
          <w:color w:val="FF0000"/>
          <w:sz w:val="24"/>
          <w:u w:val="single"/>
          <w:lang w:eastAsia="zh-CN"/>
        </w:rPr>
        <w:t>甲级</w:t>
      </w:r>
      <w:r>
        <w:rPr>
          <w:rFonts w:hint="eastAsia" w:ascii="宋体" w:hAnsi="宋体"/>
          <w:color w:val="FF0000"/>
          <w:sz w:val="24"/>
          <w:u w:val="single"/>
        </w:rPr>
        <w:t>资</w:t>
      </w:r>
      <w:r>
        <w:rPr>
          <w:rFonts w:hint="eastAsia" w:ascii="宋体" w:hAnsi="宋体"/>
          <w:color w:val="FF0000"/>
          <w:sz w:val="24"/>
          <w:u w:val="single"/>
          <w:lang w:eastAsia="zh-CN"/>
        </w:rPr>
        <w:t>质或相关产业规划编制业绩。</w:t>
      </w:r>
    </w:p>
    <w:p>
      <w:pPr>
        <w:spacing w:line="420" w:lineRule="exact"/>
        <w:ind w:firstLine="482" w:firstLineChars="200"/>
        <w:rPr>
          <w:rFonts w:hint="eastAsia" w:ascii="宋体" w:hAnsi="宋体"/>
          <w:b/>
          <w:bCs/>
          <w:color w:val="000000"/>
          <w:sz w:val="24"/>
        </w:rPr>
      </w:pPr>
      <w:r>
        <w:rPr>
          <w:rFonts w:hint="eastAsia" w:ascii="宋体" w:hAnsi="宋体"/>
          <w:b/>
          <w:bCs/>
          <w:color w:val="000000"/>
          <w:sz w:val="24"/>
        </w:rPr>
        <w:t>三、获取采购文件</w:t>
      </w:r>
    </w:p>
    <w:p>
      <w:pPr>
        <w:spacing w:line="440" w:lineRule="exact"/>
        <w:ind w:firstLine="480" w:firstLineChars="200"/>
        <w:rPr>
          <w:rFonts w:ascii="宋体" w:hAnsi="宋体"/>
          <w:color w:val="FF0000"/>
          <w:sz w:val="24"/>
        </w:rPr>
      </w:pPr>
      <w:r>
        <w:rPr>
          <w:rFonts w:hint="eastAsia" w:ascii="宋体" w:hAnsi="宋体"/>
          <w:color w:val="FF0000"/>
          <w:sz w:val="24"/>
        </w:rPr>
        <w:t>1、时间：</w:t>
      </w:r>
      <w:r>
        <w:rPr>
          <w:rFonts w:hint="eastAsia" w:ascii="宋体" w:hAnsi="宋体"/>
          <w:color w:val="FF0000"/>
          <w:sz w:val="24"/>
          <w:u w:val="single"/>
        </w:rPr>
        <w:t>202</w:t>
      </w:r>
      <w:r>
        <w:rPr>
          <w:rFonts w:hint="eastAsia" w:ascii="宋体" w:hAnsi="宋体"/>
          <w:color w:val="FF0000"/>
          <w:sz w:val="24"/>
          <w:u w:val="single"/>
          <w:lang w:val="en-US" w:eastAsia="zh-CN"/>
        </w:rPr>
        <w:t>3</w:t>
      </w:r>
      <w:r>
        <w:rPr>
          <w:rFonts w:hint="eastAsia" w:ascii="宋体" w:hAnsi="宋体"/>
          <w:color w:val="FF0000"/>
          <w:sz w:val="24"/>
          <w:u w:val="single"/>
        </w:rPr>
        <w:t>年</w:t>
      </w:r>
      <w:r>
        <w:rPr>
          <w:rFonts w:hint="eastAsia" w:ascii="宋体" w:hAnsi="宋体"/>
          <w:color w:val="FF0000"/>
          <w:sz w:val="24"/>
          <w:u w:val="single"/>
          <w:lang w:val="en-US" w:eastAsia="zh-CN"/>
        </w:rPr>
        <w:t>2</w:t>
      </w:r>
      <w:r>
        <w:rPr>
          <w:rFonts w:hint="eastAsia" w:ascii="宋体" w:hAnsi="宋体"/>
          <w:color w:val="FF0000"/>
          <w:sz w:val="24"/>
          <w:u w:val="single"/>
        </w:rPr>
        <w:t>月</w:t>
      </w:r>
      <w:r>
        <w:rPr>
          <w:rFonts w:hint="eastAsia" w:ascii="宋体" w:hAnsi="宋体"/>
          <w:color w:val="FF0000"/>
          <w:sz w:val="24"/>
          <w:u w:val="single"/>
          <w:lang w:val="en-US" w:eastAsia="zh-CN"/>
        </w:rPr>
        <w:t>9</w:t>
      </w:r>
      <w:r>
        <w:rPr>
          <w:rFonts w:hint="eastAsia" w:ascii="宋体" w:hAnsi="宋体"/>
          <w:color w:val="FF0000"/>
          <w:sz w:val="24"/>
          <w:u w:val="single"/>
        </w:rPr>
        <w:t>日至202</w:t>
      </w:r>
      <w:r>
        <w:rPr>
          <w:rFonts w:hint="eastAsia" w:ascii="宋体" w:hAnsi="宋体"/>
          <w:color w:val="FF0000"/>
          <w:sz w:val="24"/>
          <w:u w:val="single"/>
          <w:lang w:val="en-US" w:eastAsia="zh-CN"/>
        </w:rPr>
        <w:t>3</w:t>
      </w:r>
      <w:r>
        <w:rPr>
          <w:rFonts w:hint="eastAsia" w:ascii="宋体" w:hAnsi="宋体"/>
          <w:color w:val="FF0000"/>
          <w:sz w:val="24"/>
          <w:u w:val="single"/>
        </w:rPr>
        <w:t>年</w:t>
      </w:r>
      <w:r>
        <w:rPr>
          <w:rFonts w:hint="eastAsia" w:ascii="宋体" w:hAnsi="宋体"/>
          <w:color w:val="FF0000"/>
          <w:sz w:val="24"/>
          <w:u w:val="single"/>
          <w:lang w:val="en-US" w:eastAsia="zh-CN"/>
        </w:rPr>
        <w:t>2</w:t>
      </w:r>
      <w:r>
        <w:rPr>
          <w:rFonts w:hint="eastAsia" w:ascii="宋体" w:hAnsi="宋体"/>
          <w:color w:val="FF0000"/>
          <w:sz w:val="24"/>
          <w:u w:val="single"/>
        </w:rPr>
        <w:t>月</w:t>
      </w:r>
      <w:r>
        <w:rPr>
          <w:rFonts w:hint="eastAsia" w:ascii="宋体" w:hAnsi="宋体"/>
          <w:color w:val="FF0000"/>
          <w:sz w:val="24"/>
          <w:u w:val="single"/>
          <w:lang w:val="en-US" w:eastAsia="zh-CN"/>
        </w:rPr>
        <w:t>16</w:t>
      </w:r>
      <w:r>
        <w:rPr>
          <w:rFonts w:hint="eastAsia" w:ascii="宋体" w:hAnsi="宋体"/>
          <w:color w:val="FF0000"/>
          <w:sz w:val="24"/>
          <w:u w:val="single"/>
        </w:rPr>
        <w:t>日，每天上午08:30至</w:t>
      </w:r>
      <w:r>
        <w:rPr>
          <w:rFonts w:ascii="宋体" w:hAnsi="宋体"/>
          <w:color w:val="FF0000"/>
          <w:sz w:val="24"/>
          <w:u w:val="single"/>
        </w:rPr>
        <w:t>11</w:t>
      </w:r>
      <w:r>
        <w:rPr>
          <w:rFonts w:hint="eastAsia" w:ascii="宋体" w:hAnsi="宋体"/>
          <w:color w:val="FF0000"/>
          <w:sz w:val="24"/>
          <w:u w:val="single"/>
        </w:rPr>
        <w:t>:</w:t>
      </w:r>
      <w:r>
        <w:rPr>
          <w:rFonts w:ascii="宋体" w:hAnsi="宋体"/>
          <w:color w:val="FF0000"/>
          <w:sz w:val="24"/>
          <w:u w:val="single"/>
        </w:rPr>
        <w:t>3</w:t>
      </w:r>
      <w:r>
        <w:rPr>
          <w:rFonts w:hint="eastAsia" w:ascii="宋体" w:hAnsi="宋体"/>
          <w:color w:val="FF0000"/>
          <w:sz w:val="24"/>
          <w:u w:val="single"/>
        </w:rPr>
        <w:t>0，下午14:</w:t>
      </w:r>
      <w:r>
        <w:rPr>
          <w:rFonts w:hint="eastAsia" w:ascii="宋体" w:hAnsi="宋体"/>
          <w:color w:val="FF0000"/>
          <w:sz w:val="24"/>
          <w:u w:val="single"/>
          <w:lang w:val="en-US" w:eastAsia="zh-CN"/>
        </w:rPr>
        <w:t>0</w:t>
      </w:r>
      <w:r>
        <w:rPr>
          <w:rFonts w:hint="eastAsia" w:ascii="宋体" w:hAnsi="宋体"/>
          <w:color w:val="FF0000"/>
          <w:sz w:val="24"/>
          <w:u w:val="single"/>
        </w:rPr>
        <w:t>0至17:</w:t>
      </w:r>
      <w:r>
        <w:rPr>
          <w:rFonts w:hint="eastAsia" w:ascii="宋体" w:hAnsi="宋体"/>
          <w:color w:val="FF0000"/>
          <w:sz w:val="24"/>
          <w:u w:val="single"/>
          <w:lang w:val="en-US" w:eastAsia="zh-CN"/>
        </w:rPr>
        <w:t>0</w:t>
      </w:r>
      <w:r>
        <w:rPr>
          <w:rFonts w:hint="eastAsia" w:ascii="宋体" w:hAnsi="宋体"/>
          <w:color w:val="FF0000"/>
          <w:sz w:val="24"/>
          <w:u w:val="single"/>
        </w:rPr>
        <w:t>0（北京时间，法定节假日除外）</w:t>
      </w:r>
    </w:p>
    <w:p>
      <w:pPr>
        <w:spacing w:line="440" w:lineRule="exact"/>
        <w:ind w:firstLine="480" w:firstLineChars="200"/>
        <w:rPr>
          <w:rFonts w:hint="eastAsia" w:ascii="宋体" w:hAnsi="宋体"/>
          <w:color w:val="FF0000"/>
          <w:sz w:val="24"/>
          <w:lang w:eastAsia="zh-CN"/>
        </w:rPr>
      </w:pPr>
      <w:r>
        <w:rPr>
          <w:rFonts w:hint="eastAsia" w:ascii="宋体" w:hAnsi="宋体"/>
          <w:color w:val="FF0000"/>
          <w:sz w:val="24"/>
        </w:rPr>
        <w:t>2、地点：</w:t>
      </w:r>
      <w:r>
        <w:rPr>
          <w:rFonts w:hint="eastAsia" w:ascii="宋体" w:hAnsi="宋体"/>
          <w:color w:val="FF0000"/>
          <w:sz w:val="24"/>
          <w:lang w:eastAsia="zh-CN"/>
        </w:rPr>
        <w:t>大冶市住房和城乡建设局</w:t>
      </w:r>
    </w:p>
    <w:p>
      <w:pPr>
        <w:spacing w:line="440" w:lineRule="exact"/>
        <w:ind w:firstLine="480" w:firstLineChars="200"/>
        <w:rPr>
          <w:rFonts w:hint="eastAsia" w:ascii="宋体" w:hAnsi="宋体"/>
          <w:sz w:val="24"/>
        </w:rPr>
      </w:pPr>
      <w:r>
        <w:rPr>
          <w:rFonts w:hint="eastAsia" w:ascii="宋体" w:hAnsi="宋体"/>
          <w:sz w:val="24"/>
        </w:rPr>
        <w:t>3、方式：</w:t>
      </w:r>
      <w:r>
        <w:rPr>
          <w:rFonts w:hint="eastAsia" w:ascii="宋体" w:hAnsi="宋体"/>
          <w:sz w:val="24"/>
          <w:u w:val="single"/>
        </w:rPr>
        <w:t>凡有意参加</w:t>
      </w:r>
      <w:r>
        <w:rPr>
          <w:rFonts w:hint="eastAsia" w:ascii="宋体" w:hAnsi="宋体"/>
          <w:sz w:val="24"/>
          <w:u w:val="single"/>
          <w:lang w:eastAsia="zh-CN"/>
        </w:rPr>
        <w:t>磋商</w:t>
      </w:r>
      <w:r>
        <w:rPr>
          <w:rFonts w:hint="eastAsia" w:ascii="宋体" w:hAnsi="宋体"/>
          <w:sz w:val="24"/>
          <w:u w:val="single"/>
        </w:rPr>
        <w:t>报价的供应商，请提供申请人的资格要求相关证件及授权委托书报名并获取采购文件。</w:t>
      </w:r>
    </w:p>
    <w:p>
      <w:pPr>
        <w:spacing w:line="420" w:lineRule="exact"/>
        <w:ind w:right="902" w:firstLine="482" w:firstLineChars="200"/>
        <w:rPr>
          <w:rFonts w:ascii="宋体" w:hAnsi="宋体" w:cs="宋体"/>
          <w:b/>
          <w:bCs/>
          <w:color w:val="000000"/>
          <w:sz w:val="24"/>
        </w:rPr>
      </w:pPr>
      <w:r>
        <w:rPr>
          <w:rFonts w:hint="eastAsia" w:ascii="宋体" w:hAnsi="宋体" w:cs="宋体"/>
          <w:b/>
          <w:bCs/>
          <w:color w:val="000000"/>
          <w:sz w:val="24"/>
        </w:rPr>
        <w:t>四、响应文件的递交</w:t>
      </w:r>
    </w:p>
    <w:p>
      <w:pPr>
        <w:spacing w:line="440" w:lineRule="exact"/>
        <w:ind w:firstLine="480" w:firstLineChars="200"/>
        <w:rPr>
          <w:rFonts w:ascii="宋体" w:hAnsi="宋体"/>
          <w:color w:val="FF0000"/>
          <w:sz w:val="24"/>
        </w:rPr>
      </w:pPr>
      <w:r>
        <w:rPr>
          <w:rFonts w:hint="eastAsia" w:ascii="宋体" w:hAnsi="宋体"/>
          <w:color w:val="FF0000"/>
          <w:sz w:val="24"/>
        </w:rPr>
        <w:t>1、开始时间：</w:t>
      </w:r>
      <w:r>
        <w:rPr>
          <w:rFonts w:hint="eastAsia" w:ascii="宋体" w:hAnsi="宋体"/>
          <w:color w:val="FF0000"/>
          <w:sz w:val="24"/>
          <w:u w:val="single"/>
        </w:rPr>
        <w:t>202</w:t>
      </w:r>
      <w:r>
        <w:rPr>
          <w:rFonts w:hint="eastAsia" w:ascii="宋体" w:hAnsi="宋体"/>
          <w:color w:val="FF0000"/>
          <w:sz w:val="24"/>
          <w:u w:val="single"/>
          <w:lang w:val="en-US" w:eastAsia="zh-CN"/>
        </w:rPr>
        <w:t>3</w:t>
      </w:r>
      <w:r>
        <w:rPr>
          <w:rFonts w:hint="eastAsia" w:ascii="宋体" w:hAnsi="宋体"/>
          <w:color w:val="FF0000"/>
          <w:sz w:val="24"/>
          <w:u w:val="single"/>
        </w:rPr>
        <w:t>年</w:t>
      </w:r>
      <w:r>
        <w:rPr>
          <w:rFonts w:hint="eastAsia" w:ascii="宋体" w:hAnsi="宋体"/>
          <w:color w:val="FF0000"/>
          <w:sz w:val="24"/>
          <w:u w:val="single"/>
          <w:lang w:val="en-US" w:eastAsia="zh-CN"/>
        </w:rPr>
        <w:t>2</w:t>
      </w:r>
      <w:r>
        <w:rPr>
          <w:rFonts w:hint="eastAsia" w:ascii="宋体" w:hAnsi="宋体"/>
          <w:color w:val="FF0000"/>
          <w:sz w:val="24"/>
          <w:u w:val="single"/>
        </w:rPr>
        <w:t>月</w:t>
      </w:r>
      <w:r>
        <w:rPr>
          <w:rFonts w:hint="eastAsia" w:ascii="宋体" w:hAnsi="宋体"/>
          <w:color w:val="FF0000"/>
          <w:sz w:val="24"/>
          <w:u w:val="single"/>
          <w:lang w:val="en-US" w:eastAsia="zh-CN"/>
        </w:rPr>
        <w:t>27</w:t>
      </w:r>
      <w:r>
        <w:rPr>
          <w:rFonts w:hint="eastAsia" w:ascii="宋体" w:hAnsi="宋体"/>
          <w:color w:val="FF0000"/>
          <w:sz w:val="24"/>
          <w:u w:val="single"/>
        </w:rPr>
        <w:t>日08点00分</w:t>
      </w:r>
      <w:r>
        <w:rPr>
          <w:rFonts w:hint="eastAsia" w:ascii="宋体" w:hAnsi="宋体"/>
          <w:color w:val="FF0000"/>
          <w:sz w:val="24"/>
        </w:rPr>
        <w:t>（北京时间）</w:t>
      </w:r>
    </w:p>
    <w:p>
      <w:pPr>
        <w:spacing w:line="440" w:lineRule="exact"/>
        <w:ind w:firstLine="480" w:firstLineChars="200"/>
        <w:rPr>
          <w:rFonts w:ascii="宋体" w:hAnsi="宋体"/>
          <w:color w:val="FF0000"/>
          <w:sz w:val="24"/>
        </w:rPr>
      </w:pPr>
      <w:r>
        <w:rPr>
          <w:rFonts w:hint="eastAsia" w:ascii="宋体" w:hAnsi="宋体"/>
          <w:color w:val="FF0000"/>
          <w:sz w:val="24"/>
        </w:rPr>
        <w:t>2、截止时间：</w:t>
      </w:r>
      <w:r>
        <w:rPr>
          <w:rFonts w:hint="eastAsia" w:ascii="宋体" w:hAnsi="宋体"/>
          <w:color w:val="FF0000"/>
          <w:sz w:val="24"/>
          <w:u w:val="single"/>
        </w:rPr>
        <w:t>202</w:t>
      </w:r>
      <w:r>
        <w:rPr>
          <w:rFonts w:hint="eastAsia" w:ascii="宋体" w:hAnsi="宋体"/>
          <w:color w:val="FF0000"/>
          <w:sz w:val="24"/>
          <w:u w:val="single"/>
          <w:lang w:val="en-US" w:eastAsia="zh-CN"/>
        </w:rPr>
        <w:t>3</w:t>
      </w:r>
      <w:r>
        <w:rPr>
          <w:rFonts w:hint="eastAsia" w:ascii="宋体" w:hAnsi="宋体"/>
          <w:color w:val="FF0000"/>
          <w:sz w:val="24"/>
          <w:u w:val="single"/>
        </w:rPr>
        <w:t>年</w:t>
      </w:r>
      <w:r>
        <w:rPr>
          <w:rFonts w:hint="eastAsia" w:ascii="宋体" w:hAnsi="宋体"/>
          <w:color w:val="FF0000"/>
          <w:sz w:val="24"/>
          <w:u w:val="single"/>
          <w:lang w:val="en-US" w:eastAsia="zh-CN"/>
        </w:rPr>
        <w:t>2</w:t>
      </w:r>
      <w:r>
        <w:rPr>
          <w:rFonts w:hint="eastAsia" w:ascii="宋体" w:hAnsi="宋体"/>
          <w:color w:val="FF0000"/>
          <w:sz w:val="24"/>
          <w:u w:val="single"/>
        </w:rPr>
        <w:t>月</w:t>
      </w:r>
      <w:r>
        <w:rPr>
          <w:rFonts w:hint="eastAsia" w:ascii="宋体" w:hAnsi="宋体"/>
          <w:color w:val="FF0000"/>
          <w:sz w:val="24"/>
          <w:u w:val="single"/>
          <w:lang w:val="en-US" w:eastAsia="zh-CN"/>
        </w:rPr>
        <w:t>27</w:t>
      </w:r>
      <w:r>
        <w:rPr>
          <w:rFonts w:hint="eastAsia" w:ascii="宋体" w:hAnsi="宋体"/>
          <w:color w:val="FF0000"/>
          <w:sz w:val="24"/>
          <w:u w:val="single"/>
        </w:rPr>
        <w:t>日09时00分</w:t>
      </w:r>
      <w:r>
        <w:rPr>
          <w:rFonts w:hint="eastAsia" w:ascii="宋体" w:hAnsi="宋体"/>
          <w:color w:val="FF0000"/>
          <w:sz w:val="24"/>
        </w:rPr>
        <w:t>（北京时间）</w:t>
      </w:r>
    </w:p>
    <w:p>
      <w:pPr>
        <w:spacing w:line="440" w:lineRule="exact"/>
        <w:ind w:firstLine="480" w:firstLineChars="200"/>
        <w:rPr>
          <w:rStyle w:val="13"/>
        </w:rPr>
      </w:pPr>
      <w:r>
        <w:rPr>
          <w:rFonts w:ascii="宋体" w:hAnsi="宋体"/>
          <w:color w:val="FF0000"/>
          <w:sz w:val="24"/>
        </w:rPr>
        <w:t>3</w:t>
      </w:r>
      <w:r>
        <w:rPr>
          <w:rFonts w:hint="eastAsia" w:ascii="宋体" w:hAnsi="宋体"/>
          <w:color w:val="FF0000"/>
          <w:sz w:val="24"/>
        </w:rPr>
        <w:t>、地点：</w:t>
      </w:r>
      <w:r>
        <w:rPr>
          <w:rFonts w:hint="eastAsia" w:ascii="宋体" w:hAnsi="宋体"/>
          <w:color w:val="FF0000"/>
          <w:sz w:val="24"/>
          <w:u w:val="single"/>
        </w:rPr>
        <w:t>大冶市住房和城乡建设局</w:t>
      </w:r>
      <w:r>
        <w:rPr>
          <w:rFonts w:hint="eastAsia" w:ascii="宋体" w:hAnsi="宋体"/>
          <w:color w:val="FF0000"/>
          <w:sz w:val="24"/>
          <w:u w:val="single"/>
          <w:lang w:val="en-US" w:eastAsia="zh-CN"/>
        </w:rPr>
        <w:t>5</w:t>
      </w:r>
      <w:r>
        <w:rPr>
          <w:rFonts w:hint="eastAsia" w:ascii="宋体" w:hAnsi="宋体"/>
          <w:color w:val="FF0000"/>
          <w:sz w:val="24"/>
          <w:u w:val="single"/>
        </w:rPr>
        <w:t>楼会议室</w:t>
      </w:r>
    </w:p>
    <w:p>
      <w:pPr>
        <w:spacing w:line="44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、逾期送达的或者未送达指定地点的响应文件，采购人不予接收。</w:t>
      </w:r>
    </w:p>
    <w:p>
      <w:pPr>
        <w:spacing w:line="420" w:lineRule="exact"/>
        <w:ind w:firstLine="482" w:firstLineChars="200"/>
        <w:rPr>
          <w:rFonts w:hint="eastAsia" w:ascii="宋体" w:hAnsi="宋体"/>
          <w:b/>
          <w:bCs/>
          <w:color w:val="000000"/>
          <w:sz w:val="24"/>
        </w:rPr>
      </w:pPr>
      <w:r>
        <w:rPr>
          <w:rFonts w:hint="eastAsia" w:ascii="宋体" w:hAnsi="宋体"/>
          <w:b/>
          <w:bCs/>
          <w:color w:val="000000"/>
          <w:sz w:val="24"/>
        </w:rPr>
        <w:t>五、开启</w:t>
      </w:r>
    </w:p>
    <w:p>
      <w:pPr>
        <w:spacing w:line="420" w:lineRule="exact"/>
        <w:ind w:firstLine="480" w:firstLineChars="200"/>
        <w:rPr>
          <w:rFonts w:ascii="宋体" w:hAnsi="宋体"/>
          <w:color w:val="000000"/>
          <w:sz w:val="24"/>
        </w:rPr>
      </w:pPr>
      <w:r>
        <w:rPr>
          <w:rFonts w:hint="eastAsia" w:ascii="宋体" w:hAnsi="宋体"/>
          <w:color w:val="000000"/>
          <w:sz w:val="24"/>
        </w:rPr>
        <w:t>同响应文件递交的截止时间和地点。</w:t>
      </w:r>
    </w:p>
    <w:p>
      <w:pPr>
        <w:spacing w:line="420" w:lineRule="exact"/>
        <w:ind w:firstLine="482" w:firstLineChars="200"/>
        <w:rPr>
          <w:rFonts w:hint="eastAsia" w:ascii="宋体" w:hAnsi="宋体"/>
          <w:b/>
          <w:bCs/>
          <w:color w:val="000000"/>
          <w:sz w:val="24"/>
        </w:rPr>
      </w:pPr>
      <w:r>
        <w:rPr>
          <w:rFonts w:hint="eastAsia" w:ascii="宋体" w:hAnsi="宋体"/>
          <w:b/>
          <w:bCs/>
          <w:color w:val="000000"/>
          <w:sz w:val="24"/>
        </w:rPr>
        <w:t>六、公告期限</w:t>
      </w:r>
    </w:p>
    <w:p>
      <w:pPr>
        <w:spacing w:line="420" w:lineRule="exact"/>
        <w:ind w:firstLine="480" w:firstLineChars="200"/>
        <w:rPr>
          <w:rFonts w:hint="eastAsia" w:ascii="宋体" w:hAnsi="宋体"/>
          <w:color w:val="000000"/>
          <w:sz w:val="24"/>
        </w:rPr>
      </w:pPr>
      <w:r>
        <w:rPr>
          <w:rFonts w:hint="eastAsia" w:ascii="宋体" w:hAnsi="宋体"/>
          <w:color w:val="000000"/>
          <w:sz w:val="24"/>
        </w:rPr>
        <w:t>自本公告发布之日起</w:t>
      </w:r>
      <w:r>
        <w:rPr>
          <w:rFonts w:hint="eastAsia" w:ascii="宋体" w:hAnsi="宋体"/>
          <w:color w:val="000000"/>
          <w:sz w:val="24"/>
          <w:lang w:val="en-US" w:eastAsia="zh-CN"/>
        </w:rPr>
        <w:t>5</w:t>
      </w:r>
      <w:r>
        <w:rPr>
          <w:rFonts w:hint="eastAsia" w:ascii="宋体" w:hAnsi="宋体"/>
          <w:color w:val="000000"/>
          <w:sz w:val="24"/>
        </w:rPr>
        <w:t>个工作日。</w:t>
      </w:r>
    </w:p>
    <w:p>
      <w:pPr>
        <w:spacing w:line="440" w:lineRule="exact"/>
        <w:ind w:firstLine="482" w:firstLineChars="200"/>
        <w:rPr>
          <w:rFonts w:hint="eastAsia" w:ascii="宋体" w:hAnsi="宋体"/>
          <w:b/>
          <w:bCs/>
          <w:sz w:val="24"/>
        </w:rPr>
      </w:pPr>
      <w:r>
        <w:rPr>
          <w:rFonts w:hint="eastAsia" w:ascii="宋体" w:hAnsi="宋体"/>
          <w:b/>
          <w:bCs/>
          <w:sz w:val="24"/>
        </w:rPr>
        <w:t>七、其他补充事宜</w:t>
      </w:r>
    </w:p>
    <w:p>
      <w:pPr>
        <w:spacing w:line="440" w:lineRule="exact"/>
        <w:ind w:firstLine="480" w:firstLineChars="200"/>
        <w:rPr>
          <w:rFonts w:hint="eastAsia" w:ascii="宋体" w:hAnsi="宋体"/>
          <w:sz w:val="24"/>
          <w:u w:val="single"/>
        </w:rPr>
      </w:pPr>
      <w:r>
        <w:rPr>
          <w:rFonts w:hint="eastAsia" w:ascii="宋体" w:hAnsi="宋体"/>
          <w:sz w:val="24"/>
          <w:u w:val="single"/>
        </w:rPr>
        <w:t>1、资金来源：财政资金；</w:t>
      </w:r>
    </w:p>
    <w:p>
      <w:pPr>
        <w:spacing w:line="440" w:lineRule="exact"/>
        <w:ind w:firstLine="480" w:firstLineChars="200"/>
        <w:rPr>
          <w:rFonts w:hint="default" w:ascii="宋体" w:hAnsi="宋体"/>
          <w:color w:val="FF0000"/>
          <w:sz w:val="24"/>
          <w:u w:val="single"/>
          <w:lang w:val="en-US" w:eastAsia="zh-CN"/>
        </w:rPr>
      </w:pPr>
      <w:r>
        <w:rPr>
          <w:rFonts w:hint="eastAsia" w:ascii="宋体" w:hAnsi="宋体"/>
          <w:color w:val="FF0000"/>
          <w:sz w:val="24"/>
          <w:u w:val="single"/>
        </w:rPr>
        <w:t>2、发布公告的媒介：</w:t>
      </w:r>
      <w:r>
        <w:rPr>
          <w:rFonts w:hint="eastAsia" w:ascii="宋体" w:hAnsi="宋体"/>
          <w:color w:val="FF0000"/>
          <w:sz w:val="24"/>
          <w:u w:val="single"/>
          <w:lang w:eastAsia="zh-CN"/>
        </w:rPr>
        <w:t>湖北省政府采购网、大冶政府网（住建局信息公开栏</w:t>
      </w:r>
      <w:r>
        <w:rPr>
          <w:rFonts w:hint="eastAsia" w:ascii="宋体" w:hAnsi="宋体"/>
          <w:color w:val="FF0000"/>
          <w:sz w:val="24"/>
          <w:u w:val="single"/>
          <w:lang w:val="en-US" w:eastAsia="zh-CN"/>
        </w:rPr>
        <w:t>)</w:t>
      </w:r>
    </w:p>
    <w:p>
      <w:pPr>
        <w:spacing w:line="440" w:lineRule="exact"/>
        <w:ind w:firstLine="482" w:firstLineChars="200"/>
        <w:rPr>
          <w:rFonts w:hint="eastAsia" w:ascii="宋体" w:hAnsi="宋体"/>
          <w:b/>
          <w:bCs/>
          <w:sz w:val="24"/>
        </w:rPr>
      </w:pPr>
      <w:r>
        <w:rPr>
          <w:rFonts w:hint="eastAsia" w:ascii="宋体" w:hAnsi="宋体"/>
          <w:b/>
          <w:bCs/>
          <w:sz w:val="24"/>
        </w:rPr>
        <w:t>八、凡对本次采购提出询问，请按以下方式联系</w:t>
      </w:r>
    </w:p>
    <w:p>
      <w:pPr>
        <w:spacing w:line="420" w:lineRule="exact"/>
        <w:ind w:firstLine="480" w:firstLineChars="200"/>
        <w:rPr>
          <w:rFonts w:hint="eastAsia" w:ascii="宋体" w:hAnsi="宋体"/>
          <w:kern w:val="0"/>
          <w:sz w:val="24"/>
          <w:szCs w:val="22"/>
        </w:rPr>
      </w:pPr>
      <w:r>
        <w:rPr>
          <w:rFonts w:hint="eastAsia" w:ascii="宋体" w:hAnsi="宋体"/>
          <w:kern w:val="0"/>
          <w:sz w:val="24"/>
          <w:szCs w:val="22"/>
        </w:rPr>
        <w:t>1、采购人信息</w:t>
      </w:r>
    </w:p>
    <w:p>
      <w:pPr>
        <w:spacing w:line="440" w:lineRule="exact"/>
        <w:ind w:firstLine="480" w:firstLineChars="200"/>
        <w:rPr>
          <w:rFonts w:ascii="宋体" w:hAnsi="宋体"/>
          <w:sz w:val="24"/>
        </w:rPr>
      </w:pPr>
      <w:r>
        <w:rPr>
          <w:rFonts w:hint="eastAsia" w:ascii="宋体" w:hAnsi="宋体"/>
          <w:sz w:val="24"/>
        </w:rPr>
        <w:t>采购人：</w:t>
      </w:r>
      <w:r>
        <w:rPr>
          <w:rFonts w:hint="eastAsia" w:ascii="宋体" w:hAnsi="宋体"/>
          <w:sz w:val="24"/>
          <w:u w:val="single"/>
        </w:rPr>
        <w:t>大冶市住房和城乡建设局</w:t>
      </w:r>
    </w:p>
    <w:p>
      <w:pPr>
        <w:spacing w:line="440" w:lineRule="exact"/>
        <w:ind w:firstLine="480" w:firstLineChars="200"/>
        <w:rPr>
          <w:rFonts w:ascii="宋体" w:hAnsi="宋体"/>
          <w:sz w:val="24"/>
        </w:rPr>
      </w:pPr>
      <w:r>
        <w:rPr>
          <w:rFonts w:hint="eastAsia" w:ascii="宋体" w:hAnsi="宋体"/>
          <w:sz w:val="24"/>
        </w:rPr>
        <w:t>地  址：</w:t>
      </w:r>
      <w:r>
        <w:rPr>
          <w:rFonts w:hint="eastAsia" w:ascii="宋体" w:hAnsi="宋体"/>
          <w:sz w:val="24"/>
          <w:u w:val="single"/>
        </w:rPr>
        <w:t>大冶市大棋路2号</w:t>
      </w:r>
    </w:p>
    <w:p>
      <w:pPr>
        <w:spacing w:line="440" w:lineRule="exact"/>
        <w:ind w:firstLine="480" w:firstLineChars="200"/>
        <w:rPr>
          <w:rFonts w:hint="default" w:ascii="宋体" w:hAnsi="宋体" w:eastAsia="宋体"/>
          <w:sz w:val="24"/>
          <w:lang w:val="en-US" w:eastAsia="zh-CN"/>
        </w:rPr>
      </w:pPr>
      <w:r>
        <w:rPr>
          <w:rFonts w:hint="eastAsia" w:ascii="宋体" w:hAnsi="宋体"/>
          <w:sz w:val="24"/>
        </w:rPr>
        <w:t>联系方式：</w:t>
      </w:r>
      <w:r>
        <w:rPr>
          <w:rFonts w:ascii="宋体" w:hAnsi="宋体"/>
          <w:sz w:val="24"/>
          <w:u w:val="single"/>
        </w:rPr>
        <w:t xml:space="preserve"> </w:t>
      </w:r>
      <w:r>
        <w:rPr>
          <w:rFonts w:hint="eastAsia" w:ascii="宋体" w:hAnsi="宋体"/>
          <w:sz w:val="24"/>
          <w:u w:val="single"/>
          <w:lang w:eastAsia="zh-CN"/>
        </w:rPr>
        <w:t>乐祥俞</w:t>
      </w:r>
      <w:r>
        <w:rPr>
          <w:rFonts w:hint="eastAsia" w:ascii="宋体" w:hAnsi="宋体"/>
          <w:sz w:val="24"/>
          <w:u w:val="single"/>
          <w:lang w:val="en-US" w:eastAsia="zh-CN"/>
        </w:rPr>
        <w:t xml:space="preserve">  18086309271</w:t>
      </w:r>
    </w:p>
    <w:p>
      <w:pPr>
        <w:pStyle w:val="6"/>
      </w:pPr>
    </w:p>
    <w:p>
      <w:pPr>
        <w:pStyle w:val="6"/>
        <w:rPr>
          <w:rFonts w:hint="eastAsia"/>
        </w:rPr>
      </w:pPr>
    </w:p>
    <w:p>
      <w:pPr>
        <w:pStyle w:val="6"/>
      </w:pPr>
    </w:p>
    <w:p>
      <w:pPr>
        <w:pStyle w:val="6"/>
      </w:pPr>
    </w:p>
    <w:p>
      <w:pPr>
        <w:pStyle w:val="6"/>
        <w:rPr>
          <w:rFonts w:hint="eastAsia"/>
        </w:rPr>
      </w:pPr>
    </w:p>
    <w:p>
      <w:pPr>
        <w:pStyle w:val="3"/>
        <w:spacing w:line="240" w:lineRule="auto"/>
        <w:jc w:val="center"/>
        <w:rPr>
          <w:rFonts w:hint="eastAsia" w:ascii="宋体" w:hAnsi="宋体"/>
          <w:color w:val="000000"/>
        </w:rPr>
      </w:pPr>
      <w:bookmarkStart w:id="4" w:name="_Toc119663074"/>
    </w:p>
    <w:p>
      <w:pPr>
        <w:pStyle w:val="3"/>
        <w:spacing w:line="240" w:lineRule="auto"/>
        <w:jc w:val="center"/>
        <w:rPr>
          <w:rFonts w:hint="eastAsia" w:ascii="宋体" w:hAnsi="宋体"/>
          <w:color w:val="000000"/>
        </w:rPr>
      </w:pPr>
      <w:r>
        <w:rPr>
          <w:rFonts w:hint="eastAsia" w:ascii="宋体" w:hAnsi="宋体"/>
          <w:color w:val="000000"/>
        </w:rPr>
        <w:t>第二章  磋商须知</w:t>
      </w:r>
      <w:bookmarkEnd w:id="4"/>
    </w:p>
    <w:p>
      <w:pPr>
        <w:spacing w:line="380" w:lineRule="exact"/>
        <w:jc w:val="center"/>
        <w:rPr>
          <w:rFonts w:hint="eastAsia" w:ascii="宋体" w:hAnsi="宋体"/>
          <w:b/>
          <w:sz w:val="24"/>
        </w:rPr>
      </w:pPr>
      <w:r>
        <w:rPr>
          <w:rFonts w:hint="eastAsia" w:ascii="宋体" w:hAnsi="宋体"/>
          <w:b/>
          <w:sz w:val="24"/>
        </w:rPr>
        <w:t>磋商</w:t>
      </w:r>
      <w:r>
        <w:rPr>
          <w:rFonts w:ascii="宋体" w:hAnsi="宋体"/>
          <w:b/>
          <w:sz w:val="24"/>
        </w:rPr>
        <w:t>须知前附表</w:t>
      </w:r>
    </w:p>
    <w:tbl>
      <w:tblPr>
        <w:tblStyle w:val="9"/>
        <w:tblW w:w="93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800"/>
        <w:gridCol w:w="67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 w:hRule="atLeast"/>
          <w:jc w:val="center"/>
        </w:trPr>
        <w:tc>
          <w:tcPr>
            <w:tcW w:w="793" w:type="dxa"/>
            <w:tcBorders>
              <w:top w:val="single" w:color="auto" w:sz="4" w:space="0"/>
              <w:bottom w:val="single" w:color="auto" w:sz="4" w:space="0"/>
              <w:right w:val="single" w:color="auto" w:sz="4" w:space="0"/>
            </w:tcBorders>
            <w:noWrap w:val="0"/>
            <w:vAlign w:val="center"/>
          </w:tcPr>
          <w:p>
            <w:pPr>
              <w:spacing w:line="380" w:lineRule="exact"/>
              <w:jc w:val="center"/>
              <w:rPr>
                <w:rFonts w:ascii="宋体" w:hAnsi="宋体"/>
                <w:b/>
                <w:sz w:val="24"/>
              </w:rPr>
            </w:pPr>
            <w:r>
              <w:rPr>
                <w:rFonts w:ascii="宋体" w:hAnsi="宋体"/>
                <w:b/>
                <w:sz w:val="24"/>
              </w:rPr>
              <w:t>序号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right="57"/>
              <w:jc w:val="center"/>
              <w:rPr>
                <w:rFonts w:ascii="宋体" w:hAnsi="宋体"/>
                <w:b/>
                <w:sz w:val="24"/>
              </w:rPr>
            </w:pPr>
            <w:r>
              <w:rPr>
                <w:rFonts w:ascii="宋体" w:hAnsi="宋体"/>
                <w:b/>
                <w:sz w:val="24"/>
              </w:rPr>
              <w:t>项    目</w:t>
            </w:r>
          </w:p>
        </w:tc>
        <w:tc>
          <w:tcPr>
            <w:tcW w:w="6727" w:type="dxa"/>
            <w:tcBorders>
              <w:top w:val="single" w:color="auto" w:sz="4" w:space="0"/>
              <w:left w:val="single" w:color="auto" w:sz="4" w:space="0"/>
              <w:bottom w:val="single" w:color="auto" w:sz="4" w:space="0"/>
            </w:tcBorders>
            <w:noWrap w:val="0"/>
            <w:vAlign w:val="center"/>
          </w:tcPr>
          <w:p>
            <w:pPr>
              <w:spacing w:line="380" w:lineRule="exact"/>
              <w:ind w:left="57" w:right="57" w:firstLine="484" w:firstLineChars="201"/>
              <w:jc w:val="center"/>
              <w:rPr>
                <w:rFonts w:ascii="宋体" w:hAnsi="宋体"/>
                <w:b/>
                <w:sz w:val="24"/>
              </w:rPr>
            </w:pPr>
            <w:r>
              <w:rPr>
                <w:rFonts w:ascii="宋体" w:hAnsi="宋体"/>
                <w:b/>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 w:hRule="atLeast"/>
          <w:jc w:val="center"/>
        </w:trPr>
        <w:tc>
          <w:tcPr>
            <w:tcW w:w="793" w:type="dxa"/>
            <w:tcBorders>
              <w:top w:val="single" w:color="auto" w:sz="4" w:space="0"/>
              <w:bottom w:val="single" w:color="auto" w:sz="4" w:space="0"/>
              <w:right w:val="single" w:color="auto" w:sz="4" w:space="0"/>
            </w:tcBorders>
            <w:noWrap w:val="0"/>
            <w:vAlign w:val="center"/>
          </w:tcPr>
          <w:p>
            <w:pPr>
              <w:numPr>
                <w:ilvl w:val="0"/>
                <w:numId w:val="1"/>
              </w:numPr>
              <w:spacing w:line="380" w:lineRule="exact"/>
              <w:ind w:right="57"/>
              <w:jc w:val="center"/>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ascii="宋体" w:hAnsi="宋体"/>
                <w:sz w:val="24"/>
              </w:rPr>
            </w:pPr>
            <w:r>
              <w:rPr>
                <w:rFonts w:ascii="宋体" w:hAnsi="宋体"/>
                <w:sz w:val="24"/>
              </w:rPr>
              <w:t>项目名称</w:t>
            </w:r>
          </w:p>
        </w:tc>
        <w:tc>
          <w:tcPr>
            <w:tcW w:w="6727" w:type="dxa"/>
            <w:tcBorders>
              <w:top w:val="single" w:color="auto" w:sz="4" w:space="0"/>
              <w:left w:val="single" w:color="auto" w:sz="4" w:space="0"/>
              <w:bottom w:val="single" w:color="auto" w:sz="4" w:space="0"/>
            </w:tcBorders>
            <w:noWrap w:val="0"/>
            <w:vAlign w:val="center"/>
          </w:tcPr>
          <w:p>
            <w:pPr>
              <w:spacing w:line="380" w:lineRule="exact"/>
              <w:jc w:val="left"/>
              <w:rPr>
                <w:rFonts w:ascii="宋体" w:hAnsi="宋体" w:cs="宋体"/>
                <w:kern w:val="0"/>
                <w:sz w:val="24"/>
              </w:rPr>
            </w:pPr>
            <w:r>
              <w:rPr>
                <w:rFonts w:hint="eastAsia" w:ascii="宋体" w:hAnsi="宋体"/>
                <w:sz w:val="24"/>
              </w:rPr>
              <w:t>大冶市古建产业发展规划编制</w:t>
            </w:r>
            <w:r>
              <w:rPr>
                <w:rFonts w:hint="eastAsia" w:ascii="宋体" w:hAnsi="宋体" w:cs="宋体"/>
                <w:kern w:val="0"/>
                <w:sz w:val="24"/>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 w:hRule="atLeast"/>
          <w:jc w:val="center"/>
        </w:trPr>
        <w:tc>
          <w:tcPr>
            <w:tcW w:w="793" w:type="dxa"/>
            <w:tcBorders>
              <w:top w:val="single" w:color="auto" w:sz="4" w:space="0"/>
              <w:bottom w:val="single" w:color="auto" w:sz="4" w:space="0"/>
              <w:right w:val="single" w:color="auto" w:sz="4" w:space="0"/>
            </w:tcBorders>
            <w:noWrap w:val="0"/>
            <w:vAlign w:val="center"/>
          </w:tcPr>
          <w:p>
            <w:pPr>
              <w:numPr>
                <w:ilvl w:val="0"/>
                <w:numId w:val="1"/>
              </w:numPr>
              <w:spacing w:line="380" w:lineRule="exact"/>
              <w:ind w:right="57"/>
              <w:jc w:val="center"/>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ascii="宋体" w:hAnsi="宋体"/>
                <w:sz w:val="24"/>
              </w:rPr>
            </w:pPr>
            <w:r>
              <w:rPr>
                <w:rFonts w:hint="eastAsia" w:hAnsi="宋体"/>
                <w:sz w:val="24"/>
              </w:rPr>
              <w:t>项目属性</w:t>
            </w:r>
          </w:p>
        </w:tc>
        <w:tc>
          <w:tcPr>
            <w:tcW w:w="6727" w:type="dxa"/>
            <w:tcBorders>
              <w:top w:val="single" w:color="auto" w:sz="4" w:space="0"/>
              <w:left w:val="single" w:color="auto" w:sz="4" w:space="0"/>
              <w:bottom w:val="single" w:color="auto" w:sz="4" w:space="0"/>
            </w:tcBorders>
            <w:noWrap w:val="0"/>
            <w:vAlign w:val="center"/>
          </w:tcPr>
          <w:p>
            <w:pPr>
              <w:spacing w:line="380" w:lineRule="exact"/>
              <w:jc w:val="left"/>
              <w:rPr>
                <w:rFonts w:hint="eastAsia" w:ascii="宋体" w:hAnsi="宋体" w:cs="宋体"/>
                <w:kern w:val="0"/>
                <w:sz w:val="24"/>
              </w:rPr>
            </w:pPr>
            <w:r>
              <w:rPr>
                <w:rFonts w:hint="eastAsia" w:ascii="宋体" w:hAnsi="宋体" w:cs="宋体"/>
                <w:kern w:val="0"/>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 w:hRule="atLeast"/>
          <w:jc w:val="center"/>
        </w:trPr>
        <w:tc>
          <w:tcPr>
            <w:tcW w:w="793" w:type="dxa"/>
            <w:tcBorders>
              <w:top w:val="single" w:color="auto" w:sz="4" w:space="0"/>
              <w:bottom w:val="single" w:color="auto" w:sz="4" w:space="0"/>
              <w:right w:val="single" w:color="auto" w:sz="4" w:space="0"/>
            </w:tcBorders>
            <w:noWrap w:val="0"/>
            <w:vAlign w:val="center"/>
          </w:tcPr>
          <w:p>
            <w:pPr>
              <w:numPr>
                <w:ilvl w:val="0"/>
                <w:numId w:val="1"/>
              </w:numPr>
              <w:spacing w:line="380" w:lineRule="exact"/>
              <w:ind w:right="57"/>
              <w:jc w:val="center"/>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ascii="宋体" w:hAnsi="宋体"/>
                <w:sz w:val="24"/>
              </w:rPr>
            </w:pPr>
            <w:r>
              <w:rPr>
                <w:rFonts w:ascii="宋体" w:hAnsi="宋体"/>
                <w:sz w:val="24"/>
              </w:rPr>
              <w:t>采购人</w:t>
            </w:r>
          </w:p>
        </w:tc>
        <w:tc>
          <w:tcPr>
            <w:tcW w:w="6727" w:type="dxa"/>
            <w:tcBorders>
              <w:top w:val="single" w:color="auto" w:sz="4" w:space="0"/>
              <w:left w:val="single" w:color="auto" w:sz="4" w:space="0"/>
              <w:bottom w:val="single" w:color="auto" w:sz="4" w:space="0"/>
            </w:tcBorders>
            <w:noWrap w:val="0"/>
            <w:vAlign w:val="center"/>
          </w:tcPr>
          <w:p>
            <w:pPr>
              <w:spacing w:line="380" w:lineRule="exact"/>
              <w:rPr>
                <w:rFonts w:ascii="宋体" w:hAnsi="宋体"/>
                <w:sz w:val="24"/>
              </w:rPr>
            </w:pPr>
            <w:r>
              <w:rPr>
                <w:rFonts w:hint="eastAsia" w:ascii="宋体" w:hAnsi="宋体" w:cs="宋体"/>
                <w:kern w:val="0"/>
                <w:sz w:val="24"/>
              </w:rPr>
              <w:t>大冶市住房和城乡建设局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 w:hRule="atLeast"/>
          <w:jc w:val="center"/>
        </w:trPr>
        <w:tc>
          <w:tcPr>
            <w:tcW w:w="793" w:type="dxa"/>
            <w:tcBorders>
              <w:top w:val="single" w:color="auto" w:sz="4" w:space="0"/>
              <w:bottom w:val="single" w:color="auto" w:sz="4" w:space="0"/>
              <w:right w:val="single" w:color="auto" w:sz="4" w:space="0"/>
            </w:tcBorders>
            <w:noWrap w:val="0"/>
            <w:vAlign w:val="center"/>
          </w:tcPr>
          <w:p>
            <w:pPr>
              <w:numPr>
                <w:ilvl w:val="0"/>
                <w:numId w:val="1"/>
              </w:numPr>
              <w:spacing w:line="380" w:lineRule="exact"/>
              <w:ind w:right="57"/>
              <w:jc w:val="center"/>
              <w:rPr>
                <w:rFonts w:ascii="宋体" w:hAnsi="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ascii="宋体" w:hAnsi="宋体"/>
                <w:sz w:val="24"/>
              </w:rPr>
            </w:pPr>
            <w:r>
              <w:rPr>
                <w:rFonts w:hint="eastAsia" w:ascii="宋体" w:hAnsi="宋体"/>
                <w:sz w:val="24"/>
              </w:rPr>
              <w:t>代理机构</w:t>
            </w:r>
          </w:p>
        </w:tc>
        <w:tc>
          <w:tcPr>
            <w:tcW w:w="6727" w:type="dxa"/>
            <w:tcBorders>
              <w:top w:val="single" w:color="auto" w:sz="4" w:space="0"/>
              <w:left w:val="single" w:color="auto" w:sz="4" w:space="0"/>
              <w:bottom w:val="single" w:color="auto" w:sz="4" w:space="0"/>
            </w:tcBorders>
            <w:noWrap w:val="0"/>
            <w:vAlign w:val="center"/>
          </w:tcPr>
          <w:p>
            <w:pPr>
              <w:spacing w:line="380" w:lineRule="exac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793" w:type="dxa"/>
            <w:tcBorders>
              <w:top w:val="single" w:color="auto" w:sz="4" w:space="0"/>
              <w:bottom w:val="single" w:color="auto" w:sz="4" w:space="0"/>
              <w:right w:val="single" w:color="auto" w:sz="4" w:space="0"/>
            </w:tcBorders>
            <w:noWrap w:val="0"/>
            <w:vAlign w:val="center"/>
          </w:tcPr>
          <w:p>
            <w:pPr>
              <w:numPr>
                <w:ilvl w:val="0"/>
                <w:numId w:val="1"/>
              </w:numPr>
              <w:spacing w:line="380" w:lineRule="exact"/>
              <w:ind w:right="57"/>
              <w:jc w:val="center"/>
              <w:rPr>
                <w:rFonts w:hint="eastAsia" w:ascii="宋体" w:hAnsi="宋体"/>
                <w:bCs/>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宋体" w:hAnsi="宋体"/>
                <w:bCs/>
                <w:sz w:val="24"/>
              </w:rPr>
            </w:pPr>
            <w:r>
              <w:rPr>
                <w:rFonts w:hint="eastAsia" w:ascii="宋体" w:hAnsi="宋体"/>
                <w:bCs/>
                <w:sz w:val="24"/>
              </w:rPr>
              <w:t>供应商资质条件、能力和信誉</w:t>
            </w:r>
          </w:p>
        </w:tc>
        <w:tc>
          <w:tcPr>
            <w:tcW w:w="6727" w:type="dxa"/>
            <w:tcBorders>
              <w:top w:val="single" w:color="auto" w:sz="4" w:space="0"/>
              <w:left w:val="single" w:color="auto" w:sz="4" w:space="0"/>
              <w:bottom w:val="single" w:color="auto" w:sz="4" w:space="0"/>
            </w:tcBorders>
            <w:noWrap w:val="0"/>
            <w:vAlign w:val="center"/>
          </w:tcPr>
          <w:p>
            <w:pPr>
              <w:spacing w:line="380" w:lineRule="exact"/>
              <w:ind w:right="-105" w:rightChars="-50"/>
              <w:jc w:val="left"/>
              <w:rPr>
                <w:rFonts w:hint="eastAsia" w:ascii="宋体" w:hAnsi="宋体" w:cs="宋体"/>
                <w:bCs/>
                <w:sz w:val="24"/>
              </w:rPr>
            </w:pPr>
            <w:bookmarkStart w:id="5" w:name="_Hlk72158234"/>
            <w:r>
              <w:rPr>
                <w:rFonts w:ascii="宋体" w:hAnsi="宋体" w:cs="宋体"/>
                <w:bCs/>
                <w:sz w:val="24"/>
              </w:rPr>
              <w:t>1</w:t>
            </w:r>
            <w:r>
              <w:rPr>
                <w:rFonts w:hint="eastAsia" w:ascii="宋体" w:hAnsi="宋体" w:cs="宋体"/>
                <w:bCs/>
                <w:sz w:val="24"/>
              </w:rPr>
              <w:t>、应具备《政府采购法》第二十二条第一款规定的条件，提供下列材料：</w:t>
            </w:r>
          </w:p>
          <w:p>
            <w:pPr>
              <w:spacing w:line="380" w:lineRule="exact"/>
              <w:ind w:right="-105" w:rightChars="-50"/>
              <w:jc w:val="left"/>
              <w:rPr>
                <w:rFonts w:hint="eastAsia" w:ascii="宋体" w:hAnsi="宋体" w:cs="宋体"/>
                <w:bCs/>
                <w:sz w:val="24"/>
              </w:rPr>
            </w:pPr>
            <w:r>
              <w:rPr>
                <w:rFonts w:hint="eastAsia" w:ascii="宋体" w:hAnsi="宋体" w:cs="宋体"/>
                <w:bCs/>
                <w:sz w:val="24"/>
              </w:rPr>
              <w:t>1.1</w:t>
            </w:r>
            <w:r>
              <w:rPr>
                <w:rFonts w:hint="eastAsia" w:ascii="宋体" w:hAnsi="宋体" w:cs="宋体"/>
                <w:bCs/>
                <w:sz w:val="24"/>
              </w:rPr>
              <w:tab/>
            </w:r>
            <w:r>
              <w:rPr>
                <w:rFonts w:hint="eastAsia" w:ascii="宋体" w:hAnsi="宋体" w:cs="宋体"/>
                <w:bCs/>
                <w:sz w:val="24"/>
              </w:rPr>
              <w:t>法人或者其他组织的营业执照等证明文件；</w:t>
            </w:r>
          </w:p>
          <w:p>
            <w:pPr>
              <w:spacing w:line="380" w:lineRule="exact"/>
              <w:ind w:right="-105" w:rightChars="-50"/>
              <w:jc w:val="left"/>
              <w:rPr>
                <w:rFonts w:hint="eastAsia" w:ascii="宋体" w:hAnsi="宋体" w:cs="宋体"/>
                <w:bCs/>
                <w:sz w:val="24"/>
              </w:rPr>
            </w:pPr>
            <w:r>
              <w:rPr>
                <w:rFonts w:hint="eastAsia" w:ascii="宋体" w:hAnsi="宋体" w:cs="宋体"/>
                <w:bCs/>
                <w:sz w:val="24"/>
              </w:rPr>
              <w:t>1.2</w:t>
            </w:r>
            <w:r>
              <w:rPr>
                <w:rFonts w:hint="eastAsia" w:ascii="宋体" w:hAnsi="宋体" w:cs="宋体"/>
                <w:bCs/>
                <w:sz w:val="24"/>
              </w:rPr>
              <w:tab/>
            </w:r>
            <w:r>
              <w:rPr>
                <w:rFonts w:hint="eastAsia" w:ascii="宋体" w:hAnsi="宋体" w:cs="宋体"/>
                <w:bCs/>
                <w:sz w:val="24"/>
              </w:rPr>
              <w:t>提供2021年度财务审计报告或其基本开户银行出具的资信证明；</w:t>
            </w:r>
          </w:p>
          <w:p>
            <w:pPr>
              <w:spacing w:line="380" w:lineRule="exact"/>
              <w:ind w:right="-105" w:rightChars="-50"/>
              <w:jc w:val="left"/>
              <w:rPr>
                <w:rFonts w:hint="eastAsia" w:ascii="宋体" w:hAnsi="宋体" w:cs="宋体"/>
                <w:bCs/>
                <w:sz w:val="24"/>
              </w:rPr>
            </w:pPr>
            <w:r>
              <w:rPr>
                <w:rFonts w:hint="eastAsia" w:ascii="宋体" w:hAnsi="宋体" w:cs="宋体"/>
                <w:bCs/>
                <w:sz w:val="24"/>
              </w:rPr>
              <w:t>1.3</w:t>
            </w:r>
            <w:r>
              <w:rPr>
                <w:rFonts w:hint="eastAsia" w:ascii="宋体" w:hAnsi="宋体" w:cs="宋体"/>
                <w:bCs/>
                <w:sz w:val="24"/>
              </w:rPr>
              <w:tab/>
            </w:r>
            <w:r>
              <w:rPr>
                <w:rFonts w:hint="eastAsia" w:ascii="宋体" w:hAnsi="宋体" w:cs="宋体"/>
                <w:bCs/>
                <w:sz w:val="24"/>
              </w:rPr>
              <w:t>依法缴纳税收和社会保障资金的相关材料【参加本次政府采购活动前6个月内其中任一个月的纳税凭证及缴纳社会保险的凭据（或缴纳清单）。依法免税或不需要缴纳社会保障资金的供应商，提供依法免税或不需要缴纳社会保障资金的证明文件】；</w:t>
            </w:r>
          </w:p>
          <w:p>
            <w:pPr>
              <w:spacing w:line="380" w:lineRule="exact"/>
              <w:ind w:right="-105" w:rightChars="-50"/>
              <w:jc w:val="left"/>
              <w:rPr>
                <w:rFonts w:hint="eastAsia" w:ascii="宋体" w:hAnsi="宋体" w:cs="宋体"/>
                <w:bCs/>
                <w:sz w:val="24"/>
              </w:rPr>
            </w:pPr>
            <w:r>
              <w:rPr>
                <w:rFonts w:hint="eastAsia" w:ascii="宋体" w:hAnsi="宋体" w:cs="宋体"/>
                <w:bCs/>
                <w:sz w:val="24"/>
              </w:rPr>
              <w:t>1.4</w:t>
            </w:r>
            <w:r>
              <w:rPr>
                <w:rFonts w:hint="eastAsia" w:ascii="宋体" w:hAnsi="宋体" w:cs="宋体"/>
                <w:bCs/>
                <w:sz w:val="24"/>
              </w:rPr>
              <w:tab/>
            </w:r>
            <w:r>
              <w:rPr>
                <w:rFonts w:hint="eastAsia" w:ascii="宋体" w:hAnsi="宋体" w:cs="宋体"/>
                <w:bCs/>
                <w:sz w:val="24"/>
              </w:rPr>
              <w:t xml:space="preserve">具备履行合同所必需的设备和专业技术能力的书面声明； </w:t>
            </w:r>
          </w:p>
          <w:p>
            <w:pPr>
              <w:spacing w:line="380" w:lineRule="exact"/>
              <w:ind w:right="-105" w:rightChars="-50"/>
              <w:jc w:val="left"/>
              <w:rPr>
                <w:rFonts w:hint="eastAsia" w:ascii="宋体" w:hAnsi="宋体" w:cs="宋体"/>
                <w:bCs/>
                <w:sz w:val="24"/>
              </w:rPr>
            </w:pPr>
            <w:r>
              <w:rPr>
                <w:rFonts w:hint="eastAsia" w:ascii="宋体" w:hAnsi="宋体" w:cs="宋体"/>
                <w:bCs/>
                <w:sz w:val="24"/>
              </w:rPr>
              <w:t>1.5</w:t>
            </w:r>
            <w:r>
              <w:rPr>
                <w:rFonts w:hint="eastAsia" w:ascii="宋体" w:hAnsi="宋体" w:cs="宋体"/>
                <w:bCs/>
                <w:sz w:val="24"/>
              </w:rPr>
              <w:tab/>
            </w:r>
            <w:r>
              <w:rPr>
                <w:rFonts w:hint="eastAsia" w:ascii="宋体" w:hAnsi="宋体" w:cs="宋体"/>
                <w:bCs/>
                <w:sz w:val="24"/>
              </w:rPr>
              <w:t>参加政府采购活动前3年内</w:t>
            </w:r>
            <w:bookmarkStart w:id="38" w:name="_GoBack"/>
            <w:bookmarkEnd w:id="38"/>
            <w:r>
              <w:rPr>
                <w:rFonts w:hint="eastAsia" w:ascii="宋体" w:hAnsi="宋体" w:cs="宋体"/>
                <w:bCs/>
                <w:sz w:val="24"/>
              </w:rPr>
              <w:t>在经营活动中没有重大违法记录的书面声明。</w:t>
            </w:r>
          </w:p>
          <w:p>
            <w:pPr>
              <w:spacing w:line="380" w:lineRule="exact"/>
              <w:ind w:right="-105" w:rightChars="-50"/>
              <w:jc w:val="left"/>
              <w:rPr>
                <w:rFonts w:ascii="宋体" w:hAnsi="宋体" w:cs="宋体"/>
                <w:bCs/>
                <w:sz w:val="24"/>
              </w:rPr>
            </w:pPr>
            <w:r>
              <w:rPr>
                <w:rFonts w:hint="eastAsia" w:ascii="宋体" w:hAnsi="宋体" w:cs="宋体"/>
                <w:bCs/>
                <w:sz w:val="24"/>
              </w:rPr>
              <w:t>2、未被列入“信用中国”网站(www.creditchina.gov.cn)失信被执行人、重大税收违法失信主体、政府采购严重违法失信行为记录名单，提供查询结果页面截图。</w:t>
            </w:r>
          </w:p>
          <w:bookmarkEnd w:id="5"/>
          <w:p>
            <w:pPr>
              <w:spacing w:line="380" w:lineRule="exact"/>
              <w:rPr>
                <w:rFonts w:hint="eastAsia" w:ascii="宋体" w:hAnsi="宋体" w:cs="宋体"/>
                <w:bCs/>
                <w:sz w:val="24"/>
              </w:rPr>
            </w:pPr>
            <w:r>
              <w:rPr>
                <w:rFonts w:ascii="宋体" w:hAnsi="宋体" w:cs="宋体"/>
                <w:bCs/>
                <w:sz w:val="24"/>
              </w:rPr>
              <w:t>3</w:t>
            </w:r>
            <w:r>
              <w:rPr>
                <w:rFonts w:hint="eastAsia" w:ascii="宋体" w:hAnsi="宋体" w:cs="宋体"/>
                <w:bCs/>
                <w:sz w:val="24"/>
              </w:rPr>
              <w:t>、本项目的特定资格要求：</w:t>
            </w:r>
            <w:r>
              <w:rPr>
                <w:rFonts w:hint="eastAsia" w:ascii="宋体" w:hAnsi="宋体" w:cs="宋体"/>
                <w:bCs/>
                <w:color w:val="FF0000"/>
                <w:sz w:val="24"/>
                <w:u w:val="single"/>
              </w:rPr>
              <w:t>供应商</w:t>
            </w:r>
            <w:r>
              <w:rPr>
                <w:rFonts w:hint="eastAsia" w:ascii="宋体" w:hAnsi="宋体" w:cs="宋体"/>
                <w:bCs/>
                <w:sz w:val="24"/>
                <w:u w:val="single"/>
              </w:rPr>
              <w:t>必须具备</w:t>
            </w:r>
            <w:r>
              <w:rPr>
                <w:rFonts w:hint="eastAsia" w:ascii="宋体" w:hAnsi="宋体" w:cs="宋体"/>
                <w:bCs/>
                <w:sz w:val="24"/>
                <w:u w:val="single"/>
                <w:lang w:eastAsia="zh-CN"/>
              </w:rPr>
              <w:t>城</w:t>
            </w:r>
            <w:r>
              <w:rPr>
                <w:rFonts w:hint="eastAsia" w:ascii="宋体" w:hAnsi="宋体"/>
                <w:sz w:val="24"/>
                <w:u w:val="single"/>
              </w:rPr>
              <w:t>乡规划编制</w:t>
            </w:r>
            <w:r>
              <w:rPr>
                <w:rFonts w:hint="eastAsia" w:ascii="宋体" w:hAnsi="宋体"/>
                <w:sz w:val="24"/>
                <w:u w:val="single"/>
                <w:lang w:eastAsia="zh-CN"/>
              </w:rPr>
              <w:t>甲级资质</w:t>
            </w:r>
            <w:r>
              <w:rPr>
                <w:rFonts w:hint="eastAsia" w:ascii="宋体" w:hAnsi="宋体"/>
                <w:color w:val="FF0000"/>
                <w:sz w:val="24"/>
                <w:u w:val="single"/>
                <w:lang w:eastAsia="zh-CN"/>
              </w:rPr>
              <w:t>或相关产业规划编制业绩</w:t>
            </w:r>
            <w:r>
              <w:rPr>
                <w:rFonts w:hint="eastAsia" w:ascii="宋体" w:hAnsi="宋体"/>
                <w:sz w:val="24"/>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793" w:type="dxa"/>
            <w:tcBorders>
              <w:top w:val="single" w:color="auto" w:sz="4" w:space="0"/>
              <w:bottom w:val="single" w:color="auto" w:sz="4" w:space="0"/>
              <w:right w:val="single" w:color="auto" w:sz="4" w:space="0"/>
            </w:tcBorders>
            <w:noWrap w:val="0"/>
            <w:vAlign w:val="center"/>
          </w:tcPr>
          <w:p>
            <w:pPr>
              <w:numPr>
                <w:ilvl w:val="0"/>
                <w:numId w:val="1"/>
              </w:numPr>
              <w:spacing w:line="380" w:lineRule="exact"/>
              <w:ind w:right="57"/>
              <w:jc w:val="center"/>
              <w:rPr>
                <w:rFonts w:hint="eastAsia" w:ascii="宋体" w:hAnsi="宋体"/>
                <w:bCs/>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宋体" w:hAnsi="宋体"/>
                <w:bCs/>
                <w:sz w:val="24"/>
              </w:rPr>
            </w:pPr>
            <w:r>
              <w:rPr>
                <w:rFonts w:hint="eastAsia" w:ascii="宋体" w:hAnsi="宋体"/>
                <w:bCs/>
                <w:sz w:val="24"/>
              </w:rPr>
              <w:t>踏勘现场</w:t>
            </w:r>
          </w:p>
        </w:tc>
        <w:tc>
          <w:tcPr>
            <w:tcW w:w="6727" w:type="dxa"/>
            <w:tcBorders>
              <w:top w:val="single" w:color="auto" w:sz="4" w:space="0"/>
              <w:left w:val="single" w:color="auto" w:sz="4" w:space="0"/>
              <w:bottom w:val="single" w:color="auto" w:sz="4" w:space="0"/>
            </w:tcBorders>
            <w:noWrap w:val="0"/>
            <w:vAlign w:val="center"/>
          </w:tcPr>
          <w:p>
            <w:pPr>
              <w:spacing w:line="380" w:lineRule="exact"/>
              <w:ind w:right="-105" w:rightChars="-50"/>
              <w:jc w:val="left"/>
              <w:rPr>
                <w:rFonts w:ascii="宋体" w:hAnsi="宋体" w:cs="宋体"/>
                <w:sz w:val="24"/>
              </w:rPr>
            </w:pPr>
            <w:r>
              <w:rPr>
                <w:rFonts w:hint="eastAsia" w:ascii="宋体" w:hAnsi="宋体"/>
                <w:bCs/>
                <w:sz w:val="24"/>
              </w:rPr>
              <w:t>不组织，潜在供应商自行踏勘的，自行承担现场踏勘的全部费用、责任和风险。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793" w:type="dxa"/>
            <w:tcBorders>
              <w:top w:val="single" w:color="auto" w:sz="4" w:space="0"/>
              <w:bottom w:val="single" w:color="auto" w:sz="4" w:space="0"/>
              <w:right w:val="single" w:color="auto" w:sz="4" w:space="0"/>
            </w:tcBorders>
            <w:noWrap w:val="0"/>
            <w:vAlign w:val="center"/>
          </w:tcPr>
          <w:p>
            <w:pPr>
              <w:numPr>
                <w:ilvl w:val="0"/>
                <w:numId w:val="1"/>
              </w:numPr>
              <w:spacing w:line="380" w:lineRule="exact"/>
              <w:ind w:right="57"/>
              <w:jc w:val="center"/>
              <w:rPr>
                <w:rFonts w:hint="eastAsia" w:ascii="宋体" w:hAnsi="宋体"/>
                <w:bCs/>
                <w:sz w:val="24"/>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eastAsia" w:ascii="宋体" w:hAnsi="宋体"/>
                <w:bCs/>
                <w:sz w:val="24"/>
              </w:rPr>
            </w:pPr>
            <w:r>
              <w:rPr>
                <w:rFonts w:hint="eastAsia" w:ascii="宋体" w:hAnsi="宋体"/>
                <w:bCs/>
                <w:sz w:val="24"/>
              </w:rPr>
              <w:t>知识产权</w:t>
            </w:r>
          </w:p>
        </w:tc>
        <w:tc>
          <w:tcPr>
            <w:tcW w:w="6727" w:type="dxa"/>
            <w:tcBorders>
              <w:top w:val="single" w:color="auto" w:sz="4" w:space="0"/>
              <w:left w:val="single" w:color="auto" w:sz="4" w:space="0"/>
              <w:bottom w:val="single" w:color="auto" w:sz="4" w:space="0"/>
            </w:tcBorders>
            <w:noWrap w:val="0"/>
            <w:vAlign w:val="center"/>
          </w:tcPr>
          <w:p>
            <w:pPr>
              <w:spacing w:line="380" w:lineRule="exact"/>
              <w:rPr>
                <w:rFonts w:ascii="Segoe UI Symbol" w:hAnsi="Segoe UI Symbol" w:cs="Segoe UI Symbol"/>
                <w:sz w:val="24"/>
              </w:rPr>
            </w:pPr>
            <w:r>
              <w:rPr>
                <w:rFonts w:hint="eastAsia" w:ascii="宋体" w:hAnsi="宋体"/>
                <w:bCs/>
                <w:sz w:val="24"/>
              </w:rPr>
              <w:t>供应商在其工作范围内应确保其各自独立准备的全部文件在中国境内外都没有且也不会侵犯任何第三方的知识产权（包括但不限于著作权、商标权、专利权）或专利技术或商业秘密，采购人拥有成交供应商所提交的全部文件的使用权和受益权，并用于本项目。</w:t>
            </w:r>
          </w:p>
        </w:tc>
      </w:tr>
    </w:tbl>
    <w:p>
      <w:pPr>
        <w:widowControl/>
        <w:spacing w:line="440" w:lineRule="exact"/>
        <w:ind w:firstLine="482" w:firstLineChars="200"/>
        <w:rPr>
          <w:rFonts w:hint="eastAsia" w:ascii="宋体" w:hAnsi="宋体"/>
          <w:b/>
          <w:color w:val="000000"/>
          <w:kern w:val="0"/>
          <w:sz w:val="24"/>
        </w:rPr>
      </w:pPr>
      <w:r>
        <w:rPr>
          <w:rFonts w:hint="eastAsia" w:ascii="宋体" w:hAnsi="宋体"/>
          <w:b/>
          <w:color w:val="000000"/>
          <w:kern w:val="0"/>
          <w:sz w:val="24"/>
        </w:rPr>
        <w:t>一、总 则</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1. 适用范围</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1.1本文件仅适用于本文件中所叙述的服务类采购项目。</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2. 定义</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2.1“采购人”是指：详见《磋商须知前附表》。</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2.2</w:t>
      </w:r>
      <w:r>
        <w:rPr>
          <w:rFonts w:hint="eastAsia" w:ascii="宋体" w:hAnsi="宋体" w:cs="宋体"/>
          <w:sz w:val="24"/>
        </w:rPr>
        <w:t>“采购代理机构”是指：</w:t>
      </w:r>
      <w:r>
        <w:rPr>
          <w:rFonts w:hint="eastAsia" w:ascii="宋体" w:hAnsi="宋体"/>
          <w:color w:val="000000"/>
          <w:kern w:val="0"/>
          <w:sz w:val="24"/>
        </w:rPr>
        <w:t>详见《磋商须知前附表》。</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2.3“供应商”是指：获得该项目磋商小组确定参加磋商的法人或者其他组织及自然人。如供应商在本次磋商中成交,即成为“成交供应商”。</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2.4“响应文件”是指：供应商根据本文件要求编制包含价格、技术、服务和合同草案条款等所有内容的文件。</w:t>
      </w:r>
    </w:p>
    <w:p>
      <w:pPr>
        <w:widowControl/>
        <w:spacing w:line="440" w:lineRule="exact"/>
        <w:ind w:firstLine="480" w:firstLineChars="200"/>
        <w:rPr>
          <w:rFonts w:hint="eastAsia" w:ascii="宋体" w:hAnsi="宋体"/>
          <w:kern w:val="0"/>
          <w:sz w:val="24"/>
        </w:rPr>
      </w:pPr>
      <w:r>
        <w:rPr>
          <w:rFonts w:ascii="宋体" w:hAnsi="宋体"/>
          <w:kern w:val="0"/>
          <w:sz w:val="24"/>
        </w:rPr>
        <w:t>3.</w:t>
      </w:r>
      <w:r>
        <w:rPr>
          <w:rFonts w:hint="eastAsia" w:ascii="宋体" w:hAnsi="宋体"/>
          <w:kern w:val="0"/>
          <w:sz w:val="24"/>
        </w:rPr>
        <w:t>供应商应具备的条件：详见本章磋商须知前附表“供应商资质条件、能力和信誉”，并提供相关证明材料复印件并加盖公章,对于未提供或提供的材料不符合本文件要求的，其响应文件将被视为无效。</w:t>
      </w:r>
    </w:p>
    <w:p>
      <w:pPr>
        <w:widowControl/>
        <w:spacing w:line="440" w:lineRule="exact"/>
        <w:ind w:firstLine="480" w:firstLineChars="200"/>
        <w:rPr>
          <w:rFonts w:hint="eastAsia" w:ascii="宋体" w:hAnsi="宋体"/>
          <w:kern w:val="0"/>
          <w:sz w:val="24"/>
        </w:rPr>
      </w:pPr>
      <w:r>
        <w:rPr>
          <w:rFonts w:ascii="宋体" w:hAnsi="宋体"/>
          <w:kern w:val="0"/>
          <w:sz w:val="24"/>
        </w:rPr>
        <w:t>4</w:t>
      </w:r>
      <w:r>
        <w:rPr>
          <w:rFonts w:hint="eastAsia" w:ascii="宋体" w:hAnsi="宋体"/>
          <w:kern w:val="0"/>
          <w:sz w:val="24"/>
        </w:rPr>
        <w:t>. 费用</w:t>
      </w:r>
    </w:p>
    <w:p>
      <w:pPr>
        <w:widowControl/>
        <w:spacing w:line="440" w:lineRule="exact"/>
        <w:ind w:firstLine="480" w:firstLineChars="200"/>
        <w:rPr>
          <w:rFonts w:ascii="宋体" w:hAnsi="宋体"/>
          <w:kern w:val="0"/>
          <w:sz w:val="24"/>
        </w:rPr>
      </w:pPr>
      <w:r>
        <w:rPr>
          <w:rFonts w:hint="eastAsia" w:ascii="宋体" w:hAnsi="宋体"/>
          <w:kern w:val="0"/>
          <w:sz w:val="24"/>
        </w:rPr>
        <w:t>供应商应自行承担所有与编写和提交响应文件有关的费用，不论磋商结果如何，采购人和采购代理机构在任何情况下无义务和责任承担此类费用。</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二、响应文件的编制</w:t>
      </w:r>
    </w:p>
    <w:p>
      <w:pPr>
        <w:widowControl/>
        <w:spacing w:line="440" w:lineRule="exact"/>
        <w:ind w:firstLine="480" w:firstLineChars="200"/>
        <w:rPr>
          <w:rFonts w:hint="eastAsia" w:ascii="宋体" w:hAnsi="宋体"/>
          <w:kern w:val="0"/>
          <w:sz w:val="24"/>
        </w:rPr>
      </w:pPr>
      <w:r>
        <w:rPr>
          <w:rFonts w:hint="eastAsia" w:ascii="宋体" w:hAnsi="宋体"/>
          <w:kern w:val="0"/>
          <w:sz w:val="24"/>
        </w:rPr>
        <w:t>5. 响应文件编制基本要求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5.1响应文件以及采购代理机构和采购人就有关磋商的所有来往函电均应使用简体中文。</w:t>
      </w:r>
    </w:p>
    <w:p>
      <w:pPr>
        <w:widowControl/>
        <w:spacing w:line="440" w:lineRule="exact"/>
        <w:ind w:firstLine="480" w:firstLineChars="200"/>
        <w:rPr>
          <w:rFonts w:hint="eastAsia" w:ascii="宋体" w:hAnsi="宋体"/>
          <w:kern w:val="0"/>
          <w:sz w:val="24"/>
        </w:rPr>
      </w:pPr>
      <w:r>
        <w:rPr>
          <w:rFonts w:hint="eastAsia" w:ascii="宋体" w:hAnsi="宋体"/>
          <w:kern w:val="0"/>
          <w:sz w:val="24"/>
        </w:rPr>
        <w:t>5.2供应商应认真阅读、并充分理解本文件的全部内容（包括所有的补充、修改内容），承诺并履行本文件中各项条款规定及要求。</w:t>
      </w:r>
    </w:p>
    <w:p>
      <w:pPr>
        <w:widowControl/>
        <w:spacing w:line="440" w:lineRule="exact"/>
        <w:ind w:firstLine="480" w:firstLineChars="200"/>
        <w:rPr>
          <w:rFonts w:ascii="宋体" w:hAnsi="宋体"/>
          <w:color w:val="FF0000"/>
          <w:kern w:val="0"/>
          <w:sz w:val="24"/>
        </w:rPr>
      </w:pPr>
      <w:r>
        <w:rPr>
          <w:rFonts w:hint="eastAsia" w:ascii="宋体" w:hAnsi="宋体"/>
          <w:kern w:val="0"/>
          <w:sz w:val="24"/>
        </w:rPr>
        <w:t>5.3响应文件应按本文件的全部内容，包括所有的补充通知及附件进行编制，未按本文件要求签字盖章的，其响应文件将被视为无效。</w:t>
      </w:r>
    </w:p>
    <w:p>
      <w:pPr>
        <w:widowControl/>
        <w:spacing w:line="440" w:lineRule="exact"/>
        <w:ind w:firstLine="480" w:firstLineChars="200"/>
        <w:rPr>
          <w:rFonts w:hint="eastAsia" w:ascii="宋体" w:hAnsi="宋体"/>
          <w:kern w:val="0"/>
          <w:sz w:val="24"/>
        </w:rPr>
      </w:pPr>
      <w:r>
        <w:rPr>
          <w:rFonts w:hint="eastAsia" w:ascii="宋体" w:hAnsi="宋体"/>
          <w:kern w:val="0"/>
          <w:sz w:val="24"/>
        </w:rPr>
        <w:t>5.4如因供应商只提供本文件要求的部分内容或附件的，磋商小组有权拒绝其补充和磋商。</w:t>
      </w:r>
    </w:p>
    <w:p>
      <w:pPr>
        <w:widowControl/>
        <w:spacing w:line="440" w:lineRule="exact"/>
        <w:ind w:firstLine="480" w:firstLineChars="200"/>
        <w:rPr>
          <w:rFonts w:hint="eastAsia" w:ascii="宋体" w:hAnsi="宋体"/>
          <w:kern w:val="0"/>
          <w:sz w:val="24"/>
        </w:rPr>
      </w:pPr>
      <w:r>
        <w:rPr>
          <w:rFonts w:hint="eastAsia" w:ascii="宋体" w:hAnsi="宋体"/>
          <w:kern w:val="0"/>
          <w:sz w:val="24"/>
        </w:rPr>
        <w:t>5.5响应文件的组成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附件1磋商书</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附件2报价表</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附件3法定代表人身份证明书</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附件4法定代表人授权委托书</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附件5供应商的资格声明</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附件6项目管理机构</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附件7商务、技术要求响应、偏离说明表</w:t>
      </w:r>
    </w:p>
    <w:p>
      <w:pPr>
        <w:widowControl/>
        <w:spacing w:line="440" w:lineRule="exact"/>
        <w:ind w:firstLine="480" w:firstLineChars="200"/>
        <w:rPr>
          <w:rFonts w:ascii="宋体" w:hAnsi="宋体"/>
          <w:kern w:val="0"/>
          <w:sz w:val="24"/>
        </w:rPr>
      </w:pPr>
      <w:r>
        <w:rPr>
          <w:rFonts w:hint="eastAsia" w:ascii="宋体" w:hAnsi="宋体"/>
          <w:kern w:val="0"/>
          <w:sz w:val="24"/>
        </w:rPr>
        <w:t>附件8技术文件</w:t>
      </w:r>
    </w:p>
    <w:p>
      <w:pPr>
        <w:widowControl/>
        <w:spacing w:line="440" w:lineRule="exact"/>
        <w:ind w:firstLine="480" w:firstLineChars="200"/>
        <w:rPr>
          <w:rFonts w:ascii="宋体" w:hAnsi="宋体"/>
          <w:kern w:val="0"/>
          <w:sz w:val="24"/>
        </w:rPr>
      </w:pPr>
      <w:r>
        <w:rPr>
          <w:rFonts w:hint="eastAsia" w:ascii="宋体" w:hAnsi="宋体"/>
          <w:kern w:val="0"/>
          <w:sz w:val="24"/>
        </w:rPr>
        <w:t>本文件要求和供应商认为需要提供的其他资料。</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6. 计量单位</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6.1除技术要求中另有规定外，本文件所使用的计量单位均应采用国家法定计量单位。</w:t>
      </w:r>
    </w:p>
    <w:p>
      <w:pPr>
        <w:widowControl/>
        <w:spacing w:line="440" w:lineRule="exact"/>
        <w:ind w:firstLine="482" w:firstLineChars="200"/>
        <w:rPr>
          <w:rFonts w:hint="eastAsia" w:ascii="宋体" w:hAnsi="宋体"/>
          <w:b/>
          <w:color w:val="000000"/>
          <w:kern w:val="0"/>
          <w:sz w:val="24"/>
        </w:rPr>
      </w:pPr>
      <w:r>
        <w:rPr>
          <w:rFonts w:hint="eastAsia" w:ascii="宋体" w:hAnsi="宋体"/>
          <w:b/>
          <w:color w:val="000000"/>
          <w:kern w:val="0"/>
          <w:sz w:val="24"/>
        </w:rPr>
        <w:t>三、响应文件有效期</w:t>
      </w:r>
    </w:p>
    <w:p>
      <w:pPr>
        <w:widowControl/>
        <w:spacing w:line="440" w:lineRule="exact"/>
        <w:ind w:firstLine="480" w:firstLineChars="200"/>
        <w:rPr>
          <w:rFonts w:hint="eastAsia" w:ascii="宋体" w:hAnsi="宋体"/>
          <w:kern w:val="0"/>
          <w:sz w:val="24"/>
        </w:rPr>
      </w:pPr>
      <w:r>
        <w:rPr>
          <w:rFonts w:hint="eastAsia" w:ascii="宋体" w:hAnsi="宋体"/>
          <w:color w:val="000000"/>
          <w:kern w:val="0"/>
          <w:sz w:val="24"/>
        </w:rPr>
        <w:t>7. 本项目磋商有效期为磋商之日算起（60）日历日内保持有效，在此期间响应文件有效。磋商结束后，在有效期内磋商供应商不得改变磋商报价、服务期及承诺的全部义务。响应文件有效期比本文件规定短的，</w:t>
      </w:r>
      <w:r>
        <w:rPr>
          <w:rFonts w:hint="eastAsia" w:ascii="宋体" w:hAnsi="宋体"/>
          <w:kern w:val="0"/>
          <w:sz w:val="24"/>
        </w:rPr>
        <w:t>磋商小组将视响应文件无效予以拒绝。</w:t>
      </w:r>
    </w:p>
    <w:p>
      <w:pPr>
        <w:widowControl/>
        <w:spacing w:line="440" w:lineRule="exact"/>
        <w:ind w:firstLine="480" w:firstLineChars="200"/>
        <w:rPr>
          <w:rFonts w:hint="eastAsia" w:ascii="宋体" w:hAnsi="宋体"/>
          <w:kern w:val="0"/>
          <w:sz w:val="24"/>
        </w:rPr>
      </w:pPr>
      <w:r>
        <w:rPr>
          <w:rFonts w:hint="eastAsia" w:ascii="宋体" w:hAnsi="宋体"/>
          <w:kern w:val="0"/>
          <w:sz w:val="24"/>
        </w:rPr>
        <w:t>8. 在特殊情况下，在原磋商有效期满之前，采购人可向磋商供应商提出延长磋商有效期的要求。这种要求与答复均应采用书面形式。磋商供应商可以拒绝采购人的要求。同意延长磋商有效期的磋商供应商不允许修改其响应文件。</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四、报价要求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9. 报价以折扣率报价。供应商的报价超过最高限价的，其响应文件将被否决。</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10.对于本文件中未列明，供应商认为必需的费用也需列入总报价。在合同实施时，采购人将不予支付成交供应商没有列入的项目费用，并认为此项目的费用已包括在报价中。</w:t>
      </w:r>
    </w:p>
    <w:p>
      <w:pPr>
        <w:widowControl/>
        <w:spacing w:line="440" w:lineRule="exact"/>
        <w:ind w:firstLine="480" w:firstLineChars="200"/>
        <w:rPr>
          <w:rFonts w:hint="eastAsia" w:ascii="宋体" w:hAnsi="宋体"/>
          <w:color w:val="FF0000"/>
          <w:kern w:val="0"/>
          <w:sz w:val="24"/>
        </w:rPr>
      </w:pPr>
      <w:r>
        <w:rPr>
          <w:rFonts w:hint="eastAsia" w:ascii="宋体" w:hAnsi="宋体"/>
          <w:color w:val="FF0000"/>
          <w:kern w:val="0"/>
          <w:sz w:val="24"/>
        </w:rPr>
        <w:t>11.供应商的报价应包括完成该项目的所有费用</w:t>
      </w:r>
      <w:r>
        <w:rPr>
          <w:rFonts w:hint="eastAsia" w:ascii="宋体" w:hAnsi="宋体"/>
          <w:color w:val="FF0000"/>
          <w:kern w:val="0"/>
          <w:sz w:val="24"/>
          <w:lang w:eastAsia="zh-CN"/>
        </w:rPr>
        <w:t>（完成编制及通过评审、审批）</w:t>
      </w:r>
      <w:r>
        <w:rPr>
          <w:rFonts w:hint="eastAsia" w:ascii="宋体" w:hAnsi="宋体"/>
          <w:color w:val="FF0000"/>
          <w:kern w:val="0"/>
          <w:sz w:val="24"/>
        </w:rPr>
        <w:t>，供应商应充分了解该项目的总体情况以及影响报价的其他要素，对在合同实施过程中可能发生的其他费用，采购人概不负责。</w:t>
      </w:r>
    </w:p>
    <w:p>
      <w:pPr>
        <w:widowControl/>
        <w:spacing w:line="440" w:lineRule="exact"/>
        <w:ind w:firstLine="482" w:firstLineChars="200"/>
        <w:rPr>
          <w:rFonts w:hint="eastAsia" w:ascii="宋体" w:hAnsi="宋体"/>
          <w:b/>
          <w:color w:val="000000"/>
          <w:kern w:val="0"/>
          <w:sz w:val="24"/>
        </w:rPr>
      </w:pPr>
      <w:r>
        <w:rPr>
          <w:rFonts w:hint="eastAsia" w:ascii="宋体" w:hAnsi="宋体"/>
          <w:b/>
          <w:color w:val="000000"/>
          <w:kern w:val="0"/>
          <w:sz w:val="24"/>
        </w:rPr>
        <w:t>五、响应文件的份数、封装和递交</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12. 响应文件的份数和封装</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12.1响应文件一式二份，其中正本一份，副本一份，另外电子材料一套（U盘），一起密封包装，加贴封条并在封套的封口处加盖供应商单位公章。</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12.2响应文件的信封上应写明：项目名称、供应商名称。</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12.3未按要求密封和标记的响应文件，采购人不予接收。</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13. 响应文件的递交</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13.1所有响应文件应于第一章“磋商公告”中规定的时间和地点前递交。</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14. 迟交的响应文件</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14.1采购人将拒绝或原封退回在其规定的递交响应文件截止时间之后收到的任何响应文件。</w:t>
      </w:r>
    </w:p>
    <w:p>
      <w:pPr>
        <w:widowControl/>
        <w:spacing w:line="440" w:lineRule="exact"/>
        <w:ind w:firstLine="482" w:firstLineChars="200"/>
        <w:rPr>
          <w:rFonts w:hint="eastAsia" w:ascii="宋体" w:hAnsi="宋体"/>
          <w:b/>
          <w:color w:val="000000"/>
          <w:kern w:val="0"/>
          <w:sz w:val="24"/>
        </w:rPr>
      </w:pPr>
      <w:r>
        <w:rPr>
          <w:rFonts w:hint="eastAsia" w:ascii="宋体" w:hAnsi="宋体"/>
          <w:b/>
          <w:color w:val="000000"/>
          <w:kern w:val="0"/>
          <w:sz w:val="24"/>
        </w:rPr>
        <w:t>六、磋商小组的组成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15. 本次由采购人依法组建的磋商小组进行。</w:t>
      </w:r>
    </w:p>
    <w:p>
      <w:pPr>
        <w:widowControl/>
        <w:spacing w:line="440" w:lineRule="exact"/>
        <w:ind w:firstLine="480" w:firstLineChars="200"/>
        <w:rPr>
          <w:rFonts w:hint="eastAsia" w:ascii="宋体" w:hAnsi="宋体"/>
          <w:kern w:val="0"/>
          <w:sz w:val="24"/>
        </w:rPr>
      </w:pPr>
      <w:r>
        <w:rPr>
          <w:rFonts w:hint="eastAsia" w:ascii="宋体" w:hAnsi="宋体"/>
          <w:kern w:val="0"/>
          <w:sz w:val="24"/>
        </w:rPr>
        <w:t>15.2磋商小组负责响应文件的评审、磋商、根据磋商情况编写评审报告，协助处理质疑等工作。</w:t>
      </w:r>
    </w:p>
    <w:p>
      <w:pPr>
        <w:widowControl/>
        <w:spacing w:line="440" w:lineRule="exact"/>
        <w:ind w:firstLine="482" w:firstLineChars="200"/>
        <w:rPr>
          <w:rFonts w:hint="eastAsia" w:ascii="宋体" w:hAnsi="宋体"/>
          <w:b/>
          <w:color w:val="000000"/>
          <w:kern w:val="0"/>
          <w:sz w:val="24"/>
        </w:rPr>
      </w:pPr>
      <w:r>
        <w:rPr>
          <w:rFonts w:hint="eastAsia" w:ascii="宋体" w:hAnsi="宋体"/>
          <w:b/>
          <w:color w:val="000000"/>
          <w:kern w:val="0"/>
          <w:sz w:val="24"/>
        </w:rPr>
        <w:t>七、磋商的步骤</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16.磋商小组根据采购文件规定的供应商资格条件、评定成交的标准等事项对供应商提交的响应文件进行评审，资格性评审不符合采购文件要求的响应文件按无效文件处理，不进入磋商，并告知有关供应商。</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如发现下列情形之一的，其磋商响应文件将被视为无效：</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1）供应商的响应文件或资格证明文件未提供或不符合采购文件要求的；</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2）供应商报价超过采购预算价（最高限价）的；</w:t>
      </w:r>
    </w:p>
    <w:p>
      <w:pPr>
        <w:widowControl/>
        <w:spacing w:line="440" w:lineRule="exact"/>
        <w:ind w:firstLine="480" w:firstLineChars="200"/>
        <w:rPr>
          <w:rFonts w:ascii="宋体" w:hAnsi="宋体"/>
          <w:color w:val="000000"/>
          <w:kern w:val="0"/>
          <w:sz w:val="24"/>
        </w:rPr>
      </w:pPr>
      <w:r>
        <w:rPr>
          <w:rFonts w:hint="eastAsia" w:ascii="宋体" w:hAnsi="宋体"/>
          <w:color w:val="000000"/>
          <w:kern w:val="0"/>
          <w:sz w:val="24"/>
        </w:rPr>
        <w:t>3）供应商响应的商务、技术条款不符合采购文件要求的；</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4）符合采购文件中其它规定被视为无效条款的。</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17.1磋商供应商授权代表及其商务技术人员按要求参加本项目磋商过程，磋商小组验证各供应商法人或委托授权人的身份，供应商法人或委托授权人身份与响应文件不符的，磋商小组将拒绝该供应商参加磋商。</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17.2第一轮磋商</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磋商小组按已确定的磋商顺序，与单一供应商分别就符合采购需求、质量和服务等进行磋商。</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磋商中，磋商的任何一方不得透露与磋商有关的其他供应商的技术资料、价格和其他信息。</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磋商小组对磋商过程和重要磋商内容进行记录，磋商双方在记录上签字确认。</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磋商小组一致确定响应供应商符合采购文件要求的，磋商小组应当要求所有实质性响应的供应商在规定时间内提交最后报价。</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第一轮磋商磋商小组未能确定最终采购需求和提交最后报价的供应商，对采购文件修正后进行第二轮磋商。</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17.3采购文件修正</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1) 第一轮磋商结束后，各响应供应商退场等候，磋商小组进行合议。根据第一轮磋商掌握的情况，可以对采购文件进行修改，确定采购内容的详细规格或具体要求，优化采购方案。</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2）采购人通知响应供应商集中，磋商小组强调调整后的采购要求，将采购文件的修改结果以书面的形式通知响应供应商，向响应供应商提供较充分的修正时间。</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3）响应供应商根据第一轮磋商情况和采购文件修改书面的通知，对原响应文件进行修正，并将修正文件密封送交磋商小组。逾时不交的，视同放弃磋商。修正文件与响应文件同具法律效应。</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17.4第二轮磋商</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磋商小组就修正后的响应文件与响应供应商分别进行磋商。磋商小组对磋商过程和重要磋商内容进行记录，磋商双方在记录上签字确认。</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第二轮磋商为最终磋商，在采购需求、质量和服务没有实质性变更的情况下，最后报价不得高于第一轮报价，否则将视为无效报价。</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17.5最后报价</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响应供应商的最后报价与第一轮报价相比，出现差价较大等异常现象的，磋商小组应要求供应商在规定时间内现场报出最后报价的分项报价，并提交书面的合理解释和最终报价未低于成本、在此报价基础上按采购文件要求保质保量完成本项目的书面承诺等相关资料，否则最后报价视为无效报价。</w:t>
      </w:r>
    </w:p>
    <w:p>
      <w:pPr>
        <w:widowControl/>
        <w:spacing w:line="440" w:lineRule="exact"/>
        <w:ind w:firstLine="480" w:firstLineChars="200"/>
        <w:rPr>
          <w:rFonts w:hint="eastAsia" w:ascii="宋体" w:hAnsi="宋体"/>
          <w:color w:val="000000"/>
          <w:kern w:val="0"/>
          <w:sz w:val="24"/>
        </w:rPr>
      </w:pPr>
      <w:r>
        <w:rPr>
          <w:rFonts w:hint="eastAsia" w:ascii="宋体" w:hAnsi="宋体"/>
          <w:color w:val="000000"/>
          <w:kern w:val="0"/>
          <w:sz w:val="24"/>
        </w:rPr>
        <w:t>17.6综合评分</w:t>
      </w:r>
    </w:p>
    <w:p>
      <w:pPr>
        <w:widowControl/>
        <w:spacing w:line="440" w:lineRule="exact"/>
        <w:ind w:firstLine="480" w:firstLineChars="200"/>
        <w:rPr>
          <w:rFonts w:hint="eastAsia" w:ascii="宋体" w:hAnsi="宋体"/>
          <w:kern w:val="0"/>
          <w:sz w:val="24"/>
        </w:rPr>
      </w:pPr>
      <w:r>
        <w:rPr>
          <w:rFonts w:hint="eastAsia" w:ascii="宋体" w:hAnsi="宋体"/>
          <w:kern w:val="0"/>
          <w:sz w:val="24"/>
        </w:rPr>
        <w:t>经磋商确定最终采购需求和提交最后报价的供应商后，由磋商小组采用综合评分法（第四章评审方法、步骤及标准）对提交最后报价的供应商的响应文件和最后报价进行综合评分。</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八、确定成交供应商</w:t>
      </w:r>
    </w:p>
    <w:p>
      <w:pPr>
        <w:widowControl/>
        <w:spacing w:line="440" w:lineRule="exact"/>
        <w:ind w:firstLine="480" w:firstLineChars="200"/>
        <w:rPr>
          <w:rFonts w:ascii="宋体" w:hAnsi="宋体"/>
          <w:color w:val="000000"/>
          <w:kern w:val="0"/>
          <w:sz w:val="24"/>
        </w:rPr>
      </w:pPr>
      <w:r>
        <w:rPr>
          <w:rFonts w:hint="eastAsia" w:ascii="宋体" w:hAnsi="宋体"/>
          <w:kern w:val="0"/>
          <w:sz w:val="24"/>
        </w:rPr>
        <w:t>18.磋商小组应当根据综合评分情况，按照评审得分由高到低顺序推荐</w:t>
      </w:r>
      <w:r>
        <w:rPr>
          <w:rFonts w:ascii="宋体" w:hAnsi="宋体"/>
          <w:kern w:val="0"/>
          <w:sz w:val="24"/>
        </w:rPr>
        <w:t>3</w:t>
      </w:r>
      <w:r>
        <w:rPr>
          <w:rFonts w:hint="eastAsia" w:ascii="宋体" w:hAnsi="宋体"/>
          <w:kern w:val="0"/>
          <w:sz w:val="24"/>
        </w:rPr>
        <w:t>名成交候选供应商，并</w:t>
      </w:r>
      <w:r>
        <w:rPr>
          <w:rFonts w:hint="eastAsia" w:ascii="宋体" w:hAnsi="宋体"/>
          <w:color w:val="000000"/>
          <w:kern w:val="0"/>
          <w:sz w:val="24"/>
        </w:rPr>
        <w:t>编写评审报告。评审得分相同的，按照最后报价由低到高的顺序推荐。评审得分且最后报价相同的，按照技术指标优劣顺序推荐。</w:t>
      </w:r>
    </w:p>
    <w:p>
      <w:pPr>
        <w:widowControl/>
        <w:spacing w:line="440" w:lineRule="exact"/>
        <w:ind w:firstLine="480" w:firstLineChars="200"/>
        <w:rPr>
          <w:rFonts w:hint="eastAsia" w:ascii="宋体" w:hAnsi="宋体"/>
          <w:kern w:val="0"/>
          <w:sz w:val="24"/>
        </w:rPr>
      </w:pPr>
      <w:r>
        <w:rPr>
          <w:rFonts w:ascii="宋体" w:hAnsi="宋体"/>
          <w:kern w:val="0"/>
          <w:sz w:val="24"/>
        </w:rPr>
        <w:t>19</w:t>
      </w:r>
      <w:r>
        <w:rPr>
          <w:rFonts w:hint="eastAsia" w:ascii="宋体" w:hAnsi="宋体"/>
          <w:kern w:val="0"/>
          <w:sz w:val="24"/>
        </w:rPr>
        <w:t>. 采购人从磋商小组提出的成交候选人中确定成交供应商。</w:t>
      </w:r>
    </w:p>
    <w:p>
      <w:pPr>
        <w:widowControl/>
        <w:spacing w:line="440" w:lineRule="exact"/>
        <w:ind w:firstLine="480" w:firstLineChars="200"/>
        <w:rPr>
          <w:rFonts w:hint="eastAsia" w:ascii="宋体" w:hAnsi="宋体"/>
          <w:kern w:val="0"/>
          <w:sz w:val="24"/>
        </w:rPr>
      </w:pPr>
      <w:r>
        <w:rPr>
          <w:rFonts w:ascii="宋体" w:hAnsi="宋体"/>
          <w:kern w:val="0"/>
          <w:sz w:val="24"/>
        </w:rPr>
        <w:t>20</w:t>
      </w:r>
      <w:r>
        <w:rPr>
          <w:rFonts w:hint="eastAsia" w:ascii="宋体" w:hAnsi="宋体"/>
          <w:kern w:val="0"/>
          <w:sz w:val="24"/>
        </w:rPr>
        <w:t>. 成交候选供应商因特殊原因放弃或因不可抗力提出不能履行合同，才可依据磋商小组评审结果次序依次递补。</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九、成交</w:t>
      </w:r>
      <w:r>
        <w:rPr>
          <w:rFonts w:hint="eastAsia" w:ascii="宋体" w:hAnsi="宋体"/>
          <w:b/>
          <w:kern w:val="0"/>
          <w:sz w:val="24"/>
          <w:lang w:eastAsia="zh-CN"/>
        </w:rPr>
        <w:t>通知</w:t>
      </w:r>
      <w:r>
        <w:rPr>
          <w:rFonts w:hint="eastAsia" w:ascii="宋体" w:hAnsi="宋体"/>
          <w:b/>
          <w:kern w:val="0"/>
          <w:sz w:val="24"/>
        </w:rPr>
        <w:t>、询问或质疑</w:t>
      </w:r>
    </w:p>
    <w:p>
      <w:pPr>
        <w:widowControl/>
        <w:spacing w:line="440" w:lineRule="exact"/>
        <w:ind w:firstLine="480" w:firstLineChars="200"/>
        <w:rPr>
          <w:rFonts w:hint="eastAsia" w:ascii="宋体" w:hAnsi="宋体"/>
          <w:kern w:val="0"/>
          <w:sz w:val="24"/>
        </w:rPr>
      </w:pPr>
      <w:r>
        <w:rPr>
          <w:rFonts w:ascii="宋体" w:hAnsi="宋体"/>
          <w:kern w:val="0"/>
          <w:sz w:val="24"/>
        </w:rPr>
        <w:t>21</w:t>
      </w:r>
      <w:r>
        <w:rPr>
          <w:rFonts w:hint="eastAsia" w:ascii="宋体" w:hAnsi="宋体"/>
          <w:kern w:val="0"/>
          <w:sz w:val="24"/>
        </w:rPr>
        <w:t>.采购人在成交供应商确定后向成交供应商发出成交通知书。</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ascii="宋体" w:hAnsi="宋体"/>
          <w:kern w:val="0"/>
          <w:sz w:val="24"/>
        </w:rPr>
        <w:t>2</w:t>
      </w:r>
      <w:r>
        <w:rPr>
          <w:rFonts w:hint="eastAsia" w:ascii="宋体" w:hAnsi="宋体"/>
          <w:kern w:val="0"/>
          <w:sz w:val="24"/>
        </w:rPr>
        <w:t>.相关供应商对成交结果、磋商过程有询问或质疑的，可依据政府采购相关规定，向采购人提出询问或质疑，采购人将按政府采购询问或质疑程序处理。质疑书应当包括下列主要内容：</w:t>
      </w:r>
    </w:p>
    <w:p>
      <w:pPr>
        <w:widowControl/>
        <w:spacing w:line="440" w:lineRule="exact"/>
        <w:ind w:firstLine="480" w:firstLineChars="200"/>
        <w:rPr>
          <w:rFonts w:hint="eastAsia" w:ascii="宋体" w:hAnsi="宋体"/>
          <w:kern w:val="0"/>
          <w:sz w:val="24"/>
        </w:rPr>
      </w:pPr>
      <w:r>
        <w:rPr>
          <w:rFonts w:hint="eastAsia" w:ascii="宋体" w:hAnsi="宋体"/>
          <w:kern w:val="0"/>
          <w:sz w:val="24"/>
        </w:rPr>
        <w:t>质疑人的名称、地址、电话等；</w:t>
      </w:r>
    </w:p>
    <w:p>
      <w:pPr>
        <w:widowControl/>
        <w:spacing w:line="440" w:lineRule="exact"/>
        <w:ind w:firstLine="480" w:firstLineChars="200"/>
        <w:rPr>
          <w:rFonts w:hint="eastAsia" w:ascii="宋体" w:hAnsi="宋体"/>
          <w:kern w:val="0"/>
          <w:sz w:val="24"/>
        </w:rPr>
      </w:pPr>
      <w:r>
        <w:rPr>
          <w:rFonts w:hint="eastAsia" w:ascii="宋体" w:hAnsi="宋体"/>
          <w:kern w:val="0"/>
          <w:sz w:val="24"/>
        </w:rPr>
        <w:t>质疑人法人签章和单位公章；</w:t>
      </w:r>
    </w:p>
    <w:p>
      <w:pPr>
        <w:widowControl/>
        <w:spacing w:line="440" w:lineRule="exact"/>
        <w:ind w:firstLine="480" w:firstLineChars="200"/>
        <w:rPr>
          <w:rFonts w:hint="eastAsia" w:ascii="宋体" w:hAnsi="宋体"/>
          <w:kern w:val="0"/>
          <w:sz w:val="24"/>
        </w:rPr>
      </w:pPr>
      <w:r>
        <w:rPr>
          <w:rFonts w:hint="eastAsia" w:ascii="宋体" w:hAnsi="宋体"/>
          <w:kern w:val="0"/>
          <w:sz w:val="24"/>
        </w:rPr>
        <w:t>具体的质疑事项和请求；</w:t>
      </w:r>
    </w:p>
    <w:p>
      <w:pPr>
        <w:widowControl/>
        <w:spacing w:line="440" w:lineRule="exact"/>
        <w:ind w:firstLine="480" w:firstLineChars="200"/>
        <w:rPr>
          <w:rFonts w:hint="eastAsia" w:ascii="宋体" w:hAnsi="宋体"/>
          <w:kern w:val="0"/>
          <w:sz w:val="24"/>
        </w:rPr>
      </w:pPr>
      <w:r>
        <w:rPr>
          <w:rFonts w:hint="eastAsia" w:ascii="宋体" w:hAnsi="宋体"/>
          <w:kern w:val="0"/>
          <w:sz w:val="24"/>
        </w:rPr>
        <w:t>与质疑事项相关的证明材料；</w:t>
      </w:r>
    </w:p>
    <w:p>
      <w:pPr>
        <w:widowControl/>
        <w:spacing w:line="440" w:lineRule="exact"/>
        <w:ind w:firstLine="480" w:firstLineChars="200"/>
        <w:rPr>
          <w:rFonts w:ascii="宋体" w:hAnsi="宋体"/>
          <w:kern w:val="0"/>
          <w:sz w:val="24"/>
        </w:rPr>
      </w:pPr>
      <w:r>
        <w:rPr>
          <w:rFonts w:hint="eastAsia" w:ascii="宋体" w:hAnsi="宋体"/>
          <w:kern w:val="0"/>
          <w:sz w:val="24"/>
        </w:rPr>
        <w:t>提起质疑的日期。</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十、签订合同</w:t>
      </w:r>
    </w:p>
    <w:p>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3</w:t>
      </w:r>
      <w:r>
        <w:rPr>
          <w:rFonts w:hint="eastAsia" w:ascii="宋体" w:hAnsi="宋体"/>
          <w:kern w:val="0"/>
          <w:sz w:val="24"/>
        </w:rPr>
        <w:t>.采购人与成交供应商应当在成交通知书发出之日起</w:t>
      </w:r>
      <w:r>
        <w:rPr>
          <w:rFonts w:ascii="宋体" w:hAnsi="宋体"/>
          <w:kern w:val="0"/>
          <w:sz w:val="24"/>
        </w:rPr>
        <w:t>30</w:t>
      </w:r>
      <w:r>
        <w:rPr>
          <w:rFonts w:hint="eastAsia" w:ascii="宋体" w:hAnsi="宋体"/>
          <w:kern w:val="0"/>
          <w:sz w:val="24"/>
        </w:rPr>
        <w:t>日内，按照采购文件要求和响应文件的承诺签订政府采购合同。由于成交供应商原因造成无法按时签订合同的，采购人将取消其成交供应商资格。</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十一、采购文件的解释权</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ascii="宋体" w:hAnsi="宋体"/>
          <w:kern w:val="0"/>
          <w:sz w:val="24"/>
        </w:rPr>
        <w:t>4.</w:t>
      </w:r>
      <w:r>
        <w:rPr>
          <w:rFonts w:hint="eastAsia" w:ascii="宋体" w:hAnsi="宋体"/>
          <w:kern w:val="0"/>
          <w:sz w:val="24"/>
        </w:rPr>
        <w:t>采购文件的最终解释权为采购人所有。</w:t>
      </w:r>
    </w:p>
    <w:p>
      <w:pPr>
        <w:pStyle w:val="6"/>
        <w:rPr>
          <w:rFonts w:hint="eastAsia"/>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pStyle w:val="6"/>
        <w:rPr>
          <w:sz w:val="24"/>
          <w:szCs w:val="24"/>
        </w:rPr>
      </w:pPr>
    </w:p>
    <w:p>
      <w:pPr>
        <w:pStyle w:val="3"/>
        <w:spacing w:line="240" w:lineRule="auto"/>
        <w:jc w:val="center"/>
        <w:rPr>
          <w:rFonts w:ascii="宋体" w:hAnsi="宋体"/>
          <w:color w:val="000000"/>
        </w:rPr>
      </w:pPr>
      <w:bookmarkStart w:id="6" w:name="_Toc106633193"/>
      <w:bookmarkStart w:id="7" w:name="_Toc119663075"/>
      <w:r>
        <w:rPr>
          <w:rFonts w:hint="eastAsia" w:ascii="宋体" w:hAnsi="宋体"/>
          <w:color w:val="000000"/>
        </w:rPr>
        <w:t>第三章  采购</w:t>
      </w:r>
      <w:bookmarkEnd w:id="6"/>
      <w:r>
        <w:rPr>
          <w:rFonts w:hint="eastAsia" w:ascii="宋体" w:hAnsi="宋体"/>
          <w:color w:val="000000"/>
        </w:rPr>
        <w:t>需求</w:t>
      </w:r>
      <w:bookmarkEnd w:id="7"/>
    </w:p>
    <w:p>
      <w:pPr>
        <w:rPr>
          <w:rFonts w:ascii="宋体" w:hAnsi="宋体"/>
          <w:b/>
          <w:bCs/>
          <w:sz w:val="32"/>
          <w:szCs w:val="32"/>
        </w:rPr>
      </w:pPr>
      <w:r>
        <w:rPr>
          <w:rFonts w:hint="eastAsia" w:ascii="宋体" w:hAnsi="宋体"/>
          <w:b/>
          <w:bCs/>
          <w:sz w:val="32"/>
          <w:szCs w:val="32"/>
        </w:rPr>
        <w:t>一、项目概况</w:t>
      </w:r>
    </w:p>
    <w:p>
      <w:pPr>
        <w:widowControl/>
        <w:spacing w:line="440" w:lineRule="exact"/>
        <w:ind w:firstLine="480" w:firstLineChars="200"/>
        <w:rPr>
          <w:rFonts w:hint="eastAsia" w:ascii="宋体" w:hAnsi="宋体"/>
          <w:kern w:val="0"/>
          <w:sz w:val="24"/>
        </w:rPr>
      </w:pPr>
      <w:r>
        <w:rPr>
          <w:rFonts w:ascii="宋体" w:hAnsi="宋体"/>
          <w:kern w:val="0"/>
          <w:sz w:val="24"/>
        </w:rPr>
        <w:t>编制</w:t>
      </w:r>
      <w:r>
        <w:rPr>
          <w:rFonts w:hint="eastAsia" w:ascii="宋体" w:hAnsi="宋体"/>
          <w:kern w:val="0"/>
          <w:sz w:val="24"/>
        </w:rPr>
        <w:t>古建</w:t>
      </w:r>
      <w:r>
        <w:rPr>
          <w:rFonts w:ascii="宋体" w:hAnsi="宋体"/>
          <w:kern w:val="0"/>
          <w:sz w:val="24"/>
        </w:rPr>
        <w:t>产业发展规划，</w:t>
      </w:r>
      <w:r>
        <w:rPr>
          <w:rFonts w:hint="eastAsia" w:ascii="宋体" w:hAnsi="宋体"/>
          <w:kern w:val="0"/>
          <w:sz w:val="24"/>
        </w:rPr>
        <w:t>指导园林古建、石雕木雕等行业融合发展，统筹城区、殷祖镇、刘仁八镇、保安镇、金湖街办等全市各有关区域古建延伸产业布局，推动古建全产业链的形成拉长，</w:t>
      </w:r>
      <w:r>
        <w:rPr>
          <w:rFonts w:ascii="宋体" w:hAnsi="宋体"/>
          <w:kern w:val="0"/>
          <w:sz w:val="24"/>
        </w:rPr>
        <w:t>做到长期有远景、中期有目标、近期有项目，为全市</w:t>
      </w:r>
      <w:r>
        <w:rPr>
          <w:rFonts w:hint="eastAsia" w:ascii="宋体" w:hAnsi="宋体"/>
          <w:kern w:val="0"/>
          <w:sz w:val="24"/>
        </w:rPr>
        <w:t>古建</w:t>
      </w:r>
      <w:r>
        <w:rPr>
          <w:rFonts w:ascii="宋体" w:hAnsi="宋体"/>
          <w:kern w:val="0"/>
          <w:sz w:val="24"/>
        </w:rPr>
        <w:t>产业发展谋划指导性、可行性、操作性强的发展蓝图。</w:t>
      </w:r>
    </w:p>
    <w:p>
      <w:pPr>
        <w:rPr>
          <w:rFonts w:ascii="宋体" w:hAnsi="宋体"/>
          <w:b/>
          <w:bCs/>
          <w:sz w:val="32"/>
          <w:szCs w:val="32"/>
        </w:rPr>
      </w:pPr>
      <w:r>
        <w:rPr>
          <w:rFonts w:hint="eastAsia" w:ascii="宋体" w:hAnsi="宋体"/>
          <w:b/>
          <w:bCs/>
          <w:sz w:val="32"/>
          <w:szCs w:val="32"/>
        </w:rPr>
        <w:t>二、商务要求</w:t>
      </w:r>
    </w:p>
    <w:p>
      <w:pPr>
        <w:spacing w:line="360" w:lineRule="auto"/>
        <w:ind w:firstLine="480" w:firstLineChars="200"/>
        <w:rPr>
          <w:rFonts w:ascii="宋体" w:hAnsi="宋体"/>
          <w:sz w:val="24"/>
        </w:rPr>
      </w:pPr>
      <w:r>
        <w:rPr>
          <w:rFonts w:hint="eastAsia" w:ascii="宋体" w:hAnsi="宋体"/>
          <w:sz w:val="24"/>
        </w:rPr>
        <w:t>采购内容：大冶市古建产业发展规划编制。</w:t>
      </w:r>
    </w:p>
    <w:p>
      <w:pPr>
        <w:spacing w:line="360" w:lineRule="auto"/>
        <w:ind w:firstLine="480" w:firstLineChars="200"/>
        <w:rPr>
          <w:rFonts w:hint="eastAsia" w:ascii="宋体" w:hAnsi="宋体"/>
          <w:sz w:val="24"/>
        </w:rPr>
      </w:pPr>
      <w:r>
        <w:rPr>
          <w:rFonts w:hint="eastAsia" w:ascii="宋体" w:hAnsi="宋体"/>
          <w:sz w:val="24"/>
        </w:rPr>
        <w:t>服务期限：合同签订后</w:t>
      </w:r>
      <w:r>
        <w:rPr>
          <w:rFonts w:hint="eastAsia" w:ascii="宋体" w:hAnsi="宋体"/>
          <w:sz w:val="24"/>
          <w:lang w:val="en-US" w:eastAsia="zh-CN"/>
        </w:rPr>
        <w:t>9</w:t>
      </w:r>
      <w:r>
        <w:rPr>
          <w:rFonts w:hint="eastAsia" w:ascii="宋体" w:hAnsi="宋体"/>
          <w:sz w:val="24"/>
        </w:rPr>
        <w:t>0日历天内完成规划编制和通过评审。由于供应商自身原因，延误了成果文件的交付时间，每延误一天扣减该项目合同价的千分之二。</w:t>
      </w:r>
    </w:p>
    <w:p>
      <w:pPr>
        <w:spacing w:line="360" w:lineRule="auto"/>
        <w:ind w:firstLine="480" w:firstLineChars="200"/>
        <w:rPr>
          <w:rFonts w:hint="eastAsia" w:ascii="宋体" w:hAnsi="宋体"/>
          <w:sz w:val="24"/>
        </w:rPr>
      </w:pPr>
      <w:r>
        <w:rPr>
          <w:rFonts w:hint="eastAsia" w:ascii="宋体" w:hAnsi="宋体"/>
          <w:sz w:val="24"/>
        </w:rPr>
        <w:t>质量要求：符合国家现行相关法律法规的规定，并取得相关主管部门的批复。成果应充分表达项目编制内容，并能达到预期项目目标。成果内容应清晰完整，观点鲜明，指标体系设置合理，文字表达准确简练，说明书应详细阐述其项目意图和内容。</w:t>
      </w:r>
    </w:p>
    <w:p>
      <w:pPr>
        <w:spacing w:line="360" w:lineRule="auto"/>
        <w:ind w:firstLine="480" w:firstLineChars="200"/>
        <w:rPr>
          <w:rFonts w:hint="eastAsia" w:ascii="宋体" w:hAnsi="宋体"/>
          <w:sz w:val="24"/>
        </w:rPr>
      </w:pPr>
      <w:r>
        <w:rPr>
          <w:rFonts w:hint="eastAsia" w:ascii="宋体" w:hAnsi="宋体"/>
          <w:sz w:val="24"/>
        </w:rPr>
        <w:t>付款方式：规划终审认可后</w:t>
      </w:r>
      <w:r>
        <w:rPr>
          <w:rFonts w:hint="eastAsia" w:ascii="宋体" w:hAnsi="宋体"/>
          <w:sz w:val="24"/>
          <w:lang w:val="en-US" w:eastAsia="zh-CN"/>
        </w:rPr>
        <w:t>2</w:t>
      </w:r>
      <w:r>
        <w:rPr>
          <w:rFonts w:hint="eastAsia" w:ascii="宋体" w:hAnsi="宋体"/>
          <w:sz w:val="24"/>
        </w:rPr>
        <w:t>0日内，一次性支付合同款。</w:t>
      </w:r>
    </w:p>
    <w:p>
      <w:pPr>
        <w:spacing w:line="360" w:lineRule="auto"/>
        <w:ind w:firstLine="480" w:firstLineChars="200"/>
        <w:rPr>
          <w:rFonts w:ascii="宋体" w:hAnsi="宋体"/>
          <w:sz w:val="24"/>
        </w:rPr>
      </w:pPr>
      <w:r>
        <w:rPr>
          <w:rFonts w:hint="eastAsia" w:ascii="宋体" w:hAnsi="宋体"/>
          <w:sz w:val="24"/>
        </w:rPr>
        <w:t>分包、转包：不允许。</w:t>
      </w:r>
    </w:p>
    <w:p>
      <w:pPr>
        <w:spacing w:line="360" w:lineRule="auto"/>
        <w:ind w:firstLine="480" w:firstLineChars="200"/>
        <w:rPr>
          <w:rFonts w:ascii="宋体" w:hAnsi="宋体"/>
          <w:sz w:val="24"/>
        </w:rPr>
      </w:pPr>
      <w:r>
        <w:rPr>
          <w:rFonts w:hint="eastAsia" w:ascii="宋体" w:hAnsi="宋体"/>
          <w:sz w:val="24"/>
        </w:rPr>
        <w:t>知识产权：供应商在其工作范围内应确保其各自独立准备的全部文件在中国境内外都没有且也不会侵犯任何第三方的知识产权（包括但不限于著作权、商标权、专利权）或专利技术或商业秘密，采购人拥有成交供应商所提交的全部文件的使用权和受益权，并用于本项目。</w:t>
      </w:r>
    </w:p>
    <w:p>
      <w:pPr>
        <w:rPr>
          <w:rFonts w:ascii="宋体" w:hAnsi="宋体"/>
          <w:b/>
          <w:bCs/>
          <w:sz w:val="32"/>
          <w:szCs w:val="32"/>
        </w:rPr>
      </w:pPr>
      <w:r>
        <w:rPr>
          <w:rFonts w:hint="eastAsia" w:ascii="宋体" w:hAnsi="宋体"/>
          <w:b/>
          <w:bCs/>
          <w:sz w:val="32"/>
          <w:szCs w:val="32"/>
        </w:rPr>
        <w:t>三、技术要求</w:t>
      </w:r>
    </w:p>
    <w:p>
      <w:pPr>
        <w:spacing w:line="360" w:lineRule="auto"/>
        <w:ind w:firstLine="480" w:firstLineChars="200"/>
        <w:rPr>
          <w:rFonts w:hint="eastAsia" w:ascii="宋体" w:hAnsi="宋体"/>
          <w:sz w:val="24"/>
        </w:rPr>
      </w:pPr>
      <w:r>
        <w:rPr>
          <w:rFonts w:hint="eastAsia" w:ascii="宋体" w:hAnsi="宋体"/>
          <w:sz w:val="24"/>
        </w:rPr>
        <w:t>供应商编写的文件应当依据法律法规、有关发展建设规划、技术标准、产业政策以及政府部门发布的标准规范等。</w:t>
      </w:r>
    </w:p>
    <w:p>
      <w:pPr>
        <w:spacing w:line="360" w:lineRule="auto"/>
        <w:ind w:firstLine="480" w:firstLineChars="200"/>
        <w:rPr>
          <w:rFonts w:ascii="宋体" w:hAnsi="宋体"/>
          <w:sz w:val="24"/>
        </w:rPr>
      </w:pPr>
      <w:r>
        <w:rPr>
          <w:rFonts w:hint="eastAsia" w:ascii="宋体" w:hAnsi="宋体"/>
          <w:sz w:val="24"/>
        </w:rPr>
        <w:t xml:space="preserve"> 供应商应充分了解大冶古建产业发展现状与特点，深入分析我市古建产业基础和比较优势，研判产业发展形势和存在问题，合理确定主攻方向，提出破题思路，指明发展路径，制定发展目标，并充分听取相关单位意见与建议及时调整规划报告。</w:t>
      </w:r>
    </w:p>
    <w:p>
      <w:pPr>
        <w:rPr>
          <w:rFonts w:ascii="宋体" w:hAnsi="宋体"/>
          <w:sz w:val="24"/>
        </w:rPr>
      </w:pPr>
    </w:p>
    <w:p/>
    <w:p>
      <w:pPr>
        <w:pStyle w:val="3"/>
        <w:spacing w:line="240" w:lineRule="auto"/>
        <w:jc w:val="center"/>
        <w:rPr>
          <w:rFonts w:hint="eastAsia" w:ascii="宋体" w:hAnsi="宋体"/>
          <w:color w:val="000000"/>
        </w:rPr>
      </w:pPr>
      <w:bookmarkStart w:id="8" w:name="_Toc119663076"/>
    </w:p>
    <w:p>
      <w:pPr>
        <w:pStyle w:val="3"/>
        <w:spacing w:line="240" w:lineRule="auto"/>
        <w:jc w:val="center"/>
        <w:rPr>
          <w:rFonts w:hint="eastAsia" w:ascii="宋体" w:hAnsi="宋体"/>
          <w:color w:val="000000"/>
        </w:rPr>
      </w:pPr>
      <w:r>
        <w:rPr>
          <w:rFonts w:hint="eastAsia" w:ascii="宋体" w:hAnsi="宋体"/>
          <w:color w:val="000000"/>
        </w:rPr>
        <w:t>第四章  评分办法</w:t>
      </w:r>
      <w:bookmarkEnd w:id="8"/>
    </w:p>
    <w:p>
      <w:pPr>
        <w:spacing w:line="380" w:lineRule="exact"/>
        <w:rPr>
          <w:rFonts w:ascii="宋体" w:hAnsi="宋体" w:cs="宋体"/>
          <w:b/>
          <w:bCs/>
          <w:sz w:val="24"/>
        </w:rPr>
      </w:pPr>
      <w:bookmarkStart w:id="9" w:name="_Toc354140037"/>
      <w:bookmarkStart w:id="10" w:name="_Toc353007083"/>
      <w:bookmarkStart w:id="11" w:name="_Toc354233694"/>
      <w:bookmarkStart w:id="12" w:name="_Toc379964942"/>
      <w:bookmarkStart w:id="13" w:name="_Toc3930"/>
      <w:r>
        <w:rPr>
          <w:rFonts w:hint="eastAsia" w:ascii="宋体" w:hAnsi="宋体" w:cs="宋体"/>
          <w:b/>
          <w:bCs/>
          <w:sz w:val="24"/>
        </w:rPr>
        <w:t>一、总则</w:t>
      </w:r>
      <w:bookmarkEnd w:id="9"/>
      <w:bookmarkEnd w:id="10"/>
      <w:bookmarkEnd w:id="11"/>
      <w:bookmarkEnd w:id="12"/>
      <w:bookmarkEnd w:id="13"/>
    </w:p>
    <w:p>
      <w:pPr>
        <w:spacing w:line="380" w:lineRule="exact"/>
        <w:rPr>
          <w:rFonts w:ascii="宋体" w:hAnsi="宋体" w:cs="宋体"/>
          <w:sz w:val="24"/>
        </w:rPr>
      </w:pPr>
      <w:r>
        <w:rPr>
          <w:rFonts w:ascii="宋体" w:hAnsi="宋体" w:cs="宋体"/>
          <w:sz w:val="24"/>
        </w:rPr>
        <w:t xml:space="preserve">    </w:t>
      </w:r>
      <w:r>
        <w:rPr>
          <w:rFonts w:hint="eastAsia" w:ascii="宋体" w:hAnsi="宋体" w:cs="宋体"/>
          <w:sz w:val="24"/>
        </w:rPr>
        <w:t>为公正、公平、科学地选择成交供应商，根据有关法律法规的规定，并结合本项目的实际，制定本办法。</w:t>
      </w:r>
    </w:p>
    <w:p>
      <w:pPr>
        <w:spacing w:line="380" w:lineRule="exact"/>
        <w:rPr>
          <w:rFonts w:ascii="宋体" w:hAnsi="宋体" w:cs="宋体"/>
          <w:b/>
          <w:bCs/>
          <w:sz w:val="24"/>
        </w:rPr>
      </w:pPr>
      <w:bookmarkStart w:id="14" w:name="_Toc353007084"/>
      <w:bookmarkStart w:id="15" w:name="_Toc354233695"/>
      <w:bookmarkStart w:id="16" w:name="_Toc379964943"/>
      <w:bookmarkStart w:id="17" w:name="_Toc354140038"/>
      <w:bookmarkStart w:id="18" w:name="_Toc28800"/>
      <w:r>
        <w:rPr>
          <w:rFonts w:hint="eastAsia" w:ascii="宋体" w:hAnsi="宋体" w:cs="宋体"/>
          <w:b/>
          <w:bCs/>
          <w:sz w:val="24"/>
        </w:rPr>
        <w:t>二、评审方法及</w:t>
      </w:r>
      <w:bookmarkEnd w:id="14"/>
      <w:bookmarkEnd w:id="15"/>
      <w:bookmarkEnd w:id="16"/>
      <w:bookmarkEnd w:id="17"/>
      <w:r>
        <w:rPr>
          <w:rFonts w:hint="eastAsia" w:ascii="宋体" w:hAnsi="宋体" w:cs="宋体"/>
          <w:b/>
          <w:bCs/>
          <w:sz w:val="24"/>
        </w:rPr>
        <w:t>程序</w:t>
      </w:r>
      <w:bookmarkEnd w:id="18"/>
      <w:r>
        <w:rPr>
          <w:rFonts w:hint="eastAsia" w:ascii="宋体" w:hAnsi="宋体" w:cs="宋体"/>
          <w:b/>
          <w:bCs/>
          <w:sz w:val="24"/>
        </w:rPr>
        <w:t xml:space="preserve"> </w:t>
      </w:r>
      <w:r>
        <w:rPr>
          <w:rFonts w:ascii="宋体" w:hAnsi="宋体" w:cs="宋体"/>
          <w:b/>
          <w:bCs/>
          <w:sz w:val="24"/>
        </w:rPr>
        <w:t xml:space="preserve">    </w:t>
      </w:r>
    </w:p>
    <w:tbl>
      <w:tblPr>
        <w:tblStyle w:val="9"/>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275"/>
        <w:gridCol w:w="709"/>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7" w:type="dxa"/>
            <w:noWrap w:val="0"/>
            <w:vAlign w:val="center"/>
          </w:tcPr>
          <w:p>
            <w:pPr>
              <w:widowControl/>
              <w:spacing w:line="380" w:lineRule="exact"/>
              <w:jc w:val="center"/>
              <w:rPr>
                <w:rFonts w:hint="eastAsia" w:ascii="宋体" w:hAnsi="宋体" w:cs="宋体"/>
                <w:b/>
                <w:bCs/>
                <w:kern w:val="0"/>
                <w:sz w:val="24"/>
              </w:rPr>
            </w:pPr>
            <w:bookmarkStart w:id="19" w:name="_Toc21984"/>
            <w:bookmarkStart w:id="20" w:name="_Toc354233698"/>
            <w:bookmarkStart w:id="21" w:name="_Toc354140041"/>
            <w:bookmarkStart w:id="22" w:name="_Toc379964945"/>
            <w:bookmarkStart w:id="23" w:name="_Toc353007087"/>
            <w:r>
              <w:rPr>
                <w:rFonts w:hint="eastAsia" w:ascii="宋体" w:hAnsi="宋体" w:cs="宋体"/>
                <w:b/>
                <w:bCs/>
                <w:kern w:val="0"/>
                <w:sz w:val="24"/>
              </w:rPr>
              <w:t>评分项</w:t>
            </w:r>
          </w:p>
        </w:tc>
        <w:tc>
          <w:tcPr>
            <w:tcW w:w="1275" w:type="dxa"/>
            <w:noWrap w:val="0"/>
            <w:vAlign w:val="center"/>
          </w:tcPr>
          <w:p>
            <w:pPr>
              <w:widowControl/>
              <w:spacing w:line="380" w:lineRule="exact"/>
              <w:jc w:val="center"/>
              <w:rPr>
                <w:rFonts w:hint="eastAsia" w:ascii="宋体" w:hAnsi="宋体" w:cs="宋体"/>
                <w:b/>
                <w:bCs/>
                <w:kern w:val="0"/>
                <w:sz w:val="24"/>
              </w:rPr>
            </w:pPr>
            <w:r>
              <w:rPr>
                <w:rFonts w:hint="eastAsia" w:ascii="宋体" w:hAnsi="宋体" w:cs="宋体"/>
                <w:b/>
                <w:bCs/>
                <w:kern w:val="0"/>
                <w:sz w:val="24"/>
              </w:rPr>
              <w:t>评审因素</w:t>
            </w:r>
          </w:p>
        </w:tc>
        <w:tc>
          <w:tcPr>
            <w:tcW w:w="709" w:type="dxa"/>
            <w:noWrap w:val="0"/>
            <w:vAlign w:val="center"/>
          </w:tcPr>
          <w:p>
            <w:pPr>
              <w:widowControl/>
              <w:spacing w:line="380" w:lineRule="exact"/>
              <w:jc w:val="center"/>
              <w:rPr>
                <w:rFonts w:hint="eastAsia" w:ascii="宋体" w:hAnsi="宋体" w:cs="宋体"/>
                <w:b/>
                <w:bCs/>
                <w:kern w:val="0"/>
                <w:sz w:val="24"/>
              </w:rPr>
            </w:pPr>
            <w:r>
              <w:rPr>
                <w:rFonts w:hint="eastAsia" w:ascii="宋体" w:hAnsi="宋体" w:cs="宋体"/>
                <w:b/>
                <w:bCs/>
                <w:kern w:val="0"/>
                <w:sz w:val="24"/>
              </w:rPr>
              <w:t>分值</w:t>
            </w:r>
          </w:p>
        </w:tc>
        <w:tc>
          <w:tcPr>
            <w:tcW w:w="6521" w:type="dxa"/>
            <w:noWrap w:val="0"/>
            <w:vAlign w:val="center"/>
          </w:tcPr>
          <w:p>
            <w:pPr>
              <w:widowControl/>
              <w:spacing w:line="380" w:lineRule="exact"/>
              <w:jc w:val="center"/>
              <w:rPr>
                <w:rFonts w:hint="eastAsia" w:ascii="宋体" w:hAnsi="宋体" w:cs="宋体"/>
                <w:b/>
                <w:bCs/>
                <w:kern w:val="0"/>
                <w:sz w:val="24"/>
              </w:rPr>
            </w:pPr>
            <w:r>
              <w:rPr>
                <w:rFonts w:hint="eastAsia" w:ascii="宋体" w:hAnsi="宋体" w:cs="宋体"/>
                <w:b/>
                <w:bCs/>
                <w:kern w:val="0"/>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7" w:type="dxa"/>
            <w:noWrap w:val="0"/>
            <w:vAlign w:val="center"/>
          </w:tcPr>
          <w:p>
            <w:pPr>
              <w:widowControl/>
              <w:spacing w:line="380" w:lineRule="exact"/>
              <w:jc w:val="center"/>
              <w:rPr>
                <w:rFonts w:hint="eastAsia" w:ascii="宋体" w:hAnsi="宋体" w:cs="宋体"/>
                <w:kern w:val="0"/>
                <w:sz w:val="24"/>
              </w:rPr>
            </w:pPr>
            <w:r>
              <w:rPr>
                <w:rFonts w:hint="eastAsia" w:ascii="宋体" w:hAnsi="宋体" w:cs="宋体"/>
                <w:kern w:val="0"/>
                <w:sz w:val="24"/>
              </w:rPr>
              <w:t>价格部分（</w:t>
            </w:r>
            <w:r>
              <w:rPr>
                <w:rFonts w:ascii="宋体" w:hAnsi="宋体" w:cs="宋体"/>
                <w:kern w:val="0"/>
                <w:sz w:val="24"/>
              </w:rPr>
              <w:t>1</w:t>
            </w:r>
            <w:r>
              <w:rPr>
                <w:rFonts w:hint="eastAsia" w:ascii="宋体" w:hAnsi="宋体" w:cs="宋体"/>
                <w:kern w:val="0"/>
                <w:sz w:val="24"/>
              </w:rPr>
              <w:t>5分）</w:t>
            </w:r>
          </w:p>
        </w:tc>
        <w:tc>
          <w:tcPr>
            <w:tcW w:w="1275" w:type="dxa"/>
            <w:noWrap w:val="0"/>
            <w:vAlign w:val="center"/>
          </w:tcPr>
          <w:p>
            <w:pPr>
              <w:widowControl/>
              <w:spacing w:line="380" w:lineRule="exact"/>
              <w:jc w:val="center"/>
              <w:rPr>
                <w:rFonts w:hint="eastAsia" w:ascii="宋体" w:hAnsi="宋体" w:cs="宋体"/>
                <w:kern w:val="0"/>
                <w:sz w:val="24"/>
              </w:rPr>
            </w:pPr>
            <w:r>
              <w:rPr>
                <w:rFonts w:hint="eastAsia" w:ascii="宋体" w:hAnsi="宋体" w:cs="宋体"/>
                <w:kern w:val="0"/>
                <w:sz w:val="24"/>
              </w:rPr>
              <w:t>报价得分</w:t>
            </w:r>
          </w:p>
        </w:tc>
        <w:tc>
          <w:tcPr>
            <w:tcW w:w="709" w:type="dxa"/>
            <w:noWrap w:val="0"/>
            <w:vAlign w:val="center"/>
          </w:tcPr>
          <w:p>
            <w:pPr>
              <w:widowControl/>
              <w:spacing w:line="380" w:lineRule="exact"/>
              <w:jc w:val="center"/>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5</w:t>
            </w:r>
          </w:p>
        </w:tc>
        <w:tc>
          <w:tcPr>
            <w:tcW w:w="6521" w:type="dxa"/>
            <w:noWrap w:val="0"/>
            <w:vAlign w:val="center"/>
          </w:tcPr>
          <w:p>
            <w:pPr>
              <w:widowControl/>
              <w:spacing w:line="380" w:lineRule="exact"/>
              <w:jc w:val="left"/>
              <w:rPr>
                <w:rFonts w:hint="eastAsia" w:ascii="宋体" w:hAnsi="宋体" w:cs="宋体"/>
                <w:kern w:val="0"/>
                <w:sz w:val="24"/>
              </w:rPr>
            </w:pPr>
            <w:r>
              <w:rPr>
                <w:rFonts w:hint="eastAsia" w:ascii="宋体" w:hAnsi="宋体" w:cs="宋体"/>
                <w:kern w:val="0"/>
                <w:sz w:val="24"/>
              </w:rPr>
              <w:t>价格分统一采用低价优先法计算，即满足采购文件要求且最终报价最低的为磋商基准价，其价格分为满分。其他供应商的价格分统一按照下列公式计算：报价得分=（磋商基准价/最终报价）×</w:t>
            </w:r>
            <w:r>
              <w:rPr>
                <w:rFonts w:ascii="宋体" w:hAnsi="宋体" w:cs="宋体"/>
                <w:kern w:val="0"/>
                <w:sz w:val="24"/>
              </w:rPr>
              <w:t>1</w:t>
            </w:r>
            <w:r>
              <w:rPr>
                <w:rFonts w:hint="eastAsia" w:ascii="宋体" w:hAnsi="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37" w:type="dxa"/>
            <w:vMerge w:val="restart"/>
            <w:noWrap w:val="0"/>
            <w:vAlign w:val="center"/>
          </w:tcPr>
          <w:p>
            <w:pPr>
              <w:widowControl/>
              <w:spacing w:line="380" w:lineRule="exact"/>
              <w:jc w:val="center"/>
              <w:rPr>
                <w:rFonts w:hint="eastAsia" w:ascii="宋体" w:hAnsi="宋体" w:cs="宋体"/>
                <w:kern w:val="0"/>
                <w:sz w:val="24"/>
              </w:rPr>
            </w:pPr>
            <w:r>
              <w:rPr>
                <w:rFonts w:hint="eastAsia" w:ascii="宋体" w:hAnsi="宋体" w:cs="宋体"/>
                <w:kern w:val="0"/>
                <w:sz w:val="24"/>
              </w:rPr>
              <w:t>商务部分</w:t>
            </w:r>
          </w:p>
          <w:p>
            <w:pPr>
              <w:widowControl/>
              <w:spacing w:line="380" w:lineRule="exact"/>
              <w:jc w:val="center"/>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50</w:t>
            </w:r>
            <w:r>
              <w:rPr>
                <w:rFonts w:hint="eastAsia" w:ascii="宋体" w:hAnsi="宋体" w:cs="宋体"/>
                <w:kern w:val="0"/>
                <w:sz w:val="24"/>
              </w:rPr>
              <w:t>分）</w:t>
            </w:r>
          </w:p>
        </w:tc>
        <w:tc>
          <w:tcPr>
            <w:tcW w:w="1275" w:type="dxa"/>
            <w:noWrap w:val="0"/>
            <w:vAlign w:val="center"/>
          </w:tcPr>
          <w:p>
            <w:pPr>
              <w:widowControl/>
              <w:spacing w:line="380" w:lineRule="exact"/>
              <w:jc w:val="center"/>
              <w:rPr>
                <w:rFonts w:hint="eastAsia" w:ascii="宋体" w:hAnsi="宋体"/>
                <w:sz w:val="24"/>
              </w:rPr>
            </w:pPr>
            <w:r>
              <w:rPr>
                <w:rFonts w:hint="eastAsia" w:ascii="宋体" w:hAnsi="宋体"/>
                <w:sz w:val="24"/>
              </w:rPr>
              <w:t>企业类似业绩</w:t>
            </w:r>
          </w:p>
        </w:tc>
        <w:tc>
          <w:tcPr>
            <w:tcW w:w="709" w:type="dxa"/>
            <w:noWrap w:val="0"/>
            <w:vAlign w:val="center"/>
          </w:tcPr>
          <w:p>
            <w:pPr>
              <w:spacing w:before="156" w:beforeLines="50" w:after="156" w:afterLines="50" w:line="380" w:lineRule="exact"/>
              <w:jc w:val="center"/>
              <w:rPr>
                <w:rFonts w:ascii="宋体" w:hAnsi="宋体"/>
                <w:sz w:val="24"/>
              </w:rPr>
            </w:pPr>
            <w:r>
              <w:rPr>
                <w:rFonts w:hint="eastAsia" w:ascii="宋体" w:hAnsi="宋体"/>
                <w:sz w:val="24"/>
              </w:rPr>
              <w:t>20</w:t>
            </w:r>
          </w:p>
        </w:tc>
        <w:tc>
          <w:tcPr>
            <w:tcW w:w="6521" w:type="dxa"/>
            <w:noWrap w:val="0"/>
            <w:vAlign w:val="center"/>
          </w:tcPr>
          <w:p>
            <w:pPr>
              <w:spacing w:line="380" w:lineRule="exact"/>
              <w:jc w:val="left"/>
              <w:rPr>
                <w:rFonts w:hint="eastAsia" w:ascii="宋体" w:hAnsi="宋体" w:cs="宋体"/>
                <w:sz w:val="24"/>
                <w:shd w:val="clear" w:color="auto" w:fill="FFFFFF"/>
              </w:rPr>
            </w:pPr>
            <w:r>
              <w:rPr>
                <w:rFonts w:hint="eastAsia" w:ascii="宋体" w:hAnsi="宋体" w:cs="宋体"/>
                <w:sz w:val="24"/>
                <w:shd w:val="clear" w:color="auto" w:fill="FFFFFF"/>
              </w:rPr>
              <w:t>供应商近3年（指20</w:t>
            </w:r>
            <w:r>
              <w:rPr>
                <w:rFonts w:hint="eastAsia" w:ascii="宋体" w:hAnsi="宋体" w:cs="宋体"/>
                <w:sz w:val="24"/>
                <w:shd w:val="clear" w:color="auto" w:fill="FFFFFF"/>
                <w:lang w:val="en-US" w:eastAsia="zh-CN"/>
              </w:rPr>
              <w:t>20</w:t>
            </w:r>
            <w:r>
              <w:rPr>
                <w:rFonts w:hint="eastAsia" w:ascii="宋体" w:hAnsi="宋体" w:cs="宋体"/>
                <w:sz w:val="24"/>
                <w:shd w:val="clear" w:color="auto" w:fill="FFFFFF"/>
              </w:rPr>
              <w:t>年</w:t>
            </w:r>
            <w:r>
              <w:rPr>
                <w:rFonts w:hint="eastAsia" w:ascii="宋体" w:hAnsi="宋体" w:cs="宋体"/>
                <w:sz w:val="24"/>
                <w:shd w:val="clear" w:color="auto" w:fill="FFFFFF"/>
                <w:lang w:val="en-US" w:eastAsia="zh-CN"/>
              </w:rPr>
              <w:t>2</w:t>
            </w:r>
            <w:r>
              <w:rPr>
                <w:rFonts w:hint="eastAsia" w:ascii="宋体" w:hAnsi="宋体" w:cs="宋体"/>
                <w:sz w:val="24"/>
                <w:shd w:val="clear" w:color="auto" w:fill="FFFFFF"/>
              </w:rPr>
              <w:t>月至今）内完成过的</w:t>
            </w:r>
            <w:r>
              <w:rPr>
                <w:rFonts w:hint="eastAsia" w:ascii="宋体" w:hAnsi="宋体" w:cs="宋体"/>
                <w:sz w:val="24"/>
                <w:shd w:val="clear" w:color="auto" w:fill="FFFFFF"/>
                <w:lang w:eastAsia="zh-CN"/>
              </w:rPr>
              <w:t>合同</w:t>
            </w:r>
            <w:r>
              <w:rPr>
                <w:rFonts w:hint="eastAsia" w:ascii="宋体" w:hAnsi="宋体" w:cs="宋体"/>
                <w:sz w:val="24"/>
                <w:shd w:val="clear" w:color="auto" w:fill="FFFFFF"/>
              </w:rPr>
              <w:t>金额30万元及以上的产业规划编制类项目得5分，其他规划编制咨询（不限类别）得4分，满分20分。</w:t>
            </w:r>
          </w:p>
          <w:p>
            <w:pPr>
              <w:spacing w:line="380" w:lineRule="exact"/>
              <w:jc w:val="left"/>
              <w:rPr>
                <w:rFonts w:hint="eastAsia" w:ascii="宋体" w:hAnsi="宋体" w:cs="宋体"/>
                <w:sz w:val="24"/>
                <w:shd w:val="clear" w:color="auto" w:fill="FFFFFF"/>
              </w:rPr>
            </w:pPr>
            <w:r>
              <w:rPr>
                <w:rFonts w:hint="eastAsia" w:ascii="宋体" w:hAnsi="宋体" w:cs="宋体"/>
                <w:sz w:val="24"/>
                <w:shd w:val="clear" w:color="auto" w:fill="FFFFFF"/>
              </w:rPr>
              <w:t>（需提供中标通知书</w:t>
            </w:r>
            <w:r>
              <w:rPr>
                <w:rFonts w:hint="eastAsia" w:ascii="宋体" w:hAnsi="宋体" w:cs="宋体"/>
                <w:sz w:val="24"/>
                <w:shd w:val="clear" w:color="auto" w:fill="FFFFFF"/>
                <w:lang w:eastAsia="zh-CN"/>
              </w:rPr>
              <w:t>、成交通知书或</w:t>
            </w:r>
            <w:r>
              <w:rPr>
                <w:rFonts w:hint="eastAsia" w:ascii="宋体" w:hAnsi="宋体" w:cs="宋体"/>
                <w:sz w:val="24"/>
                <w:shd w:val="clear" w:color="auto" w:fill="FFFFFF"/>
              </w:rPr>
              <w:t>合同复印件</w:t>
            </w:r>
            <w:r>
              <w:rPr>
                <w:rFonts w:hint="eastAsia" w:ascii="宋体" w:hAnsi="宋体" w:cs="宋体"/>
                <w:sz w:val="24"/>
                <w:shd w:val="clear" w:color="auto" w:fill="FFFFFF"/>
                <w:lang w:eastAsia="zh-CN"/>
              </w:rPr>
              <w:t>，并</w:t>
            </w:r>
            <w:r>
              <w:rPr>
                <w:rFonts w:hint="eastAsia" w:ascii="宋体" w:hAnsi="宋体" w:cs="宋体"/>
                <w:sz w:val="24"/>
                <w:shd w:val="clear" w:color="auto" w:fill="FFFFFF"/>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37" w:type="dxa"/>
            <w:vMerge w:val="continue"/>
            <w:noWrap w:val="0"/>
            <w:vAlign w:val="center"/>
          </w:tcPr>
          <w:p>
            <w:pPr>
              <w:widowControl/>
              <w:spacing w:line="380" w:lineRule="exact"/>
              <w:jc w:val="center"/>
              <w:rPr>
                <w:rFonts w:hint="eastAsia" w:ascii="宋体" w:hAnsi="宋体" w:cs="宋体"/>
                <w:kern w:val="0"/>
                <w:sz w:val="24"/>
              </w:rPr>
            </w:pPr>
          </w:p>
        </w:tc>
        <w:tc>
          <w:tcPr>
            <w:tcW w:w="1275" w:type="dxa"/>
            <w:noWrap w:val="0"/>
            <w:vAlign w:val="center"/>
          </w:tcPr>
          <w:p>
            <w:pPr>
              <w:widowControl/>
              <w:spacing w:line="380" w:lineRule="exact"/>
              <w:jc w:val="center"/>
              <w:rPr>
                <w:rFonts w:hint="eastAsia" w:ascii="宋体" w:hAnsi="宋体"/>
                <w:sz w:val="24"/>
              </w:rPr>
            </w:pPr>
            <w:r>
              <w:rPr>
                <w:rFonts w:hint="eastAsia" w:ascii="宋体" w:hAnsi="宋体"/>
                <w:sz w:val="24"/>
              </w:rPr>
              <w:t>项目负责人资格</w:t>
            </w:r>
          </w:p>
        </w:tc>
        <w:tc>
          <w:tcPr>
            <w:tcW w:w="709" w:type="dxa"/>
            <w:noWrap w:val="0"/>
            <w:vAlign w:val="center"/>
          </w:tcPr>
          <w:p>
            <w:pPr>
              <w:spacing w:before="156" w:beforeLines="50" w:after="156" w:afterLines="50" w:line="380" w:lineRule="exact"/>
              <w:jc w:val="center"/>
              <w:rPr>
                <w:rFonts w:ascii="宋体" w:hAnsi="宋体"/>
                <w:sz w:val="24"/>
              </w:rPr>
            </w:pPr>
            <w:r>
              <w:rPr>
                <w:rFonts w:hint="eastAsia" w:ascii="宋体" w:hAnsi="宋体"/>
                <w:sz w:val="24"/>
              </w:rPr>
              <w:t>10</w:t>
            </w:r>
          </w:p>
        </w:tc>
        <w:tc>
          <w:tcPr>
            <w:tcW w:w="6521" w:type="dxa"/>
            <w:noWrap w:val="0"/>
            <w:vAlign w:val="center"/>
          </w:tcPr>
          <w:p>
            <w:pPr>
              <w:spacing w:line="380" w:lineRule="exact"/>
              <w:jc w:val="left"/>
              <w:rPr>
                <w:rFonts w:hint="eastAsia" w:ascii="宋体" w:hAnsi="宋体" w:cs="宋体"/>
                <w:sz w:val="24"/>
                <w:shd w:val="clear" w:color="auto" w:fill="FFFFFF"/>
              </w:rPr>
            </w:pPr>
            <w:r>
              <w:rPr>
                <w:rFonts w:hint="eastAsia" w:ascii="宋体" w:hAnsi="宋体" w:cs="宋体"/>
                <w:sz w:val="24"/>
                <w:shd w:val="clear" w:color="auto" w:fill="FFFFFF"/>
              </w:rPr>
              <w:t>项目负责人应拥有丰富的课题研究经验，承诺亲自组织、指导和参与课题项目，开展实质性研究工作，有承诺2分；高级职称4分，中级2分；本科及以上学历4分，专科2分，其他不得分，最高10分。</w:t>
            </w:r>
          </w:p>
          <w:p>
            <w:pPr>
              <w:spacing w:line="380" w:lineRule="exact"/>
              <w:jc w:val="left"/>
              <w:rPr>
                <w:rFonts w:hint="eastAsia" w:ascii="宋体" w:hAnsi="宋体" w:cs="宋体"/>
                <w:sz w:val="24"/>
                <w:shd w:val="clear" w:color="auto" w:fill="FFFFFF"/>
              </w:rPr>
            </w:pPr>
            <w:r>
              <w:rPr>
                <w:rFonts w:hint="eastAsia" w:ascii="宋体" w:hAnsi="宋体" w:cs="宋体"/>
                <w:sz w:val="24"/>
                <w:shd w:val="clear" w:color="auto" w:fill="FFFFFF"/>
              </w:rPr>
              <w:t>（需提供承诺和证书复印件加盖公章）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237" w:type="dxa"/>
            <w:vMerge w:val="continue"/>
            <w:noWrap w:val="0"/>
            <w:vAlign w:val="center"/>
          </w:tcPr>
          <w:p>
            <w:pPr>
              <w:widowControl/>
              <w:spacing w:line="380" w:lineRule="exact"/>
              <w:jc w:val="center"/>
              <w:rPr>
                <w:rFonts w:hint="eastAsia" w:ascii="宋体" w:hAnsi="宋体" w:cs="宋体"/>
                <w:kern w:val="0"/>
                <w:sz w:val="24"/>
              </w:rPr>
            </w:pPr>
          </w:p>
        </w:tc>
        <w:tc>
          <w:tcPr>
            <w:tcW w:w="1275" w:type="dxa"/>
            <w:noWrap w:val="0"/>
            <w:vAlign w:val="center"/>
          </w:tcPr>
          <w:p>
            <w:pPr>
              <w:widowControl/>
              <w:spacing w:line="380" w:lineRule="exact"/>
              <w:jc w:val="center"/>
              <w:rPr>
                <w:rFonts w:hint="eastAsia" w:ascii="宋体" w:hAnsi="宋体"/>
                <w:sz w:val="24"/>
              </w:rPr>
            </w:pPr>
            <w:r>
              <w:rPr>
                <w:rFonts w:hint="eastAsia" w:ascii="宋体" w:hAnsi="宋体"/>
                <w:sz w:val="24"/>
              </w:rPr>
              <w:t>项目负责人类似业绩</w:t>
            </w:r>
          </w:p>
        </w:tc>
        <w:tc>
          <w:tcPr>
            <w:tcW w:w="709" w:type="dxa"/>
            <w:noWrap w:val="0"/>
            <w:vAlign w:val="center"/>
          </w:tcPr>
          <w:p>
            <w:pPr>
              <w:spacing w:before="156" w:beforeLines="50" w:after="156" w:afterLines="50" w:line="380" w:lineRule="exact"/>
              <w:jc w:val="center"/>
              <w:rPr>
                <w:rFonts w:ascii="宋体" w:hAnsi="宋体"/>
                <w:sz w:val="24"/>
              </w:rPr>
            </w:pPr>
            <w:r>
              <w:rPr>
                <w:rFonts w:hint="eastAsia" w:ascii="宋体" w:hAnsi="宋体"/>
                <w:sz w:val="24"/>
              </w:rPr>
              <w:t>10</w:t>
            </w:r>
          </w:p>
        </w:tc>
        <w:tc>
          <w:tcPr>
            <w:tcW w:w="6521" w:type="dxa"/>
            <w:noWrap w:val="0"/>
            <w:vAlign w:val="center"/>
          </w:tcPr>
          <w:p>
            <w:pPr>
              <w:spacing w:line="380" w:lineRule="exact"/>
              <w:jc w:val="left"/>
              <w:rPr>
                <w:rFonts w:hint="eastAsia" w:ascii="宋体" w:hAnsi="宋体" w:cs="宋体"/>
                <w:sz w:val="24"/>
                <w:shd w:val="clear" w:color="auto" w:fill="FFFFFF"/>
              </w:rPr>
            </w:pPr>
            <w:r>
              <w:rPr>
                <w:rFonts w:hint="eastAsia" w:ascii="宋体" w:hAnsi="宋体" w:cs="宋体"/>
                <w:sz w:val="24"/>
                <w:shd w:val="clear" w:color="auto" w:fill="FFFFFF"/>
              </w:rPr>
              <w:t>项目负责人近3年（指20</w:t>
            </w:r>
            <w:r>
              <w:rPr>
                <w:rFonts w:hint="eastAsia" w:ascii="宋体" w:hAnsi="宋体" w:cs="宋体"/>
                <w:sz w:val="24"/>
                <w:shd w:val="clear" w:color="auto" w:fill="FFFFFF"/>
                <w:lang w:val="en-US" w:eastAsia="zh-CN"/>
              </w:rPr>
              <w:t>20</w:t>
            </w:r>
            <w:r>
              <w:rPr>
                <w:rFonts w:hint="eastAsia" w:ascii="宋体" w:hAnsi="宋体" w:cs="宋体"/>
                <w:sz w:val="24"/>
                <w:shd w:val="clear" w:color="auto" w:fill="FFFFFF"/>
              </w:rPr>
              <w:t>年</w:t>
            </w:r>
            <w:r>
              <w:rPr>
                <w:rFonts w:hint="eastAsia" w:ascii="宋体" w:hAnsi="宋体" w:cs="宋体"/>
                <w:sz w:val="24"/>
                <w:shd w:val="clear" w:color="auto" w:fill="FFFFFF"/>
                <w:lang w:val="en-US" w:eastAsia="zh-CN"/>
              </w:rPr>
              <w:t>2</w:t>
            </w:r>
            <w:r>
              <w:rPr>
                <w:rFonts w:hint="eastAsia" w:ascii="宋体" w:hAnsi="宋体" w:cs="宋体"/>
                <w:sz w:val="24"/>
                <w:shd w:val="clear" w:color="auto" w:fill="FFFFFF"/>
              </w:rPr>
              <w:t>月至今）内完成过的</w:t>
            </w:r>
            <w:r>
              <w:rPr>
                <w:rFonts w:hint="eastAsia" w:ascii="宋体" w:hAnsi="宋体" w:cs="宋体"/>
                <w:sz w:val="24"/>
                <w:shd w:val="clear" w:color="auto" w:fill="FFFFFF"/>
                <w:lang w:eastAsia="zh-CN"/>
              </w:rPr>
              <w:t>合同</w:t>
            </w:r>
            <w:r>
              <w:rPr>
                <w:rFonts w:hint="eastAsia" w:ascii="宋体" w:hAnsi="宋体" w:cs="宋体"/>
                <w:sz w:val="24"/>
                <w:shd w:val="clear" w:color="auto" w:fill="FFFFFF"/>
              </w:rPr>
              <w:t>金额30万元及以上的产业规划编制类项目类似业绩，有1项得5分，最高10分。</w:t>
            </w:r>
          </w:p>
          <w:p>
            <w:pPr>
              <w:spacing w:line="380" w:lineRule="exact"/>
              <w:jc w:val="left"/>
              <w:rPr>
                <w:rFonts w:hint="eastAsia" w:ascii="宋体" w:hAnsi="宋体" w:cs="宋体"/>
                <w:sz w:val="24"/>
                <w:shd w:val="clear" w:color="auto" w:fill="FFFFFF"/>
              </w:rPr>
            </w:pPr>
            <w:r>
              <w:rPr>
                <w:rFonts w:hint="eastAsia" w:ascii="宋体" w:hAnsi="宋体" w:cs="宋体"/>
                <w:sz w:val="24"/>
                <w:shd w:val="clear" w:color="auto" w:fill="FFFFFF"/>
              </w:rPr>
              <w:t>（需提供中标通知书</w:t>
            </w:r>
            <w:r>
              <w:rPr>
                <w:rFonts w:hint="eastAsia" w:ascii="宋体" w:hAnsi="宋体" w:cs="宋体"/>
                <w:sz w:val="24"/>
                <w:shd w:val="clear" w:color="auto" w:fill="FFFFFF"/>
                <w:lang w:eastAsia="zh-CN"/>
              </w:rPr>
              <w:t>、成交通知书或</w:t>
            </w:r>
            <w:r>
              <w:rPr>
                <w:rFonts w:hint="eastAsia" w:ascii="宋体" w:hAnsi="宋体" w:cs="宋体"/>
                <w:sz w:val="24"/>
                <w:shd w:val="clear" w:color="auto" w:fill="FFFFFF"/>
              </w:rPr>
              <w:t>合同复印件</w:t>
            </w:r>
            <w:r>
              <w:rPr>
                <w:rFonts w:hint="eastAsia" w:ascii="宋体" w:hAnsi="宋体" w:cs="宋体"/>
                <w:sz w:val="24"/>
                <w:shd w:val="clear" w:color="auto" w:fill="FFFFFF"/>
                <w:lang w:eastAsia="zh-CN"/>
              </w:rPr>
              <w:t>，并</w:t>
            </w:r>
            <w:r>
              <w:rPr>
                <w:rFonts w:hint="eastAsia" w:ascii="宋体" w:hAnsi="宋体" w:cs="宋体"/>
                <w:sz w:val="24"/>
                <w:shd w:val="clear" w:color="auto" w:fill="FFFFFF"/>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37" w:type="dxa"/>
            <w:vMerge w:val="continue"/>
            <w:noWrap w:val="0"/>
            <w:vAlign w:val="center"/>
          </w:tcPr>
          <w:p>
            <w:pPr>
              <w:widowControl/>
              <w:spacing w:line="380" w:lineRule="exact"/>
              <w:jc w:val="center"/>
              <w:rPr>
                <w:rFonts w:hint="eastAsia" w:ascii="宋体" w:hAnsi="宋体" w:cs="宋体"/>
                <w:kern w:val="0"/>
                <w:sz w:val="24"/>
              </w:rPr>
            </w:pPr>
          </w:p>
        </w:tc>
        <w:tc>
          <w:tcPr>
            <w:tcW w:w="1275" w:type="dxa"/>
            <w:noWrap w:val="0"/>
            <w:vAlign w:val="center"/>
          </w:tcPr>
          <w:p>
            <w:pPr>
              <w:widowControl/>
              <w:spacing w:line="380" w:lineRule="exact"/>
              <w:jc w:val="center"/>
              <w:rPr>
                <w:rFonts w:hint="eastAsia" w:ascii="宋体" w:hAnsi="宋体"/>
                <w:sz w:val="24"/>
              </w:rPr>
            </w:pPr>
            <w:r>
              <w:rPr>
                <w:rFonts w:hint="eastAsia" w:ascii="宋体" w:hAnsi="宋体" w:cs="宋体"/>
                <w:kern w:val="0"/>
                <w:sz w:val="24"/>
              </w:rPr>
              <w:t>项目组成人员配备</w:t>
            </w:r>
          </w:p>
        </w:tc>
        <w:tc>
          <w:tcPr>
            <w:tcW w:w="709" w:type="dxa"/>
            <w:noWrap w:val="0"/>
            <w:vAlign w:val="center"/>
          </w:tcPr>
          <w:p>
            <w:pPr>
              <w:spacing w:before="156" w:beforeLines="50" w:after="156" w:afterLines="50" w:line="380" w:lineRule="exact"/>
              <w:jc w:val="center"/>
              <w:rPr>
                <w:rFonts w:hint="eastAsia" w:ascii="宋体" w:hAnsi="宋体"/>
                <w:sz w:val="24"/>
              </w:rPr>
            </w:pPr>
            <w:r>
              <w:rPr>
                <w:rFonts w:hint="eastAsia" w:ascii="宋体" w:hAnsi="宋体"/>
                <w:sz w:val="24"/>
              </w:rPr>
              <w:t>5</w:t>
            </w:r>
          </w:p>
        </w:tc>
        <w:tc>
          <w:tcPr>
            <w:tcW w:w="6521" w:type="dxa"/>
            <w:noWrap w:val="0"/>
            <w:vAlign w:val="center"/>
          </w:tcPr>
          <w:p>
            <w:pPr>
              <w:spacing w:line="380" w:lineRule="exact"/>
              <w:jc w:val="left"/>
              <w:rPr>
                <w:rFonts w:hint="eastAsia" w:ascii="宋体" w:hAnsi="宋体" w:cs="宋体"/>
                <w:sz w:val="24"/>
                <w:shd w:val="clear" w:color="auto" w:fill="FFFFFF"/>
              </w:rPr>
            </w:pPr>
            <w:r>
              <w:rPr>
                <w:rFonts w:hint="eastAsia" w:ascii="宋体" w:hAnsi="宋体" w:cs="宋体"/>
                <w:sz w:val="24"/>
                <w:shd w:val="clear" w:color="auto" w:fill="FFFFFF"/>
              </w:rPr>
              <w:t>项目组其他成员素质和能力强，配置合理，满足项目需要得5-4分，配置基本合理，基本满足项目需要得3-1分，配置不合理得0分。提供学历、职称、业绩等证明材料。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37" w:type="dxa"/>
            <w:vMerge w:val="continue"/>
            <w:noWrap w:val="0"/>
            <w:vAlign w:val="center"/>
          </w:tcPr>
          <w:p>
            <w:pPr>
              <w:widowControl/>
              <w:spacing w:line="380" w:lineRule="exact"/>
              <w:jc w:val="center"/>
              <w:rPr>
                <w:rFonts w:hint="eastAsia" w:ascii="宋体" w:hAnsi="宋体" w:cs="宋体"/>
                <w:kern w:val="0"/>
                <w:sz w:val="24"/>
              </w:rPr>
            </w:pPr>
          </w:p>
        </w:tc>
        <w:tc>
          <w:tcPr>
            <w:tcW w:w="1275" w:type="dxa"/>
            <w:noWrap w:val="0"/>
            <w:vAlign w:val="center"/>
          </w:tcPr>
          <w:p>
            <w:pPr>
              <w:spacing w:line="380" w:lineRule="exact"/>
              <w:jc w:val="center"/>
              <w:rPr>
                <w:rFonts w:hint="eastAsia" w:ascii="宋体" w:hAnsi="宋体" w:cs="宋体"/>
                <w:kern w:val="0"/>
                <w:sz w:val="24"/>
              </w:rPr>
            </w:pPr>
            <w:r>
              <w:rPr>
                <w:rFonts w:hint="eastAsia" w:ascii="宋体" w:hAnsi="宋体"/>
                <w:sz w:val="24"/>
              </w:rPr>
              <w:t>企业信誉</w:t>
            </w:r>
          </w:p>
        </w:tc>
        <w:tc>
          <w:tcPr>
            <w:tcW w:w="709" w:type="dxa"/>
            <w:noWrap w:val="0"/>
            <w:vAlign w:val="center"/>
          </w:tcPr>
          <w:p>
            <w:pPr>
              <w:spacing w:before="156" w:beforeLines="50" w:after="156" w:afterLines="50" w:line="380" w:lineRule="exact"/>
              <w:jc w:val="center"/>
              <w:rPr>
                <w:rFonts w:ascii="宋体" w:hAnsi="宋体"/>
                <w:sz w:val="24"/>
              </w:rPr>
            </w:pPr>
            <w:r>
              <w:rPr>
                <w:rFonts w:hint="eastAsia" w:ascii="宋体" w:hAnsi="宋体"/>
                <w:sz w:val="24"/>
              </w:rPr>
              <w:t>5</w:t>
            </w:r>
          </w:p>
        </w:tc>
        <w:tc>
          <w:tcPr>
            <w:tcW w:w="6521" w:type="dxa"/>
            <w:noWrap w:val="0"/>
            <w:vAlign w:val="center"/>
          </w:tcPr>
          <w:p>
            <w:pPr>
              <w:spacing w:line="380" w:lineRule="exact"/>
              <w:jc w:val="left"/>
              <w:rPr>
                <w:rFonts w:hint="eastAsia" w:ascii="宋体" w:hAnsi="宋体" w:cs="宋体"/>
                <w:sz w:val="24"/>
                <w:shd w:val="clear" w:color="auto" w:fill="FFFFFF"/>
              </w:rPr>
            </w:pPr>
            <w:r>
              <w:rPr>
                <w:rFonts w:hint="eastAsia" w:ascii="宋体" w:hAnsi="宋体" w:cs="宋体"/>
                <w:sz w:val="24"/>
                <w:shd w:val="clear" w:color="auto" w:fill="FFFFFF"/>
              </w:rPr>
              <w:t>未受到行政监管部门做出行政处罚的得5分；被行政监管部门做出行政处罚一次扣1分，以此类推，最多扣5分。（行政处罚是指通过在“信用中国”查询供应商有行政处罚记录信息且在公示期内的予以记分，提供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37" w:type="dxa"/>
            <w:vMerge w:val="restart"/>
            <w:noWrap w:val="0"/>
            <w:vAlign w:val="center"/>
          </w:tcPr>
          <w:p>
            <w:pPr>
              <w:spacing w:line="380" w:lineRule="exact"/>
              <w:jc w:val="left"/>
              <w:rPr>
                <w:rFonts w:hint="eastAsia" w:ascii="宋体" w:hAnsi="宋体"/>
              </w:rPr>
            </w:pPr>
            <w:r>
              <w:rPr>
                <w:rFonts w:hint="eastAsia" w:ascii="宋体" w:hAnsi="宋体" w:cs="宋体"/>
                <w:kern w:val="0"/>
                <w:sz w:val="24"/>
              </w:rPr>
              <w:t>技术部分（35分）</w:t>
            </w:r>
          </w:p>
        </w:tc>
        <w:tc>
          <w:tcPr>
            <w:tcW w:w="1275" w:type="dxa"/>
            <w:noWrap w:val="0"/>
            <w:vAlign w:val="center"/>
          </w:tcPr>
          <w:p>
            <w:pPr>
              <w:spacing w:line="380" w:lineRule="exact"/>
              <w:jc w:val="center"/>
              <w:rPr>
                <w:rFonts w:hint="eastAsia" w:ascii="宋体" w:hAnsi="宋体" w:cs="宋体"/>
                <w:sz w:val="24"/>
                <w:shd w:val="clear" w:color="auto" w:fill="FFFFFF"/>
              </w:rPr>
            </w:pPr>
            <w:r>
              <w:rPr>
                <w:rFonts w:hint="eastAsia" w:ascii="宋体" w:hAnsi="宋体" w:cs="宋体"/>
                <w:sz w:val="24"/>
                <w:shd w:val="clear" w:color="auto" w:fill="FFFFFF"/>
              </w:rPr>
              <w:t>对项目的理解</w:t>
            </w:r>
          </w:p>
        </w:tc>
        <w:tc>
          <w:tcPr>
            <w:tcW w:w="709" w:type="dxa"/>
            <w:noWrap w:val="0"/>
            <w:vAlign w:val="center"/>
          </w:tcPr>
          <w:p>
            <w:pPr>
              <w:spacing w:line="380" w:lineRule="exact"/>
              <w:jc w:val="center"/>
              <w:rPr>
                <w:rFonts w:hint="eastAsia" w:ascii="宋体" w:hAnsi="宋体" w:cs="宋体"/>
                <w:sz w:val="24"/>
                <w:shd w:val="clear" w:color="auto" w:fill="FFFFFF"/>
              </w:rPr>
            </w:pPr>
            <w:r>
              <w:rPr>
                <w:rFonts w:hint="eastAsia" w:ascii="宋体" w:hAnsi="宋体" w:cs="宋体"/>
                <w:sz w:val="24"/>
                <w:shd w:val="clear" w:color="auto" w:fill="FFFFFF"/>
              </w:rPr>
              <w:t>5</w:t>
            </w:r>
          </w:p>
        </w:tc>
        <w:tc>
          <w:tcPr>
            <w:tcW w:w="6521" w:type="dxa"/>
            <w:noWrap w:val="0"/>
            <w:vAlign w:val="top"/>
          </w:tcPr>
          <w:p>
            <w:pPr>
              <w:spacing w:line="380" w:lineRule="exact"/>
              <w:jc w:val="left"/>
              <w:rPr>
                <w:rFonts w:hint="eastAsia" w:ascii="宋体" w:hAnsi="宋体" w:cs="宋体"/>
                <w:sz w:val="24"/>
                <w:shd w:val="clear" w:color="auto" w:fill="FFFFFF"/>
              </w:rPr>
            </w:pPr>
            <w:r>
              <w:rPr>
                <w:rFonts w:hint="eastAsia" w:ascii="宋体" w:hAnsi="宋体" w:cs="宋体"/>
                <w:sz w:val="24"/>
                <w:shd w:val="clear" w:color="auto" w:fill="FFFFFF"/>
              </w:rPr>
              <w:t>项目概况表述清楚准确，</w:t>
            </w:r>
            <w:r>
              <w:rPr>
                <w:rFonts w:hint="eastAsia" w:ascii="宋体" w:hAnsi="宋体" w:cs="宋体"/>
                <w:sz w:val="24"/>
                <w:shd w:val="clear" w:color="auto" w:fill="FFFFFF"/>
                <w:lang w:eastAsia="zh-CN"/>
              </w:rPr>
              <w:t>提出意见建议合理可行</w:t>
            </w:r>
            <w:r>
              <w:rPr>
                <w:rFonts w:hint="eastAsia" w:ascii="宋体" w:hAnsi="宋体" w:cs="宋体"/>
                <w:sz w:val="24"/>
                <w:shd w:val="clear" w:color="auto" w:fill="FFFFFF"/>
              </w:rPr>
              <w:t>5-4 分</w:t>
            </w:r>
          </w:p>
          <w:p>
            <w:pPr>
              <w:spacing w:line="380" w:lineRule="exact"/>
              <w:jc w:val="left"/>
              <w:rPr>
                <w:rFonts w:hint="eastAsia" w:ascii="宋体" w:hAnsi="宋体" w:cs="宋体"/>
                <w:sz w:val="24"/>
                <w:shd w:val="clear" w:color="auto" w:fill="FFFFFF"/>
              </w:rPr>
            </w:pPr>
            <w:r>
              <w:rPr>
                <w:rFonts w:hint="eastAsia" w:ascii="宋体" w:hAnsi="宋体" w:cs="宋体"/>
                <w:sz w:val="24"/>
                <w:shd w:val="clear" w:color="auto" w:fill="FFFFFF"/>
              </w:rPr>
              <w:t>项目概况表述基本清楚、基本准确</w:t>
            </w:r>
            <w:r>
              <w:rPr>
                <w:rFonts w:hint="eastAsia" w:ascii="宋体" w:hAnsi="宋体" w:cs="宋体"/>
                <w:sz w:val="24"/>
                <w:shd w:val="clear" w:color="auto" w:fill="FFFFFF"/>
                <w:lang w:eastAsia="zh-CN"/>
              </w:rPr>
              <w:t>，意见建议基本可行</w:t>
            </w:r>
            <w:r>
              <w:rPr>
                <w:rFonts w:hint="eastAsia" w:ascii="宋体" w:hAnsi="宋体" w:cs="宋体"/>
                <w:sz w:val="24"/>
                <w:shd w:val="clear" w:color="auto" w:fill="FFFFFF"/>
              </w:rPr>
              <w:t>3-1 分</w:t>
            </w:r>
          </w:p>
          <w:p>
            <w:pPr>
              <w:spacing w:line="380" w:lineRule="exact"/>
              <w:jc w:val="left"/>
              <w:rPr>
                <w:rFonts w:hint="eastAsia" w:ascii="宋体" w:hAnsi="宋体" w:cs="宋体"/>
                <w:sz w:val="24"/>
                <w:shd w:val="clear" w:color="auto" w:fill="FFFFFF"/>
              </w:rPr>
            </w:pPr>
            <w:r>
              <w:rPr>
                <w:rFonts w:hint="eastAsia" w:ascii="宋体" w:hAnsi="宋体" w:cs="宋体"/>
                <w:sz w:val="24"/>
                <w:shd w:val="clear" w:color="auto" w:fill="FFFFFF"/>
              </w:rPr>
              <w:t>项目概况表述不清楚、不准确</w:t>
            </w:r>
            <w:r>
              <w:rPr>
                <w:rFonts w:hint="eastAsia" w:ascii="宋体" w:hAnsi="宋体" w:cs="宋体"/>
                <w:sz w:val="24"/>
                <w:shd w:val="clear" w:color="auto" w:fill="FFFFFF"/>
                <w:lang w:eastAsia="zh-CN"/>
              </w:rPr>
              <w:t>，意见建议不可行</w:t>
            </w:r>
            <w:r>
              <w:rPr>
                <w:rFonts w:hint="eastAsia" w:ascii="宋体" w:hAnsi="宋体" w:cs="宋体"/>
                <w:sz w:val="24"/>
                <w:shd w:val="clear" w:color="auto" w:fill="FFFFFF"/>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237" w:type="dxa"/>
            <w:vMerge w:val="continue"/>
            <w:noWrap w:val="0"/>
            <w:vAlign w:val="center"/>
          </w:tcPr>
          <w:p>
            <w:pPr>
              <w:spacing w:line="380" w:lineRule="exact"/>
              <w:jc w:val="left"/>
              <w:rPr>
                <w:rFonts w:hint="eastAsia" w:ascii="宋体" w:hAnsi="宋体" w:cs="宋体"/>
                <w:kern w:val="0"/>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sz w:val="24"/>
                <w:shd w:val="clear" w:color="auto" w:fill="FFFFFF"/>
              </w:rPr>
            </w:pPr>
            <w:r>
              <w:rPr>
                <w:rFonts w:hint="eastAsia" w:ascii="宋体" w:hAnsi="宋体" w:cs="宋体"/>
                <w:sz w:val="24"/>
                <w:shd w:val="clear" w:color="auto" w:fill="FFFFFF"/>
              </w:rPr>
              <w:t>编制工作范围、内容、目标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sz w:val="24"/>
                <w:shd w:val="clear" w:color="auto" w:fill="FFFFFF"/>
              </w:rPr>
            </w:pPr>
            <w:r>
              <w:rPr>
                <w:rFonts w:hint="eastAsia" w:ascii="宋体" w:hAnsi="宋体" w:cs="宋体"/>
                <w:sz w:val="24"/>
                <w:shd w:val="clear" w:color="auto" w:fill="FFFFFF"/>
              </w:rPr>
              <w:t>5</w:t>
            </w:r>
          </w:p>
        </w:tc>
        <w:tc>
          <w:tcPr>
            <w:tcW w:w="6521" w:type="dxa"/>
            <w:tcBorders>
              <w:left w:val="single" w:color="auto" w:sz="4" w:space="0"/>
              <w:bottom w:val="single" w:color="auto" w:sz="4" w:space="0"/>
              <w:right w:val="single" w:color="auto" w:sz="4" w:space="0"/>
            </w:tcBorders>
            <w:noWrap w:val="0"/>
            <w:vAlign w:val="center"/>
          </w:tcPr>
          <w:p>
            <w:pPr>
              <w:spacing w:line="380" w:lineRule="exact"/>
              <w:jc w:val="left"/>
              <w:rPr>
                <w:rFonts w:hint="eastAsia" w:ascii="宋体" w:hAnsi="宋体" w:cs="宋体"/>
                <w:sz w:val="24"/>
                <w:shd w:val="clear" w:color="auto" w:fill="FFFFFF"/>
              </w:rPr>
            </w:pPr>
            <w:r>
              <w:rPr>
                <w:rFonts w:hint="eastAsia" w:ascii="宋体" w:hAnsi="宋体" w:cs="宋体"/>
                <w:sz w:val="24"/>
                <w:shd w:val="clear" w:color="auto" w:fill="FFFFFF"/>
              </w:rPr>
              <w:t>范围、内容、目标明确5-4 分</w:t>
            </w:r>
          </w:p>
          <w:p>
            <w:pPr>
              <w:spacing w:line="380" w:lineRule="exact"/>
              <w:jc w:val="left"/>
              <w:rPr>
                <w:rFonts w:hint="eastAsia" w:ascii="宋体" w:hAnsi="宋体" w:cs="宋体"/>
                <w:sz w:val="24"/>
                <w:shd w:val="clear" w:color="auto" w:fill="FFFFFF"/>
              </w:rPr>
            </w:pPr>
            <w:r>
              <w:rPr>
                <w:rFonts w:hint="eastAsia" w:ascii="宋体" w:hAnsi="宋体" w:cs="宋体"/>
                <w:sz w:val="24"/>
                <w:shd w:val="clear" w:color="auto" w:fill="FFFFFF"/>
              </w:rPr>
              <w:t>范围、内容、目标基本明确3-1 分</w:t>
            </w:r>
          </w:p>
          <w:p>
            <w:pPr>
              <w:spacing w:line="380" w:lineRule="exact"/>
              <w:jc w:val="left"/>
              <w:rPr>
                <w:rFonts w:hint="eastAsia" w:ascii="宋体" w:hAnsi="宋体" w:cs="宋体"/>
                <w:sz w:val="24"/>
                <w:shd w:val="clear" w:color="auto" w:fill="FFFFFF"/>
              </w:rPr>
            </w:pPr>
            <w:r>
              <w:rPr>
                <w:rFonts w:hint="eastAsia" w:ascii="宋体" w:hAnsi="宋体" w:cs="宋体"/>
                <w:sz w:val="24"/>
                <w:shd w:val="clear" w:color="auto" w:fill="FFFFFF"/>
              </w:rPr>
              <w:t>范围、内容、目标不明确0分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7" w:type="dxa"/>
            <w:vMerge w:val="continue"/>
            <w:noWrap w:val="0"/>
            <w:vAlign w:val="center"/>
          </w:tcPr>
          <w:p>
            <w:pPr>
              <w:spacing w:line="380" w:lineRule="exact"/>
              <w:jc w:val="left"/>
              <w:rPr>
                <w:rFonts w:hint="eastAsia" w:ascii="宋体" w:hAnsi="宋体" w:cs="宋体"/>
                <w:kern w:val="0"/>
                <w:sz w:val="24"/>
              </w:rPr>
            </w:pPr>
          </w:p>
        </w:tc>
        <w:tc>
          <w:tcPr>
            <w:tcW w:w="1275" w:type="dxa"/>
            <w:noWrap w:val="0"/>
            <w:vAlign w:val="center"/>
          </w:tcPr>
          <w:p>
            <w:pPr>
              <w:spacing w:line="380" w:lineRule="exact"/>
              <w:jc w:val="center"/>
              <w:rPr>
                <w:rFonts w:hint="eastAsia" w:ascii="宋体" w:hAnsi="宋体" w:cs="宋体"/>
                <w:sz w:val="24"/>
                <w:shd w:val="clear" w:color="auto" w:fill="FFFFFF"/>
              </w:rPr>
            </w:pPr>
            <w:r>
              <w:rPr>
                <w:rFonts w:hint="eastAsia" w:ascii="宋体" w:hAnsi="宋体" w:cs="宋体"/>
                <w:sz w:val="24"/>
                <w:shd w:val="clear" w:color="auto" w:fill="FFFFFF"/>
              </w:rPr>
              <w:t>编制工作方案</w:t>
            </w:r>
          </w:p>
        </w:tc>
        <w:tc>
          <w:tcPr>
            <w:tcW w:w="709" w:type="dxa"/>
            <w:noWrap w:val="0"/>
            <w:vAlign w:val="center"/>
          </w:tcPr>
          <w:p>
            <w:pPr>
              <w:spacing w:line="380" w:lineRule="exact"/>
              <w:jc w:val="center"/>
              <w:rPr>
                <w:rFonts w:hint="eastAsia" w:ascii="宋体" w:hAnsi="宋体" w:cs="宋体"/>
                <w:sz w:val="24"/>
                <w:shd w:val="clear" w:color="auto" w:fill="FFFFFF"/>
              </w:rPr>
            </w:pPr>
            <w:r>
              <w:rPr>
                <w:rFonts w:hint="eastAsia" w:ascii="宋体" w:hAnsi="宋体" w:cs="宋体"/>
                <w:sz w:val="24"/>
                <w:shd w:val="clear" w:color="auto" w:fill="FFFFFF"/>
              </w:rPr>
              <w:t>15</w:t>
            </w:r>
          </w:p>
        </w:tc>
        <w:tc>
          <w:tcPr>
            <w:tcW w:w="6521" w:type="dxa"/>
            <w:noWrap w:val="0"/>
            <w:vAlign w:val="top"/>
          </w:tcPr>
          <w:p>
            <w:pPr>
              <w:spacing w:line="380" w:lineRule="exact"/>
              <w:jc w:val="left"/>
              <w:rPr>
                <w:rFonts w:hint="eastAsia" w:ascii="宋体" w:hAnsi="宋体" w:cs="宋体"/>
                <w:sz w:val="24"/>
                <w:shd w:val="clear" w:color="auto" w:fill="FFFFFF"/>
              </w:rPr>
            </w:pPr>
            <w:r>
              <w:rPr>
                <w:rFonts w:hint="eastAsia" w:ascii="宋体" w:hAnsi="宋体" w:cs="宋体"/>
                <w:sz w:val="24"/>
                <w:shd w:val="clear" w:color="auto" w:fill="FFFFFF"/>
              </w:rPr>
              <w:t>供应商自行拟定服务方案，方案内容包括但不限于：整体工作时间安排；如何做好编制全过程服务；各阶段工作如何开展；如何高效完成编制工作，应采取哪些保证措施及合理化建议等。工作方案科学合理1-3分、内容完整全面1-3分、条理清晰1-3分、层次分明1-3分、可实施性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7" w:type="dxa"/>
            <w:vMerge w:val="continue"/>
            <w:noWrap w:val="0"/>
            <w:vAlign w:val="center"/>
          </w:tcPr>
          <w:p>
            <w:pPr>
              <w:spacing w:line="380" w:lineRule="exact"/>
              <w:jc w:val="left"/>
              <w:rPr>
                <w:rFonts w:hint="eastAsia" w:ascii="宋体" w:hAnsi="宋体" w:cs="宋体"/>
                <w:kern w:val="0"/>
                <w:sz w:val="24"/>
              </w:rPr>
            </w:pPr>
          </w:p>
        </w:tc>
        <w:tc>
          <w:tcPr>
            <w:tcW w:w="1275" w:type="dxa"/>
            <w:noWrap w:val="0"/>
            <w:vAlign w:val="center"/>
          </w:tcPr>
          <w:p>
            <w:pPr>
              <w:spacing w:line="380" w:lineRule="exact"/>
              <w:jc w:val="center"/>
              <w:rPr>
                <w:rFonts w:hint="eastAsia" w:ascii="宋体" w:hAnsi="宋体" w:cs="宋体"/>
                <w:sz w:val="24"/>
                <w:shd w:val="clear" w:color="auto" w:fill="FFFFFF"/>
              </w:rPr>
            </w:pPr>
            <w:r>
              <w:rPr>
                <w:rFonts w:hint="eastAsia" w:ascii="宋体" w:hAnsi="宋体" w:cs="宋体"/>
                <w:sz w:val="24"/>
                <w:shd w:val="clear" w:color="auto" w:fill="FFFFFF"/>
              </w:rPr>
              <w:t>进度保证</w:t>
            </w:r>
          </w:p>
          <w:p>
            <w:pPr>
              <w:spacing w:line="380" w:lineRule="exact"/>
              <w:jc w:val="center"/>
              <w:rPr>
                <w:rFonts w:hint="eastAsia" w:ascii="宋体" w:hAnsi="宋体" w:cs="宋体"/>
                <w:sz w:val="24"/>
                <w:shd w:val="clear" w:color="auto" w:fill="FFFFFF"/>
              </w:rPr>
            </w:pPr>
            <w:r>
              <w:rPr>
                <w:rFonts w:hint="eastAsia" w:ascii="宋体" w:hAnsi="宋体" w:cs="宋体"/>
                <w:sz w:val="24"/>
                <w:shd w:val="clear" w:color="auto" w:fill="FFFFFF"/>
              </w:rPr>
              <w:t>措施</w:t>
            </w:r>
          </w:p>
        </w:tc>
        <w:tc>
          <w:tcPr>
            <w:tcW w:w="709" w:type="dxa"/>
            <w:noWrap w:val="0"/>
            <w:vAlign w:val="center"/>
          </w:tcPr>
          <w:p>
            <w:pPr>
              <w:spacing w:line="380" w:lineRule="exact"/>
              <w:jc w:val="center"/>
              <w:rPr>
                <w:rFonts w:hint="eastAsia" w:ascii="宋体" w:hAnsi="宋体" w:cs="宋体"/>
                <w:sz w:val="24"/>
                <w:shd w:val="clear" w:color="auto" w:fill="FFFFFF"/>
              </w:rPr>
            </w:pPr>
            <w:r>
              <w:rPr>
                <w:rFonts w:hint="eastAsia" w:ascii="宋体" w:hAnsi="宋体" w:cs="宋体"/>
                <w:sz w:val="24"/>
                <w:shd w:val="clear" w:color="auto" w:fill="FFFFFF"/>
              </w:rPr>
              <w:t>5</w:t>
            </w:r>
          </w:p>
        </w:tc>
        <w:tc>
          <w:tcPr>
            <w:tcW w:w="6521" w:type="dxa"/>
            <w:noWrap w:val="0"/>
            <w:vAlign w:val="top"/>
          </w:tcPr>
          <w:p>
            <w:pPr>
              <w:spacing w:line="380" w:lineRule="exact"/>
              <w:jc w:val="left"/>
              <w:rPr>
                <w:rFonts w:hint="eastAsia" w:ascii="宋体" w:hAnsi="宋体" w:cs="宋体"/>
                <w:sz w:val="24"/>
                <w:shd w:val="clear" w:color="auto" w:fill="FFFFFF"/>
              </w:rPr>
            </w:pPr>
            <w:r>
              <w:rPr>
                <w:rFonts w:hint="eastAsia" w:ascii="宋体" w:hAnsi="宋体" w:cs="宋体"/>
                <w:sz w:val="24"/>
                <w:shd w:val="clear" w:color="auto" w:fill="FFFFFF"/>
              </w:rPr>
              <w:t>对进度进行承诺，承诺内容合理、可行得5-4分；欠合理，基本可行得3-1分；不可行，不能满足项目要求得0分。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7" w:type="dxa"/>
            <w:vMerge w:val="continue"/>
            <w:noWrap w:val="0"/>
            <w:vAlign w:val="center"/>
          </w:tcPr>
          <w:p>
            <w:pPr>
              <w:spacing w:line="380" w:lineRule="exact"/>
              <w:jc w:val="left"/>
              <w:rPr>
                <w:rFonts w:hint="eastAsia" w:ascii="宋体" w:hAnsi="宋体" w:cs="宋体"/>
                <w:kern w:val="0"/>
                <w:sz w:val="24"/>
              </w:rPr>
            </w:pPr>
          </w:p>
        </w:tc>
        <w:tc>
          <w:tcPr>
            <w:tcW w:w="1275" w:type="dxa"/>
            <w:noWrap w:val="0"/>
            <w:vAlign w:val="center"/>
          </w:tcPr>
          <w:p>
            <w:pPr>
              <w:spacing w:line="380" w:lineRule="exact"/>
              <w:jc w:val="center"/>
              <w:rPr>
                <w:rFonts w:hint="eastAsia" w:ascii="宋体" w:hAnsi="宋体" w:cs="宋体"/>
                <w:sz w:val="24"/>
                <w:shd w:val="clear" w:color="auto" w:fill="FFFFFF"/>
              </w:rPr>
            </w:pPr>
            <w:r>
              <w:rPr>
                <w:rFonts w:hint="eastAsia" w:ascii="宋体" w:hAnsi="宋体" w:cs="宋体"/>
                <w:sz w:val="24"/>
                <w:shd w:val="clear" w:color="auto" w:fill="FFFFFF"/>
              </w:rPr>
              <w:t>质量保证措施</w:t>
            </w:r>
          </w:p>
        </w:tc>
        <w:tc>
          <w:tcPr>
            <w:tcW w:w="709" w:type="dxa"/>
            <w:noWrap w:val="0"/>
            <w:vAlign w:val="center"/>
          </w:tcPr>
          <w:p>
            <w:pPr>
              <w:spacing w:line="380" w:lineRule="exact"/>
              <w:jc w:val="center"/>
              <w:rPr>
                <w:rFonts w:hint="eastAsia" w:ascii="宋体" w:hAnsi="宋体" w:cs="宋体"/>
                <w:sz w:val="24"/>
                <w:shd w:val="clear" w:color="auto" w:fill="FFFFFF"/>
              </w:rPr>
            </w:pPr>
            <w:r>
              <w:rPr>
                <w:rFonts w:hint="eastAsia" w:ascii="宋体" w:hAnsi="宋体" w:cs="宋体"/>
                <w:sz w:val="24"/>
                <w:shd w:val="clear" w:color="auto" w:fill="FFFFFF"/>
              </w:rPr>
              <w:t>5</w:t>
            </w:r>
          </w:p>
        </w:tc>
        <w:tc>
          <w:tcPr>
            <w:tcW w:w="6521" w:type="dxa"/>
            <w:noWrap w:val="0"/>
            <w:vAlign w:val="top"/>
          </w:tcPr>
          <w:p>
            <w:pPr>
              <w:spacing w:line="380" w:lineRule="exact"/>
              <w:jc w:val="left"/>
              <w:rPr>
                <w:rFonts w:hint="eastAsia" w:ascii="宋体" w:hAnsi="宋体" w:cs="宋体"/>
                <w:sz w:val="24"/>
                <w:shd w:val="clear" w:color="auto" w:fill="FFFFFF"/>
              </w:rPr>
            </w:pPr>
            <w:r>
              <w:rPr>
                <w:rFonts w:hint="eastAsia" w:ascii="宋体" w:hAnsi="宋体" w:cs="宋体"/>
                <w:sz w:val="24"/>
                <w:shd w:val="clear" w:color="auto" w:fill="FFFFFF"/>
              </w:rPr>
              <w:t>对质量进行承诺，承诺内容合理、可行得5-4分；欠合理，基本可行得3-1分；不可行，不能满足项目要求得0分。</w:t>
            </w:r>
          </w:p>
        </w:tc>
      </w:tr>
    </w:tbl>
    <w:p>
      <w:pPr>
        <w:spacing w:line="380" w:lineRule="exact"/>
        <w:rPr>
          <w:rFonts w:ascii="宋体" w:hAnsi="宋体" w:cs="宋体"/>
          <w:b/>
          <w:bCs/>
          <w:sz w:val="24"/>
        </w:rPr>
      </w:pPr>
      <w:r>
        <w:rPr>
          <w:rFonts w:hint="eastAsia" w:ascii="宋体" w:hAnsi="宋体" w:cs="宋体"/>
          <w:b/>
          <w:bCs/>
          <w:sz w:val="24"/>
        </w:rPr>
        <w:t>三、报价合理性说明</w:t>
      </w:r>
    </w:p>
    <w:p>
      <w:pPr>
        <w:spacing w:line="380" w:lineRule="exact"/>
        <w:ind w:firstLine="480" w:firstLineChars="200"/>
        <w:rPr>
          <w:rFonts w:hint="eastAsia" w:ascii="宋体" w:hAnsi="宋体" w:cs="宋体"/>
          <w:sz w:val="24"/>
        </w:rPr>
      </w:pPr>
      <w:r>
        <w:rPr>
          <w:rFonts w:hint="eastAsia" w:ascii="宋体" w:hAnsi="宋体" w:cs="宋体"/>
          <w:sz w:val="24"/>
        </w:rPr>
        <w:t>磋商小组认为供应商的报价明显低于其他通过符合性审查供应商的报价，有可能影响工程（或服务）质量或者不能诚信履约的，应当要求其在磋商现场合理的时间内提供书面说明，必要时提交相关证明材料；供应商不能证明其报价合理性的，磋商小组应当将其作为无效响应处理。</w:t>
      </w:r>
    </w:p>
    <w:p>
      <w:pPr>
        <w:spacing w:line="380" w:lineRule="exact"/>
        <w:rPr>
          <w:rFonts w:ascii="宋体" w:hAnsi="宋体" w:cs="宋体"/>
          <w:b/>
          <w:bCs/>
          <w:sz w:val="24"/>
        </w:rPr>
      </w:pPr>
      <w:r>
        <w:rPr>
          <w:rFonts w:hint="eastAsia" w:ascii="宋体" w:hAnsi="宋体" w:cs="宋体"/>
          <w:b/>
          <w:bCs/>
          <w:sz w:val="24"/>
        </w:rPr>
        <w:t>四、计分方法</w:t>
      </w:r>
      <w:bookmarkEnd w:id="19"/>
    </w:p>
    <w:p>
      <w:pPr>
        <w:spacing w:line="380" w:lineRule="exact"/>
        <w:rPr>
          <w:rFonts w:ascii="宋体" w:hAnsi="宋体" w:cs="宋体"/>
          <w:sz w:val="24"/>
        </w:rPr>
      </w:pPr>
      <w:r>
        <w:rPr>
          <w:rFonts w:ascii="宋体" w:hAnsi="宋体" w:cs="宋体"/>
          <w:sz w:val="24"/>
        </w:rPr>
        <w:t xml:space="preserve">    4.1</w:t>
      </w:r>
      <w:r>
        <w:rPr>
          <w:rFonts w:hint="eastAsia" w:ascii="宋体" w:hAnsi="宋体" w:cs="宋体"/>
          <w:sz w:val="24"/>
        </w:rPr>
        <w:t>磋商小组按照本办法上述评分标准，给各响应文件评分，并按下列公式确定各供应商的评定分数：评定分数</w:t>
      </w:r>
      <w:r>
        <w:rPr>
          <w:rFonts w:ascii="宋体" w:hAnsi="宋体" w:cs="宋体"/>
          <w:sz w:val="24"/>
        </w:rPr>
        <w:t>=</w:t>
      </w:r>
      <w:r>
        <w:rPr>
          <w:rFonts w:hint="eastAsia" w:ascii="宋体" w:hAnsi="宋体" w:cs="宋体"/>
          <w:sz w:val="24"/>
        </w:rPr>
        <w:t>价格评议</w:t>
      </w:r>
      <w:r>
        <w:rPr>
          <w:rFonts w:ascii="宋体" w:hAnsi="宋体" w:cs="宋体"/>
          <w:sz w:val="24"/>
        </w:rPr>
        <w:t>+</w:t>
      </w:r>
      <w:r>
        <w:rPr>
          <w:rFonts w:hint="eastAsia" w:ascii="宋体" w:hAnsi="宋体" w:cs="宋体"/>
          <w:sz w:val="24"/>
        </w:rPr>
        <w:t>技术评议</w:t>
      </w:r>
      <w:r>
        <w:rPr>
          <w:rFonts w:ascii="宋体" w:hAnsi="宋体" w:cs="宋体"/>
          <w:sz w:val="24"/>
        </w:rPr>
        <w:t>+</w:t>
      </w:r>
      <w:r>
        <w:rPr>
          <w:rFonts w:hint="eastAsia" w:ascii="宋体" w:hAnsi="宋体" w:cs="宋体"/>
          <w:sz w:val="24"/>
        </w:rPr>
        <w:t>商务评议</w:t>
      </w:r>
    </w:p>
    <w:p>
      <w:pPr>
        <w:spacing w:line="380" w:lineRule="exact"/>
        <w:rPr>
          <w:rFonts w:ascii="宋体" w:hAnsi="宋体" w:cs="宋体"/>
          <w:sz w:val="24"/>
        </w:rPr>
      </w:pPr>
      <w:r>
        <w:rPr>
          <w:rFonts w:ascii="宋体" w:hAnsi="宋体" w:cs="宋体"/>
          <w:sz w:val="24"/>
        </w:rPr>
        <w:t xml:space="preserve">    4.2 </w:t>
      </w:r>
      <w:r>
        <w:rPr>
          <w:rFonts w:hint="eastAsia" w:ascii="宋体" w:hAnsi="宋体" w:cs="宋体"/>
          <w:sz w:val="24"/>
        </w:rPr>
        <w:t>各供应商响应文件的最终得分为各评委所评定分数的算术平均值。</w:t>
      </w:r>
    </w:p>
    <w:p>
      <w:pPr>
        <w:spacing w:line="380" w:lineRule="exact"/>
        <w:rPr>
          <w:rFonts w:ascii="宋体" w:hAnsi="宋体" w:cs="宋体"/>
          <w:b/>
          <w:bCs/>
          <w:sz w:val="24"/>
        </w:rPr>
      </w:pPr>
      <w:r>
        <w:rPr>
          <w:rFonts w:ascii="宋体" w:hAnsi="宋体" w:cs="宋体"/>
          <w:sz w:val="24"/>
        </w:rPr>
        <w:t xml:space="preserve">    4.3 </w:t>
      </w:r>
      <w:r>
        <w:rPr>
          <w:rFonts w:hint="eastAsia" w:ascii="宋体" w:hAnsi="宋体" w:cs="宋体"/>
          <w:sz w:val="24"/>
        </w:rPr>
        <w:t>各项统计、评分结果均按四舍五入方法精确到小数点后二位。</w:t>
      </w:r>
    </w:p>
    <w:p>
      <w:pPr>
        <w:spacing w:line="380" w:lineRule="exact"/>
        <w:rPr>
          <w:rFonts w:ascii="宋体" w:hAnsi="宋体" w:cs="宋体"/>
          <w:b/>
          <w:bCs/>
          <w:sz w:val="24"/>
        </w:rPr>
      </w:pPr>
      <w:bookmarkStart w:id="24" w:name="_Toc25981"/>
      <w:r>
        <w:rPr>
          <w:rFonts w:hint="eastAsia" w:ascii="宋体" w:hAnsi="宋体" w:cs="宋体"/>
          <w:b/>
          <w:bCs/>
          <w:sz w:val="24"/>
        </w:rPr>
        <w:t>五、响应文件的澄清</w:t>
      </w:r>
      <w:bookmarkEnd w:id="24"/>
    </w:p>
    <w:p>
      <w:pPr>
        <w:adjustRightInd w:val="0"/>
        <w:snapToGrid w:val="0"/>
        <w:spacing w:line="380" w:lineRule="exact"/>
        <w:rPr>
          <w:rFonts w:ascii="宋体" w:hAnsi="宋体" w:cs="宋体"/>
          <w:sz w:val="24"/>
        </w:rPr>
      </w:pPr>
      <w:r>
        <w:rPr>
          <w:rFonts w:ascii="宋体" w:hAnsi="宋体" w:cs="宋体"/>
          <w:sz w:val="24"/>
        </w:rPr>
        <w:t xml:space="preserve">    5.1 </w:t>
      </w:r>
      <w:r>
        <w:rPr>
          <w:rFonts w:hint="eastAsia" w:ascii="宋体" w:hAnsi="宋体" w:cs="宋体"/>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adjustRightInd w:val="0"/>
        <w:snapToGrid w:val="0"/>
        <w:spacing w:line="380" w:lineRule="exact"/>
        <w:rPr>
          <w:rFonts w:ascii="宋体" w:hAnsi="宋体" w:cs="宋体"/>
          <w:i/>
          <w:iCs/>
          <w:sz w:val="24"/>
        </w:rPr>
      </w:pPr>
      <w:r>
        <w:rPr>
          <w:rFonts w:ascii="宋体" w:hAnsi="宋体" w:cs="宋体"/>
          <w:sz w:val="24"/>
        </w:rPr>
        <w:t xml:space="preserve">    5.2 </w:t>
      </w:r>
      <w:r>
        <w:rPr>
          <w:rFonts w:hint="eastAsia" w:ascii="宋体" w:hAnsi="宋体" w:cs="宋体"/>
          <w:sz w:val="24"/>
        </w:rPr>
        <w:t>供应商的澄清文件是其响应文件的组成部分。</w:t>
      </w:r>
    </w:p>
    <w:bookmarkEnd w:id="20"/>
    <w:bookmarkEnd w:id="21"/>
    <w:bookmarkEnd w:id="22"/>
    <w:bookmarkEnd w:id="23"/>
    <w:p>
      <w:pPr>
        <w:spacing w:line="380" w:lineRule="exact"/>
        <w:rPr>
          <w:rFonts w:ascii="宋体" w:hAnsi="宋体" w:cs="宋体"/>
          <w:b/>
          <w:bCs/>
          <w:sz w:val="24"/>
        </w:rPr>
      </w:pPr>
      <w:bookmarkStart w:id="25" w:name="_Toc10461"/>
      <w:r>
        <w:rPr>
          <w:rFonts w:hint="eastAsia" w:ascii="宋体" w:hAnsi="宋体" w:cs="宋体"/>
          <w:b/>
          <w:bCs/>
          <w:sz w:val="24"/>
        </w:rPr>
        <w:t>六、评审结果</w:t>
      </w:r>
      <w:bookmarkEnd w:id="25"/>
    </w:p>
    <w:p>
      <w:pPr>
        <w:spacing w:line="380" w:lineRule="exact"/>
        <w:ind w:firstLine="480" w:firstLineChars="200"/>
        <w:rPr>
          <w:rFonts w:hint="eastAsia" w:ascii="宋体" w:hAnsi="宋体" w:cs="宋体"/>
          <w:sz w:val="24"/>
        </w:rPr>
      </w:pPr>
      <w:r>
        <w:rPr>
          <w:rFonts w:hint="eastAsia" w:ascii="宋体" w:hAnsi="宋体" w:cs="宋体"/>
          <w:sz w:val="24"/>
        </w:rPr>
        <w:t>磋商小组应当根据综合评分情况，按照评审得分由高到低顺序推荐</w:t>
      </w:r>
      <w:r>
        <w:rPr>
          <w:rFonts w:ascii="宋体" w:hAnsi="宋体" w:cs="宋体"/>
          <w:sz w:val="24"/>
        </w:rPr>
        <w:t>3</w:t>
      </w:r>
      <w:r>
        <w:rPr>
          <w:rFonts w:hint="eastAsia" w:ascii="宋体" w:hAnsi="宋体" w:cs="宋体"/>
          <w:sz w:val="24"/>
        </w:rPr>
        <w:t>名成交候选供应商，并编写评审报告。评审得分相同的，按照最后报价由低到高的顺序推荐。评审得分且最后报价相同的，按照技术指标优劣顺序推荐。</w:t>
      </w:r>
    </w:p>
    <w:p>
      <w:pPr>
        <w:spacing w:line="360" w:lineRule="auto"/>
        <w:ind w:firstLine="480" w:firstLineChars="200"/>
        <w:rPr>
          <w:rFonts w:hint="eastAsia" w:ascii="宋体" w:hAnsi="宋体" w:cs="宋体"/>
          <w:sz w:val="24"/>
        </w:rPr>
      </w:pPr>
    </w:p>
    <w:p>
      <w:pPr>
        <w:pStyle w:val="3"/>
        <w:spacing w:line="240" w:lineRule="auto"/>
        <w:jc w:val="center"/>
        <w:rPr>
          <w:rFonts w:hint="eastAsia" w:ascii="宋体" w:hAnsi="宋体"/>
        </w:rPr>
      </w:pPr>
      <w:bookmarkStart w:id="26" w:name="_Toc119663077"/>
      <w:bookmarkStart w:id="27" w:name="_Toc119507002"/>
    </w:p>
    <w:p>
      <w:pPr>
        <w:pStyle w:val="3"/>
        <w:spacing w:line="240" w:lineRule="auto"/>
        <w:jc w:val="center"/>
        <w:rPr>
          <w:rFonts w:hint="eastAsia" w:ascii="宋体" w:hAnsi="宋体"/>
        </w:rPr>
      </w:pPr>
      <w:r>
        <w:rPr>
          <w:rFonts w:hint="eastAsia" w:ascii="宋体" w:hAnsi="宋体"/>
        </w:rPr>
        <w:t>第五章  合同格式（参考）</w:t>
      </w:r>
      <w:bookmarkEnd w:id="26"/>
      <w:bookmarkEnd w:id="27"/>
    </w:p>
    <w:p>
      <w:pPr>
        <w:spacing w:line="360" w:lineRule="auto"/>
        <w:ind w:firstLine="480" w:firstLineChars="200"/>
        <w:rPr>
          <w:rFonts w:ascii="Calibri" w:hAnsi="Calibri"/>
          <w:sz w:val="24"/>
        </w:rPr>
      </w:pPr>
      <w:r>
        <w:rPr>
          <w:rFonts w:hint="eastAsia" w:ascii="Calibri" w:hAnsi="Calibri"/>
          <w:sz w:val="24"/>
        </w:rPr>
        <w:t>（根据《中华人民共和国民法典》、《中华人民共和国政府采购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b/>
          <w:kern w:val="0"/>
          <w:sz w:val="36"/>
          <w:szCs w:val="36"/>
        </w:rPr>
      </w:pPr>
      <w:r>
        <w:rPr>
          <w:rFonts w:hint="eastAsia" w:ascii="宋体" w:hAnsi="宋体"/>
          <w:b/>
          <w:kern w:val="0"/>
          <w:sz w:val="36"/>
          <w:szCs w:val="36"/>
        </w:rPr>
        <w:t>合   同   书</w:t>
      </w:r>
    </w:p>
    <w:p>
      <w:pPr>
        <w:spacing w:before="78" w:beforeLines="25" w:line="360" w:lineRule="auto"/>
        <w:ind w:firstLine="482" w:firstLineChars="200"/>
        <w:rPr>
          <w:rFonts w:ascii="Helvetica" w:hAnsi="Helvetica" w:cs="Helvetica"/>
          <w:b/>
          <w:kern w:val="0"/>
          <w:sz w:val="24"/>
          <w:lang w:val="zh-CN"/>
        </w:rPr>
      </w:pPr>
      <w:r>
        <w:rPr>
          <w:rFonts w:hint="eastAsia" w:ascii="Helvetica" w:hAnsi="Helvetica" w:cs="Helvetica"/>
          <w:b/>
          <w:kern w:val="0"/>
          <w:sz w:val="24"/>
          <w:lang w:val="zh-CN"/>
        </w:rPr>
        <w:t>项目名称：</w:t>
      </w:r>
    </w:p>
    <w:p>
      <w:pPr>
        <w:spacing w:before="78" w:beforeLines="25" w:line="360" w:lineRule="auto"/>
        <w:ind w:firstLine="482" w:firstLineChars="200"/>
        <w:rPr>
          <w:rFonts w:ascii="Helvetica" w:hAnsi="Helvetica" w:cs="Helvetica"/>
          <w:b/>
          <w:kern w:val="0"/>
          <w:sz w:val="24"/>
          <w:lang w:val="zh-CN"/>
        </w:rPr>
      </w:pPr>
      <w:r>
        <w:rPr>
          <w:rFonts w:hint="eastAsia" w:ascii="Helvetica" w:hAnsi="Helvetica" w:cs="Helvetica"/>
          <w:b/>
          <w:kern w:val="0"/>
          <w:sz w:val="24"/>
          <w:lang w:val="zh-CN"/>
        </w:rPr>
        <w:t>合同编号：</w:t>
      </w:r>
    </w:p>
    <w:p>
      <w:pPr>
        <w:spacing w:before="78" w:beforeLines="25" w:line="360" w:lineRule="auto"/>
        <w:ind w:firstLine="482" w:firstLineChars="200"/>
        <w:rPr>
          <w:rFonts w:ascii="Helvetica" w:hAnsi="Helvetica" w:cs="Helvetica"/>
          <w:b/>
          <w:kern w:val="0"/>
          <w:sz w:val="24"/>
          <w:lang w:val="zh-CN"/>
        </w:rPr>
      </w:pPr>
      <w:r>
        <w:rPr>
          <w:rFonts w:hint="eastAsia" w:ascii="Helvetica" w:hAnsi="Helvetica" w:cs="Helvetica"/>
          <w:b/>
          <w:kern w:val="0"/>
          <w:sz w:val="24"/>
          <w:lang w:val="zh-CN"/>
        </w:rPr>
        <w:t>签订日期：</w:t>
      </w:r>
    </w:p>
    <w:p>
      <w:pPr>
        <w:spacing w:before="78" w:beforeLines="25" w:line="360" w:lineRule="auto"/>
        <w:ind w:firstLine="482" w:firstLineChars="200"/>
        <w:rPr>
          <w:rFonts w:ascii="Helvetica" w:hAnsi="Helvetica" w:cs="Helvetica"/>
          <w:b/>
          <w:kern w:val="0"/>
          <w:sz w:val="24"/>
          <w:lang w:val="zh-CN"/>
        </w:rPr>
      </w:pPr>
      <w:r>
        <w:rPr>
          <w:rFonts w:hint="eastAsia" w:ascii="Helvetica" w:hAnsi="Helvetica" w:cs="Helvetica"/>
          <w:b/>
          <w:kern w:val="0"/>
          <w:sz w:val="24"/>
          <w:lang w:val="zh-CN"/>
        </w:rPr>
        <w:t>签订合同地点：</w:t>
      </w:r>
    </w:p>
    <w:p>
      <w:pPr>
        <w:spacing w:before="78" w:beforeLines="25" w:line="360" w:lineRule="auto"/>
        <w:ind w:firstLine="480" w:firstLineChars="200"/>
        <w:rPr>
          <w:rFonts w:ascii="Helvetica" w:hAnsi="Helvetica" w:cs="Helvetica"/>
          <w:kern w:val="0"/>
          <w:sz w:val="24"/>
          <w:lang w:val="zh-CN"/>
        </w:rPr>
      </w:pPr>
      <w:r>
        <w:rPr>
          <w:rFonts w:hint="eastAsia" w:ascii="Helvetica" w:hAnsi="Helvetica" w:cs="Helvetica"/>
          <w:kern w:val="0"/>
          <w:sz w:val="24"/>
          <w:lang w:val="zh-CN"/>
        </w:rPr>
        <w:t>本合同由</w:t>
      </w:r>
      <w:r>
        <w:rPr>
          <w:rFonts w:hint="eastAsia" w:ascii="Helvetica" w:hAnsi="Helvetica" w:cs="Helvetica"/>
          <w:kern w:val="0"/>
          <w:sz w:val="24"/>
          <w:u w:val="single"/>
          <w:lang w:val="zh-CN"/>
        </w:rPr>
        <w:t xml:space="preserve">  （采购人） </w:t>
      </w:r>
      <w:r>
        <w:rPr>
          <w:rFonts w:hint="eastAsia" w:ascii="Helvetica" w:hAnsi="Helvetica" w:cs="Helvetica"/>
          <w:kern w:val="0"/>
          <w:sz w:val="24"/>
          <w:lang w:val="zh-CN"/>
        </w:rPr>
        <w:t>（以下简称“甲方”）与</w:t>
      </w:r>
      <w:r>
        <w:rPr>
          <w:rFonts w:hint="eastAsia" w:ascii="Helvetica" w:hAnsi="Helvetica" w:cs="Helvetica"/>
          <w:kern w:val="0"/>
          <w:sz w:val="24"/>
          <w:u w:val="single"/>
          <w:lang w:val="zh-CN"/>
        </w:rPr>
        <w:t xml:space="preserve">  （中标人）   </w:t>
      </w:r>
      <w:r>
        <w:rPr>
          <w:rFonts w:hint="eastAsia" w:ascii="Helvetica" w:hAnsi="Helvetica" w:cs="Helvetica"/>
          <w:kern w:val="0"/>
          <w:sz w:val="24"/>
          <w:lang w:val="zh-CN"/>
        </w:rPr>
        <w:t>（以下简称“乙方”）签订。乙方以总金额</w:t>
      </w:r>
      <w:r>
        <w:rPr>
          <w:rFonts w:hint="eastAsia" w:ascii="Helvetica" w:hAnsi="Helvetica" w:cs="Helvetica"/>
          <w:kern w:val="0"/>
          <w:sz w:val="24"/>
          <w:u w:val="single"/>
          <w:lang w:val="zh-CN"/>
        </w:rPr>
        <w:t xml:space="preserve">         </w:t>
      </w:r>
      <w:r>
        <w:rPr>
          <w:rFonts w:hint="eastAsia" w:ascii="Helvetica" w:hAnsi="Helvetica" w:cs="Helvetica"/>
          <w:kern w:val="0"/>
          <w:sz w:val="24"/>
          <w:lang w:val="zh-CN"/>
        </w:rPr>
        <w:t>万元人民币（用大写数字书写）向甲方提供如下货物（工程或服务）：</w:t>
      </w:r>
    </w:p>
    <w:p>
      <w:pPr>
        <w:spacing w:before="78" w:beforeLines="25" w:line="360" w:lineRule="auto"/>
        <w:ind w:firstLine="492" w:firstLineChars="204"/>
        <w:contextualSpacing/>
        <w:rPr>
          <w:rFonts w:ascii="宋体" w:hAnsi="宋体"/>
          <w:b/>
          <w:kern w:val="0"/>
          <w:sz w:val="24"/>
          <w:szCs w:val="20"/>
        </w:rPr>
      </w:pPr>
      <w:r>
        <w:rPr>
          <w:rFonts w:hint="eastAsia" w:ascii="Helvetica" w:hAnsi="Helvetica" w:cs="Helvetica"/>
          <w:b/>
          <w:kern w:val="0"/>
          <w:sz w:val="24"/>
          <w:lang w:val="zh-CN"/>
        </w:rPr>
        <w:t>经双方协商，同意按下列条文执行：</w:t>
      </w:r>
    </w:p>
    <w:p>
      <w:pPr>
        <w:numPr>
          <w:ilvl w:val="3"/>
          <w:numId w:val="2"/>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本合同甲、乙双方应遵守国家颁布的《中华人民共和国民法典》、《中华人民共和国政府采购法》，并各自履行应负的全部责任和义务。</w:t>
      </w:r>
    </w:p>
    <w:p>
      <w:pPr>
        <w:numPr>
          <w:ilvl w:val="3"/>
          <w:numId w:val="2"/>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甲方保证按合同条款规定的时间和方式付给乙方到期应付的合同款，并承担应负的责任和义务。</w:t>
      </w:r>
    </w:p>
    <w:p>
      <w:pPr>
        <w:numPr>
          <w:ilvl w:val="3"/>
          <w:numId w:val="2"/>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乙方保证按合同条款规定的内容和工期（服务期限）向甲方提供合格的货物（工程或服务），并承担应负的责任和义务。</w:t>
      </w:r>
    </w:p>
    <w:p>
      <w:pPr>
        <w:numPr>
          <w:ilvl w:val="3"/>
          <w:numId w:val="2"/>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合同文件。下列文件为本合同不可分割的部分：</w:t>
      </w:r>
    </w:p>
    <w:p>
      <w:pPr>
        <w:numPr>
          <w:ilvl w:val="0"/>
          <w:numId w:val="3"/>
        </w:numPr>
        <w:adjustRightInd w:val="0"/>
        <w:spacing w:before="78" w:beforeLines="25" w:line="360" w:lineRule="auto"/>
        <w:ind w:left="1091" w:leftChars="227" w:hanging="614" w:hangingChars="256"/>
        <w:rPr>
          <w:rFonts w:ascii="宋体" w:hAnsi="宋体"/>
          <w:kern w:val="0"/>
          <w:sz w:val="24"/>
          <w:szCs w:val="20"/>
          <w:lang w:val="zh-CN"/>
        </w:rPr>
      </w:pPr>
      <w:r>
        <w:rPr>
          <w:rFonts w:hint="eastAsia" w:ascii="宋体" w:hAnsi="宋体"/>
          <w:kern w:val="0"/>
          <w:sz w:val="24"/>
          <w:szCs w:val="20"/>
          <w:lang w:val="zh-CN"/>
        </w:rPr>
        <w:t>招标文件（项目编号：</w:t>
      </w:r>
      <w:r>
        <w:rPr>
          <w:rFonts w:hint="eastAsia" w:ascii="宋体" w:hAnsi="宋体"/>
          <w:kern w:val="0"/>
          <w:sz w:val="24"/>
          <w:szCs w:val="20"/>
          <w:u w:val="single"/>
          <w:lang w:val="zh-CN"/>
        </w:rPr>
        <w:t>　　              　</w:t>
      </w:r>
      <w:r>
        <w:rPr>
          <w:rFonts w:hint="eastAsia" w:ascii="宋体" w:hAnsi="宋体"/>
          <w:kern w:val="0"/>
          <w:sz w:val="24"/>
          <w:szCs w:val="20"/>
          <w:lang w:val="zh-CN"/>
        </w:rPr>
        <w:t>）；</w:t>
      </w:r>
    </w:p>
    <w:p>
      <w:pPr>
        <w:numPr>
          <w:ilvl w:val="0"/>
          <w:numId w:val="3"/>
        </w:numPr>
        <w:adjustRightInd w:val="0"/>
        <w:spacing w:before="78" w:beforeLines="25" w:line="360" w:lineRule="auto"/>
        <w:ind w:left="1091" w:leftChars="227" w:hanging="614" w:hangingChars="256"/>
        <w:rPr>
          <w:rFonts w:ascii="宋体" w:hAnsi="宋体"/>
          <w:kern w:val="0"/>
          <w:sz w:val="24"/>
          <w:szCs w:val="20"/>
          <w:lang w:val="zh-CN"/>
        </w:rPr>
      </w:pPr>
      <w:r>
        <w:rPr>
          <w:rFonts w:hint="eastAsia" w:ascii="宋体" w:hAnsi="宋体"/>
          <w:kern w:val="0"/>
          <w:sz w:val="24"/>
          <w:szCs w:val="20"/>
          <w:lang w:val="zh-CN"/>
        </w:rPr>
        <w:t>合同书；</w:t>
      </w:r>
    </w:p>
    <w:p>
      <w:pPr>
        <w:numPr>
          <w:ilvl w:val="0"/>
          <w:numId w:val="3"/>
        </w:numPr>
        <w:adjustRightInd w:val="0"/>
        <w:spacing w:before="78" w:beforeLines="25" w:line="360" w:lineRule="auto"/>
        <w:ind w:left="1091" w:leftChars="227" w:hanging="614" w:hangingChars="256"/>
        <w:rPr>
          <w:rFonts w:ascii="宋体" w:hAnsi="宋体"/>
          <w:kern w:val="0"/>
          <w:sz w:val="24"/>
          <w:szCs w:val="20"/>
          <w:lang w:val="zh-CN"/>
        </w:rPr>
      </w:pPr>
      <w:r>
        <w:rPr>
          <w:rFonts w:hint="eastAsia" w:ascii="宋体" w:hAnsi="宋体"/>
          <w:kern w:val="0"/>
          <w:sz w:val="24"/>
          <w:szCs w:val="20"/>
          <w:lang w:val="zh-CN"/>
        </w:rPr>
        <w:t>合同条款；</w:t>
      </w:r>
    </w:p>
    <w:p>
      <w:pPr>
        <w:numPr>
          <w:ilvl w:val="0"/>
          <w:numId w:val="3"/>
        </w:numPr>
        <w:adjustRightInd w:val="0"/>
        <w:spacing w:before="78" w:beforeLines="25" w:line="360" w:lineRule="auto"/>
        <w:ind w:left="1091" w:leftChars="227" w:hanging="614" w:hangingChars="256"/>
        <w:rPr>
          <w:rFonts w:ascii="宋体" w:hAnsi="宋体"/>
          <w:kern w:val="0"/>
          <w:sz w:val="24"/>
          <w:szCs w:val="20"/>
          <w:lang w:val="zh-CN"/>
        </w:rPr>
      </w:pPr>
      <w:r>
        <w:rPr>
          <w:rFonts w:hint="eastAsia" w:ascii="宋体" w:hAnsi="宋体"/>
          <w:kern w:val="0"/>
          <w:sz w:val="24"/>
          <w:szCs w:val="20"/>
          <w:lang w:val="zh-CN"/>
        </w:rPr>
        <w:t>附件；</w:t>
      </w:r>
    </w:p>
    <w:p>
      <w:pPr>
        <w:numPr>
          <w:ilvl w:val="3"/>
          <w:numId w:val="2"/>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合同范围和条件。本合同的范围和条件应与上述规定的合同文件内容相一致。</w:t>
      </w:r>
    </w:p>
    <w:p>
      <w:pPr>
        <w:numPr>
          <w:ilvl w:val="3"/>
          <w:numId w:val="2"/>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货物（工程或服务）及数量。本合同所提供的货物（工程或服务）及数量详见招标文件的要求及乙方投标文件中的承诺。</w:t>
      </w:r>
    </w:p>
    <w:p>
      <w:pPr>
        <w:numPr>
          <w:ilvl w:val="3"/>
          <w:numId w:val="2"/>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付款条件。本合同的付款条件按招标文件规定执行。</w:t>
      </w:r>
    </w:p>
    <w:p>
      <w:pPr>
        <w:numPr>
          <w:ilvl w:val="3"/>
          <w:numId w:val="2"/>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合同金额。</w:t>
      </w:r>
    </w:p>
    <w:p>
      <w:pPr>
        <w:numPr>
          <w:ilvl w:val="3"/>
          <w:numId w:val="2"/>
        </w:numPr>
        <w:tabs>
          <w:tab w:val="left" w:pos="854"/>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工期和交货（服务）地点。本合同中货物（工程或服务）的工期、交货（服务）地点在招标文件中有明确规定。</w:t>
      </w:r>
    </w:p>
    <w:p>
      <w:pPr>
        <w:numPr>
          <w:ilvl w:val="3"/>
          <w:numId w:val="2"/>
        </w:numPr>
        <w:tabs>
          <w:tab w:val="left" w:pos="980"/>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合同生效。本合同经甲、乙双方授权代表签字和加盖公章（或合同专用章）后生效。如招标申请公证的，合同需经公证机构公证后生效。</w:t>
      </w:r>
    </w:p>
    <w:p>
      <w:pPr>
        <w:numPr>
          <w:ilvl w:val="3"/>
          <w:numId w:val="2"/>
        </w:numPr>
        <w:tabs>
          <w:tab w:val="left" w:pos="980"/>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合同的份数。本合同正本一式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份；副本一式</w:t>
      </w:r>
      <w:r>
        <w:rPr>
          <w:rFonts w:hint="eastAsia" w:ascii="宋体" w:hAnsi="宋体"/>
          <w:kern w:val="0"/>
          <w:sz w:val="24"/>
          <w:szCs w:val="20"/>
          <w:u w:val="single"/>
        </w:rPr>
        <w:t>　</w:t>
      </w:r>
      <w:r>
        <w:rPr>
          <w:rFonts w:hint="eastAsia" w:ascii="宋体" w:hAnsi="宋体"/>
          <w:kern w:val="0"/>
          <w:sz w:val="24"/>
          <w:szCs w:val="20"/>
        </w:rPr>
        <w:t>份，甲方执</w:t>
      </w:r>
      <w:r>
        <w:rPr>
          <w:rFonts w:hint="eastAsia" w:ascii="宋体" w:hAnsi="宋体"/>
          <w:kern w:val="0"/>
          <w:sz w:val="24"/>
          <w:szCs w:val="20"/>
          <w:u w:val="single"/>
        </w:rPr>
        <w:t>　</w:t>
      </w:r>
      <w:r>
        <w:rPr>
          <w:rFonts w:hint="eastAsia" w:ascii="宋体" w:hAnsi="宋体"/>
          <w:kern w:val="0"/>
          <w:sz w:val="24"/>
          <w:szCs w:val="20"/>
        </w:rPr>
        <w:t>份，乙方执</w:t>
      </w:r>
      <w:r>
        <w:rPr>
          <w:rFonts w:hint="eastAsia" w:ascii="宋体" w:hAnsi="宋体"/>
          <w:kern w:val="0"/>
          <w:sz w:val="24"/>
          <w:szCs w:val="20"/>
          <w:u w:val="single"/>
        </w:rPr>
        <w:t>　</w:t>
      </w:r>
      <w:r>
        <w:rPr>
          <w:rFonts w:hint="eastAsia" w:ascii="宋体" w:hAnsi="宋体"/>
          <w:kern w:val="0"/>
          <w:sz w:val="24"/>
          <w:szCs w:val="20"/>
        </w:rPr>
        <w:t>份。</w:t>
      </w:r>
    </w:p>
    <w:p>
      <w:pPr>
        <w:numPr>
          <w:ilvl w:val="3"/>
          <w:numId w:val="2"/>
        </w:numPr>
        <w:tabs>
          <w:tab w:val="left" w:pos="980"/>
        </w:tabs>
        <w:autoSpaceDE w:val="0"/>
        <w:autoSpaceDN w:val="0"/>
        <w:spacing w:before="78" w:beforeLines="25" w:line="360" w:lineRule="auto"/>
        <w:ind w:left="11" w:firstLine="477" w:firstLineChars="199"/>
        <w:contextualSpacing/>
        <w:rPr>
          <w:rFonts w:ascii="宋体" w:hAnsi="宋体"/>
          <w:kern w:val="0"/>
          <w:sz w:val="24"/>
          <w:szCs w:val="20"/>
        </w:rPr>
      </w:pPr>
      <w:r>
        <w:rPr>
          <w:rFonts w:hint="eastAsia" w:ascii="宋体" w:hAnsi="宋体"/>
          <w:kern w:val="0"/>
          <w:sz w:val="24"/>
          <w:szCs w:val="20"/>
        </w:rPr>
        <w:t>合同的失效。本合同在合同价款全部结清后失效。</w:t>
      </w:r>
    </w:p>
    <w:p>
      <w:pPr>
        <w:spacing w:before="78" w:beforeLines="25" w:line="480" w:lineRule="auto"/>
        <w:ind w:firstLine="489" w:firstLineChars="204"/>
        <w:contextualSpacing/>
        <w:jc w:val="left"/>
        <w:rPr>
          <w:rFonts w:ascii="宋体" w:hAnsi="宋体"/>
          <w:kern w:val="0"/>
          <w:sz w:val="24"/>
          <w:szCs w:val="20"/>
        </w:rPr>
      </w:pPr>
      <w:r>
        <w:rPr>
          <w:rFonts w:hint="eastAsia" w:ascii="宋体" w:hAnsi="宋体"/>
          <w:kern w:val="0"/>
          <w:sz w:val="24"/>
          <w:szCs w:val="20"/>
        </w:rPr>
        <w:t>甲方（盖章）：</w:t>
      </w:r>
      <w:r>
        <w:rPr>
          <w:rFonts w:hint="eastAsia" w:ascii="宋体" w:hAnsi="宋体"/>
          <w:kern w:val="0"/>
          <w:sz w:val="24"/>
          <w:szCs w:val="20"/>
        </w:rPr>
        <w:tab/>
      </w:r>
      <w:r>
        <w:rPr>
          <w:rFonts w:hint="eastAsia" w:ascii="宋体" w:hAnsi="宋体"/>
          <w:kern w:val="0"/>
          <w:sz w:val="24"/>
          <w:szCs w:val="20"/>
        </w:rPr>
        <w:t xml:space="preserve">                      乙方（盖章）：</w:t>
      </w:r>
    </w:p>
    <w:p>
      <w:pPr>
        <w:spacing w:before="78" w:beforeLines="25" w:line="480" w:lineRule="auto"/>
        <w:ind w:firstLine="489" w:firstLineChars="204"/>
        <w:contextualSpacing/>
        <w:jc w:val="left"/>
        <w:rPr>
          <w:rFonts w:ascii="宋体" w:hAnsi="宋体"/>
          <w:kern w:val="0"/>
          <w:sz w:val="24"/>
          <w:szCs w:val="20"/>
        </w:rPr>
      </w:pPr>
      <w:r>
        <w:rPr>
          <w:rFonts w:hint="eastAsia" w:ascii="宋体" w:hAnsi="宋体"/>
          <w:kern w:val="0"/>
          <w:sz w:val="24"/>
          <w:szCs w:val="20"/>
        </w:rPr>
        <w:t xml:space="preserve">甲方授权代表(签字)：             </w:t>
      </w:r>
      <w:r>
        <w:rPr>
          <w:rFonts w:hint="eastAsia" w:ascii="宋体" w:hAnsi="宋体"/>
          <w:kern w:val="0"/>
          <w:sz w:val="24"/>
          <w:szCs w:val="20"/>
        </w:rPr>
        <w:tab/>
      </w:r>
      <w:r>
        <w:rPr>
          <w:rFonts w:hint="eastAsia" w:ascii="宋体" w:hAnsi="宋体"/>
          <w:kern w:val="0"/>
          <w:sz w:val="24"/>
          <w:szCs w:val="20"/>
        </w:rPr>
        <w:t xml:space="preserve">    乙方授权代表(签字)：</w:t>
      </w:r>
    </w:p>
    <w:p>
      <w:pPr>
        <w:spacing w:before="78" w:beforeLines="25" w:line="480" w:lineRule="auto"/>
        <w:ind w:firstLine="489" w:firstLineChars="204"/>
        <w:contextualSpacing/>
        <w:jc w:val="left"/>
        <w:rPr>
          <w:rFonts w:ascii="宋体" w:hAnsi="宋体"/>
          <w:kern w:val="0"/>
          <w:sz w:val="24"/>
          <w:szCs w:val="20"/>
        </w:rPr>
      </w:pPr>
      <w:r>
        <w:rPr>
          <w:rFonts w:hint="eastAsia" w:ascii="宋体" w:hAnsi="宋体"/>
          <w:kern w:val="0"/>
          <w:sz w:val="24"/>
          <w:szCs w:val="20"/>
        </w:rPr>
        <w:t xml:space="preserve">电　　话：                         </w:t>
      </w:r>
      <w:r>
        <w:rPr>
          <w:rFonts w:hint="eastAsia" w:ascii="宋体" w:hAnsi="宋体"/>
          <w:kern w:val="0"/>
          <w:sz w:val="24"/>
          <w:szCs w:val="20"/>
        </w:rPr>
        <w:tab/>
      </w:r>
      <w:r>
        <w:rPr>
          <w:rFonts w:hint="eastAsia" w:ascii="宋体" w:hAnsi="宋体"/>
          <w:kern w:val="0"/>
          <w:sz w:val="24"/>
          <w:szCs w:val="20"/>
        </w:rPr>
        <w:t>电　　话：</w:t>
      </w:r>
    </w:p>
    <w:p>
      <w:pPr>
        <w:spacing w:line="480" w:lineRule="auto"/>
        <w:ind w:firstLine="1920" w:firstLineChars="800"/>
        <w:rPr>
          <w:rFonts w:ascii="宋体" w:hAnsi="宋体"/>
          <w:kern w:val="0"/>
          <w:sz w:val="24"/>
          <w:szCs w:val="20"/>
        </w:rPr>
      </w:pPr>
      <w:r>
        <w:rPr>
          <w:rFonts w:hint="eastAsia" w:ascii="宋体" w:hAnsi="宋体"/>
          <w:kern w:val="0"/>
          <w:sz w:val="24"/>
          <w:szCs w:val="20"/>
        </w:rPr>
        <w:t>年    月    日                               年    月    日</w:t>
      </w:r>
    </w:p>
    <w:p>
      <w:pPr>
        <w:pageBreakBefore w:val="0"/>
        <w:widowControl w:val="0"/>
        <w:kinsoku/>
        <w:wordWrap/>
        <w:overflowPunct/>
        <w:topLinePunct w:val="0"/>
        <w:autoSpaceDE w:val="0"/>
        <w:autoSpaceDN w:val="0"/>
        <w:bidi w:val="0"/>
        <w:adjustRightInd w:val="0"/>
        <w:snapToGrid/>
        <w:spacing w:line="240" w:lineRule="auto"/>
        <w:jc w:val="left"/>
        <w:textAlignment w:val="auto"/>
        <w:rPr>
          <w:rFonts w:ascii="宋体" w:hAnsi="宋体" w:cs="宋体"/>
          <w:szCs w:val="21"/>
        </w:rPr>
      </w:pPr>
    </w:p>
    <w:p>
      <w:pPr>
        <w:pStyle w:val="3"/>
        <w:pageBreakBefore w:val="0"/>
        <w:widowControl w:val="0"/>
        <w:kinsoku/>
        <w:wordWrap/>
        <w:overflowPunct/>
        <w:topLinePunct w:val="0"/>
        <w:bidi w:val="0"/>
        <w:snapToGrid/>
        <w:spacing w:before="0" w:after="0" w:line="240" w:lineRule="auto"/>
        <w:jc w:val="center"/>
        <w:textAlignment w:val="auto"/>
        <w:rPr>
          <w:rFonts w:hint="eastAsia" w:ascii="宋体" w:hAnsi="宋体"/>
          <w:color w:val="000000"/>
        </w:rPr>
      </w:pPr>
      <w:bookmarkStart w:id="28" w:name="_Toc119663078"/>
    </w:p>
    <w:p>
      <w:pPr>
        <w:pStyle w:val="3"/>
        <w:pageBreakBefore w:val="0"/>
        <w:widowControl w:val="0"/>
        <w:kinsoku/>
        <w:wordWrap/>
        <w:overflowPunct/>
        <w:topLinePunct w:val="0"/>
        <w:bidi w:val="0"/>
        <w:snapToGrid/>
        <w:spacing w:before="0" w:after="0" w:line="240" w:lineRule="auto"/>
        <w:jc w:val="center"/>
        <w:textAlignment w:val="auto"/>
        <w:rPr>
          <w:rFonts w:hint="eastAsia" w:ascii="宋体" w:hAnsi="宋体"/>
          <w:color w:val="000000"/>
        </w:rPr>
      </w:pPr>
    </w:p>
    <w:p>
      <w:pPr>
        <w:pStyle w:val="3"/>
        <w:pageBreakBefore w:val="0"/>
        <w:widowControl w:val="0"/>
        <w:kinsoku/>
        <w:wordWrap/>
        <w:overflowPunct/>
        <w:topLinePunct w:val="0"/>
        <w:bidi w:val="0"/>
        <w:snapToGrid/>
        <w:spacing w:before="0" w:after="0" w:line="240" w:lineRule="auto"/>
        <w:jc w:val="center"/>
        <w:textAlignment w:val="auto"/>
        <w:rPr>
          <w:rFonts w:hint="eastAsia" w:ascii="宋体" w:hAnsi="宋体"/>
          <w:color w:val="000000"/>
        </w:rPr>
      </w:pPr>
    </w:p>
    <w:p>
      <w:pPr>
        <w:pStyle w:val="3"/>
        <w:pageBreakBefore w:val="0"/>
        <w:widowControl w:val="0"/>
        <w:kinsoku/>
        <w:wordWrap/>
        <w:overflowPunct/>
        <w:topLinePunct w:val="0"/>
        <w:bidi w:val="0"/>
        <w:snapToGrid/>
        <w:spacing w:before="0" w:after="0" w:line="240" w:lineRule="auto"/>
        <w:jc w:val="center"/>
        <w:textAlignment w:val="auto"/>
        <w:rPr>
          <w:rFonts w:hint="eastAsia" w:ascii="宋体" w:hAnsi="宋体"/>
          <w:color w:val="000000"/>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olor w:val="000000"/>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olor w:val="000000"/>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olor w:val="000000"/>
        </w:rPr>
      </w:pPr>
    </w:p>
    <w:p>
      <w:pPr>
        <w:rPr>
          <w:rFonts w:hint="eastAsia" w:ascii="宋体" w:hAnsi="宋体"/>
          <w:color w:val="000000"/>
        </w:rPr>
      </w:pPr>
    </w:p>
    <w:p>
      <w:pPr>
        <w:pStyle w:val="2"/>
        <w:rPr>
          <w:rFonts w:hint="eastAsia" w:ascii="宋体" w:hAnsi="宋体"/>
          <w:color w:val="000000"/>
        </w:rPr>
      </w:pPr>
    </w:p>
    <w:p>
      <w:pPr>
        <w:pStyle w:val="2"/>
        <w:rPr>
          <w:rFonts w:hint="eastAsia" w:ascii="宋体" w:hAnsi="宋体"/>
          <w:color w:val="000000"/>
        </w:rPr>
      </w:pPr>
    </w:p>
    <w:p>
      <w:pPr>
        <w:pStyle w:val="2"/>
        <w:rPr>
          <w:rFonts w:hint="eastAsia" w:ascii="宋体" w:hAnsi="宋体"/>
          <w:color w:val="000000"/>
        </w:rPr>
      </w:pPr>
    </w:p>
    <w:p>
      <w:pPr>
        <w:pStyle w:val="2"/>
        <w:rPr>
          <w:rFonts w:hint="eastAsia" w:ascii="宋体" w:hAnsi="宋体"/>
          <w:color w:val="000000"/>
        </w:rPr>
      </w:pPr>
    </w:p>
    <w:p>
      <w:pPr>
        <w:pStyle w:val="2"/>
        <w:rPr>
          <w:rFonts w:hint="eastAsia" w:ascii="宋体" w:hAnsi="宋体"/>
          <w:color w:val="000000"/>
        </w:rPr>
      </w:pPr>
    </w:p>
    <w:p>
      <w:pPr>
        <w:pStyle w:val="2"/>
        <w:rPr>
          <w:rFonts w:hint="eastAsia" w:ascii="宋体" w:hAnsi="宋体"/>
          <w:color w:val="000000"/>
        </w:rPr>
      </w:pPr>
    </w:p>
    <w:p>
      <w:pPr>
        <w:pStyle w:val="2"/>
        <w:rPr>
          <w:rFonts w:hint="eastAsia" w:ascii="宋体" w:hAnsi="宋体"/>
          <w:color w:val="000000"/>
        </w:rPr>
      </w:pPr>
    </w:p>
    <w:p>
      <w:pPr>
        <w:pStyle w:val="3"/>
        <w:pageBreakBefore w:val="0"/>
        <w:widowControl w:val="0"/>
        <w:kinsoku/>
        <w:wordWrap/>
        <w:overflowPunct/>
        <w:topLinePunct w:val="0"/>
        <w:bidi w:val="0"/>
        <w:snapToGrid/>
        <w:spacing w:before="0" w:after="0" w:line="240" w:lineRule="auto"/>
        <w:jc w:val="center"/>
        <w:textAlignment w:val="auto"/>
        <w:rPr>
          <w:rFonts w:hint="eastAsia" w:ascii="宋体" w:hAnsi="宋体"/>
          <w:color w:val="000000"/>
        </w:rPr>
      </w:pPr>
    </w:p>
    <w:p>
      <w:pPr>
        <w:rPr>
          <w:rFonts w:hint="eastAsia"/>
        </w:rPr>
      </w:pPr>
    </w:p>
    <w:p>
      <w:pPr>
        <w:pStyle w:val="3"/>
        <w:spacing w:line="240" w:lineRule="auto"/>
        <w:jc w:val="both"/>
        <w:rPr>
          <w:rFonts w:hint="eastAsia" w:ascii="宋体" w:hAnsi="宋体"/>
          <w:color w:val="000000"/>
        </w:rPr>
      </w:pPr>
    </w:p>
    <w:p>
      <w:pPr>
        <w:pStyle w:val="3"/>
        <w:spacing w:line="240" w:lineRule="auto"/>
        <w:jc w:val="center"/>
        <w:rPr>
          <w:rFonts w:hint="eastAsia" w:ascii="宋体" w:hAnsi="宋体"/>
          <w:color w:val="000000"/>
        </w:rPr>
      </w:pPr>
      <w:r>
        <w:rPr>
          <w:rFonts w:hint="eastAsia" w:ascii="宋体" w:hAnsi="宋体"/>
          <w:color w:val="000000"/>
        </w:rPr>
        <w:t>第六章  响应文件格式</w:t>
      </w:r>
      <w:bookmarkEnd w:id="28"/>
    </w:p>
    <w:p>
      <w:pPr>
        <w:adjustRightInd w:val="0"/>
        <w:snapToGrid w:val="0"/>
        <w:outlineLvl w:val="0"/>
        <w:rPr>
          <w:rFonts w:hint="eastAsia"/>
          <w:color w:val="000000"/>
          <w:sz w:val="28"/>
          <w:szCs w:val="28"/>
        </w:rPr>
      </w:pPr>
    </w:p>
    <w:p>
      <w:pPr>
        <w:tabs>
          <w:tab w:val="left" w:pos="1260"/>
        </w:tabs>
        <w:jc w:val="left"/>
        <w:rPr>
          <w:rFonts w:hint="eastAsia"/>
          <w:bCs/>
          <w:color w:val="000000"/>
          <w:spacing w:val="100"/>
          <w:w w:val="110"/>
          <w:kern w:val="0"/>
          <w:sz w:val="36"/>
          <w:szCs w:val="36"/>
        </w:rPr>
      </w:pPr>
      <w:bookmarkStart w:id="29" w:name="_Toc499204520"/>
      <w:r>
        <w:rPr>
          <w:bCs/>
          <w:color w:val="000000"/>
          <w:spacing w:val="100"/>
          <w:w w:val="110"/>
          <w:kern w:val="0"/>
          <w:sz w:val="28"/>
          <w:szCs w:val="28"/>
        </w:rPr>
        <w:t>封面：</w:t>
      </w:r>
      <w:bookmarkEnd w:id="29"/>
    </w:p>
    <w:p>
      <w:pPr>
        <w:tabs>
          <w:tab w:val="left" w:pos="1260"/>
        </w:tabs>
        <w:jc w:val="center"/>
        <w:rPr>
          <w:bCs/>
          <w:color w:val="000000"/>
          <w:spacing w:val="100"/>
          <w:w w:val="110"/>
          <w:kern w:val="0"/>
          <w:sz w:val="52"/>
          <w:szCs w:val="52"/>
        </w:rPr>
      </w:pPr>
    </w:p>
    <w:p>
      <w:pPr>
        <w:tabs>
          <w:tab w:val="left" w:pos="1260"/>
        </w:tabs>
        <w:jc w:val="center"/>
        <w:rPr>
          <w:color w:val="000000"/>
          <w:spacing w:val="100"/>
          <w:w w:val="110"/>
          <w:sz w:val="100"/>
          <w:szCs w:val="100"/>
        </w:rPr>
      </w:pPr>
      <w:r>
        <w:rPr>
          <w:bCs/>
          <w:color w:val="000000"/>
          <w:spacing w:val="100"/>
          <w:w w:val="110"/>
          <w:kern w:val="0"/>
          <w:sz w:val="100"/>
          <w:szCs w:val="100"/>
        </w:rPr>
        <w:t>响应文件</w:t>
      </w:r>
    </w:p>
    <w:p>
      <w:pPr>
        <w:jc w:val="center"/>
        <w:rPr>
          <w:color w:val="000000"/>
          <w:sz w:val="44"/>
          <w:szCs w:val="21"/>
        </w:rPr>
      </w:pPr>
      <w:r>
        <w:rPr>
          <w:color w:val="000000"/>
          <w:sz w:val="44"/>
          <w:szCs w:val="21"/>
        </w:rPr>
        <w:t>（正本/副本）</w:t>
      </w:r>
    </w:p>
    <w:p>
      <w:pPr>
        <w:jc w:val="center"/>
        <w:rPr>
          <w:color w:val="000000"/>
          <w:sz w:val="44"/>
          <w:szCs w:val="21"/>
        </w:rPr>
      </w:pPr>
    </w:p>
    <w:p>
      <w:pPr>
        <w:jc w:val="center"/>
        <w:rPr>
          <w:color w:val="000000"/>
          <w:sz w:val="44"/>
          <w:szCs w:val="21"/>
        </w:rPr>
      </w:pPr>
    </w:p>
    <w:p>
      <w:pPr>
        <w:ind w:firstLine="1280" w:firstLineChars="400"/>
        <w:rPr>
          <w:rFonts w:hint="eastAsia"/>
          <w:color w:val="000000"/>
          <w:sz w:val="44"/>
          <w:szCs w:val="21"/>
        </w:rPr>
      </w:pPr>
      <w:r>
        <w:rPr>
          <w:rFonts w:hint="eastAsia"/>
          <w:sz w:val="32"/>
          <w:szCs w:val="32"/>
        </w:rPr>
        <w:t>项目编号：</w:t>
      </w:r>
    </w:p>
    <w:p>
      <w:pPr>
        <w:spacing w:line="360" w:lineRule="auto"/>
        <w:ind w:firstLine="1280" w:firstLineChars="400"/>
        <w:rPr>
          <w:sz w:val="32"/>
          <w:szCs w:val="32"/>
        </w:rPr>
      </w:pPr>
      <w:r>
        <w:rPr>
          <w:sz w:val="32"/>
          <w:szCs w:val="32"/>
        </w:rPr>
        <w:t>项目名称：</w:t>
      </w:r>
    </w:p>
    <w:p>
      <w:pPr>
        <w:rPr>
          <w:color w:val="000000"/>
          <w:sz w:val="44"/>
          <w:szCs w:val="21"/>
        </w:rPr>
      </w:pPr>
    </w:p>
    <w:p>
      <w:pPr>
        <w:pStyle w:val="6"/>
      </w:pPr>
    </w:p>
    <w:p>
      <w:pPr>
        <w:pStyle w:val="6"/>
      </w:pPr>
    </w:p>
    <w:p>
      <w:pPr>
        <w:pStyle w:val="6"/>
      </w:pPr>
    </w:p>
    <w:p>
      <w:pPr>
        <w:pStyle w:val="6"/>
      </w:pPr>
    </w:p>
    <w:p>
      <w:pPr>
        <w:pStyle w:val="6"/>
      </w:pPr>
    </w:p>
    <w:p>
      <w:pPr>
        <w:pStyle w:val="6"/>
      </w:pPr>
    </w:p>
    <w:p>
      <w:pPr>
        <w:pStyle w:val="6"/>
        <w:rPr>
          <w:rFonts w:hint="eastAsia"/>
        </w:rPr>
      </w:pPr>
    </w:p>
    <w:p>
      <w:pPr>
        <w:spacing w:line="360" w:lineRule="auto"/>
        <w:ind w:firstLine="1584" w:firstLineChars="495"/>
        <w:rPr>
          <w:color w:val="000000"/>
          <w:sz w:val="32"/>
          <w:szCs w:val="32"/>
          <w:u w:val="single"/>
        </w:rPr>
      </w:pPr>
      <w:r>
        <w:rPr>
          <w:color w:val="000000"/>
          <w:sz w:val="32"/>
          <w:szCs w:val="32"/>
        </w:rPr>
        <w:t>供应商名称</w:t>
      </w:r>
      <w:r>
        <w:rPr>
          <w:rFonts w:hint="eastAsia"/>
          <w:color w:val="000000"/>
          <w:sz w:val="32"/>
          <w:szCs w:val="32"/>
        </w:rPr>
        <w:t>（公章）</w:t>
      </w:r>
      <w:r>
        <w:rPr>
          <w:color w:val="000000"/>
          <w:sz w:val="32"/>
          <w:szCs w:val="32"/>
        </w:rPr>
        <w:t>：</w:t>
      </w:r>
      <w:r>
        <w:rPr>
          <w:color w:val="000000"/>
          <w:sz w:val="32"/>
          <w:szCs w:val="32"/>
          <w:u w:val="single"/>
        </w:rPr>
        <w:t xml:space="preserve">                </w:t>
      </w:r>
    </w:p>
    <w:p>
      <w:pPr>
        <w:jc w:val="center"/>
        <w:rPr>
          <w:rFonts w:ascii="宋体" w:hAnsi="宋体"/>
          <w:sz w:val="32"/>
          <w:szCs w:val="32"/>
        </w:rPr>
      </w:pPr>
      <w:r>
        <w:rPr>
          <w:rFonts w:ascii="宋体" w:hAnsi="宋体"/>
          <w:sz w:val="32"/>
          <w:szCs w:val="32"/>
        </w:rPr>
        <w:t>年  月  日</w:t>
      </w:r>
    </w:p>
    <w:p>
      <w:pPr>
        <w:jc w:val="center"/>
        <w:rPr>
          <w:sz w:val="44"/>
          <w:szCs w:val="44"/>
        </w:rPr>
      </w:pPr>
      <w:r>
        <w:rPr>
          <w:sz w:val="28"/>
          <w:szCs w:val="21"/>
        </w:rPr>
        <w:br w:type="page"/>
      </w:r>
      <w:bookmarkStart w:id="30" w:name="_Toc499204521"/>
      <w:r>
        <w:rPr>
          <w:sz w:val="44"/>
          <w:szCs w:val="44"/>
        </w:rPr>
        <w:t>目</w:t>
      </w:r>
      <w:r>
        <w:rPr>
          <w:rFonts w:hint="eastAsia"/>
          <w:sz w:val="44"/>
          <w:szCs w:val="44"/>
        </w:rPr>
        <w:t xml:space="preserve">  </w:t>
      </w:r>
      <w:r>
        <w:rPr>
          <w:sz w:val="44"/>
          <w:szCs w:val="44"/>
        </w:rPr>
        <w:t>录</w:t>
      </w:r>
      <w:bookmarkEnd w:id="30"/>
    </w:p>
    <w:p>
      <w:pPr>
        <w:spacing w:line="360" w:lineRule="auto"/>
        <w:ind w:firstLine="482"/>
        <w:rPr>
          <w:color w:val="000000"/>
          <w:sz w:val="24"/>
          <w:szCs w:val="21"/>
        </w:rPr>
      </w:pPr>
    </w:p>
    <w:p>
      <w:pPr>
        <w:spacing w:line="360" w:lineRule="auto"/>
        <w:ind w:firstLine="482"/>
        <w:rPr>
          <w:rFonts w:hint="eastAsia"/>
          <w:color w:val="000000"/>
          <w:sz w:val="24"/>
          <w:szCs w:val="21"/>
        </w:rPr>
      </w:pPr>
      <w:r>
        <w:rPr>
          <w:rFonts w:hint="eastAsia"/>
          <w:color w:val="000000"/>
          <w:sz w:val="24"/>
          <w:szCs w:val="21"/>
        </w:rPr>
        <w:t>附件1磋商书</w:t>
      </w:r>
    </w:p>
    <w:p>
      <w:pPr>
        <w:spacing w:line="360" w:lineRule="auto"/>
        <w:ind w:firstLine="482"/>
        <w:rPr>
          <w:rFonts w:hint="eastAsia"/>
          <w:color w:val="000000"/>
          <w:sz w:val="24"/>
          <w:szCs w:val="21"/>
        </w:rPr>
      </w:pPr>
      <w:r>
        <w:rPr>
          <w:rFonts w:hint="eastAsia"/>
          <w:color w:val="000000"/>
          <w:sz w:val="24"/>
          <w:szCs w:val="21"/>
        </w:rPr>
        <w:t>附件2报价表</w:t>
      </w:r>
    </w:p>
    <w:p>
      <w:pPr>
        <w:spacing w:line="360" w:lineRule="auto"/>
        <w:ind w:firstLine="482"/>
        <w:rPr>
          <w:rFonts w:hint="eastAsia"/>
          <w:color w:val="000000"/>
          <w:sz w:val="24"/>
          <w:szCs w:val="21"/>
        </w:rPr>
      </w:pPr>
      <w:r>
        <w:rPr>
          <w:rFonts w:hint="eastAsia"/>
          <w:color w:val="000000"/>
          <w:sz w:val="24"/>
          <w:szCs w:val="21"/>
        </w:rPr>
        <w:t>附件3法定代表人身份证明书</w:t>
      </w:r>
    </w:p>
    <w:p>
      <w:pPr>
        <w:spacing w:line="360" w:lineRule="auto"/>
        <w:ind w:firstLine="482"/>
        <w:rPr>
          <w:rFonts w:hint="eastAsia"/>
          <w:color w:val="000000"/>
          <w:sz w:val="24"/>
          <w:szCs w:val="21"/>
        </w:rPr>
      </w:pPr>
      <w:r>
        <w:rPr>
          <w:rFonts w:hint="eastAsia"/>
          <w:color w:val="000000"/>
          <w:sz w:val="24"/>
          <w:szCs w:val="21"/>
        </w:rPr>
        <w:t>附件4法定代表人授权委托书</w:t>
      </w:r>
    </w:p>
    <w:p>
      <w:pPr>
        <w:spacing w:line="360" w:lineRule="auto"/>
        <w:ind w:firstLine="482"/>
        <w:rPr>
          <w:rFonts w:hint="eastAsia"/>
          <w:color w:val="000000"/>
          <w:sz w:val="24"/>
          <w:szCs w:val="21"/>
        </w:rPr>
      </w:pPr>
      <w:r>
        <w:rPr>
          <w:rFonts w:hint="eastAsia"/>
          <w:color w:val="000000"/>
          <w:sz w:val="24"/>
          <w:szCs w:val="21"/>
        </w:rPr>
        <w:t>附件5供应商的资格声明</w:t>
      </w:r>
    </w:p>
    <w:p>
      <w:pPr>
        <w:spacing w:line="360" w:lineRule="auto"/>
        <w:ind w:firstLine="482"/>
        <w:rPr>
          <w:rFonts w:hint="eastAsia"/>
          <w:color w:val="000000"/>
          <w:sz w:val="24"/>
          <w:szCs w:val="21"/>
        </w:rPr>
      </w:pPr>
      <w:r>
        <w:rPr>
          <w:rFonts w:hint="eastAsia"/>
          <w:color w:val="000000"/>
          <w:sz w:val="24"/>
          <w:szCs w:val="21"/>
        </w:rPr>
        <w:t>附件6项目管理机构</w:t>
      </w:r>
    </w:p>
    <w:p>
      <w:pPr>
        <w:spacing w:line="360" w:lineRule="auto"/>
        <w:ind w:firstLine="482"/>
        <w:rPr>
          <w:color w:val="000000"/>
          <w:sz w:val="24"/>
          <w:szCs w:val="21"/>
        </w:rPr>
      </w:pPr>
      <w:r>
        <w:rPr>
          <w:rFonts w:hint="eastAsia"/>
          <w:color w:val="000000"/>
          <w:sz w:val="24"/>
          <w:szCs w:val="21"/>
        </w:rPr>
        <w:t>附件7商务、技术要求响应、偏离说明表</w:t>
      </w:r>
    </w:p>
    <w:p>
      <w:pPr>
        <w:spacing w:line="360" w:lineRule="auto"/>
        <w:ind w:firstLine="482"/>
        <w:rPr>
          <w:color w:val="000000"/>
          <w:sz w:val="24"/>
          <w:szCs w:val="21"/>
        </w:rPr>
      </w:pPr>
      <w:r>
        <w:rPr>
          <w:rFonts w:hint="eastAsia"/>
          <w:color w:val="000000"/>
          <w:sz w:val="24"/>
          <w:szCs w:val="21"/>
        </w:rPr>
        <w:t>附件</w:t>
      </w:r>
      <w:r>
        <w:rPr>
          <w:color w:val="000000"/>
          <w:sz w:val="24"/>
          <w:szCs w:val="21"/>
        </w:rPr>
        <w:t>8</w:t>
      </w:r>
      <w:r>
        <w:rPr>
          <w:rFonts w:hint="eastAsia"/>
          <w:color w:val="000000"/>
          <w:sz w:val="24"/>
          <w:szCs w:val="21"/>
        </w:rPr>
        <w:t>技术文件</w:t>
      </w:r>
    </w:p>
    <w:p>
      <w:pPr>
        <w:spacing w:line="360" w:lineRule="auto"/>
        <w:ind w:firstLine="482"/>
        <w:rPr>
          <w:color w:val="000000"/>
          <w:sz w:val="24"/>
          <w:szCs w:val="21"/>
        </w:rPr>
      </w:pPr>
      <w:r>
        <w:rPr>
          <w:rFonts w:hint="eastAsia"/>
          <w:color w:val="000000"/>
          <w:sz w:val="24"/>
          <w:szCs w:val="21"/>
        </w:rPr>
        <w:t>本文件要求和供应商认为需要提供的其他资料。</w:t>
      </w:r>
    </w:p>
    <w:p>
      <w:pPr>
        <w:spacing w:line="480" w:lineRule="auto"/>
      </w:pPr>
      <w:r>
        <w:br w:type="page"/>
      </w:r>
      <w:bookmarkStart w:id="31" w:name="_Toc499204522"/>
      <w:r>
        <w:rPr>
          <w:sz w:val="24"/>
        </w:rPr>
        <w:t>附件1</w:t>
      </w:r>
      <w:bookmarkEnd w:id="31"/>
    </w:p>
    <w:p>
      <w:pPr>
        <w:jc w:val="center"/>
        <w:rPr>
          <w:sz w:val="32"/>
          <w:szCs w:val="32"/>
        </w:rPr>
      </w:pPr>
      <w:bookmarkStart w:id="32" w:name="_Toc499204523"/>
      <w:r>
        <w:rPr>
          <w:sz w:val="32"/>
          <w:szCs w:val="32"/>
        </w:rPr>
        <w:t>磋商书</w:t>
      </w:r>
      <w:bookmarkEnd w:id="32"/>
    </w:p>
    <w:p>
      <w:pPr>
        <w:spacing w:line="440" w:lineRule="exact"/>
        <w:rPr>
          <w:color w:val="000000"/>
          <w:sz w:val="24"/>
          <w:szCs w:val="21"/>
        </w:rPr>
      </w:pPr>
      <w:r>
        <w:rPr>
          <w:color w:val="000000"/>
          <w:sz w:val="24"/>
          <w:szCs w:val="21"/>
        </w:rPr>
        <w:t>致：</w:t>
      </w:r>
      <w:r>
        <w:rPr>
          <w:color w:val="000000"/>
          <w:sz w:val="24"/>
          <w:szCs w:val="21"/>
          <w:u w:val="single"/>
        </w:rPr>
        <w:t>(</w:t>
      </w:r>
      <w:r>
        <w:rPr>
          <w:rFonts w:hint="eastAsia"/>
          <w:color w:val="000000"/>
          <w:sz w:val="24"/>
          <w:szCs w:val="21"/>
          <w:u w:val="single"/>
        </w:rPr>
        <w:t>采购人名称</w:t>
      </w:r>
      <w:r>
        <w:rPr>
          <w:color w:val="000000"/>
          <w:sz w:val="24"/>
          <w:szCs w:val="21"/>
          <w:u w:val="single"/>
        </w:rPr>
        <w:t>)</w:t>
      </w:r>
    </w:p>
    <w:p>
      <w:pPr>
        <w:spacing w:line="440" w:lineRule="exact"/>
        <w:ind w:firstLine="480"/>
        <w:rPr>
          <w:color w:val="000000"/>
          <w:sz w:val="24"/>
          <w:szCs w:val="21"/>
        </w:rPr>
      </w:pPr>
      <w:r>
        <w:rPr>
          <w:color w:val="000000"/>
          <w:sz w:val="24"/>
          <w:szCs w:val="21"/>
        </w:rPr>
        <w:t>根据贵方</w:t>
      </w:r>
      <w:r>
        <w:rPr>
          <w:color w:val="000000"/>
          <w:sz w:val="24"/>
          <w:szCs w:val="21"/>
          <w:u w:val="single"/>
        </w:rPr>
        <w:t>（项目名称/项目编号）</w:t>
      </w:r>
      <w:r>
        <w:rPr>
          <w:color w:val="000000"/>
          <w:sz w:val="24"/>
          <w:szCs w:val="21"/>
        </w:rPr>
        <w:t>项目采购的磋商邀请，</w:t>
      </w:r>
      <w:r>
        <w:rPr>
          <w:color w:val="000000"/>
          <w:sz w:val="24"/>
          <w:szCs w:val="21"/>
          <w:u w:val="single"/>
        </w:rPr>
        <w:t>签字代表</w:t>
      </w:r>
      <w:r>
        <w:rPr>
          <w:color w:val="000000"/>
          <w:sz w:val="24"/>
          <w:szCs w:val="21"/>
        </w:rPr>
        <w:t>（姓名和职务）经正式授权并代表供应商</w:t>
      </w:r>
      <w:r>
        <w:rPr>
          <w:color w:val="000000"/>
          <w:sz w:val="24"/>
          <w:szCs w:val="21"/>
          <w:u w:val="single"/>
        </w:rPr>
        <w:t>（供应商名称）</w:t>
      </w:r>
      <w:r>
        <w:rPr>
          <w:color w:val="000000"/>
          <w:sz w:val="24"/>
          <w:szCs w:val="21"/>
        </w:rPr>
        <w:t>提交下述响应文件正本一份和副本二份。</w:t>
      </w:r>
    </w:p>
    <w:p>
      <w:pPr>
        <w:spacing w:line="440" w:lineRule="exact"/>
        <w:ind w:firstLine="480"/>
        <w:rPr>
          <w:rFonts w:hint="eastAsia"/>
          <w:color w:val="000000"/>
          <w:sz w:val="24"/>
          <w:szCs w:val="21"/>
        </w:rPr>
      </w:pPr>
      <w:r>
        <w:rPr>
          <w:rFonts w:hint="eastAsia"/>
          <w:color w:val="000000"/>
          <w:sz w:val="24"/>
          <w:szCs w:val="21"/>
        </w:rPr>
        <w:t>附件1磋商书</w:t>
      </w:r>
    </w:p>
    <w:p>
      <w:pPr>
        <w:spacing w:line="440" w:lineRule="exact"/>
        <w:ind w:firstLine="480"/>
        <w:rPr>
          <w:rFonts w:hint="eastAsia"/>
          <w:color w:val="000000"/>
          <w:sz w:val="24"/>
          <w:szCs w:val="21"/>
        </w:rPr>
      </w:pPr>
      <w:r>
        <w:rPr>
          <w:rFonts w:hint="eastAsia"/>
          <w:color w:val="000000"/>
          <w:sz w:val="24"/>
          <w:szCs w:val="21"/>
        </w:rPr>
        <w:t>附件2报价表</w:t>
      </w:r>
    </w:p>
    <w:p>
      <w:pPr>
        <w:spacing w:line="440" w:lineRule="exact"/>
        <w:ind w:firstLine="480"/>
        <w:rPr>
          <w:rFonts w:hint="eastAsia"/>
          <w:color w:val="000000"/>
          <w:sz w:val="24"/>
          <w:szCs w:val="21"/>
        </w:rPr>
      </w:pPr>
      <w:r>
        <w:rPr>
          <w:rFonts w:hint="eastAsia"/>
          <w:color w:val="000000"/>
          <w:sz w:val="24"/>
          <w:szCs w:val="21"/>
        </w:rPr>
        <w:t>附件3法定代表人身份证明书</w:t>
      </w:r>
    </w:p>
    <w:p>
      <w:pPr>
        <w:spacing w:line="440" w:lineRule="exact"/>
        <w:ind w:firstLine="480"/>
        <w:rPr>
          <w:rFonts w:hint="eastAsia"/>
          <w:color w:val="000000"/>
          <w:sz w:val="24"/>
          <w:szCs w:val="21"/>
        </w:rPr>
      </w:pPr>
      <w:r>
        <w:rPr>
          <w:rFonts w:hint="eastAsia"/>
          <w:color w:val="000000"/>
          <w:sz w:val="24"/>
          <w:szCs w:val="21"/>
        </w:rPr>
        <w:t>附件4法定代表人授权委托书</w:t>
      </w:r>
    </w:p>
    <w:p>
      <w:pPr>
        <w:spacing w:line="440" w:lineRule="exact"/>
        <w:ind w:firstLine="480"/>
        <w:rPr>
          <w:rFonts w:hint="eastAsia"/>
          <w:color w:val="000000"/>
          <w:sz w:val="24"/>
          <w:szCs w:val="21"/>
        </w:rPr>
      </w:pPr>
      <w:r>
        <w:rPr>
          <w:rFonts w:hint="eastAsia"/>
          <w:color w:val="000000"/>
          <w:sz w:val="24"/>
          <w:szCs w:val="21"/>
        </w:rPr>
        <w:t>附件5供应商的资格声明</w:t>
      </w:r>
    </w:p>
    <w:p>
      <w:pPr>
        <w:spacing w:line="440" w:lineRule="exact"/>
        <w:ind w:firstLine="480"/>
        <w:rPr>
          <w:rFonts w:hint="eastAsia"/>
          <w:color w:val="000000"/>
          <w:sz w:val="24"/>
          <w:szCs w:val="21"/>
        </w:rPr>
      </w:pPr>
      <w:r>
        <w:rPr>
          <w:rFonts w:hint="eastAsia"/>
          <w:color w:val="000000"/>
          <w:sz w:val="24"/>
          <w:szCs w:val="21"/>
        </w:rPr>
        <w:t>附件6项目管理机构</w:t>
      </w:r>
    </w:p>
    <w:p>
      <w:pPr>
        <w:spacing w:line="440" w:lineRule="exact"/>
        <w:ind w:firstLine="480" w:firstLineChars="200"/>
        <w:rPr>
          <w:rFonts w:hint="eastAsia"/>
          <w:color w:val="000000"/>
          <w:sz w:val="24"/>
          <w:szCs w:val="21"/>
        </w:rPr>
      </w:pPr>
      <w:r>
        <w:rPr>
          <w:rFonts w:hint="eastAsia"/>
          <w:color w:val="000000"/>
          <w:sz w:val="24"/>
          <w:szCs w:val="21"/>
        </w:rPr>
        <w:t>附件7商务、技术要求响应、偏离说明表</w:t>
      </w:r>
    </w:p>
    <w:p>
      <w:pPr>
        <w:spacing w:line="440" w:lineRule="exact"/>
        <w:ind w:firstLine="480" w:firstLineChars="200"/>
        <w:rPr>
          <w:color w:val="000000"/>
          <w:sz w:val="24"/>
          <w:szCs w:val="21"/>
        </w:rPr>
      </w:pPr>
      <w:r>
        <w:rPr>
          <w:rFonts w:hint="eastAsia"/>
          <w:color w:val="000000"/>
          <w:sz w:val="24"/>
          <w:szCs w:val="21"/>
        </w:rPr>
        <w:t>附件8技术文件</w:t>
      </w:r>
    </w:p>
    <w:p>
      <w:pPr>
        <w:spacing w:line="440" w:lineRule="exact"/>
        <w:ind w:firstLine="480" w:firstLineChars="200"/>
        <w:rPr>
          <w:color w:val="000000"/>
          <w:sz w:val="24"/>
          <w:szCs w:val="21"/>
        </w:rPr>
      </w:pPr>
      <w:r>
        <w:rPr>
          <w:rFonts w:hint="eastAsia"/>
          <w:color w:val="000000"/>
          <w:sz w:val="24"/>
          <w:szCs w:val="21"/>
        </w:rPr>
        <w:t>本文件要求和供应商认为需要提供的其他资料。</w:t>
      </w:r>
    </w:p>
    <w:p>
      <w:pPr>
        <w:spacing w:line="440" w:lineRule="exact"/>
        <w:rPr>
          <w:color w:val="000000"/>
          <w:sz w:val="24"/>
          <w:szCs w:val="21"/>
        </w:rPr>
      </w:pPr>
      <w:r>
        <w:rPr>
          <w:color w:val="000000"/>
          <w:sz w:val="24"/>
          <w:szCs w:val="21"/>
        </w:rPr>
        <w:t>在此，我方宣布同意如下：</w:t>
      </w:r>
    </w:p>
    <w:p>
      <w:pPr>
        <w:spacing w:line="440" w:lineRule="exact"/>
        <w:ind w:firstLine="480"/>
        <w:rPr>
          <w:color w:val="000000"/>
          <w:sz w:val="24"/>
          <w:szCs w:val="21"/>
        </w:rPr>
      </w:pPr>
      <w:r>
        <w:rPr>
          <w:color w:val="000000"/>
          <w:sz w:val="24"/>
          <w:szCs w:val="21"/>
        </w:rPr>
        <w:t>1. 将按竞争性响应文件的规定履行合同责任和义务；</w:t>
      </w:r>
    </w:p>
    <w:p>
      <w:pPr>
        <w:spacing w:line="440" w:lineRule="exact"/>
        <w:ind w:left="840" w:hanging="360"/>
        <w:rPr>
          <w:sz w:val="24"/>
          <w:szCs w:val="21"/>
        </w:rPr>
      </w:pPr>
      <w:r>
        <w:rPr>
          <w:color w:val="000000"/>
          <w:sz w:val="24"/>
          <w:szCs w:val="21"/>
        </w:rPr>
        <w:t>2. 已详细审查全部采购文件，包括第（编号、补遗书）（如果有的话）；我们完全理解并同意放弃对这方面有不明及误解</w:t>
      </w:r>
      <w:r>
        <w:rPr>
          <w:sz w:val="24"/>
          <w:szCs w:val="21"/>
        </w:rPr>
        <w:t>的权力；</w:t>
      </w:r>
    </w:p>
    <w:p>
      <w:pPr>
        <w:spacing w:line="440" w:lineRule="exact"/>
        <w:ind w:firstLine="480"/>
        <w:rPr>
          <w:sz w:val="24"/>
          <w:szCs w:val="21"/>
        </w:rPr>
      </w:pPr>
      <w:r>
        <w:rPr>
          <w:sz w:val="24"/>
          <w:szCs w:val="21"/>
        </w:rPr>
        <w:t>3. 本响应文件有效期为自磋商之日起</w:t>
      </w:r>
      <w:r>
        <w:rPr>
          <w:rFonts w:hint="eastAsia"/>
          <w:sz w:val="24"/>
          <w:szCs w:val="21"/>
          <w:u w:val="single"/>
        </w:rPr>
        <w:t>（</w:t>
      </w:r>
      <w:r>
        <w:rPr>
          <w:rFonts w:hint="eastAsia"/>
          <w:sz w:val="24"/>
          <w:szCs w:val="21"/>
          <w:u w:val="single"/>
          <w:lang w:val="en-US" w:eastAsia="zh-CN"/>
        </w:rPr>
        <w:t>9</w:t>
      </w:r>
      <w:r>
        <w:rPr>
          <w:sz w:val="24"/>
          <w:szCs w:val="21"/>
          <w:u w:val="single"/>
        </w:rPr>
        <w:t>0日历日</w:t>
      </w:r>
      <w:r>
        <w:rPr>
          <w:rFonts w:hint="eastAsia"/>
          <w:sz w:val="24"/>
          <w:szCs w:val="21"/>
          <w:u w:val="single"/>
        </w:rPr>
        <w:t>）</w:t>
      </w:r>
      <w:r>
        <w:rPr>
          <w:sz w:val="24"/>
          <w:szCs w:val="21"/>
        </w:rPr>
        <w:t>；</w:t>
      </w:r>
    </w:p>
    <w:p>
      <w:pPr>
        <w:spacing w:line="440" w:lineRule="exact"/>
        <w:ind w:firstLine="480"/>
        <w:rPr>
          <w:color w:val="000000"/>
          <w:sz w:val="24"/>
          <w:szCs w:val="21"/>
        </w:rPr>
      </w:pPr>
      <w:r>
        <w:rPr>
          <w:color w:val="000000"/>
          <w:sz w:val="24"/>
          <w:szCs w:val="21"/>
        </w:rPr>
        <w:t>4.</w:t>
      </w:r>
      <w:r>
        <w:rPr>
          <w:rFonts w:hint="eastAsia"/>
          <w:color w:val="000000"/>
          <w:sz w:val="24"/>
          <w:szCs w:val="21"/>
        </w:rPr>
        <w:t xml:space="preserve"> </w:t>
      </w:r>
      <w:r>
        <w:rPr>
          <w:color w:val="000000"/>
          <w:sz w:val="24"/>
          <w:szCs w:val="21"/>
        </w:rPr>
        <w:t>同意提供按照贵方可能要求的与其磋商有关的一切数据或资料；</w:t>
      </w:r>
    </w:p>
    <w:p>
      <w:pPr>
        <w:spacing w:line="440" w:lineRule="exact"/>
        <w:ind w:firstLine="480" w:firstLineChars="200"/>
        <w:rPr>
          <w:sz w:val="24"/>
          <w:szCs w:val="21"/>
        </w:rPr>
      </w:pPr>
      <w:bookmarkStart w:id="33" w:name="_Hlk119506615"/>
      <w:r>
        <w:rPr>
          <w:sz w:val="24"/>
          <w:szCs w:val="21"/>
        </w:rPr>
        <w:t xml:space="preserve">5. </w:t>
      </w:r>
      <w:r>
        <w:rPr>
          <w:rFonts w:hint="eastAsia"/>
          <w:sz w:val="24"/>
          <w:szCs w:val="21"/>
        </w:rPr>
        <w:t>我方参加此次采购活动</w:t>
      </w:r>
      <w:r>
        <w:rPr>
          <w:rFonts w:hint="eastAsia"/>
          <w:sz w:val="24"/>
          <w:szCs w:val="21"/>
          <w:u w:val="single"/>
        </w:rPr>
        <w:t>不存在</w:t>
      </w:r>
      <w:r>
        <w:rPr>
          <w:rFonts w:hint="eastAsia"/>
          <w:sz w:val="24"/>
          <w:szCs w:val="21"/>
        </w:rPr>
        <w:t>以下情形：</w:t>
      </w:r>
    </w:p>
    <w:p>
      <w:pPr>
        <w:spacing w:line="440" w:lineRule="exact"/>
        <w:ind w:firstLine="480" w:firstLineChars="200"/>
        <w:rPr>
          <w:rFonts w:hint="eastAsia"/>
          <w:sz w:val="24"/>
          <w:szCs w:val="21"/>
        </w:rPr>
      </w:pPr>
      <w:r>
        <w:rPr>
          <w:rFonts w:hint="eastAsia"/>
          <w:sz w:val="24"/>
          <w:szCs w:val="21"/>
        </w:rPr>
        <w:t>单位负责人为同一人或者存在直接控股、管理关系的不同投标人，参加本项目同一合同项下的政府采购活动。为本采购项目提供整体设计、规范编制或者项目管理、监理、检测等服务的，再参加本项目的其他招标采购活动。</w:t>
      </w:r>
    </w:p>
    <w:p>
      <w:pPr>
        <w:spacing w:line="440" w:lineRule="exact"/>
        <w:ind w:firstLine="480" w:firstLineChars="200"/>
        <w:rPr>
          <w:sz w:val="24"/>
          <w:szCs w:val="21"/>
        </w:rPr>
      </w:pPr>
      <w:r>
        <w:rPr>
          <w:sz w:val="24"/>
          <w:szCs w:val="21"/>
        </w:rPr>
        <w:t>6.与本磋商有关的一切正式往来信函请寄：</w:t>
      </w:r>
    </w:p>
    <w:bookmarkEnd w:id="33"/>
    <w:p>
      <w:pPr>
        <w:spacing w:line="440" w:lineRule="exact"/>
        <w:ind w:firstLine="840"/>
        <w:rPr>
          <w:color w:val="000000"/>
          <w:sz w:val="24"/>
          <w:szCs w:val="21"/>
          <w:u w:val="single"/>
        </w:rPr>
      </w:pPr>
      <w:r>
        <w:rPr>
          <w:color w:val="000000"/>
          <w:sz w:val="24"/>
          <w:szCs w:val="21"/>
        </w:rPr>
        <w:t>地址：</w:t>
      </w:r>
    </w:p>
    <w:p>
      <w:pPr>
        <w:spacing w:line="440" w:lineRule="exact"/>
        <w:ind w:firstLine="840"/>
        <w:rPr>
          <w:color w:val="000000"/>
          <w:sz w:val="24"/>
          <w:szCs w:val="21"/>
        </w:rPr>
      </w:pPr>
      <w:r>
        <w:rPr>
          <w:color w:val="000000"/>
          <w:sz w:val="24"/>
          <w:szCs w:val="21"/>
        </w:rPr>
        <w:t xml:space="preserve">电话： </w:t>
      </w:r>
    </w:p>
    <w:p>
      <w:pPr>
        <w:spacing w:line="440" w:lineRule="exact"/>
        <w:ind w:firstLine="840"/>
        <w:rPr>
          <w:color w:val="000000"/>
          <w:sz w:val="24"/>
          <w:szCs w:val="21"/>
        </w:rPr>
      </w:pPr>
      <w:r>
        <w:rPr>
          <w:color w:val="000000"/>
          <w:sz w:val="24"/>
          <w:szCs w:val="21"/>
        </w:rPr>
        <w:t>供应商（授权）代表签字：</w:t>
      </w:r>
    </w:p>
    <w:p>
      <w:pPr>
        <w:spacing w:line="440" w:lineRule="exact"/>
        <w:ind w:firstLine="840"/>
        <w:rPr>
          <w:color w:val="000000"/>
          <w:sz w:val="24"/>
          <w:szCs w:val="21"/>
        </w:rPr>
      </w:pPr>
      <w:r>
        <w:rPr>
          <w:color w:val="000000"/>
          <w:sz w:val="24"/>
          <w:szCs w:val="21"/>
        </w:rPr>
        <w:t>供应商名称（公章）：</w:t>
      </w:r>
    </w:p>
    <w:p>
      <w:pPr>
        <w:spacing w:line="440" w:lineRule="exact"/>
        <w:ind w:firstLine="840"/>
        <w:rPr>
          <w:color w:val="000000"/>
          <w:sz w:val="24"/>
          <w:szCs w:val="21"/>
        </w:rPr>
      </w:pPr>
      <w:r>
        <w:rPr>
          <w:color w:val="000000"/>
          <w:sz w:val="24"/>
          <w:szCs w:val="21"/>
        </w:rPr>
        <w:t>日期：</w:t>
      </w:r>
    </w:p>
    <w:p>
      <w:pPr>
        <w:spacing w:line="440" w:lineRule="exact"/>
        <w:rPr>
          <w:rFonts w:ascii="宋体" w:hAnsi="宋体" w:cs="Courier New"/>
          <w:color w:val="000000"/>
          <w:sz w:val="24"/>
          <w:szCs w:val="21"/>
        </w:rPr>
      </w:pPr>
      <w:r>
        <w:rPr>
          <w:color w:val="000000"/>
          <w:sz w:val="24"/>
          <w:szCs w:val="21"/>
        </w:rPr>
        <w:br w:type="page"/>
      </w:r>
      <w:r>
        <w:rPr>
          <w:rFonts w:ascii="宋体" w:hAnsi="宋体" w:cs="Courier New"/>
          <w:color w:val="000000"/>
          <w:sz w:val="24"/>
          <w:szCs w:val="21"/>
        </w:rPr>
        <w:t>附件2</w:t>
      </w:r>
    </w:p>
    <w:p>
      <w:pPr>
        <w:jc w:val="center"/>
        <w:rPr>
          <w:sz w:val="32"/>
          <w:szCs w:val="32"/>
        </w:rPr>
      </w:pPr>
      <w:r>
        <w:rPr>
          <w:rFonts w:hint="eastAsia"/>
          <w:sz w:val="32"/>
          <w:szCs w:val="32"/>
        </w:rPr>
        <w:t>报价表</w:t>
      </w:r>
    </w:p>
    <w:p>
      <w:pPr>
        <w:jc w:val="center"/>
        <w:rPr>
          <w:rFonts w:ascii="宋体" w:hAnsi="宋体" w:cs="宋体"/>
          <w:b/>
          <w:color w:val="000000"/>
          <w:sz w:val="24"/>
        </w:rPr>
      </w:pPr>
    </w:p>
    <w:p>
      <w:pPr>
        <w:spacing w:line="360" w:lineRule="auto"/>
        <w:jc w:val="left"/>
        <w:rPr>
          <w:rFonts w:ascii="宋体" w:hAnsi="宋体"/>
          <w:bCs/>
          <w:sz w:val="24"/>
          <w:szCs w:val="21"/>
        </w:rPr>
      </w:pPr>
      <w:r>
        <w:rPr>
          <w:rFonts w:hint="eastAsia" w:ascii="宋体" w:hAnsi="宋体"/>
          <w:bCs/>
          <w:sz w:val="24"/>
          <w:szCs w:val="21"/>
        </w:rPr>
        <w:t>项目编号：</w:t>
      </w:r>
    </w:p>
    <w:p>
      <w:pPr>
        <w:spacing w:line="360" w:lineRule="auto"/>
        <w:jc w:val="left"/>
        <w:rPr>
          <w:rFonts w:ascii="宋体" w:hAnsi="宋体"/>
          <w:bCs/>
          <w:sz w:val="24"/>
          <w:szCs w:val="21"/>
        </w:rPr>
      </w:pPr>
      <w:r>
        <w:rPr>
          <w:rFonts w:hint="eastAsia" w:ascii="宋体" w:hAnsi="宋体"/>
          <w:bCs/>
          <w:sz w:val="24"/>
          <w:szCs w:val="21"/>
        </w:rPr>
        <w:t>项目名称：</w:t>
      </w:r>
    </w:p>
    <w:tbl>
      <w:tblPr>
        <w:tblStyle w:val="9"/>
        <w:tblW w:w="9086" w:type="dxa"/>
        <w:tblInd w:w="1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94"/>
        <w:gridCol w:w="70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1" w:hRule="atLeast"/>
        </w:trPr>
        <w:tc>
          <w:tcPr>
            <w:tcW w:w="19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供应商名称</w:t>
            </w:r>
          </w:p>
        </w:tc>
        <w:tc>
          <w:tcPr>
            <w:tcW w:w="70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1" w:hRule="atLeast"/>
        </w:trPr>
        <w:tc>
          <w:tcPr>
            <w:tcW w:w="19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磋商报价</w:t>
            </w:r>
          </w:p>
        </w:tc>
        <w:tc>
          <w:tcPr>
            <w:tcW w:w="70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360" w:lineRule="auto"/>
              <w:rPr>
                <w:rFonts w:ascii="宋体" w:hAnsi="宋体" w:cs="宋体"/>
                <w:color w:val="000000"/>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4" w:hRule="atLeast"/>
        </w:trPr>
        <w:tc>
          <w:tcPr>
            <w:tcW w:w="1994"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服务期限</w:t>
            </w:r>
          </w:p>
        </w:tc>
        <w:tc>
          <w:tcPr>
            <w:tcW w:w="7092" w:type="dxa"/>
            <w:tcBorders>
              <w:top w:val="single" w:color="auto" w:sz="4" w:space="0"/>
              <w:left w:val="single" w:color="auto" w:sz="4" w:space="0"/>
              <w:bottom w:val="single" w:color="auto" w:sz="4" w:space="0"/>
            </w:tcBorders>
            <w:noWrap w:val="0"/>
            <w:vAlign w:val="center"/>
          </w:tcPr>
          <w:p>
            <w:pPr>
              <w:spacing w:line="400" w:lineRule="exact"/>
              <w:rPr>
                <w:rFonts w:hint="eastAsia" w:ascii="宋体" w:hAnsi="宋体"/>
                <w:color w:val="FF0000"/>
                <w:sz w:val="24"/>
              </w:rPr>
            </w:pPr>
            <w:r>
              <w:rPr>
                <w:rFonts w:hint="eastAsia" w:ascii="宋体" w:hAnsi="宋体"/>
                <w:color w:val="FF0000"/>
                <w:sz w:val="24"/>
              </w:rPr>
              <w:t>合同签订后</w:t>
            </w:r>
            <w:r>
              <w:rPr>
                <w:rFonts w:hint="eastAsia" w:ascii="宋体" w:hAnsi="宋体"/>
                <w:color w:val="FF0000"/>
                <w:sz w:val="24"/>
                <w:u w:val="single"/>
              </w:rPr>
              <w:t xml:space="preserve">     日历天</w:t>
            </w:r>
            <w:r>
              <w:rPr>
                <w:rFonts w:hint="eastAsia" w:ascii="宋体" w:hAnsi="宋体"/>
                <w:color w:val="FF0000"/>
                <w:sz w:val="24"/>
              </w:rPr>
              <w:t>内完成规划编制和评审。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2" w:hRule="atLeast"/>
        </w:trPr>
        <w:tc>
          <w:tcPr>
            <w:tcW w:w="19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FF0000"/>
                <w:sz w:val="24"/>
              </w:rPr>
            </w:pPr>
            <w:r>
              <w:rPr>
                <w:rFonts w:hint="eastAsia" w:ascii="宋体" w:hAnsi="宋体"/>
                <w:sz w:val="24"/>
              </w:rPr>
              <w:t>资质证书（如果有的话）</w:t>
            </w:r>
          </w:p>
        </w:tc>
        <w:tc>
          <w:tcPr>
            <w:tcW w:w="70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 w:val="24"/>
              </w:rPr>
            </w:pPr>
            <w:r>
              <w:rPr>
                <w:rFonts w:hint="eastAsia" w:ascii="宋体" w:hAnsi="宋体"/>
                <w:sz w:val="24"/>
              </w:rPr>
              <w:t>资质等级：</w:t>
            </w:r>
            <w:r>
              <w:rPr>
                <w:rFonts w:hint="eastAsia" w:ascii="宋体" w:hAnsi="宋体"/>
                <w:sz w:val="24"/>
                <w:u w:val="single"/>
              </w:rPr>
              <w:t xml:space="preserve">                           </w:t>
            </w:r>
          </w:p>
          <w:p>
            <w:pPr>
              <w:spacing w:line="400" w:lineRule="exact"/>
              <w:rPr>
                <w:rFonts w:hint="eastAsia" w:ascii="宋体" w:hAnsi="宋体"/>
                <w:color w:val="FF0000"/>
                <w:sz w:val="24"/>
              </w:rPr>
            </w:pPr>
            <w:r>
              <w:rPr>
                <w:rFonts w:hint="eastAsia" w:ascii="宋体" w:hAnsi="宋体"/>
                <w:sz w:val="24"/>
              </w:rPr>
              <w:t>证书编号：</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1" w:hRule="atLeast"/>
        </w:trPr>
        <w:tc>
          <w:tcPr>
            <w:tcW w:w="19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 w:val="24"/>
              </w:rPr>
            </w:pPr>
            <w:r>
              <w:rPr>
                <w:rFonts w:hint="eastAsia" w:ascii="宋体" w:hAnsi="宋体"/>
                <w:sz w:val="24"/>
              </w:rPr>
              <w:t>项目负责人</w:t>
            </w:r>
          </w:p>
        </w:tc>
        <w:tc>
          <w:tcPr>
            <w:tcW w:w="70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 w:val="24"/>
                <w:u w:val="single"/>
              </w:rPr>
            </w:pPr>
            <w:r>
              <w:rPr>
                <w:rFonts w:hint="eastAsia" w:ascii="宋体" w:hAnsi="宋体"/>
                <w:sz w:val="24"/>
              </w:rPr>
              <w:t>姓名：</w:t>
            </w:r>
            <w:r>
              <w:rPr>
                <w:rFonts w:ascii="宋体" w:hAnsi="宋体"/>
                <w:sz w:val="24"/>
                <w:u w:val="single"/>
              </w:rPr>
              <w:t xml:space="preserve">      </w:t>
            </w:r>
            <w:r>
              <w:rPr>
                <w:rFonts w:hint="eastAsia" w:ascii="宋体" w:hAnsi="宋体"/>
                <w:sz w:val="24"/>
                <w:u w:val="single"/>
              </w:rPr>
              <w:t xml:space="preserve">                        </w:t>
            </w:r>
          </w:p>
          <w:p>
            <w:pPr>
              <w:spacing w:line="400" w:lineRule="exact"/>
              <w:rPr>
                <w:rFonts w:hint="eastAsia" w:ascii="宋体" w:hAnsi="宋体"/>
                <w:sz w:val="24"/>
                <w:u w:val="single"/>
              </w:rPr>
            </w:pPr>
            <w:r>
              <w:rPr>
                <w:rFonts w:hint="eastAsia" w:ascii="宋体" w:hAnsi="宋体"/>
                <w:sz w:val="24"/>
              </w:rPr>
              <w:t>身份证号：</w:t>
            </w:r>
            <w:r>
              <w:rPr>
                <w:rFonts w:hint="eastAsia" w:ascii="宋体" w:hAnsi="宋体"/>
                <w:sz w:val="24"/>
                <w:u w:val="single"/>
              </w:rPr>
              <w:t xml:space="preserve">                          </w:t>
            </w:r>
          </w:p>
          <w:p>
            <w:pPr>
              <w:spacing w:line="400" w:lineRule="exact"/>
              <w:rPr>
                <w:rFonts w:ascii="宋体" w:hAnsi="宋体"/>
                <w:sz w:val="24"/>
              </w:rPr>
            </w:pPr>
            <w:r>
              <w:rPr>
                <w:rFonts w:hint="eastAsia" w:ascii="宋体" w:hAnsi="宋体"/>
                <w:sz w:val="24"/>
              </w:rPr>
              <w:t>专业、级别：</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 w:hRule="atLeast"/>
        </w:trPr>
        <w:tc>
          <w:tcPr>
            <w:tcW w:w="199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其他</w:t>
            </w:r>
          </w:p>
        </w:tc>
        <w:tc>
          <w:tcPr>
            <w:tcW w:w="70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tc>
      </w:tr>
    </w:tbl>
    <w:p>
      <w:pPr>
        <w:rPr>
          <w:rFonts w:hint="eastAsia" w:ascii="宋体" w:hAnsi="宋体" w:cs="宋体"/>
          <w:color w:val="000000"/>
          <w:szCs w:val="21"/>
        </w:rPr>
      </w:pPr>
      <w:r>
        <w:rPr>
          <w:rFonts w:hint="eastAsia" w:ascii="宋体" w:hAnsi="宋体" w:cs="宋体"/>
          <w:color w:val="000000"/>
          <w:szCs w:val="21"/>
        </w:rPr>
        <w:t xml:space="preserve">  </w:t>
      </w:r>
    </w:p>
    <w:p>
      <w:pPr>
        <w:spacing w:line="440" w:lineRule="exact"/>
        <w:ind w:firstLine="480" w:firstLineChars="200"/>
        <w:rPr>
          <w:bCs/>
          <w:color w:val="000000"/>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hint="eastAsia" w:ascii="宋体" w:hAnsi="宋体"/>
          <w:sz w:val="24"/>
        </w:rPr>
        <w:t>法定代表人或授权代表（签字）：</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color w:val="000000"/>
          <w:szCs w:val="21"/>
        </w:rPr>
      </w:pPr>
    </w:p>
    <w:p>
      <w:pPr>
        <w:pStyle w:val="6"/>
      </w:pPr>
    </w:p>
    <w:p>
      <w:pPr>
        <w:pStyle w:val="6"/>
      </w:pPr>
    </w:p>
    <w:p>
      <w:pPr>
        <w:pStyle w:val="6"/>
      </w:pPr>
    </w:p>
    <w:p>
      <w:pPr>
        <w:pStyle w:val="6"/>
      </w:pPr>
    </w:p>
    <w:p>
      <w:pPr>
        <w:pStyle w:val="6"/>
      </w:pPr>
    </w:p>
    <w:p>
      <w:pPr>
        <w:spacing w:line="360" w:lineRule="auto"/>
        <w:rPr>
          <w:rFonts w:ascii="宋体" w:hAnsi="宋体"/>
          <w:sz w:val="24"/>
        </w:rPr>
      </w:pPr>
    </w:p>
    <w:p>
      <w:pPr>
        <w:rPr>
          <w:rFonts w:hint="eastAsia"/>
          <w:color w:val="000000"/>
          <w:sz w:val="24"/>
        </w:rPr>
      </w:pPr>
    </w:p>
    <w:p>
      <w:pPr>
        <w:spacing w:line="480" w:lineRule="auto"/>
        <w:rPr>
          <w:rFonts w:ascii="Calibri" w:hAnsi="Calibri"/>
          <w:bCs/>
          <w:sz w:val="24"/>
        </w:rPr>
      </w:pPr>
      <w:r>
        <w:rPr>
          <w:rFonts w:eastAsia="仿宋_GB2312"/>
          <w:bCs/>
          <w:color w:val="000000"/>
          <w:sz w:val="28"/>
          <w:szCs w:val="28"/>
        </w:rPr>
        <w:br w:type="page"/>
      </w:r>
      <w:r>
        <w:rPr>
          <w:rFonts w:hint="eastAsia" w:ascii="Calibri" w:hAnsi="Calibri"/>
          <w:bCs/>
          <w:sz w:val="24"/>
        </w:rPr>
        <w:t>附件</w:t>
      </w:r>
      <w:r>
        <w:rPr>
          <w:rFonts w:ascii="Calibri" w:hAnsi="Calibri"/>
          <w:bCs/>
          <w:sz w:val="24"/>
        </w:rPr>
        <w:t>3</w:t>
      </w:r>
    </w:p>
    <w:p>
      <w:pPr>
        <w:jc w:val="center"/>
        <w:rPr>
          <w:rFonts w:ascii="Calibri" w:hAnsi="Calibri"/>
          <w:bCs/>
          <w:sz w:val="32"/>
          <w:szCs w:val="32"/>
        </w:rPr>
      </w:pPr>
      <w:r>
        <w:rPr>
          <w:rFonts w:hint="eastAsia" w:ascii="Calibri" w:hAnsi="Calibri"/>
          <w:bCs/>
          <w:sz w:val="32"/>
          <w:szCs w:val="32"/>
        </w:rPr>
        <w:t>法定代表人身份证明书</w:t>
      </w:r>
    </w:p>
    <w:p>
      <w:pPr>
        <w:spacing w:line="360" w:lineRule="auto"/>
        <w:ind w:firstLine="720" w:firstLineChars="300"/>
        <w:rPr>
          <w:rFonts w:ascii="宋体" w:hAnsi="宋体" w:cs="仿宋"/>
          <w:sz w:val="24"/>
        </w:rPr>
      </w:pPr>
    </w:p>
    <w:p>
      <w:pPr>
        <w:spacing w:line="360" w:lineRule="auto"/>
        <w:ind w:firstLine="720" w:firstLineChars="300"/>
        <w:rPr>
          <w:rFonts w:ascii="宋体" w:hAnsi="宋体" w:cs="仿宋"/>
          <w:sz w:val="24"/>
          <w:u w:val="single"/>
        </w:rPr>
      </w:pPr>
      <w:r>
        <w:rPr>
          <w:rFonts w:hint="eastAsia" w:ascii="宋体" w:hAnsi="宋体" w:cs="仿宋"/>
          <w:sz w:val="24"/>
        </w:rPr>
        <w:t>单位名称：</w:t>
      </w:r>
      <w:r>
        <w:rPr>
          <w:rFonts w:hint="eastAsia" w:ascii="宋体" w:hAnsi="宋体" w:cs="仿宋"/>
          <w:sz w:val="24"/>
          <w:u w:val="single"/>
        </w:rPr>
        <w:t xml:space="preserve">                                </w:t>
      </w:r>
    </w:p>
    <w:p>
      <w:pPr>
        <w:spacing w:line="360" w:lineRule="auto"/>
        <w:ind w:firstLine="720" w:firstLineChars="300"/>
        <w:rPr>
          <w:rFonts w:ascii="宋体" w:hAnsi="宋体" w:cs="仿宋"/>
          <w:sz w:val="24"/>
          <w:u w:val="single"/>
        </w:rPr>
      </w:pPr>
      <w:r>
        <w:rPr>
          <w:rFonts w:hint="eastAsia" w:ascii="宋体" w:hAnsi="宋体" w:cs="仿宋"/>
          <w:sz w:val="24"/>
        </w:rPr>
        <w:t>单位性质：</w:t>
      </w:r>
      <w:r>
        <w:rPr>
          <w:rFonts w:hint="eastAsia" w:ascii="宋体" w:hAnsi="宋体" w:cs="仿宋"/>
          <w:sz w:val="24"/>
          <w:u w:val="single"/>
        </w:rPr>
        <w:t xml:space="preserve">                                </w:t>
      </w:r>
    </w:p>
    <w:p>
      <w:pPr>
        <w:spacing w:line="360" w:lineRule="auto"/>
        <w:ind w:right="105" w:rightChars="50" w:firstLine="720" w:firstLineChars="300"/>
        <w:rPr>
          <w:rFonts w:ascii="宋体" w:hAnsi="宋体" w:cs="仿宋"/>
          <w:sz w:val="24"/>
          <w:u w:val="single"/>
        </w:rPr>
      </w:pPr>
      <w:r>
        <w:rPr>
          <w:rFonts w:hint="eastAsia" w:ascii="宋体" w:hAnsi="宋体" w:cs="仿宋"/>
          <w:sz w:val="24"/>
        </w:rPr>
        <w:t xml:space="preserve">地 </w:t>
      </w:r>
      <w:r>
        <w:rPr>
          <w:rFonts w:ascii="宋体" w:hAnsi="宋体" w:cs="仿宋"/>
          <w:sz w:val="24"/>
        </w:rPr>
        <w:t xml:space="preserve"> </w:t>
      </w:r>
      <w:r>
        <w:rPr>
          <w:rFonts w:hint="eastAsia" w:ascii="宋体" w:hAnsi="宋体" w:cs="仿宋"/>
          <w:sz w:val="24"/>
        </w:rPr>
        <w:t xml:space="preserve">  址：</w:t>
      </w:r>
      <w:r>
        <w:rPr>
          <w:rFonts w:hint="eastAsia" w:ascii="宋体" w:hAnsi="宋体" w:cs="仿宋"/>
          <w:sz w:val="24"/>
          <w:u w:val="single"/>
        </w:rPr>
        <w:t xml:space="preserve">                                 </w:t>
      </w:r>
    </w:p>
    <w:p>
      <w:pPr>
        <w:spacing w:line="360" w:lineRule="auto"/>
        <w:ind w:firstLine="720" w:firstLineChars="300"/>
        <w:rPr>
          <w:rFonts w:ascii="宋体" w:hAnsi="宋体" w:cs="仿宋"/>
          <w:sz w:val="24"/>
        </w:rPr>
      </w:pPr>
      <w:r>
        <w:rPr>
          <w:rFonts w:hint="eastAsia" w:ascii="宋体" w:hAnsi="宋体" w:cs="仿宋"/>
          <w:sz w:val="24"/>
        </w:rPr>
        <w:t>成立时间：</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p>
    <w:p>
      <w:pPr>
        <w:spacing w:line="360" w:lineRule="auto"/>
        <w:ind w:firstLine="720" w:firstLineChars="300"/>
        <w:rPr>
          <w:rFonts w:ascii="宋体" w:hAnsi="宋体" w:cs="仿宋"/>
          <w:sz w:val="24"/>
          <w:u w:val="single"/>
        </w:rPr>
      </w:pPr>
      <w:r>
        <w:rPr>
          <w:rFonts w:hint="eastAsia" w:ascii="宋体" w:hAnsi="宋体" w:cs="仿宋"/>
          <w:sz w:val="24"/>
        </w:rPr>
        <w:t>经营期限：</w:t>
      </w:r>
      <w:r>
        <w:rPr>
          <w:rFonts w:hint="eastAsia" w:ascii="宋体" w:hAnsi="宋体" w:cs="仿宋"/>
          <w:sz w:val="24"/>
          <w:u w:val="single"/>
        </w:rPr>
        <w:t xml:space="preserve">    年   月   日     至   </w:t>
      </w:r>
      <w:r>
        <w:rPr>
          <w:rFonts w:ascii="宋体" w:hAnsi="宋体" w:cs="仿宋"/>
          <w:sz w:val="24"/>
          <w:u w:val="single"/>
        </w:rPr>
        <w:t xml:space="preserve">          </w:t>
      </w:r>
      <w:r>
        <w:rPr>
          <w:rFonts w:hint="eastAsia" w:ascii="宋体" w:hAnsi="宋体" w:cs="仿宋"/>
          <w:sz w:val="24"/>
          <w:u w:val="single"/>
        </w:rPr>
        <w:t xml:space="preserve">  。</w:t>
      </w:r>
    </w:p>
    <w:p>
      <w:pPr>
        <w:spacing w:line="360" w:lineRule="auto"/>
        <w:ind w:firstLine="720" w:firstLineChars="300"/>
        <w:rPr>
          <w:rFonts w:ascii="宋体" w:hAnsi="宋体" w:cs="仿宋"/>
          <w:sz w:val="24"/>
          <w:u w:val="single"/>
        </w:rPr>
      </w:pPr>
      <w:r>
        <w:rPr>
          <w:rFonts w:hint="eastAsia" w:ascii="宋体" w:hAnsi="宋体" w:cs="仿宋"/>
          <w:sz w:val="24"/>
        </w:rPr>
        <w:t>姓    名：</w:t>
      </w:r>
      <w:r>
        <w:rPr>
          <w:rFonts w:hint="eastAsia" w:ascii="宋体" w:hAnsi="宋体" w:cs="仿宋"/>
          <w:sz w:val="24"/>
          <w:u w:val="single"/>
        </w:rPr>
        <w:t xml:space="preserve">       </w:t>
      </w:r>
      <w:r>
        <w:rPr>
          <w:rFonts w:hint="eastAsia" w:ascii="宋体" w:hAnsi="宋体" w:cs="仿宋"/>
          <w:sz w:val="24"/>
        </w:rPr>
        <w:t xml:space="preserve"> 性别：</w:t>
      </w:r>
      <w:r>
        <w:rPr>
          <w:rFonts w:hint="eastAsia" w:ascii="宋体" w:hAnsi="宋体" w:cs="仿宋"/>
          <w:sz w:val="24"/>
          <w:u w:val="single"/>
        </w:rPr>
        <w:t xml:space="preserve">       </w:t>
      </w:r>
      <w:r>
        <w:rPr>
          <w:rFonts w:hint="eastAsia" w:ascii="宋体" w:hAnsi="宋体" w:cs="仿宋"/>
          <w:sz w:val="24"/>
        </w:rPr>
        <w:t xml:space="preserve">  年龄：</w:t>
      </w:r>
      <w:r>
        <w:rPr>
          <w:rFonts w:hint="eastAsia" w:ascii="宋体" w:hAnsi="宋体" w:cs="仿宋"/>
          <w:sz w:val="24"/>
          <w:u w:val="single"/>
        </w:rPr>
        <w:t xml:space="preserve">       </w:t>
      </w:r>
      <w:r>
        <w:rPr>
          <w:rFonts w:hint="eastAsia" w:ascii="宋体" w:hAnsi="宋体" w:cs="仿宋"/>
          <w:sz w:val="24"/>
        </w:rPr>
        <w:t>。</w:t>
      </w:r>
    </w:p>
    <w:p>
      <w:pPr>
        <w:spacing w:line="360" w:lineRule="auto"/>
        <w:ind w:firstLine="720" w:firstLineChars="300"/>
        <w:rPr>
          <w:rFonts w:ascii="宋体" w:hAnsi="宋体" w:cs="仿宋"/>
          <w:sz w:val="24"/>
        </w:rPr>
      </w:pPr>
      <w:r>
        <w:rPr>
          <w:rFonts w:hint="eastAsia" w:ascii="宋体" w:hAnsi="宋体" w:cs="仿宋"/>
          <w:sz w:val="24"/>
        </w:rPr>
        <w:t>职    务：</w:t>
      </w:r>
      <w:r>
        <w:rPr>
          <w:rFonts w:hint="eastAsia" w:ascii="宋体" w:hAnsi="宋体" w:cs="仿宋"/>
          <w:sz w:val="24"/>
          <w:u w:val="single"/>
        </w:rPr>
        <w:t xml:space="preserve">       </w:t>
      </w:r>
      <w:r>
        <w:rPr>
          <w:rFonts w:hint="eastAsia" w:ascii="宋体" w:hAnsi="宋体" w:cs="仿宋"/>
          <w:sz w:val="24"/>
        </w:rPr>
        <w:t>系</w:t>
      </w:r>
      <w:r>
        <w:rPr>
          <w:rFonts w:hint="eastAsia" w:ascii="宋体" w:hAnsi="宋体" w:cs="仿宋"/>
          <w:sz w:val="24"/>
          <w:u w:val="single"/>
        </w:rPr>
        <w:t xml:space="preserve">                        </w:t>
      </w:r>
      <w:r>
        <w:rPr>
          <w:rFonts w:hint="eastAsia" w:ascii="宋体" w:hAnsi="宋体" w:cs="仿宋"/>
          <w:sz w:val="24"/>
        </w:rPr>
        <w:t>的法定代表人。</w:t>
      </w:r>
    </w:p>
    <w:p>
      <w:pPr>
        <w:spacing w:line="360" w:lineRule="auto"/>
        <w:ind w:firstLine="1200" w:firstLineChars="500"/>
        <w:rPr>
          <w:rFonts w:ascii="宋体" w:hAnsi="宋体" w:cs="仿宋"/>
          <w:sz w:val="24"/>
        </w:rPr>
      </w:pPr>
      <w:r>
        <w:rPr>
          <w:rFonts w:hint="eastAsia" w:ascii="宋体" w:hAnsi="宋体" w:cs="仿宋"/>
          <w:sz w:val="24"/>
        </w:rPr>
        <w:t>特此证明</w:t>
      </w:r>
    </w:p>
    <w:p>
      <w:pPr>
        <w:tabs>
          <w:tab w:val="left" w:pos="3435"/>
          <w:tab w:val="left" w:pos="3780"/>
          <w:tab w:val="left" w:pos="4200"/>
          <w:tab w:val="left" w:pos="4620"/>
          <w:tab w:val="left" w:pos="5040"/>
          <w:tab w:val="left" w:pos="5460"/>
          <w:tab w:val="left" w:pos="5880"/>
          <w:tab w:val="left" w:pos="6300"/>
          <w:tab w:val="left" w:pos="6720"/>
          <w:tab w:val="left" w:pos="7140"/>
          <w:tab w:val="left" w:pos="7560"/>
          <w:tab w:val="left" w:pos="7980"/>
          <w:tab w:val="right" w:pos="9638"/>
        </w:tabs>
        <w:spacing w:line="360" w:lineRule="auto"/>
        <w:ind w:firstLine="1920" w:firstLineChars="800"/>
        <w:rPr>
          <w:rFonts w:ascii="宋体" w:hAnsi="宋体" w:cs="仿宋"/>
          <w:sz w:val="24"/>
          <w:u w:val="single"/>
        </w:rPr>
      </w:pPr>
      <w:r>
        <w:rPr>
          <w:rFonts w:hint="eastAsia" w:ascii="宋体" w:hAnsi="宋体" w:cs="仿宋"/>
          <w:sz w:val="24"/>
        </w:rPr>
        <w:t>供应商：</w:t>
      </w:r>
      <w:r>
        <w:rPr>
          <w:rFonts w:hint="eastAsia" w:ascii="宋体" w:hAnsi="宋体" w:cs="仿宋"/>
          <w:sz w:val="24"/>
          <w:u w:val="single"/>
        </w:rPr>
        <w:t xml:space="preserve">                                 </w:t>
      </w:r>
      <w:r>
        <w:rPr>
          <w:rFonts w:hint="eastAsia" w:ascii="宋体" w:hAnsi="宋体" w:cs="仿宋"/>
          <w:sz w:val="24"/>
        </w:rPr>
        <w:t>（公章）</w:t>
      </w:r>
    </w:p>
    <w:p>
      <w:pPr>
        <w:tabs>
          <w:tab w:val="left" w:pos="3435"/>
          <w:tab w:val="left" w:pos="3780"/>
          <w:tab w:val="left" w:pos="4200"/>
          <w:tab w:val="left" w:pos="4620"/>
          <w:tab w:val="left" w:pos="5040"/>
          <w:tab w:val="left" w:pos="5460"/>
          <w:tab w:val="left" w:pos="5880"/>
          <w:tab w:val="left" w:pos="6300"/>
          <w:tab w:val="left" w:pos="6720"/>
          <w:tab w:val="left" w:pos="7140"/>
          <w:tab w:val="left" w:pos="7560"/>
          <w:tab w:val="left" w:pos="7980"/>
          <w:tab w:val="right" w:pos="9638"/>
        </w:tabs>
        <w:spacing w:line="360" w:lineRule="auto"/>
        <w:rPr>
          <w:rFonts w:ascii="宋体" w:hAnsi="宋体" w:cs="仿宋"/>
          <w:sz w:val="24"/>
          <w:u w:val="single"/>
        </w:rPr>
      </w:pPr>
      <w:r>
        <w:rPr>
          <w:rFonts w:hint="eastAsia" w:ascii="宋体" w:hAnsi="宋体" w:cs="仿宋"/>
          <w:sz w:val="24"/>
        </w:rPr>
        <w:t xml:space="preserve">                日  期：</w:t>
      </w:r>
      <w:r>
        <w:rPr>
          <w:rFonts w:hint="eastAsia" w:ascii="宋体" w:hAnsi="宋体" w:cs="仿宋"/>
          <w:sz w:val="24"/>
          <w:u w:val="single"/>
        </w:rPr>
        <w:t xml:space="preserve">                                 </w:t>
      </w:r>
    </w:p>
    <w:p>
      <w:pPr>
        <w:spacing w:line="360" w:lineRule="auto"/>
        <w:ind w:firstLine="504" w:firstLineChars="210"/>
        <w:rPr>
          <w:rFonts w:ascii="宋体" w:hAnsi="宋体" w:cs="仿宋"/>
          <w:sz w:val="24"/>
        </w:rPr>
      </w:pPr>
      <w:r>
        <w:rPr>
          <w:rFonts w:hint="eastAsia" w:ascii="宋体" w:hAnsi="宋体" w:cs="仿宋"/>
          <w:sz w:val="24"/>
        </w:rPr>
        <w:t xml:space="preserve">       </w:t>
      </w:r>
    </w:p>
    <w:p>
      <w:pPr>
        <w:spacing w:line="360" w:lineRule="auto"/>
        <w:ind w:firstLine="504" w:firstLineChars="210"/>
        <w:rPr>
          <w:rFonts w:ascii="宋体" w:hAnsi="宋体" w:cs="仿宋"/>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8351" w:type="dxa"/>
            <w:noWrap w:val="0"/>
            <w:vAlign w:val="top"/>
          </w:tcPr>
          <w:p>
            <w:pPr>
              <w:spacing w:line="360" w:lineRule="auto"/>
              <w:ind w:firstLine="504" w:firstLineChars="210"/>
              <w:rPr>
                <w:rFonts w:ascii="宋体" w:hAnsi="宋体" w:cs="仿宋"/>
                <w:sz w:val="24"/>
              </w:rPr>
            </w:pPr>
            <w:r>
              <w:rPr>
                <w:rFonts w:hint="eastAsia" w:ascii="宋体" w:hAnsi="宋体" w:cs="仿宋"/>
                <w:sz w:val="24"/>
              </w:rPr>
              <w:t>粘贴法定代表人身份证（复印件）</w:t>
            </w:r>
          </w:p>
        </w:tc>
      </w:tr>
    </w:tbl>
    <w:p>
      <w:pPr>
        <w:spacing w:line="360" w:lineRule="auto"/>
        <w:rPr>
          <w:rFonts w:ascii="仿宋" w:hAnsi="仿宋" w:eastAsia="仿宋" w:cs="仿宋"/>
          <w:b/>
          <w:szCs w:val="21"/>
        </w:rPr>
      </w:pPr>
    </w:p>
    <w:p>
      <w:pPr>
        <w:rPr>
          <w:rFonts w:ascii="仿宋" w:hAnsi="仿宋" w:eastAsia="仿宋" w:cs="仿宋"/>
          <w:b/>
          <w:szCs w:val="21"/>
        </w:rPr>
      </w:pPr>
    </w:p>
    <w:p>
      <w:pPr>
        <w:rPr>
          <w:rFonts w:ascii="仿宋" w:hAnsi="仿宋" w:eastAsia="仿宋" w:cs="仿宋"/>
          <w:b/>
          <w:szCs w:val="21"/>
        </w:rPr>
      </w:pPr>
    </w:p>
    <w:p>
      <w:pPr>
        <w:rPr>
          <w:rFonts w:ascii="仿宋" w:hAnsi="仿宋" w:eastAsia="仿宋" w:cs="仿宋"/>
          <w:b/>
          <w:szCs w:val="21"/>
        </w:rPr>
      </w:pPr>
    </w:p>
    <w:p>
      <w:pPr>
        <w:rPr>
          <w:rFonts w:ascii="仿宋" w:hAnsi="仿宋" w:eastAsia="仿宋" w:cs="仿宋"/>
          <w:b/>
          <w:szCs w:val="21"/>
        </w:rPr>
      </w:pPr>
    </w:p>
    <w:p>
      <w:pPr>
        <w:rPr>
          <w:rFonts w:ascii="仿宋" w:hAnsi="仿宋" w:eastAsia="仿宋" w:cs="仿宋"/>
          <w:b/>
          <w:szCs w:val="21"/>
        </w:rPr>
      </w:pPr>
    </w:p>
    <w:p>
      <w:pPr>
        <w:rPr>
          <w:rFonts w:ascii="仿宋" w:hAnsi="仿宋" w:eastAsia="仿宋" w:cs="仿宋"/>
          <w:b/>
          <w:szCs w:val="21"/>
        </w:rPr>
      </w:pPr>
    </w:p>
    <w:p>
      <w:pPr>
        <w:rPr>
          <w:rFonts w:ascii="仿宋" w:hAnsi="仿宋" w:eastAsia="仿宋" w:cs="仿宋"/>
          <w:b/>
          <w:szCs w:val="21"/>
        </w:rPr>
      </w:pPr>
    </w:p>
    <w:p>
      <w:pPr>
        <w:spacing w:line="480" w:lineRule="auto"/>
        <w:rPr>
          <w:rFonts w:hint="eastAsia" w:ascii="Calibri" w:hAnsi="Calibri"/>
          <w:bCs/>
          <w:sz w:val="24"/>
        </w:rPr>
      </w:pPr>
      <w:r>
        <w:rPr>
          <w:rFonts w:hint="eastAsia" w:ascii="Calibri" w:hAnsi="Calibri"/>
          <w:bCs/>
          <w:sz w:val="24"/>
        </w:rPr>
        <w:t>附件4</w:t>
      </w:r>
    </w:p>
    <w:p>
      <w:pPr>
        <w:jc w:val="center"/>
        <w:rPr>
          <w:rFonts w:ascii="Calibri" w:hAnsi="Calibri"/>
          <w:bCs/>
          <w:sz w:val="32"/>
          <w:szCs w:val="32"/>
        </w:rPr>
      </w:pPr>
      <w:r>
        <w:rPr>
          <w:rFonts w:hint="eastAsia" w:ascii="Calibri" w:hAnsi="Calibri"/>
          <w:bCs/>
          <w:sz w:val="32"/>
          <w:szCs w:val="32"/>
        </w:rPr>
        <w:t>法定代表人</w:t>
      </w:r>
      <w:r>
        <w:rPr>
          <w:rFonts w:ascii="Calibri" w:hAnsi="Calibri"/>
          <w:bCs/>
          <w:sz w:val="32"/>
          <w:szCs w:val="32"/>
        </w:rPr>
        <w:t>授权</w:t>
      </w:r>
      <w:r>
        <w:rPr>
          <w:rFonts w:hint="eastAsia" w:ascii="Calibri" w:hAnsi="Calibri"/>
          <w:bCs/>
          <w:sz w:val="32"/>
          <w:szCs w:val="32"/>
        </w:rPr>
        <w:t>委托</w:t>
      </w:r>
      <w:r>
        <w:rPr>
          <w:rFonts w:ascii="Calibri" w:hAnsi="Calibri"/>
          <w:bCs/>
          <w:sz w:val="32"/>
          <w:szCs w:val="32"/>
        </w:rPr>
        <w:t>书</w:t>
      </w:r>
    </w:p>
    <w:p>
      <w:pPr>
        <w:spacing w:before="156" w:beforeLines="50" w:after="312" w:afterLines="100"/>
        <w:rPr>
          <w:bCs/>
          <w:color w:val="000000"/>
          <w:sz w:val="24"/>
        </w:rPr>
      </w:pPr>
    </w:p>
    <w:p>
      <w:pPr>
        <w:spacing w:before="156" w:beforeLines="50" w:after="312" w:afterLines="100"/>
        <w:rPr>
          <w:bCs/>
          <w:color w:val="000000"/>
          <w:sz w:val="24"/>
        </w:rPr>
      </w:pPr>
      <w:r>
        <w:rPr>
          <w:rFonts w:hint="eastAsia"/>
          <w:bCs/>
          <w:color w:val="000000"/>
          <w:sz w:val="24"/>
          <w:u w:val="single"/>
        </w:rPr>
        <w:t>（采购人名称）</w:t>
      </w:r>
      <w:r>
        <w:rPr>
          <w:bCs/>
          <w:color w:val="000000"/>
          <w:sz w:val="24"/>
        </w:rPr>
        <w:t>：</w:t>
      </w:r>
    </w:p>
    <w:p>
      <w:pPr>
        <w:spacing w:line="440" w:lineRule="exact"/>
        <w:ind w:firstLine="480" w:firstLineChars="200"/>
        <w:rPr>
          <w:bCs/>
          <w:color w:val="000000"/>
          <w:sz w:val="24"/>
        </w:rPr>
      </w:pPr>
      <w:r>
        <w:rPr>
          <w:bCs/>
          <w:color w:val="000000"/>
          <w:sz w:val="24"/>
          <w:u w:val="single"/>
        </w:rPr>
        <w:t>（磋商供应商名称）</w:t>
      </w:r>
      <w:r>
        <w:rPr>
          <w:bCs/>
          <w:color w:val="000000"/>
          <w:sz w:val="24"/>
        </w:rPr>
        <w:t>在下面签字的（</w:t>
      </w:r>
      <w:r>
        <w:rPr>
          <w:bCs/>
          <w:color w:val="000000"/>
          <w:sz w:val="24"/>
          <w:u w:val="single"/>
        </w:rPr>
        <w:t>法定代表人姓名、职务</w:t>
      </w:r>
      <w:r>
        <w:rPr>
          <w:bCs/>
          <w:color w:val="000000"/>
          <w:sz w:val="24"/>
        </w:rPr>
        <w:t>）代表本公司授权（供应商名称）的下面签字的</w:t>
      </w:r>
      <w:r>
        <w:rPr>
          <w:bCs/>
          <w:color w:val="000000"/>
          <w:sz w:val="24"/>
          <w:u w:val="single"/>
        </w:rPr>
        <w:t>（被授权代表的姓名、职务）</w:t>
      </w:r>
      <w:r>
        <w:rPr>
          <w:bCs/>
          <w:color w:val="000000"/>
          <w:sz w:val="24"/>
        </w:rPr>
        <w:t>为本公司的合法代理人，就（</w:t>
      </w:r>
      <w:r>
        <w:rPr>
          <w:bCs/>
          <w:color w:val="000000"/>
          <w:sz w:val="24"/>
          <w:u w:val="single"/>
        </w:rPr>
        <w:t>项目名称、项目编号</w:t>
      </w:r>
      <w:r>
        <w:rPr>
          <w:bCs/>
          <w:color w:val="000000"/>
          <w:sz w:val="24"/>
        </w:rPr>
        <w:t>）的磋商，以本公司的名义处理一切与之有关的事务。</w:t>
      </w:r>
    </w:p>
    <w:p>
      <w:pPr>
        <w:spacing w:line="440" w:lineRule="exact"/>
        <w:ind w:firstLine="480" w:firstLineChars="200"/>
        <w:rPr>
          <w:bCs/>
          <w:color w:val="000000"/>
          <w:sz w:val="24"/>
        </w:rPr>
      </w:pPr>
      <w:r>
        <w:rPr>
          <w:bCs/>
          <w:color w:val="000000"/>
          <w:sz w:val="24"/>
        </w:rPr>
        <w:t>本授权书自</w:t>
      </w:r>
      <w:r>
        <w:rPr>
          <w:rFonts w:hint="eastAsia"/>
          <w:bCs/>
          <w:color w:val="000000"/>
          <w:sz w:val="24"/>
        </w:rPr>
        <w:t xml:space="preserve">    </w:t>
      </w:r>
      <w:r>
        <w:rPr>
          <w:bCs/>
          <w:color w:val="000000"/>
          <w:sz w:val="24"/>
        </w:rPr>
        <w:t>年</w:t>
      </w:r>
      <w:r>
        <w:rPr>
          <w:rFonts w:hint="eastAsia"/>
          <w:bCs/>
          <w:color w:val="000000"/>
          <w:sz w:val="24"/>
        </w:rPr>
        <w:t xml:space="preserve">  </w:t>
      </w:r>
      <w:r>
        <w:rPr>
          <w:bCs/>
          <w:color w:val="000000"/>
          <w:sz w:val="24"/>
        </w:rPr>
        <w:t>月</w:t>
      </w:r>
      <w:r>
        <w:rPr>
          <w:rFonts w:hint="eastAsia"/>
          <w:bCs/>
          <w:color w:val="000000"/>
          <w:sz w:val="24"/>
        </w:rPr>
        <w:t xml:space="preserve">  </w:t>
      </w:r>
      <w:r>
        <w:rPr>
          <w:bCs/>
          <w:color w:val="000000"/>
          <w:sz w:val="24"/>
        </w:rPr>
        <w:t>日至</w:t>
      </w:r>
      <w:r>
        <w:rPr>
          <w:rFonts w:hint="eastAsia"/>
          <w:bCs/>
          <w:color w:val="000000"/>
          <w:sz w:val="24"/>
        </w:rPr>
        <w:t xml:space="preserve">   </w:t>
      </w:r>
      <w:r>
        <w:rPr>
          <w:bCs/>
          <w:color w:val="000000"/>
          <w:sz w:val="24"/>
        </w:rPr>
        <w:t>年</w:t>
      </w:r>
      <w:r>
        <w:rPr>
          <w:rFonts w:hint="eastAsia"/>
          <w:bCs/>
          <w:color w:val="000000"/>
          <w:sz w:val="24"/>
        </w:rPr>
        <w:t xml:space="preserve">  </w:t>
      </w:r>
      <w:r>
        <w:rPr>
          <w:bCs/>
          <w:color w:val="000000"/>
          <w:sz w:val="24"/>
        </w:rPr>
        <w:t>月</w:t>
      </w:r>
      <w:r>
        <w:rPr>
          <w:rFonts w:hint="eastAsia"/>
          <w:bCs/>
          <w:color w:val="000000"/>
          <w:sz w:val="24"/>
        </w:rPr>
        <w:t xml:space="preserve">  </w:t>
      </w:r>
      <w:r>
        <w:rPr>
          <w:bCs/>
          <w:color w:val="000000"/>
          <w:sz w:val="24"/>
        </w:rPr>
        <w:t>日止签字有效。</w:t>
      </w:r>
    </w:p>
    <w:p>
      <w:pPr>
        <w:spacing w:line="440" w:lineRule="exact"/>
        <w:ind w:firstLine="480" w:firstLineChars="200"/>
        <w:rPr>
          <w:bCs/>
          <w:color w:val="000000"/>
          <w:sz w:val="24"/>
        </w:rPr>
      </w:pPr>
      <w:r>
        <w:rPr>
          <w:bCs/>
          <w:color w:val="000000"/>
          <w:sz w:val="24"/>
        </w:rPr>
        <w:t>特此声明。</w:t>
      </w:r>
    </w:p>
    <w:p>
      <w:pPr>
        <w:spacing w:before="156" w:beforeLines="50" w:after="312" w:afterLines="100" w:line="440" w:lineRule="exact"/>
        <w:rPr>
          <w:bCs/>
          <w:color w:val="000000"/>
          <w:sz w:val="24"/>
        </w:rPr>
      </w:pPr>
    </w:p>
    <w:p>
      <w:pPr>
        <w:spacing w:before="312" w:beforeLines="100" w:after="100" w:afterAutospacing="1"/>
        <w:ind w:firstLine="480" w:firstLineChars="200"/>
        <w:rPr>
          <w:bCs/>
          <w:sz w:val="24"/>
        </w:rPr>
      </w:pPr>
      <w:r>
        <w:rPr>
          <w:bCs/>
          <w:color w:val="000000"/>
          <w:sz w:val="24"/>
        </w:rPr>
        <w:t>委托人名称（公章）：</w:t>
      </w:r>
      <w:r>
        <w:rPr>
          <w:rFonts w:hint="eastAsia"/>
          <w:bCs/>
          <w:color w:val="000000"/>
          <w:sz w:val="24"/>
        </w:rPr>
        <w:t xml:space="preserve">  </w:t>
      </w:r>
      <w:r>
        <w:rPr>
          <w:rFonts w:hint="eastAsia"/>
          <w:bCs/>
          <w:sz w:val="24"/>
        </w:rPr>
        <w:t xml:space="preserve">                   </w:t>
      </w:r>
      <w:r>
        <w:rPr>
          <w:bCs/>
          <w:sz w:val="24"/>
        </w:rPr>
        <w:t xml:space="preserve">              被授权人（</w:t>
      </w:r>
      <w:r>
        <w:rPr>
          <w:rFonts w:hint="eastAsia"/>
          <w:bCs/>
          <w:sz w:val="24"/>
        </w:rPr>
        <w:t>签字</w:t>
      </w:r>
      <w:r>
        <w:rPr>
          <w:bCs/>
          <w:sz w:val="24"/>
        </w:rPr>
        <w:t>）：</w:t>
      </w:r>
    </w:p>
    <w:p>
      <w:pPr>
        <w:spacing w:before="312" w:beforeLines="100" w:after="100" w:afterAutospacing="1"/>
        <w:ind w:firstLine="480" w:firstLineChars="200"/>
        <w:rPr>
          <w:bCs/>
          <w:color w:val="000000"/>
          <w:sz w:val="24"/>
          <w:u w:val="single"/>
        </w:rPr>
      </w:pPr>
      <w:r>
        <w:rPr>
          <w:bCs/>
          <w:sz w:val="24"/>
        </w:rPr>
        <w:t>法定代表人</w:t>
      </w:r>
      <w:r>
        <w:rPr>
          <w:rFonts w:hint="eastAsia"/>
          <w:bCs/>
          <w:sz w:val="24"/>
        </w:rPr>
        <w:t xml:space="preserve">（签字或盖章）： </w:t>
      </w:r>
      <w:r>
        <w:rPr>
          <w:rFonts w:hint="eastAsia"/>
          <w:bCs/>
          <w:color w:val="FF0000"/>
          <w:sz w:val="24"/>
        </w:rPr>
        <w:t xml:space="preserve">  </w:t>
      </w:r>
      <w:r>
        <w:rPr>
          <w:rFonts w:hint="eastAsia"/>
          <w:bCs/>
          <w:color w:val="000000"/>
          <w:sz w:val="24"/>
        </w:rPr>
        <w:t xml:space="preserve">     </w:t>
      </w:r>
      <w:r>
        <w:rPr>
          <w:bCs/>
          <w:color w:val="000000"/>
          <w:sz w:val="24"/>
        </w:rPr>
        <w:t xml:space="preserve"> </w:t>
      </w:r>
      <w:r>
        <w:rPr>
          <w:rFonts w:hint="eastAsia"/>
          <w:bCs/>
          <w:color w:val="000000"/>
          <w:sz w:val="24"/>
        </w:rPr>
        <w:t xml:space="preserve">    </w:t>
      </w:r>
      <w:r>
        <w:rPr>
          <w:bCs/>
          <w:color w:val="000000"/>
          <w:sz w:val="24"/>
        </w:rPr>
        <w:t xml:space="preserve">        </w:t>
      </w:r>
      <w:r>
        <w:rPr>
          <w:rFonts w:hint="eastAsia"/>
          <w:bCs/>
          <w:color w:val="000000"/>
          <w:sz w:val="24"/>
        </w:rPr>
        <w:t xml:space="preserve">  </w:t>
      </w:r>
      <w:r>
        <w:rPr>
          <w:bCs/>
          <w:color w:val="000000"/>
          <w:sz w:val="24"/>
        </w:rPr>
        <w:t>身份证号码：</w:t>
      </w:r>
    </w:p>
    <w:p>
      <w:pPr>
        <w:spacing w:before="312" w:beforeLines="100" w:after="100" w:afterAutospacing="1"/>
        <w:ind w:firstLine="480" w:firstLineChars="200"/>
        <w:rPr>
          <w:bCs/>
          <w:color w:val="000000"/>
          <w:sz w:val="24"/>
          <w:u w:val="single"/>
        </w:rPr>
      </w:pPr>
      <w:r>
        <w:rPr>
          <w:bCs/>
          <w:color w:val="000000"/>
          <w:sz w:val="24"/>
        </w:rPr>
        <w:t>电话：</w:t>
      </w:r>
      <w:r>
        <w:rPr>
          <w:rFonts w:hint="eastAsia"/>
          <w:bCs/>
          <w:color w:val="000000"/>
          <w:sz w:val="24"/>
        </w:rPr>
        <w:t xml:space="preserve"> </w:t>
      </w:r>
      <w:r>
        <w:rPr>
          <w:bCs/>
          <w:color w:val="000000"/>
          <w:sz w:val="24"/>
        </w:rPr>
        <w:t xml:space="preserve">                                                            电话（手机）：</w:t>
      </w:r>
    </w:p>
    <w:p>
      <w:pPr>
        <w:spacing w:before="156" w:beforeLines="50" w:after="312" w:afterLines="100"/>
        <w:rPr>
          <w:bCs/>
          <w:color w:val="000000"/>
          <w:sz w:val="24"/>
          <w:u w:val="single"/>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5000" w:type="pct"/>
            <w:noWrap w:val="0"/>
            <w:vAlign w:val="top"/>
          </w:tcPr>
          <w:p>
            <w:pPr>
              <w:spacing w:before="156" w:beforeLines="50" w:after="312" w:afterLines="100"/>
              <w:rPr>
                <w:bCs/>
                <w:color w:val="000000"/>
                <w:sz w:val="24"/>
              </w:rPr>
            </w:pPr>
            <w:r>
              <w:rPr>
                <w:bCs/>
                <w:color w:val="000000"/>
                <w:sz w:val="24"/>
              </w:rPr>
              <w:t>粘贴被授权人身份证（复印件）</w:t>
            </w:r>
          </w:p>
        </w:tc>
      </w:tr>
    </w:tbl>
    <w:p>
      <w:pPr>
        <w:spacing w:before="156" w:beforeLines="50" w:after="312" w:afterLines="100"/>
        <w:rPr>
          <w:bCs/>
          <w:color w:val="000000"/>
          <w:sz w:val="24"/>
        </w:rPr>
      </w:pPr>
    </w:p>
    <w:p>
      <w:pPr>
        <w:spacing w:line="480" w:lineRule="auto"/>
        <w:rPr>
          <w:rFonts w:ascii="Calibri" w:hAnsi="Calibri"/>
          <w:bCs/>
          <w:sz w:val="24"/>
        </w:rPr>
      </w:pPr>
      <w:r>
        <w:rPr>
          <w:rFonts w:eastAsia="仿宋_GB2312"/>
          <w:bCs/>
          <w:color w:val="000000"/>
          <w:sz w:val="24"/>
        </w:rPr>
        <w:br w:type="page"/>
      </w:r>
      <w:r>
        <w:rPr>
          <w:rFonts w:ascii="Calibri" w:hAnsi="Calibri"/>
          <w:bCs/>
          <w:sz w:val="24"/>
        </w:rPr>
        <w:t>附件</w:t>
      </w:r>
      <w:r>
        <w:rPr>
          <w:rFonts w:hint="eastAsia" w:ascii="Calibri" w:hAnsi="Calibri"/>
          <w:bCs/>
          <w:sz w:val="24"/>
        </w:rPr>
        <w:t>5</w:t>
      </w:r>
    </w:p>
    <w:p>
      <w:pPr>
        <w:jc w:val="center"/>
        <w:rPr>
          <w:rFonts w:ascii="Calibri" w:hAnsi="Calibri"/>
          <w:bCs/>
          <w:sz w:val="32"/>
          <w:szCs w:val="32"/>
        </w:rPr>
      </w:pPr>
      <w:r>
        <w:rPr>
          <w:rFonts w:hint="eastAsia" w:ascii="Calibri" w:hAnsi="Calibri"/>
          <w:bCs/>
          <w:sz w:val="32"/>
          <w:szCs w:val="32"/>
        </w:rPr>
        <w:t>供应商的资格声明</w:t>
      </w:r>
    </w:p>
    <w:p>
      <w:pPr>
        <w:spacing w:line="500" w:lineRule="exact"/>
        <w:jc w:val="center"/>
        <w:rPr>
          <w:rFonts w:hint="eastAsia" w:ascii="Calibri" w:hAnsi="Calibri"/>
          <w:bCs/>
          <w:sz w:val="32"/>
          <w:szCs w:val="32"/>
        </w:rPr>
      </w:pPr>
    </w:p>
    <w:tbl>
      <w:tblPr>
        <w:tblStyle w:val="9"/>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212"/>
        <w:gridCol w:w="2341"/>
        <w:gridCol w:w="1383"/>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89" w:type="dxa"/>
            <w:noWrap w:val="0"/>
            <w:vAlign w:val="center"/>
          </w:tcPr>
          <w:p>
            <w:pPr>
              <w:jc w:val="center"/>
              <w:rPr>
                <w:rFonts w:ascii="宋体" w:hAnsi="宋体" w:cs="仿宋"/>
                <w:sz w:val="24"/>
              </w:rPr>
            </w:pPr>
            <w:r>
              <w:rPr>
                <w:rFonts w:hint="eastAsia" w:ascii="宋体" w:hAnsi="宋体" w:cs="仿宋"/>
                <w:sz w:val="24"/>
              </w:rPr>
              <w:t>供应商名称</w:t>
            </w:r>
          </w:p>
        </w:tc>
        <w:tc>
          <w:tcPr>
            <w:tcW w:w="7463" w:type="dxa"/>
            <w:gridSpan w:val="4"/>
            <w:noWrap w:val="0"/>
            <w:vAlign w:val="center"/>
          </w:tcPr>
          <w:p>
            <w:pPr>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89" w:type="dxa"/>
            <w:noWrap w:val="0"/>
            <w:vAlign w:val="center"/>
          </w:tcPr>
          <w:p>
            <w:pPr>
              <w:jc w:val="center"/>
              <w:rPr>
                <w:rFonts w:ascii="宋体" w:hAnsi="宋体" w:cs="仿宋"/>
                <w:sz w:val="24"/>
              </w:rPr>
            </w:pPr>
            <w:r>
              <w:rPr>
                <w:rFonts w:hint="eastAsia" w:ascii="宋体" w:hAnsi="宋体" w:cs="仿宋"/>
                <w:sz w:val="24"/>
              </w:rPr>
              <w:t>注册地址</w:t>
            </w:r>
          </w:p>
        </w:tc>
        <w:tc>
          <w:tcPr>
            <w:tcW w:w="3553" w:type="dxa"/>
            <w:gridSpan w:val="2"/>
            <w:noWrap w:val="0"/>
            <w:vAlign w:val="center"/>
          </w:tcPr>
          <w:p>
            <w:pPr>
              <w:jc w:val="center"/>
              <w:rPr>
                <w:rFonts w:ascii="宋体" w:hAnsi="宋体" w:cs="仿宋"/>
                <w:sz w:val="24"/>
              </w:rPr>
            </w:pPr>
          </w:p>
        </w:tc>
        <w:tc>
          <w:tcPr>
            <w:tcW w:w="1383" w:type="dxa"/>
            <w:noWrap w:val="0"/>
            <w:vAlign w:val="center"/>
          </w:tcPr>
          <w:p>
            <w:pPr>
              <w:jc w:val="center"/>
              <w:rPr>
                <w:rFonts w:ascii="宋体" w:hAnsi="宋体" w:cs="仿宋"/>
                <w:sz w:val="24"/>
              </w:rPr>
            </w:pPr>
            <w:r>
              <w:rPr>
                <w:rFonts w:hint="eastAsia" w:ascii="宋体" w:hAnsi="宋体" w:cs="仿宋"/>
                <w:sz w:val="24"/>
              </w:rPr>
              <w:t>邮政编码</w:t>
            </w:r>
          </w:p>
        </w:tc>
        <w:tc>
          <w:tcPr>
            <w:tcW w:w="2527" w:type="dxa"/>
            <w:noWrap w:val="0"/>
            <w:vAlign w:val="center"/>
          </w:tcPr>
          <w:p>
            <w:pPr>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89" w:type="dxa"/>
            <w:vMerge w:val="restart"/>
            <w:noWrap w:val="0"/>
            <w:vAlign w:val="center"/>
          </w:tcPr>
          <w:p>
            <w:pPr>
              <w:jc w:val="center"/>
              <w:rPr>
                <w:rFonts w:ascii="宋体" w:hAnsi="宋体" w:cs="仿宋"/>
                <w:sz w:val="24"/>
              </w:rPr>
            </w:pPr>
            <w:r>
              <w:rPr>
                <w:rFonts w:hint="eastAsia" w:ascii="宋体" w:hAnsi="宋体" w:cs="仿宋"/>
                <w:sz w:val="24"/>
              </w:rPr>
              <w:t>联系方式</w:t>
            </w:r>
          </w:p>
        </w:tc>
        <w:tc>
          <w:tcPr>
            <w:tcW w:w="1212" w:type="dxa"/>
            <w:noWrap w:val="0"/>
            <w:vAlign w:val="center"/>
          </w:tcPr>
          <w:p>
            <w:pPr>
              <w:jc w:val="center"/>
              <w:rPr>
                <w:rFonts w:ascii="宋体" w:hAnsi="宋体" w:cs="仿宋"/>
                <w:sz w:val="24"/>
              </w:rPr>
            </w:pPr>
            <w:r>
              <w:rPr>
                <w:rFonts w:hint="eastAsia" w:ascii="宋体" w:hAnsi="宋体" w:cs="仿宋"/>
                <w:sz w:val="24"/>
              </w:rPr>
              <w:t>联系人</w:t>
            </w:r>
          </w:p>
        </w:tc>
        <w:tc>
          <w:tcPr>
            <w:tcW w:w="2341" w:type="dxa"/>
            <w:noWrap w:val="0"/>
            <w:vAlign w:val="center"/>
          </w:tcPr>
          <w:p>
            <w:pPr>
              <w:jc w:val="center"/>
              <w:rPr>
                <w:rFonts w:ascii="宋体" w:hAnsi="宋体" w:cs="仿宋"/>
                <w:sz w:val="24"/>
              </w:rPr>
            </w:pPr>
          </w:p>
        </w:tc>
        <w:tc>
          <w:tcPr>
            <w:tcW w:w="1383" w:type="dxa"/>
            <w:noWrap w:val="0"/>
            <w:vAlign w:val="center"/>
          </w:tcPr>
          <w:p>
            <w:pPr>
              <w:jc w:val="center"/>
              <w:rPr>
                <w:rFonts w:ascii="宋体" w:hAnsi="宋体" w:cs="仿宋"/>
                <w:sz w:val="24"/>
              </w:rPr>
            </w:pPr>
            <w:r>
              <w:rPr>
                <w:rFonts w:hint="eastAsia" w:ascii="宋体" w:hAnsi="宋体" w:cs="仿宋"/>
                <w:sz w:val="24"/>
              </w:rPr>
              <w:t>电  话</w:t>
            </w:r>
          </w:p>
        </w:tc>
        <w:tc>
          <w:tcPr>
            <w:tcW w:w="2527" w:type="dxa"/>
            <w:noWrap w:val="0"/>
            <w:vAlign w:val="center"/>
          </w:tcPr>
          <w:p>
            <w:pPr>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89" w:type="dxa"/>
            <w:vMerge w:val="continue"/>
            <w:noWrap w:val="0"/>
            <w:vAlign w:val="center"/>
          </w:tcPr>
          <w:p>
            <w:pPr>
              <w:jc w:val="center"/>
              <w:rPr>
                <w:rFonts w:ascii="宋体" w:hAnsi="宋体" w:cs="仿宋"/>
                <w:sz w:val="24"/>
              </w:rPr>
            </w:pPr>
          </w:p>
        </w:tc>
        <w:tc>
          <w:tcPr>
            <w:tcW w:w="1212" w:type="dxa"/>
            <w:noWrap w:val="0"/>
            <w:vAlign w:val="center"/>
          </w:tcPr>
          <w:p>
            <w:pPr>
              <w:jc w:val="center"/>
              <w:rPr>
                <w:rFonts w:ascii="宋体" w:hAnsi="宋体" w:cs="仿宋"/>
                <w:sz w:val="24"/>
              </w:rPr>
            </w:pPr>
            <w:r>
              <w:rPr>
                <w:rFonts w:hint="eastAsia" w:ascii="宋体" w:hAnsi="宋体" w:cs="仿宋"/>
                <w:sz w:val="24"/>
              </w:rPr>
              <w:t>传  真</w:t>
            </w:r>
          </w:p>
        </w:tc>
        <w:tc>
          <w:tcPr>
            <w:tcW w:w="2341" w:type="dxa"/>
            <w:noWrap w:val="0"/>
            <w:vAlign w:val="center"/>
          </w:tcPr>
          <w:p>
            <w:pPr>
              <w:jc w:val="center"/>
              <w:rPr>
                <w:rFonts w:ascii="宋体" w:hAnsi="宋体" w:cs="仿宋"/>
                <w:sz w:val="24"/>
              </w:rPr>
            </w:pPr>
          </w:p>
        </w:tc>
        <w:tc>
          <w:tcPr>
            <w:tcW w:w="1383" w:type="dxa"/>
            <w:noWrap w:val="0"/>
            <w:vAlign w:val="center"/>
          </w:tcPr>
          <w:p>
            <w:pPr>
              <w:jc w:val="center"/>
              <w:rPr>
                <w:rFonts w:ascii="宋体" w:hAnsi="宋体" w:cs="仿宋"/>
                <w:sz w:val="24"/>
              </w:rPr>
            </w:pPr>
            <w:r>
              <w:rPr>
                <w:rFonts w:hint="eastAsia" w:ascii="宋体" w:hAnsi="宋体" w:cs="仿宋"/>
                <w:sz w:val="24"/>
              </w:rPr>
              <w:t>网  址</w:t>
            </w:r>
          </w:p>
        </w:tc>
        <w:tc>
          <w:tcPr>
            <w:tcW w:w="2527" w:type="dxa"/>
            <w:noWrap w:val="0"/>
            <w:vAlign w:val="center"/>
          </w:tcPr>
          <w:p>
            <w:pPr>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89" w:type="dxa"/>
            <w:noWrap w:val="0"/>
            <w:vAlign w:val="center"/>
          </w:tcPr>
          <w:p>
            <w:pPr>
              <w:jc w:val="center"/>
              <w:rPr>
                <w:rFonts w:ascii="宋体" w:hAnsi="宋体" w:cs="仿宋"/>
                <w:sz w:val="24"/>
              </w:rPr>
            </w:pPr>
            <w:r>
              <w:rPr>
                <w:rFonts w:hint="eastAsia" w:ascii="宋体" w:hAnsi="宋体" w:cs="仿宋"/>
                <w:sz w:val="24"/>
              </w:rPr>
              <w:t>法定代表人</w:t>
            </w:r>
          </w:p>
        </w:tc>
        <w:tc>
          <w:tcPr>
            <w:tcW w:w="1212" w:type="dxa"/>
            <w:noWrap w:val="0"/>
            <w:vAlign w:val="center"/>
          </w:tcPr>
          <w:p>
            <w:pPr>
              <w:jc w:val="center"/>
              <w:rPr>
                <w:rFonts w:ascii="宋体" w:hAnsi="宋体" w:cs="仿宋"/>
                <w:sz w:val="24"/>
              </w:rPr>
            </w:pPr>
            <w:r>
              <w:rPr>
                <w:rFonts w:hint="eastAsia" w:ascii="宋体" w:hAnsi="宋体" w:cs="仿宋"/>
                <w:sz w:val="24"/>
              </w:rPr>
              <w:t>姓名</w:t>
            </w:r>
          </w:p>
        </w:tc>
        <w:tc>
          <w:tcPr>
            <w:tcW w:w="2341" w:type="dxa"/>
            <w:noWrap w:val="0"/>
            <w:vAlign w:val="center"/>
          </w:tcPr>
          <w:p>
            <w:pPr>
              <w:jc w:val="center"/>
              <w:rPr>
                <w:rFonts w:ascii="宋体" w:hAnsi="宋体" w:cs="仿宋"/>
                <w:sz w:val="24"/>
              </w:rPr>
            </w:pPr>
          </w:p>
        </w:tc>
        <w:tc>
          <w:tcPr>
            <w:tcW w:w="1383" w:type="dxa"/>
            <w:noWrap w:val="0"/>
            <w:vAlign w:val="center"/>
          </w:tcPr>
          <w:p>
            <w:pPr>
              <w:jc w:val="center"/>
              <w:rPr>
                <w:rFonts w:ascii="宋体" w:hAnsi="宋体" w:cs="仿宋"/>
                <w:sz w:val="24"/>
              </w:rPr>
            </w:pPr>
            <w:r>
              <w:rPr>
                <w:rFonts w:hint="eastAsia" w:ascii="宋体" w:hAnsi="宋体" w:cs="仿宋"/>
                <w:sz w:val="24"/>
              </w:rPr>
              <w:t>技术职称</w:t>
            </w:r>
          </w:p>
        </w:tc>
        <w:tc>
          <w:tcPr>
            <w:tcW w:w="2527" w:type="dxa"/>
            <w:noWrap w:val="0"/>
            <w:vAlign w:val="center"/>
          </w:tcPr>
          <w:p>
            <w:pPr>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89" w:type="dxa"/>
            <w:noWrap w:val="0"/>
            <w:vAlign w:val="center"/>
          </w:tcPr>
          <w:p>
            <w:pPr>
              <w:jc w:val="center"/>
              <w:rPr>
                <w:rFonts w:ascii="宋体" w:hAnsi="宋体" w:cs="仿宋"/>
                <w:sz w:val="24"/>
              </w:rPr>
            </w:pPr>
            <w:r>
              <w:rPr>
                <w:rFonts w:hint="eastAsia" w:ascii="宋体" w:hAnsi="宋体" w:cs="仿宋"/>
                <w:sz w:val="24"/>
              </w:rPr>
              <w:t>项目负责人</w:t>
            </w:r>
          </w:p>
        </w:tc>
        <w:tc>
          <w:tcPr>
            <w:tcW w:w="1212" w:type="dxa"/>
            <w:noWrap w:val="0"/>
            <w:vAlign w:val="center"/>
          </w:tcPr>
          <w:p>
            <w:pPr>
              <w:jc w:val="center"/>
              <w:rPr>
                <w:rFonts w:ascii="宋体" w:hAnsi="宋体" w:cs="仿宋"/>
                <w:sz w:val="24"/>
              </w:rPr>
            </w:pPr>
            <w:r>
              <w:rPr>
                <w:rFonts w:hint="eastAsia" w:ascii="宋体" w:hAnsi="宋体" w:cs="仿宋"/>
                <w:sz w:val="24"/>
              </w:rPr>
              <w:t>姓名</w:t>
            </w:r>
          </w:p>
        </w:tc>
        <w:tc>
          <w:tcPr>
            <w:tcW w:w="2341" w:type="dxa"/>
            <w:noWrap w:val="0"/>
            <w:vAlign w:val="center"/>
          </w:tcPr>
          <w:p>
            <w:pPr>
              <w:jc w:val="center"/>
              <w:rPr>
                <w:rFonts w:ascii="宋体" w:hAnsi="宋体" w:cs="仿宋"/>
                <w:sz w:val="24"/>
              </w:rPr>
            </w:pPr>
          </w:p>
        </w:tc>
        <w:tc>
          <w:tcPr>
            <w:tcW w:w="1383" w:type="dxa"/>
            <w:noWrap w:val="0"/>
            <w:vAlign w:val="center"/>
          </w:tcPr>
          <w:p>
            <w:pPr>
              <w:jc w:val="center"/>
              <w:rPr>
                <w:rFonts w:ascii="宋体" w:hAnsi="宋体" w:cs="仿宋"/>
                <w:sz w:val="24"/>
              </w:rPr>
            </w:pPr>
            <w:r>
              <w:rPr>
                <w:rFonts w:hint="eastAsia" w:ascii="宋体" w:hAnsi="宋体" w:cs="仿宋"/>
                <w:sz w:val="24"/>
              </w:rPr>
              <w:t>技术职称</w:t>
            </w:r>
          </w:p>
        </w:tc>
        <w:tc>
          <w:tcPr>
            <w:tcW w:w="2527" w:type="dxa"/>
            <w:noWrap w:val="0"/>
            <w:vAlign w:val="center"/>
          </w:tcPr>
          <w:p>
            <w:pPr>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89" w:type="dxa"/>
            <w:noWrap w:val="0"/>
            <w:vAlign w:val="center"/>
          </w:tcPr>
          <w:p>
            <w:pPr>
              <w:jc w:val="center"/>
              <w:rPr>
                <w:rFonts w:ascii="宋体" w:hAnsi="宋体" w:cs="仿宋"/>
                <w:sz w:val="24"/>
              </w:rPr>
            </w:pPr>
            <w:r>
              <w:rPr>
                <w:rFonts w:hint="eastAsia" w:ascii="宋体" w:hAnsi="宋体" w:cs="仿宋"/>
                <w:sz w:val="24"/>
              </w:rPr>
              <w:t>成立时间</w:t>
            </w:r>
          </w:p>
        </w:tc>
        <w:tc>
          <w:tcPr>
            <w:tcW w:w="7463" w:type="dxa"/>
            <w:gridSpan w:val="4"/>
            <w:noWrap w:val="0"/>
            <w:vAlign w:val="center"/>
          </w:tcPr>
          <w:p>
            <w:pPr>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89" w:type="dxa"/>
            <w:noWrap w:val="0"/>
            <w:vAlign w:val="center"/>
          </w:tcPr>
          <w:p>
            <w:pPr>
              <w:jc w:val="center"/>
              <w:rPr>
                <w:rFonts w:ascii="宋体" w:hAnsi="宋体" w:cs="仿宋"/>
                <w:sz w:val="24"/>
              </w:rPr>
            </w:pPr>
            <w:r>
              <w:rPr>
                <w:rFonts w:hint="eastAsia" w:ascii="宋体" w:hAnsi="宋体" w:cs="仿宋"/>
                <w:sz w:val="24"/>
              </w:rPr>
              <w:t>营业执照号或事业单位法人证号</w:t>
            </w:r>
          </w:p>
        </w:tc>
        <w:tc>
          <w:tcPr>
            <w:tcW w:w="7463" w:type="dxa"/>
            <w:gridSpan w:val="4"/>
            <w:noWrap w:val="0"/>
            <w:vAlign w:val="center"/>
          </w:tcPr>
          <w:p>
            <w:pPr>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1789" w:type="dxa"/>
            <w:noWrap w:val="0"/>
            <w:vAlign w:val="center"/>
          </w:tcPr>
          <w:p>
            <w:pPr>
              <w:jc w:val="center"/>
              <w:rPr>
                <w:rFonts w:ascii="宋体" w:hAnsi="宋体" w:cs="仿宋"/>
                <w:sz w:val="24"/>
              </w:rPr>
            </w:pPr>
            <w:r>
              <w:rPr>
                <w:rFonts w:hint="eastAsia" w:ascii="宋体" w:hAnsi="宋体" w:cs="仿宋"/>
                <w:sz w:val="24"/>
              </w:rPr>
              <w:t>经营范围</w:t>
            </w:r>
          </w:p>
        </w:tc>
        <w:tc>
          <w:tcPr>
            <w:tcW w:w="7463" w:type="dxa"/>
            <w:gridSpan w:val="4"/>
            <w:noWrap w:val="0"/>
            <w:vAlign w:val="center"/>
          </w:tcPr>
          <w:p>
            <w:pPr>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89" w:type="dxa"/>
            <w:noWrap w:val="0"/>
            <w:vAlign w:val="center"/>
          </w:tcPr>
          <w:p>
            <w:pPr>
              <w:jc w:val="center"/>
              <w:rPr>
                <w:rFonts w:ascii="宋体" w:hAnsi="宋体" w:cs="仿宋"/>
                <w:sz w:val="24"/>
              </w:rPr>
            </w:pPr>
            <w:r>
              <w:rPr>
                <w:rFonts w:hint="eastAsia" w:ascii="宋体" w:hAnsi="宋体" w:cs="仿宋"/>
                <w:sz w:val="24"/>
              </w:rPr>
              <w:t>备注</w:t>
            </w:r>
          </w:p>
        </w:tc>
        <w:tc>
          <w:tcPr>
            <w:tcW w:w="7463" w:type="dxa"/>
            <w:gridSpan w:val="4"/>
            <w:noWrap w:val="0"/>
            <w:vAlign w:val="center"/>
          </w:tcPr>
          <w:p>
            <w:pPr>
              <w:jc w:val="center"/>
              <w:rPr>
                <w:rFonts w:ascii="宋体" w:hAnsi="宋体" w:cs="仿宋"/>
                <w:sz w:val="24"/>
              </w:rPr>
            </w:pPr>
          </w:p>
        </w:tc>
      </w:tr>
    </w:tbl>
    <w:p>
      <w:pPr>
        <w:rPr>
          <w:rFonts w:ascii="Calibri" w:hAnsi="Calibri"/>
          <w:bCs/>
          <w:sz w:val="24"/>
        </w:rPr>
      </w:pPr>
      <w:r>
        <w:rPr>
          <w:rFonts w:hint="eastAsia" w:ascii="Calibri" w:hAnsi="Calibri"/>
          <w:bCs/>
          <w:sz w:val="24"/>
        </w:rPr>
        <w:t>附：采购文件磋商须知前附表“供应商资质条件、能力和信誉”</w:t>
      </w:r>
      <w:r>
        <w:rPr>
          <w:rFonts w:ascii="Calibri" w:hAnsi="Calibri"/>
          <w:bCs/>
          <w:sz w:val="24"/>
        </w:rPr>
        <w:t>的证明材料</w:t>
      </w:r>
      <w:r>
        <w:rPr>
          <w:rFonts w:hint="eastAsia" w:ascii="Calibri" w:hAnsi="Calibri"/>
          <w:bCs/>
          <w:sz w:val="24"/>
        </w:rPr>
        <w:t>。</w:t>
      </w:r>
    </w:p>
    <w:p>
      <w:pPr>
        <w:spacing w:before="156" w:beforeLines="50" w:after="312" w:afterLines="100"/>
        <w:rPr>
          <w:rFonts w:hint="eastAsia"/>
          <w:bCs/>
          <w:color w:val="000000"/>
          <w:sz w:val="24"/>
        </w:rPr>
      </w:pPr>
    </w:p>
    <w:p>
      <w:pPr>
        <w:widowControl/>
        <w:jc w:val="left"/>
        <w:rPr>
          <w:bCs/>
          <w:color w:val="000000"/>
          <w:sz w:val="24"/>
        </w:rPr>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rPr>
          <w:rFonts w:hint="eastAsia"/>
        </w:rPr>
      </w:pPr>
    </w:p>
    <w:p>
      <w:pPr>
        <w:spacing w:line="500" w:lineRule="exact"/>
        <w:jc w:val="left"/>
        <w:rPr>
          <w:bCs/>
          <w:color w:val="000000"/>
          <w:sz w:val="24"/>
        </w:rPr>
      </w:pPr>
      <w:bookmarkStart w:id="34" w:name="_Toc511648600"/>
    </w:p>
    <w:p>
      <w:pPr>
        <w:spacing w:line="480" w:lineRule="auto"/>
        <w:rPr>
          <w:rFonts w:ascii="Calibri" w:hAnsi="Calibri"/>
          <w:bCs/>
          <w:sz w:val="24"/>
        </w:rPr>
      </w:pPr>
      <w:bookmarkStart w:id="35" w:name="_Hlk119505093"/>
      <w:r>
        <w:rPr>
          <w:rFonts w:hint="eastAsia" w:ascii="Calibri" w:hAnsi="Calibri"/>
          <w:bCs/>
          <w:sz w:val="24"/>
        </w:rPr>
        <w:t>附件</w:t>
      </w:r>
      <w:r>
        <w:rPr>
          <w:rFonts w:ascii="Calibri" w:hAnsi="Calibri"/>
          <w:bCs/>
          <w:sz w:val="24"/>
        </w:rPr>
        <w:t>6</w:t>
      </w:r>
    </w:p>
    <w:p>
      <w:pPr>
        <w:spacing w:line="500" w:lineRule="exact"/>
        <w:jc w:val="center"/>
        <w:rPr>
          <w:rFonts w:hint="eastAsia"/>
          <w:bCs/>
          <w:color w:val="000000"/>
          <w:sz w:val="32"/>
          <w:szCs w:val="32"/>
        </w:rPr>
      </w:pPr>
      <w:r>
        <w:rPr>
          <w:rFonts w:hint="eastAsia"/>
          <w:bCs/>
          <w:color w:val="000000"/>
          <w:sz w:val="32"/>
          <w:szCs w:val="32"/>
        </w:rPr>
        <w:t>项目管理机构</w:t>
      </w:r>
    </w:p>
    <w:p>
      <w:pPr>
        <w:jc w:val="center"/>
        <w:rPr>
          <w:rFonts w:hint="eastAsia"/>
          <w:bCs/>
          <w:color w:val="000000"/>
          <w:sz w:val="24"/>
        </w:rPr>
      </w:pPr>
    </w:p>
    <w:p>
      <w:pPr>
        <w:jc w:val="center"/>
        <w:rPr>
          <w:sz w:val="24"/>
        </w:rPr>
      </w:pPr>
      <w:r>
        <w:rPr>
          <w:rFonts w:hint="eastAsia"/>
          <w:sz w:val="24"/>
        </w:rPr>
        <w:t>（一）项目管理机构组成表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900"/>
        <w:gridCol w:w="1674"/>
        <w:gridCol w:w="1206"/>
        <w:gridCol w:w="1065"/>
        <w:gridCol w:w="159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30" w:type="dxa"/>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hint="eastAsia" w:ascii="宋体" w:hAnsi="宋体"/>
                <w:sz w:val="24"/>
              </w:rPr>
            </w:pPr>
            <w:r>
              <w:rPr>
                <w:rFonts w:hint="eastAsia" w:ascii="宋体" w:hAnsi="宋体"/>
                <w:sz w:val="24"/>
              </w:rPr>
              <w:t>姓名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hint="eastAsia" w:ascii="宋体" w:hAnsi="宋体"/>
                <w:sz w:val="24"/>
              </w:rPr>
            </w:pPr>
            <w:r>
              <w:rPr>
                <w:rFonts w:hint="eastAsia" w:ascii="宋体" w:hAnsi="宋体"/>
                <w:sz w:val="24"/>
              </w:rPr>
              <w:t>年龄</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hint="eastAsia" w:ascii="宋体" w:hAnsi="宋体"/>
                <w:sz w:val="24"/>
              </w:rPr>
            </w:pPr>
            <w:r>
              <w:rPr>
                <w:rFonts w:hint="eastAsia" w:ascii="宋体" w:hAnsi="宋体"/>
                <w:sz w:val="24"/>
              </w:rPr>
              <w:t>拟在本项目中担任的职务</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hint="eastAsia" w:ascii="宋体" w:hAnsi="宋体"/>
                <w:sz w:val="24"/>
              </w:rPr>
            </w:pPr>
            <w:r>
              <w:rPr>
                <w:rFonts w:hint="eastAsia" w:ascii="宋体" w:hAnsi="宋体"/>
                <w:sz w:val="24"/>
              </w:rPr>
              <w:t>技术职称</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hint="eastAsia" w:ascii="宋体" w:hAnsi="宋体"/>
                <w:sz w:val="24"/>
              </w:rPr>
            </w:pPr>
            <w:r>
              <w:rPr>
                <w:rFonts w:hint="eastAsia" w:ascii="宋体" w:hAnsi="宋体"/>
                <w:sz w:val="24"/>
              </w:rPr>
              <w:t>工作年限</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hint="eastAsia" w:ascii="宋体" w:hAnsi="宋体"/>
                <w:sz w:val="24"/>
              </w:rPr>
            </w:pPr>
            <w:r>
              <w:rPr>
                <w:rFonts w:hint="eastAsia" w:ascii="宋体" w:hAnsi="宋体"/>
                <w:sz w:val="24"/>
              </w:rPr>
              <w:t>类似项目业绩</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43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3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43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3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43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3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43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3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43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3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43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674"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206"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widowControl/>
              <w:spacing w:line="492" w:lineRule="exact"/>
              <w:jc w:val="left"/>
              <w:rPr>
                <w:rFonts w:ascii="宋体" w:hAnsi="宋体"/>
                <w:sz w:val="24"/>
              </w:rPr>
            </w:pPr>
          </w:p>
        </w:tc>
      </w:tr>
    </w:tbl>
    <w:p>
      <w:pPr>
        <w:widowControl/>
        <w:outlineLvl w:val="2"/>
        <w:rPr>
          <w:rFonts w:hint="eastAsia" w:ascii="宋体" w:hAnsi="宋体"/>
          <w:sz w:val="24"/>
        </w:rPr>
      </w:pPr>
      <w:bookmarkStart w:id="36" w:name="_Toc374887039"/>
      <w:r>
        <w:rPr>
          <w:rFonts w:hint="eastAsia" w:ascii="宋体" w:hAnsi="宋体"/>
          <w:sz w:val="24"/>
        </w:rPr>
        <w:t xml:space="preserve"> </w:t>
      </w:r>
    </w:p>
    <w:p>
      <w:pPr>
        <w:widowControl/>
        <w:jc w:val="left"/>
        <w:rPr>
          <w:rFonts w:hint="eastAsia"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hint="eastAsia" w:ascii="宋体" w:hAnsi="宋体"/>
          <w:sz w:val="24"/>
        </w:rPr>
      </w:pPr>
    </w:p>
    <w:p>
      <w:pPr>
        <w:widowControl/>
        <w:jc w:val="left"/>
        <w:rPr>
          <w:rFonts w:hint="eastAsia" w:ascii="宋体" w:hAnsi="宋体"/>
          <w:sz w:val="24"/>
        </w:rPr>
      </w:pPr>
    </w:p>
    <w:p>
      <w:pPr>
        <w:jc w:val="center"/>
        <w:rPr>
          <w:sz w:val="24"/>
        </w:rPr>
      </w:pPr>
      <w:r>
        <w:rPr>
          <w:rFonts w:hint="eastAsia"/>
          <w:sz w:val="24"/>
        </w:rPr>
        <w:t>（二）主要人员简历表</w:t>
      </w:r>
      <w:bookmarkEnd w:id="36"/>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317"/>
        <w:gridCol w:w="1484"/>
        <w:gridCol w:w="1028"/>
        <w:gridCol w:w="824"/>
        <w:gridCol w:w="499"/>
        <w:gridCol w:w="1161"/>
        <w:gridCol w:w="923"/>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50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r>
              <w:rPr>
                <w:rFonts w:hint="eastAsia" w:ascii="宋体" w:hAnsi="宋体"/>
                <w:sz w:val="24"/>
              </w:rPr>
              <w:t>年龄</w:t>
            </w:r>
          </w:p>
        </w:tc>
        <w:tc>
          <w:tcPr>
            <w:tcW w:w="13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p>
        </w:tc>
        <w:tc>
          <w:tcPr>
            <w:tcW w:w="20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r>
              <w:rPr>
                <w:rFonts w:hint="eastAsia" w:ascii="宋体" w:hAnsi="宋体"/>
                <w:sz w:val="24"/>
              </w:rPr>
              <w:t>学</w:t>
            </w:r>
            <w:r>
              <w:rPr>
                <w:rFonts w:ascii="宋体" w:hAnsi="宋体"/>
                <w:sz w:val="24"/>
              </w:rPr>
              <w:t xml:space="preserve">   </w:t>
            </w:r>
            <w:r>
              <w:rPr>
                <w:rFonts w:hint="eastAsia" w:ascii="宋体" w:hAnsi="宋体"/>
                <w:sz w:val="24"/>
              </w:rPr>
              <w:t>历</w:t>
            </w:r>
          </w:p>
        </w:tc>
        <w:tc>
          <w:tcPr>
            <w:tcW w:w="1634" w:type="dxa"/>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50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r>
              <w:rPr>
                <w:rFonts w:hint="eastAsia" w:ascii="宋体" w:hAnsi="宋体"/>
                <w:sz w:val="24"/>
              </w:rPr>
              <w:t>职</w:t>
            </w:r>
            <w:r>
              <w:rPr>
                <w:rFonts w:ascii="宋体" w:hAnsi="宋体"/>
                <w:sz w:val="24"/>
              </w:rPr>
              <w:t xml:space="preserve"> </w:t>
            </w:r>
            <w:r>
              <w:rPr>
                <w:rFonts w:hint="eastAsia" w:ascii="宋体" w:hAnsi="宋体"/>
                <w:sz w:val="24"/>
              </w:rPr>
              <w:t>称</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r>
              <w:rPr>
                <w:rFonts w:hint="eastAsia" w:ascii="宋体" w:hAnsi="宋体"/>
                <w:sz w:val="24"/>
              </w:rPr>
              <w:t>职务</w:t>
            </w:r>
          </w:p>
        </w:tc>
        <w:tc>
          <w:tcPr>
            <w:tcW w:w="132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p>
        </w:tc>
        <w:tc>
          <w:tcPr>
            <w:tcW w:w="20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r>
              <w:rPr>
                <w:rFonts w:hint="eastAsia" w:ascii="宋体" w:hAnsi="宋体"/>
                <w:sz w:val="24"/>
              </w:rPr>
              <w:t>拟在本合同任职</w:t>
            </w:r>
          </w:p>
        </w:tc>
        <w:tc>
          <w:tcPr>
            <w:tcW w:w="1634" w:type="dxa"/>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50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r>
              <w:rPr>
                <w:rFonts w:hint="eastAsia" w:ascii="宋体" w:hAnsi="宋体"/>
                <w:sz w:val="24"/>
              </w:rPr>
              <w:t>毕业学校</w:t>
            </w:r>
          </w:p>
        </w:tc>
        <w:tc>
          <w:tcPr>
            <w:tcW w:w="7553"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ind w:firstLine="600" w:firstLineChars="250"/>
              <w:jc w:val="center"/>
              <w:rPr>
                <w:rFonts w:ascii="宋体" w:hAnsi="宋体"/>
                <w:sz w:val="24"/>
              </w:rPr>
            </w:pPr>
            <w:r>
              <w:rPr>
                <w:rFonts w:hint="eastAsia" w:ascii="宋体" w:hAnsi="宋体"/>
                <w:sz w:val="24"/>
              </w:rPr>
              <w:t>年毕业于</w:t>
            </w:r>
            <w:r>
              <w:rPr>
                <w:rFonts w:ascii="宋体" w:hAnsi="宋体"/>
                <w:sz w:val="24"/>
              </w:rPr>
              <w:t xml:space="preserve">                 </w:t>
            </w:r>
            <w:r>
              <w:rPr>
                <w:rFonts w:hint="eastAsia" w:ascii="宋体" w:hAnsi="宋体"/>
                <w:sz w:val="24"/>
              </w:rPr>
              <w:t>学校</w:t>
            </w:r>
            <w:r>
              <w:rPr>
                <w:rFonts w:ascii="宋体" w:hAnsi="宋体"/>
                <w:sz w:val="24"/>
              </w:rPr>
              <w:t xml:space="preserve">         </w:t>
            </w:r>
            <w:r>
              <w:rPr>
                <w:rFonts w:hint="eastAsia" w:ascii="宋体" w:hAnsi="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060"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r>
              <w:rPr>
                <w:rFonts w:hint="eastAsia" w:ascii="宋体" w:hAnsi="宋体"/>
                <w:sz w:val="24"/>
              </w:rPr>
              <w:t>时间</w:t>
            </w:r>
          </w:p>
        </w:tc>
        <w:tc>
          <w:tcPr>
            <w:tcW w:w="365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r>
              <w:rPr>
                <w:rFonts w:hint="eastAsia" w:ascii="宋体" w:hAnsi="宋体"/>
                <w:sz w:val="24"/>
              </w:rPr>
              <w:t>参加过的类似项目</w:t>
            </w:r>
          </w:p>
        </w:tc>
        <w:tc>
          <w:tcPr>
            <w:tcW w:w="16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r>
              <w:rPr>
                <w:rFonts w:hint="eastAsia" w:ascii="宋体" w:hAnsi="宋体"/>
                <w:sz w:val="24"/>
              </w:rPr>
              <w:t>担任职务</w:t>
            </w:r>
          </w:p>
        </w:tc>
        <w:tc>
          <w:tcPr>
            <w:tcW w:w="25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r>
              <w:rPr>
                <w:rFonts w:hint="eastAsia" w:ascii="宋体"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p>
        </w:tc>
        <w:tc>
          <w:tcPr>
            <w:tcW w:w="365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p>
        </w:tc>
        <w:tc>
          <w:tcPr>
            <w:tcW w:w="16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p>
        </w:tc>
        <w:tc>
          <w:tcPr>
            <w:tcW w:w="25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p>
        </w:tc>
        <w:tc>
          <w:tcPr>
            <w:tcW w:w="365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p>
        </w:tc>
        <w:tc>
          <w:tcPr>
            <w:tcW w:w="16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p>
        </w:tc>
        <w:tc>
          <w:tcPr>
            <w:tcW w:w="25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190" w:type="dxa"/>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p>
        </w:tc>
        <w:tc>
          <w:tcPr>
            <w:tcW w:w="365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p>
        </w:tc>
        <w:tc>
          <w:tcPr>
            <w:tcW w:w="16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p>
        </w:tc>
        <w:tc>
          <w:tcPr>
            <w:tcW w:w="255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060"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hint="eastAsia" w:ascii="宋体" w:hAnsi="宋体"/>
                <w:sz w:val="24"/>
              </w:rPr>
            </w:pPr>
            <w:r>
              <w:rPr>
                <w:rFonts w:hint="eastAsia" w:ascii="宋体" w:hAnsi="宋体"/>
                <w:sz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9060"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060"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hint="eastAsia" w:ascii="宋体" w:hAnsi="宋体"/>
                <w:sz w:val="24"/>
              </w:rPr>
            </w:pPr>
            <w:r>
              <w:rPr>
                <w:rFonts w:hint="eastAsia" w:ascii="宋体" w:hAnsi="宋体"/>
                <w:sz w:val="24"/>
              </w:rPr>
              <w:t>目前承担的任务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9060"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492" w:lineRule="exact"/>
              <w:jc w:val="center"/>
              <w:rPr>
                <w:rFonts w:ascii="宋体" w:hAnsi="宋体"/>
                <w:sz w:val="24"/>
              </w:rPr>
            </w:pPr>
          </w:p>
        </w:tc>
      </w:tr>
    </w:tbl>
    <w:p>
      <w:pPr>
        <w:widowControl/>
        <w:spacing w:before="156" w:beforeLines="50" w:line="360" w:lineRule="exact"/>
        <w:ind w:firstLine="480" w:firstLineChars="200"/>
        <w:jc w:val="left"/>
        <w:rPr>
          <w:rFonts w:ascii="宋体" w:hAnsi="宋体"/>
          <w:sz w:val="24"/>
        </w:rPr>
      </w:pPr>
      <w:r>
        <w:rPr>
          <w:rFonts w:ascii="宋体" w:hAnsi="宋体"/>
          <w:sz w:val="24"/>
        </w:rPr>
        <w:t>“</w:t>
      </w:r>
      <w:r>
        <w:rPr>
          <w:rFonts w:hint="eastAsia" w:ascii="宋体" w:hAnsi="宋体"/>
          <w:sz w:val="24"/>
        </w:rPr>
        <w:t>主要人员简历表</w:t>
      </w:r>
      <w:r>
        <w:rPr>
          <w:rFonts w:ascii="宋体" w:hAnsi="宋体"/>
          <w:sz w:val="24"/>
        </w:rPr>
        <w:t>”</w:t>
      </w:r>
      <w:r>
        <w:rPr>
          <w:rFonts w:hint="eastAsia" w:ascii="宋体" w:hAnsi="宋体"/>
          <w:sz w:val="24"/>
        </w:rPr>
        <w:t>中的人员须附资格证书、身份证、职称证、学历证复印件，完成过的项目业绩须附合同协议书复印件。</w:t>
      </w:r>
    </w:p>
    <w:bookmarkEnd w:id="35"/>
    <w:p>
      <w:pPr>
        <w:widowControl/>
        <w:spacing w:line="492" w:lineRule="exact"/>
        <w:jc w:val="center"/>
        <w:rPr>
          <w:rFonts w:hint="eastAsia" w:ascii="宋体" w:hAnsi="宋体"/>
          <w:sz w:val="36"/>
          <w:szCs w:val="36"/>
        </w:rPr>
      </w:pPr>
    </w:p>
    <w:p>
      <w:pPr>
        <w:widowControl/>
        <w:spacing w:line="492" w:lineRule="exact"/>
        <w:jc w:val="center"/>
        <w:rPr>
          <w:rFonts w:hint="eastAsia" w:ascii="宋体" w:hAnsi="宋体"/>
          <w:sz w:val="36"/>
          <w:szCs w:val="36"/>
        </w:rPr>
      </w:pPr>
    </w:p>
    <w:p>
      <w:pPr>
        <w:widowControl/>
        <w:spacing w:line="492" w:lineRule="exact"/>
        <w:jc w:val="center"/>
        <w:rPr>
          <w:rFonts w:hint="eastAsia" w:ascii="宋体" w:hAnsi="宋体"/>
          <w:sz w:val="36"/>
          <w:szCs w:val="36"/>
        </w:rPr>
      </w:pPr>
    </w:p>
    <w:bookmarkEnd w:id="34"/>
    <w:p>
      <w:pPr>
        <w:rPr>
          <w:bCs/>
          <w:color w:val="000000"/>
          <w:sz w:val="24"/>
        </w:rPr>
      </w:pPr>
      <w:bookmarkStart w:id="37" w:name="_Toc511648593"/>
    </w:p>
    <w:p>
      <w:pPr>
        <w:pStyle w:val="2"/>
        <w:rPr>
          <w:rFonts w:hint="eastAsia"/>
          <w:lang w:eastAsia="zh-CN" w:bidi="ar-SA"/>
        </w:rPr>
      </w:pPr>
    </w:p>
    <w:p>
      <w:pPr>
        <w:rPr>
          <w:rFonts w:hint="eastAsia"/>
          <w:kern w:val="0"/>
          <w:sz w:val="24"/>
          <w:szCs w:val="22"/>
        </w:rPr>
      </w:pPr>
      <w:r>
        <w:rPr>
          <w:bCs/>
          <w:kern w:val="0"/>
          <w:sz w:val="24"/>
          <w:szCs w:val="22"/>
        </w:rPr>
        <w:t>附件7</w:t>
      </w:r>
    </w:p>
    <w:p>
      <w:pPr>
        <w:spacing w:line="500" w:lineRule="exact"/>
        <w:jc w:val="center"/>
        <w:rPr>
          <w:rFonts w:ascii="Calibri" w:hAnsi="Calibri"/>
          <w:bCs/>
          <w:kern w:val="0"/>
          <w:sz w:val="32"/>
          <w:szCs w:val="32"/>
        </w:rPr>
      </w:pPr>
      <w:r>
        <w:rPr>
          <w:rFonts w:hint="eastAsia" w:ascii="Calibri" w:hAnsi="Calibri"/>
          <w:bCs/>
          <w:kern w:val="0"/>
          <w:sz w:val="32"/>
          <w:szCs w:val="32"/>
        </w:rPr>
        <w:t>商务、技术要求响应、偏离说明表</w:t>
      </w:r>
    </w:p>
    <w:p>
      <w:pPr>
        <w:spacing w:line="300" w:lineRule="auto"/>
        <w:rPr>
          <w:rFonts w:hint="eastAsia" w:ascii="宋体" w:hAnsi="宋体" w:cs="宋体"/>
          <w:kern w:val="0"/>
          <w:sz w:val="24"/>
          <w:szCs w:val="22"/>
        </w:rPr>
      </w:pPr>
    </w:p>
    <w:p>
      <w:pPr>
        <w:spacing w:line="360" w:lineRule="auto"/>
        <w:jc w:val="left"/>
        <w:rPr>
          <w:rFonts w:ascii="宋体" w:hAnsi="宋体"/>
          <w:bCs/>
          <w:kern w:val="0"/>
          <w:sz w:val="24"/>
          <w:szCs w:val="21"/>
        </w:rPr>
      </w:pPr>
      <w:r>
        <w:rPr>
          <w:rFonts w:hint="eastAsia" w:ascii="宋体" w:hAnsi="宋体"/>
          <w:bCs/>
          <w:kern w:val="0"/>
          <w:sz w:val="24"/>
          <w:szCs w:val="21"/>
        </w:rPr>
        <w:t>项目名称：</w:t>
      </w:r>
      <w:r>
        <w:rPr>
          <w:rFonts w:hint="eastAsia" w:ascii="宋体" w:hAnsi="宋体"/>
          <w:bCs/>
          <w:kern w:val="0"/>
          <w:sz w:val="24"/>
          <w:szCs w:val="21"/>
          <w:u w:val="single"/>
        </w:rPr>
        <w:t xml:space="preserve">                     </w:t>
      </w:r>
    </w:p>
    <w:p>
      <w:pPr>
        <w:spacing w:line="360" w:lineRule="auto"/>
        <w:jc w:val="left"/>
        <w:rPr>
          <w:rFonts w:ascii="宋体" w:hAnsi="宋体"/>
          <w:b/>
          <w:kern w:val="0"/>
          <w:sz w:val="24"/>
          <w:szCs w:val="21"/>
          <w:u w:val="single"/>
        </w:rPr>
      </w:pPr>
      <w:r>
        <w:rPr>
          <w:rFonts w:hint="eastAsia" w:ascii="宋体" w:hAnsi="宋体"/>
          <w:bCs/>
          <w:kern w:val="0"/>
          <w:sz w:val="24"/>
          <w:szCs w:val="21"/>
        </w:rPr>
        <w:t>项目编号：</w:t>
      </w:r>
      <w:r>
        <w:rPr>
          <w:rFonts w:hint="eastAsia" w:ascii="宋体" w:hAnsi="宋体"/>
          <w:bCs/>
          <w:kern w:val="0"/>
          <w:sz w:val="24"/>
          <w:szCs w:val="21"/>
          <w:u w:val="single"/>
        </w:rPr>
        <w:t xml:space="preserve"> </w:t>
      </w:r>
      <w:r>
        <w:rPr>
          <w:rFonts w:hint="eastAsia" w:ascii="宋体" w:hAnsi="宋体"/>
          <w:b/>
          <w:kern w:val="0"/>
          <w:sz w:val="24"/>
          <w:szCs w:val="21"/>
          <w:u w:val="single"/>
        </w:rPr>
        <w:t xml:space="preserve">                    </w:t>
      </w:r>
      <w:r>
        <w:rPr>
          <w:rFonts w:hint="eastAsia" w:ascii="宋体" w:hAnsi="宋体"/>
          <w:b/>
          <w:kern w:val="0"/>
          <w:sz w:val="24"/>
          <w:szCs w:val="21"/>
        </w:rPr>
        <w:t xml:space="preserve">     </w:t>
      </w:r>
      <w:r>
        <w:rPr>
          <w:rFonts w:hint="eastAsia" w:ascii="宋体" w:hAnsi="宋体"/>
          <w:b/>
          <w:bCs/>
          <w:kern w:val="0"/>
          <w:sz w:val="24"/>
          <w:szCs w:val="21"/>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58"/>
        <w:gridCol w:w="2429"/>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75" w:type="dxa"/>
            <w:noWrap w:val="0"/>
            <w:vAlign w:val="center"/>
          </w:tcPr>
          <w:p>
            <w:pPr>
              <w:spacing w:line="300" w:lineRule="auto"/>
              <w:jc w:val="center"/>
              <w:rPr>
                <w:rFonts w:ascii="宋体" w:hAnsi="Calibri" w:cs="宋体"/>
                <w:kern w:val="0"/>
                <w:sz w:val="24"/>
                <w:szCs w:val="22"/>
              </w:rPr>
            </w:pPr>
            <w:r>
              <w:rPr>
                <w:rFonts w:hint="eastAsia" w:ascii="宋体" w:hAnsi="宋体" w:cs="宋体"/>
                <w:kern w:val="0"/>
                <w:sz w:val="24"/>
                <w:szCs w:val="22"/>
              </w:rPr>
              <w:t>序号</w:t>
            </w:r>
          </w:p>
        </w:tc>
        <w:tc>
          <w:tcPr>
            <w:tcW w:w="2958" w:type="dxa"/>
            <w:noWrap w:val="0"/>
            <w:vAlign w:val="center"/>
          </w:tcPr>
          <w:p>
            <w:pPr>
              <w:spacing w:line="300" w:lineRule="auto"/>
              <w:jc w:val="center"/>
              <w:rPr>
                <w:rFonts w:ascii="宋体" w:hAnsi="Calibri" w:cs="宋体"/>
                <w:kern w:val="0"/>
                <w:sz w:val="24"/>
                <w:szCs w:val="22"/>
              </w:rPr>
            </w:pPr>
            <w:r>
              <w:rPr>
                <w:rFonts w:hint="eastAsia" w:ascii="宋体" w:hAnsi="宋体" w:cs="宋体"/>
                <w:kern w:val="0"/>
                <w:sz w:val="24"/>
                <w:szCs w:val="22"/>
              </w:rPr>
              <w:t>采购文件商务、技术要求条款</w:t>
            </w:r>
          </w:p>
        </w:tc>
        <w:tc>
          <w:tcPr>
            <w:tcW w:w="2429" w:type="dxa"/>
            <w:noWrap w:val="0"/>
            <w:vAlign w:val="center"/>
          </w:tcPr>
          <w:p>
            <w:pPr>
              <w:spacing w:line="300" w:lineRule="auto"/>
              <w:jc w:val="center"/>
              <w:rPr>
                <w:rFonts w:ascii="宋体" w:hAnsi="Calibri" w:cs="宋体"/>
                <w:kern w:val="0"/>
                <w:sz w:val="24"/>
                <w:szCs w:val="22"/>
              </w:rPr>
            </w:pPr>
            <w:r>
              <w:rPr>
                <w:rFonts w:hint="eastAsia" w:ascii="宋体" w:hAnsi="宋体" w:cs="宋体"/>
                <w:kern w:val="0"/>
                <w:sz w:val="24"/>
                <w:szCs w:val="22"/>
              </w:rPr>
              <w:t>响应文件响应部分</w:t>
            </w:r>
          </w:p>
        </w:tc>
        <w:tc>
          <w:tcPr>
            <w:tcW w:w="1417" w:type="dxa"/>
            <w:noWrap w:val="0"/>
            <w:vAlign w:val="center"/>
          </w:tcPr>
          <w:p>
            <w:pPr>
              <w:spacing w:line="300" w:lineRule="auto"/>
              <w:jc w:val="center"/>
              <w:rPr>
                <w:rFonts w:ascii="宋体" w:hAnsi="Calibri" w:cs="宋体"/>
                <w:kern w:val="0"/>
                <w:sz w:val="24"/>
                <w:szCs w:val="22"/>
              </w:rPr>
            </w:pPr>
            <w:r>
              <w:rPr>
                <w:rFonts w:hint="eastAsia" w:ascii="宋体" w:hAnsi="宋体" w:cs="宋体"/>
                <w:kern w:val="0"/>
                <w:sz w:val="24"/>
                <w:szCs w:val="22"/>
              </w:rPr>
              <w:t>偏离说明</w:t>
            </w:r>
          </w:p>
        </w:tc>
        <w:tc>
          <w:tcPr>
            <w:tcW w:w="1701" w:type="dxa"/>
            <w:noWrap w:val="0"/>
            <w:vAlign w:val="top"/>
          </w:tcPr>
          <w:p>
            <w:pPr>
              <w:spacing w:line="300" w:lineRule="auto"/>
              <w:jc w:val="center"/>
              <w:rPr>
                <w:rFonts w:ascii="宋体" w:hAnsi="宋体" w:cs="宋体"/>
                <w:kern w:val="0"/>
                <w:sz w:val="24"/>
                <w:szCs w:val="22"/>
              </w:rPr>
            </w:pPr>
            <w:r>
              <w:rPr>
                <w:rFonts w:hint="eastAsia" w:ascii="宋体" w:hAnsi="宋体" w:cs="宋体"/>
                <w:kern w:val="0"/>
                <w:sz w:val="24"/>
                <w:szCs w:val="22"/>
              </w:rPr>
              <w:t>响应文件</w:t>
            </w:r>
          </w:p>
          <w:p>
            <w:pPr>
              <w:spacing w:line="300" w:lineRule="auto"/>
              <w:jc w:val="center"/>
              <w:rPr>
                <w:rFonts w:hint="eastAsia" w:ascii="宋体" w:hAnsi="宋体" w:cs="宋体"/>
                <w:kern w:val="0"/>
                <w:sz w:val="24"/>
                <w:szCs w:val="22"/>
              </w:rPr>
            </w:pPr>
            <w:r>
              <w:rPr>
                <w:rFonts w:hint="eastAsia" w:ascii="宋体" w:hAnsi="宋体" w:cs="宋体"/>
                <w:kern w:val="0"/>
                <w:sz w:val="24"/>
                <w:szCs w:val="22"/>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kern w:val="0"/>
                <w:sz w:val="24"/>
                <w:szCs w:val="22"/>
              </w:rPr>
            </w:pPr>
            <w:r>
              <w:rPr>
                <w:rFonts w:ascii="宋体" w:hAnsi="宋体" w:cs="宋体"/>
                <w:kern w:val="0"/>
                <w:sz w:val="24"/>
                <w:szCs w:val="22"/>
              </w:rPr>
              <w:t>1</w:t>
            </w:r>
          </w:p>
        </w:tc>
        <w:tc>
          <w:tcPr>
            <w:tcW w:w="2958" w:type="dxa"/>
            <w:noWrap w:val="0"/>
            <w:vAlign w:val="center"/>
          </w:tcPr>
          <w:p>
            <w:pPr>
              <w:spacing w:line="300" w:lineRule="auto"/>
              <w:jc w:val="center"/>
              <w:rPr>
                <w:rFonts w:ascii="宋体" w:hAnsi="宋体" w:cs="宋体"/>
                <w:kern w:val="0"/>
                <w:sz w:val="24"/>
                <w:szCs w:val="22"/>
              </w:rPr>
            </w:pPr>
          </w:p>
        </w:tc>
        <w:tc>
          <w:tcPr>
            <w:tcW w:w="2429" w:type="dxa"/>
            <w:noWrap w:val="0"/>
            <w:vAlign w:val="center"/>
          </w:tcPr>
          <w:p>
            <w:pPr>
              <w:spacing w:line="300" w:lineRule="auto"/>
              <w:jc w:val="center"/>
              <w:rPr>
                <w:rFonts w:ascii="宋体" w:hAnsi="宋体" w:cs="宋体"/>
                <w:kern w:val="0"/>
                <w:sz w:val="24"/>
                <w:szCs w:val="22"/>
              </w:rPr>
            </w:pPr>
          </w:p>
        </w:tc>
        <w:tc>
          <w:tcPr>
            <w:tcW w:w="1417" w:type="dxa"/>
            <w:noWrap w:val="0"/>
            <w:vAlign w:val="center"/>
          </w:tcPr>
          <w:p>
            <w:pPr>
              <w:spacing w:line="300" w:lineRule="auto"/>
              <w:jc w:val="center"/>
              <w:rPr>
                <w:rFonts w:ascii="宋体" w:hAnsi="宋体" w:cs="宋体"/>
                <w:kern w:val="0"/>
                <w:sz w:val="24"/>
                <w:szCs w:val="22"/>
              </w:rPr>
            </w:pPr>
          </w:p>
        </w:tc>
        <w:tc>
          <w:tcPr>
            <w:tcW w:w="1701" w:type="dxa"/>
            <w:noWrap w:val="0"/>
            <w:vAlign w:val="top"/>
          </w:tcPr>
          <w:p>
            <w:pPr>
              <w:spacing w:line="300" w:lineRule="auto"/>
              <w:jc w:val="center"/>
              <w:rPr>
                <w:rFonts w:ascii="宋体" w:hAnsi="宋体"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kern w:val="0"/>
                <w:sz w:val="24"/>
                <w:szCs w:val="22"/>
              </w:rPr>
            </w:pPr>
            <w:r>
              <w:rPr>
                <w:rFonts w:ascii="宋体" w:hAnsi="宋体" w:cs="宋体"/>
                <w:kern w:val="0"/>
                <w:sz w:val="24"/>
                <w:szCs w:val="22"/>
              </w:rPr>
              <w:t>2</w:t>
            </w:r>
          </w:p>
        </w:tc>
        <w:tc>
          <w:tcPr>
            <w:tcW w:w="2958" w:type="dxa"/>
            <w:noWrap w:val="0"/>
            <w:vAlign w:val="center"/>
          </w:tcPr>
          <w:p>
            <w:pPr>
              <w:spacing w:line="300" w:lineRule="auto"/>
              <w:jc w:val="center"/>
              <w:rPr>
                <w:rFonts w:ascii="宋体" w:hAnsi="宋体" w:cs="宋体"/>
                <w:kern w:val="0"/>
                <w:sz w:val="24"/>
                <w:szCs w:val="22"/>
              </w:rPr>
            </w:pPr>
          </w:p>
        </w:tc>
        <w:tc>
          <w:tcPr>
            <w:tcW w:w="2429" w:type="dxa"/>
            <w:noWrap w:val="0"/>
            <w:vAlign w:val="center"/>
          </w:tcPr>
          <w:p>
            <w:pPr>
              <w:spacing w:line="300" w:lineRule="auto"/>
              <w:jc w:val="center"/>
              <w:rPr>
                <w:rFonts w:ascii="宋体" w:hAnsi="宋体" w:cs="宋体"/>
                <w:kern w:val="0"/>
                <w:sz w:val="24"/>
                <w:szCs w:val="22"/>
              </w:rPr>
            </w:pPr>
          </w:p>
        </w:tc>
        <w:tc>
          <w:tcPr>
            <w:tcW w:w="1417" w:type="dxa"/>
            <w:noWrap w:val="0"/>
            <w:vAlign w:val="center"/>
          </w:tcPr>
          <w:p>
            <w:pPr>
              <w:spacing w:line="300" w:lineRule="auto"/>
              <w:jc w:val="center"/>
              <w:rPr>
                <w:rFonts w:ascii="宋体" w:hAnsi="宋体" w:cs="宋体"/>
                <w:kern w:val="0"/>
                <w:sz w:val="24"/>
                <w:szCs w:val="22"/>
              </w:rPr>
            </w:pPr>
          </w:p>
        </w:tc>
        <w:tc>
          <w:tcPr>
            <w:tcW w:w="1701" w:type="dxa"/>
            <w:noWrap w:val="0"/>
            <w:vAlign w:val="top"/>
          </w:tcPr>
          <w:p>
            <w:pPr>
              <w:spacing w:line="300" w:lineRule="auto"/>
              <w:jc w:val="center"/>
              <w:rPr>
                <w:rFonts w:ascii="宋体" w:hAnsi="宋体"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kern w:val="0"/>
                <w:sz w:val="24"/>
                <w:szCs w:val="22"/>
              </w:rPr>
            </w:pPr>
            <w:r>
              <w:rPr>
                <w:rFonts w:ascii="宋体" w:hAnsi="宋体" w:cs="宋体"/>
                <w:kern w:val="0"/>
                <w:sz w:val="24"/>
                <w:szCs w:val="22"/>
              </w:rPr>
              <w:t>3</w:t>
            </w:r>
          </w:p>
        </w:tc>
        <w:tc>
          <w:tcPr>
            <w:tcW w:w="2958" w:type="dxa"/>
            <w:noWrap w:val="0"/>
            <w:vAlign w:val="center"/>
          </w:tcPr>
          <w:p>
            <w:pPr>
              <w:spacing w:line="300" w:lineRule="auto"/>
              <w:jc w:val="center"/>
              <w:rPr>
                <w:rFonts w:ascii="宋体" w:hAnsi="宋体" w:cs="宋体"/>
                <w:kern w:val="0"/>
                <w:sz w:val="24"/>
                <w:szCs w:val="22"/>
              </w:rPr>
            </w:pPr>
          </w:p>
        </w:tc>
        <w:tc>
          <w:tcPr>
            <w:tcW w:w="2429" w:type="dxa"/>
            <w:noWrap w:val="0"/>
            <w:vAlign w:val="center"/>
          </w:tcPr>
          <w:p>
            <w:pPr>
              <w:spacing w:line="300" w:lineRule="auto"/>
              <w:jc w:val="center"/>
              <w:rPr>
                <w:rFonts w:ascii="宋体" w:hAnsi="宋体" w:cs="宋体"/>
                <w:kern w:val="0"/>
                <w:sz w:val="24"/>
                <w:szCs w:val="22"/>
              </w:rPr>
            </w:pPr>
          </w:p>
        </w:tc>
        <w:tc>
          <w:tcPr>
            <w:tcW w:w="1417" w:type="dxa"/>
            <w:noWrap w:val="0"/>
            <w:vAlign w:val="center"/>
          </w:tcPr>
          <w:p>
            <w:pPr>
              <w:spacing w:line="300" w:lineRule="auto"/>
              <w:jc w:val="center"/>
              <w:rPr>
                <w:rFonts w:ascii="宋体" w:hAnsi="宋体" w:cs="宋体"/>
                <w:kern w:val="0"/>
                <w:sz w:val="24"/>
                <w:szCs w:val="22"/>
              </w:rPr>
            </w:pPr>
          </w:p>
        </w:tc>
        <w:tc>
          <w:tcPr>
            <w:tcW w:w="1701" w:type="dxa"/>
            <w:noWrap w:val="0"/>
            <w:vAlign w:val="top"/>
          </w:tcPr>
          <w:p>
            <w:pPr>
              <w:spacing w:line="300" w:lineRule="auto"/>
              <w:jc w:val="center"/>
              <w:rPr>
                <w:rFonts w:ascii="宋体" w:hAnsi="宋体"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kern w:val="0"/>
                <w:sz w:val="24"/>
                <w:szCs w:val="22"/>
              </w:rPr>
            </w:pPr>
            <w:r>
              <w:rPr>
                <w:rFonts w:ascii="宋体" w:hAnsi="宋体" w:cs="宋体"/>
                <w:kern w:val="0"/>
                <w:sz w:val="24"/>
                <w:szCs w:val="22"/>
              </w:rPr>
              <w:t>4</w:t>
            </w:r>
          </w:p>
        </w:tc>
        <w:tc>
          <w:tcPr>
            <w:tcW w:w="2958" w:type="dxa"/>
            <w:noWrap w:val="0"/>
            <w:vAlign w:val="center"/>
          </w:tcPr>
          <w:p>
            <w:pPr>
              <w:spacing w:line="300" w:lineRule="auto"/>
              <w:jc w:val="center"/>
              <w:rPr>
                <w:rFonts w:ascii="宋体" w:hAnsi="宋体" w:cs="宋体"/>
                <w:kern w:val="0"/>
                <w:sz w:val="24"/>
                <w:szCs w:val="22"/>
              </w:rPr>
            </w:pPr>
          </w:p>
        </w:tc>
        <w:tc>
          <w:tcPr>
            <w:tcW w:w="2429" w:type="dxa"/>
            <w:noWrap w:val="0"/>
            <w:vAlign w:val="center"/>
          </w:tcPr>
          <w:p>
            <w:pPr>
              <w:spacing w:line="300" w:lineRule="auto"/>
              <w:jc w:val="center"/>
              <w:rPr>
                <w:rFonts w:ascii="宋体" w:hAnsi="宋体" w:cs="宋体"/>
                <w:kern w:val="0"/>
                <w:sz w:val="24"/>
                <w:szCs w:val="22"/>
              </w:rPr>
            </w:pPr>
          </w:p>
        </w:tc>
        <w:tc>
          <w:tcPr>
            <w:tcW w:w="1417" w:type="dxa"/>
            <w:noWrap w:val="0"/>
            <w:vAlign w:val="center"/>
          </w:tcPr>
          <w:p>
            <w:pPr>
              <w:spacing w:line="300" w:lineRule="auto"/>
              <w:jc w:val="center"/>
              <w:rPr>
                <w:rFonts w:ascii="宋体" w:hAnsi="宋体" w:cs="宋体"/>
                <w:kern w:val="0"/>
                <w:sz w:val="24"/>
                <w:szCs w:val="22"/>
              </w:rPr>
            </w:pPr>
          </w:p>
        </w:tc>
        <w:tc>
          <w:tcPr>
            <w:tcW w:w="1701" w:type="dxa"/>
            <w:noWrap w:val="0"/>
            <w:vAlign w:val="top"/>
          </w:tcPr>
          <w:p>
            <w:pPr>
              <w:spacing w:line="300" w:lineRule="auto"/>
              <w:jc w:val="center"/>
              <w:rPr>
                <w:rFonts w:ascii="宋体" w:hAnsi="宋体"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kern w:val="0"/>
                <w:sz w:val="24"/>
                <w:szCs w:val="22"/>
              </w:rPr>
            </w:pPr>
            <w:r>
              <w:rPr>
                <w:rFonts w:ascii="宋体" w:hAnsi="宋体" w:cs="宋体"/>
                <w:kern w:val="0"/>
                <w:sz w:val="24"/>
                <w:szCs w:val="22"/>
              </w:rPr>
              <w:t>5</w:t>
            </w:r>
          </w:p>
        </w:tc>
        <w:tc>
          <w:tcPr>
            <w:tcW w:w="2958" w:type="dxa"/>
            <w:noWrap w:val="0"/>
            <w:vAlign w:val="center"/>
          </w:tcPr>
          <w:p>
            <w:pPr>
              <w:spacing w:line="300" w:lineRule="auto"/>
              <w:jc w:val="center"/>
              <w:rPr>
                <w:rFonts w:ascii="宋体" w:hAnsi="宋体" w:cs="宋体"/>
                <w:kern w:val="0"/>
                <w:sz w:val="24"/>
                <w:szCs w:val="22"/>
              </w:rPr>
            </w:pPr>
          </w:p>
        </w:tc>
        <w:tc>
          <w:tcPr>
            <w:tcW w:w="2429" w:type="dxa"/>
            <w:noWrap w:val="0"/>
            <w:vAlign w:val="center"/>
          </w:tcPr>
          <w:p>
            <w:pPr>
              <w:spacing w:line="300" w:lineRule="auto"/>
              <w:jc w:val="center"/>
              <w:rPr>
                <w:rFonts w:ascii="宋体" w:hAnsi="宋体" w:cs="宋体"/>
                <w:kern w:val="0"/>
                <w:sz w:val="24"/>
                <w:szCs w:val="22"/>
              </w:rPr>
            </w:pPr>
          </w:p>
        </w:tc>
        <w:tc>
          <w:tcPr>
            <w:tcW w:w="1417" w:type="dxa"/>
            <w:noWrap w:val="0"/>
            <w:vAlign w:val="center"/>
          </w:tcPr>
          <w:p>
            <w:pPr>
              <w:spacing w:line="300" w:lineRule="auto"/>
              <w:jc w:val="center"/>
              <w:rPr>
                <w:rFonts w:ascii="宋体" w:hAnsi="宋体" w:cs="宋体"/>
                <w:kern w:val="0"/>
                <w:sz w:val="24"/>
                <w:szCs w:val="22"/>
              </w:rPr>
            </w:pPr>
          </w:p>
        </w:tc>
        <w:tc>
          <w:tcPr>
            <w:tcW w:w="1701" w:type="dxa"/>
            <w:noWrap w:val="0"/>
            <w:vAlign w:val="top"/>
          </w:tcPr>
          <w:p>
            <w:pPr>
              <w:spacing w:line="300" w:lineRule="auto"/>
              <w:jc w:val="center"/>
              <w:rPr>
                <w:rFonts w:ascii="宋体" w:hAnsi="宋体"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kern w:val="0"/>
                <w:sz w:val="24"/>
                <w:szCs w:val="22"/>
              </w:rPr>
            </w:pPr>
            <w:r>
              <w:rPr>
                <w:rFonts w:ascii="宋体" w:hAnsi="宋体" w:cs="宋体"/>
                <w:kern w:val="0"/>
                <w:sz w:val="24"/>
                <w:szCs w:val="22"/>
              </w:rPr>
              <w:t>6</w:t>
            </w:r>
          </w:p>
        </w:tc>
        <w:tc>
          <w:tcPr>
            <w:tcW w:w="2958" w:type="dxa"/>
            <w:noWrap w:val="0"/>
            <w:vAlign w:val="center"/>
          </w:tcPr>
          <w:p>
            <w:pPr>
              <w:spacing w:line="300" w:lineRule="auto"/>
              <w:jc w:val="center"/>
              <w:rPr>
                <w:rFonts w:ascii="宋体" w:hAnsi="宋体" w:cs="宋体"/>
                <w:kern w:val="0"/>
                <w:sz w:val="24"/>
                <w:szCs w:val="22"/>
              </w:rPr>
            </w:pPr>
          </w:p>
        </w:tc>
        <w:tc>
          <w:tcPr>
            <w:tcW w:w="2429" w:type="dxa"/>
            <w:noWrap w:val="0"/>
            <w:vAlign w:val="center"/>
          </w:tcPr>
          <w:p>
            <w:pPr>
              <w:spacing w:line="300" w:lineRule="auto"/>
              <w:jc w:val="center"/>
              <w:rPr>
                <w:rFonts w:ascii="宋体" w:hAnsi="宋体" w:cs="宋体"/>
                <w:kern w:val="0"/>
                <w:sz w:val="24"/>
                <w:szCs w:val="22"/>
              </w:rPr>
            </w:pPr>
          </w:p>
        </w:tc>
        <w:tc>
          <w:tcPr>
            <w:tcW w:w="1417" w:type="dxa"/>
            <w:noWrap w:val="0"/>
            <w:vAlign w:val="center"/>
          </w:tcPr>
          <w:p>
            <w:pPr>
              <w:spacing w:line="300" w:lineRule="auto"/>
              <w:jc w:val="center"/>
              <w:rPr>
                <w:rFonts w:ascii="宋体" w:hAnsi="宋体" w:cs="宋体"/>
                <w:kern w:val="0"/>
                <w:sz w:val="24"/>
                <w:szCs w:val="22"/>
              </w:rPr>
            </w:pPr>
          </w:p>
        </w:tc>
        <w:tc>
          <w:tcPr>
            <w:tcW w:w="1701" w:type="dxa"/>
            <w:noWrap w:val="0"/>
            <w:vAlign w:val="top"/>
          </w:tcPr>
          <w:p>
            <w:pPr>
              <w:spacing w:line="300" w:lineRule="auto"/>
              <w:jc w:val="center"/>
              <w:rPr>
                <w:rFonts w:ascii="宋体" w:hAnsi="宋体"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kern w:val="0"/>
                <w:sz w:val="24"/>
                <w:szCs w:val="22"/>
              </w:rPr>
            </w:pPr>
            <w:r>
              <w:rPr>
                <w:rFonts w:ascii="宋体" w:hAnsi="宋体" w:cs="宋体"/>
                <w:kern w:val="0"/>
                <w:sz w:val="24"/>
                <w:szCs w:val="22"/>
              </w:rPr>
              <w:t>7</w:t>
            </w:r>
          </w:p>
        </w:tc>
        <w:tc>
          <w:tcPr>
            <w:tcW w:w="2958" w:type="dxa"/>
            <w:noWrap w:val="0"/>
            <w:vAlign w:val="center"/>
          </w:tcPr>
          <w:p>
            <w:pPr>
              <w:spacing w:line="300" w:lineRule="auto"/>
              <w:jc w:val="center"/>
              <w:rPr>
                <w:rFonts w:ascii="宋体" w:hAnsi="宋体" w:cs="宋体"/>
                <w:kern w:val="0"/>
                <w:sz w:val="24"/>
                <w:szCs w:val="22"/>
              </w:rPr>
            </w:pPr>
          </w:p>
        </w:tc>
        <w:tc>
          <w:tcPr>
            <w:tcW w:w="2429" w:type="dxa"/>
            <w:noWrap w:val="0"/>
            <w:vAlign w:val="center"/>
          </w:tcPr>
          <w:p>
            <w:pPr>
              <w:spacing w:line="300" w:lineRule="auto"/>
              <w:jc w:val="center"/>
              <w:rPr>
                <w:rFonts w:ascii="宋体" w:hAnsi="宋体" w:cs="宋体"/>
                <w:kern w:val="0"/>
                <w:sz w:val="24"/>
                <w:szCs w:val="22"/>
              </w:rPr>
            </w:pPr>
          </w:p>
        </w:tc>
        <w:tc>
          <w:tcPr>
            <w:tcW w:w="1417" w:type="dxa"/>
            <w:noWrap w:val="0"/>
            <w:vAlign w:val="center"/>
          </w:tcPr>
          <w:p>
            <w:pPr>
              <w:spacing w:line="300" w:lineRule="auto"/>
              <w:jc w:val="center"/>
              <w:rPr>
                <w:rFonts w:ascii="宋体" w:hAnsi="宋体" w:cs="宋体"/>
                <w:kern w:val="0"/>
                <w:sz w:val="24"/>
                <w:szCs w:val="22"/>
              </w:rPr>
            </w:pPr>
          </w:p>
        </w:tc>
        <w:tc>
          <w:tcPr>
            <w:tcW w:w="1701" w:type="dxa"/>
            <w:noWrap w:val="0"/>
            <w:vAlign w:val="top"/>
          </w:tcPr>
          <w:p>
            <w:pPr>
              <w:spacing w:line="300" w:lineRule="auto"/>
              <w:jc w:val="center"/>
              <w:rPr>
                <w:rFonts w:ascii="宋体" w:hAnsi="宋体"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Calibri" w:cs="宋体"/>
                <w:kern w:val="0"/>
                <w:sz w:val="24"/>
                <w:szCs w:val="22"/>
              </w:rPr>
            </w:pPr>
            <w:r>
              <w:rPr>
                <w:rFonts w:hint="eastAsia" w:ascii="宋体" w:hAnsi="宋体" w:cs="宋体"/>
                <w:kern w:val="0"/>
                <w:sz w:val="24"/>
                <w:szCs w:val="22"/>
              </w:rPr>
              <w:t>…</w:t>
            </w:r>
          </w:p>
        </w:tc>
        <w:tc>
          <w:tcPr>
            <w:tcW w:w="2958" w:type="dxa"/>
            <w:noWrap w:val="0"/>
            <w:vAlign w:val="center"/>
          </w:tcPr>
          <w:p>
            <w:pPr>
              <w:spacing w:line="300" w:lineRule="auto"/>
              <w:jc w:val="center"/>
              <w:rPr>
                <w:rFonts w:ascii="宋体" w:hAnsi="Calibri" w:cs="宋体"/>
                <w:kern w:val="0"/>
                <w:sz w:val="24"/>
                <w:szCs w:val="22"/>
              </w:rPr>
            </w:pPr>
          </w:p>
        </w:tc>
        <w:tc>
          <w:tcPr>
            <w:tcW w:w="2429" w:type="dxa"/>
            <w:noWrap w:val="0"/>
            <w:vAlign w:val="center"/>
          </w:tcPr>
          <w:p>
            <w:pPr>
              <w:spacing w:line="300" w:lineRule="auto"/>
              <w:jc w:val="center"/>
              <w:rPr>
                <w:rFonts w:ascii="宋体" w:hAnsi="Calibri" w:cs="宋体"/>
                <w:kern w:val="0"/>
                <w:sz w:val="24"/>
                <w:szCs w:val="22"/>
              </w:rPr>
            </w:pPr>
          </w:p>
        </w:tc>
        <w:tc>
          <w:tcPr>
            <w:tcW w:w="1417" w:type="dxa"/>
            <w:noWrap w:val="0"/>
            <w:vAlign w:val="center"/>
          </w:tcPr>
          <w:p>
            <w:pPr>
              <w:spacing w:line="300" w:lineRule="auto"/>
              <w:jc w:val="center"/>
              <w:rPr>
                <w:rFonts w:ascii="宋体" w:hAnsi="Calibri" w:cs="宋体"/>
                <w:kern w:val="0"/>
                <w:sz w:val="24"/>
                <w:szCs w:val="22"/>
              </w:rPr>
            </w:pPr>
          </w:p>
        </w:tc>
        <w:tc>
          <w:tcPr>
            <w:tcW w:w="1701" w:type="dxa"/>
            <w:noWrap w:val="0"/>
            <w:vAlign w:val="top"/>
          </w:tcPr>
          <w:p>
            <w:pPr>
              <w:spacing w:line="300" w:lineRule="auto"/>
              <w:jc w:val="center"/>
              <w:rPr>
                <w:rFonts w:ascii="宋体" w:hAnsi="Calibri" w:cs="宋体"/>
                <w:kern w:val="0"/>
                <w:sz w:val="24"/>
                <w:szCs w:val="22"/>
              </w:rPr>
            </w:pPr>
          </w:p>
        </w:tc>
      </w:tr>
    </w:tbl>
    <w:p>
      <w:pPr>
        <w:spacing w:line="360" w:lineRule="auto"/>
        <w:rPr>
          <w:rFonts w:ascii="宋体" w:hAnsi="宋体"/>
          <w:kern w:val="0"/>
          <w:sz w:val="24"/>
          <w:szCs w:val="22"/>
        </w:rPr>
      </w:pPr>
      <w:r>
        <w:rPr>
          <w:rFonts w:hint="eastAsia" w:ascii="宋体" w:hAnsi="宋体"/>
          <w:kern w:val="0"/>
          <w:sz w:val="24"/>
          <w:szCs w:val="22"/>
        </w:rPr>
        <w:t>说明：供应商应按照采购文件“第三章 采购需求”的商务、技术要求逐项说明是否满足要求，如有偏离,供应商应详细说明。未按照要求填写此表或仅注明“符合”、“满足”的，导致的后果由供应商自行承担。</w:t>
      </w:r>
    </w:p>
    <w:p>
      <w:pPr>
        <w:spacing w:line="440" w:lineRule="exact"/>
        <w:rPr>
          <w:rFonts w:hint="eastAsia"/>
          <w:kern w:val="0"/>
          <w:sz w:val="24"/>
          <w:szCs w:val="22"/>
        </w:rPr>
      </w:pPr>
    </w:p>
    <w:p>
      <w:pPr>
        <w:spacing w:line="360" w:lineRule="auto"/>
        <w:rPr>
          <w:rFonts w:ascii="宋体" w:hAnsi="宋体"/>
          <w:kern w:val="0"/>
          <w:sz w:val="24"/>
          <w:szCs w:val="22"/>
          <w:u w:val="single"/>
        </w:rPr>
      </w:pPr>
      <w:r>
        <w:rPr>
          <w:rFonts w:ascii="宋体" w:hAnsi="宋体"/>
          <w:kern w:val="0"/>
          <w:sz w:val="24"/>
          <w:szCs w:val="22"/>
        </w:rPr>
        <w:t>供应商（公章）：</w:t>
      </w:r>
    </w:p>
    <w:p>
      <w:pPr>
        <w:spacing w:line="360" w:lineRule="auto"/>
        <w:rPr>
          <w:rFonts w:ascii="宋体" w:hAnsi="宋体"/>
          <w:kern w:val="0"/>
          <w:sz w:val="24"/>
          <w:szCs w:val="22"/>
        </w:rPr>
      </w:pPr>
      <w:r>
        <w:rPr>
          <w:rFonts w:hint="eastAsia" w:ascii="宋体" w:hAnsi="宋体"/>
          <w:kern w:val="0"/>
          <w:sz w:val="24"/>
          <w:szCs w:val="22"/>
        </w:rPr>
        <w:t>法定代表人（负责人）或授权代表（签字）：</w:t>
      </w:r>
    </w:p>
    <w:p>
      <w:pPr>
        <w:spacing w:line="360" w:lineRule="auto"/>
        <w:rPr>
          <w:rFonts w:ascii="宋体" w:hAnsi="宋体"/>
          <w:kern w:val="0"/>
          <w:sz w:val="24"/>
          <w:szCs w:val="22"/>
        </w:rPr>
      </w:pPr>
      <w:r>
        <w:rPr>
          <w:rFonts w:ascii="宋体" w:hAnsi="宋体"/>
          <w:kern w:val="0"/>
          <w:sz w:val="24"/>
          <w:szCs w:val="22"/>
        </w:rPr>
        <w:t>时间：</w:t>
      </w:r>
    </w:p>
    <w:p>
      <w:pPr>
        <w:spacing w:line="440" w:lineRule="exact"/>
        <w:rPr>
          <w:rFonts w:hint="eastAsia"/>
          <w:kern w:val="0"/>
          <w:sz w:val="24"/>
          <w:szCs w:val="22"/>
        </w:rPr>
      </w:pPr>
    </w:p>
    <w:p>
      <w:pPr>
        <w:spacing w:line="440" w:lineRule="exact"/>
        <w:rPr>
          <w:kern w:val="0"/>
          <w:sz w:val="24"/>
          <w:szCs w:val="22"/>
        </w:rPr>
      </w:pPr>
    </w:p>
    <w:p>
      <w:pPr>
        <w:pStyle w:val="2"/>
        <w:rPr>
          <w:rFonts w:hint="eastAsia"/>
          <w:lang w:eastAsia="zh-CN" w:bidi="ar-SA"/>
        </w:rPr>
      </w:pPr>
    </w:p>
    <w:p>
      <w:pPr>
        <w:rPr>
          <w:rFonts w:hint="eastAsia"/>
          <w:bCs/>
          <w:color w:val="000000"/>
          <w:sz w:val="24"/>
        </w:rPr>
      </w:pPr>
    </w:p>
    <w:p>
      <w:pPr>
        <w:rPr>
          <w:rFonts w:hint="eastAsia" w:ascii="Calibri" w:hAnsi="Calibri"/>
          <w:sz w:val="24"/>
        </w:rPr>
      </w:pPr>
      <w:r>
        <w:rPr>
          <w:rFonts w:ascii="Calibri" w:hAnsi="Calibri"/>
          <w:bCs/>
          <w:sz w:val="24"/>
        </w:rPr>
        <w:t>附件8</w:t>
      </w:r>
    </w:p>
    <w:p>
      <w:pPr>
        <w:spacing w:line="480" w:lineRule="auto"/>
        <w:jc w:val="center"/>
        <w:rPr>
          <w:rFonts w:hint="eastAsia"/>
          <w:sz w:val="32"/>
          <w:szCs w:val="32"/>
        </w:rPr>
      </w:pPr>
      <w:r>
        <w:rPr>
          <w:rFonts w:hint="eastAsia"/>
          <w:sz w:val="32"/>
          <w:szCs w:val="32"/>
        </w:rPr>
        <w:t>技术文件</w:t>
      </w:r>
    </w:p>
    <w:p>
      <w:pPr>
        <w:spacing w:line="360" w:lineRule="auto"/>
        <w:rPr>
          <w:rFonts w:ascii="宋体" w:hAnsi="宋体"/>
          <w:sz w:val="24"/>
        </w:rPr>
      </w:pPr>
    </w:p>
    <w:p>
      <w:pPr>
        <w:spacing w:line="360" w:lineRule="auto"/>
        <w:rPr>
          <w:rFonts w:hint="eastAsia" w:ascii="宋体" w:hAnsi="宋体"/>
          <w:sz w:val="24"/>
        </w:rPr>
      </w:pPr>
      <w:r>
        <w:rPr>
          <w:rFonts w:hint="eastAsia" w:ascii="宋体" w:hAnsi="宋体"/>
          <w:sz w:val="24"/>
        </w:rPr>
        <w:t>根据采购文件采购需求和评分办法自行编制。</w:t>
      </w:r>
    </w:p>
    <w:p>
      <w:pPr>
        <w:spacing w:line="480" w:lineRule="auto"/>
        <w:jc w:val="center"/>
        <w:rPr>
          <w:rFonts w:hint="eastAsia" w:ascii="宋体" w:hAnsi="宋体"/>
          <w:bCs/>
          <w:color w:val="000000"/>
          <w:sz w:val="32"/>
          <w:szCs w:val="32"/>
        </w:rPr>
      </w:pPr>
    </w:p>
    <w:p>
      <w:pPr>
        <w:spacing w:line="480" w:lineRule="auto"/>
        <w:rPr>
          <w:rFonts w:ascii="宋体" w:hAnsi="宋体"/>
          <w:bCs/>
          <w:color w:val="000000"/>
          <w:sz w:val="32"/>
          <w:szCs w:val="32"/>
        </w:rPr>
      </w:pPr>
    </w:p>
    <w:p>
      <w:pPr>
        <w:spacing w:line="480" w:lineRule="auto"/>
        <w:rPr>
          <w:rFonts w:ascii="宋体" w:hAnsi="宋体"/>
          <w:bCs/>
          <w:color w:val="000000"/>
          <w:sz w:val="32"/>
          <w:szCs w:val="32"/>
        </w:rPr>
      </w:pPr>
    </w:p>
    <w:p>
      <w:pPr>
        <w:spacing w:line="480" w:lineRule="auto"/>
        <w:rPr>
          <w:rFonts w:ascii="宋体" w:hAnsi="宋体"/>
          <w:bCs/>
          <w:color w:val="000000"/>
          <w:sz w:val="32"/>
          <w:szCs w:val="32"/>
        </w:rPr>
      </w:pPr>
    </w:p>
    <w:p>
      <w:pPr>
        <w:spacing w:line="480" w:lineRule="auto"/>
        <w:rPr>
          <w:rFonts w:ascii="宋体" w:hAnsi="宋体"/>
          <w:bCs/>
          <w:color w:val="000000"/>
          <w:sz w:val="32"/>
          <w:szCs w:val="32"/>
        </w:rPr>
      </w:pPr>
    </w:p>
    <w:p>
      <w:pPr>
        <w:spacing w:line="480" w:lineRule="auto"/>
        <w:rPr>
          <w:rFonts w:ascii="宋体" w:hAnsi="宋体"/>
          <w:bCs/>
          <w:color w:val="000000"/>
          <w:sz w:val="32"/>
          <w:szCs w:val="32"/>
        </w:rPr>
      </w:pPr>
    </w:p>
    <w:p>
      <w:pPr>
        <w:pStyle w:val="6"/>
      </w:pPr>
    </w:p>
    <w:p>
      <w:pPr>
        <w:pStyle w:val="6"/>
      </w:pPr>
    </w:p>
    <w:p>
      <w:pPr>
        <w:pStyle w:val="6"/>
      </w:pPr>
    </w:p>
    <w:p>
      <w:pPr>
        <w:pStyle w:val="6"/>
      </w:pPr>
    </w:p>
    <w:p>
      <w:pPr>
        <w:pStyle w:val="6"/>
        <w:rPr>
          <w:rFonts w:hint="eastAsia"/>
        </w:rPr>
      </w:pPr>
    </w:p>
    <w:p>
      <w:pPr>
        <w:pStyle w:val="6"/>
      </w:pPr>
    </w:p>
    <w:p>
      <w:pPr>
        <w:pStyle w:val="6"/>
      </w:pPr>
    </w:p>
    <w:bookmarkEnd w:id="37"/>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p>
    <w:p>
      <w:pPr>
        <w:pStyle w:val="6"/>
        <w:rPr>
          <w:rFonts w:hint="eastAsia"/>
        </w:rPr>
      </w:pPr>
    </w:p>
    <w:p>
      <w:pPr>
        <w:pStyle w:val="6"/>
        <w:rPr>
          <w:rFonts w:hint="eastAsia"/>
        </w:rPr>
      </w:pPr>
    </w:p>
    <w:p>
      <w:pPr>
        <w:rPr>
          <w:rFonts w:hint="eastAsia" w:ascii="宋体" w:hAnsi="宋体" w:cs="宋体"/>
          <w:color w:val="000000"/>
          <w:kern w:val="0"/>
          <w:sz w:val="24"/>
        </w:rPr>
      </w:pPr>
    </w:p>
    <w:tbl>
      <w:tblPr>
        <w:tblStyle w:val="9"/>
        <w:tblW w:w="9095" w:type="dxa"/>
        <w:tblInd w:w="93" w:type="dxa"/>
        <w:tblLayout w:type="fixed"/>
        <w:tblCellMar>
          <w:top w:w="0" w:type="dxa"/>
          <w:left w:w="108" w:type="dxa"/>
          <w:bottom w:w="0" w:type="dxa"/>
          <w:right w:w="108" w:type="dxa"/>
        </w:tblCellMar>
      </w:tblPr>
      <w:tblGrid>
        <w:gridCol w:w="2964"/>
        <w:gridCol w:w="6131"/>
      </w:tblGrid>
      <w:tr>
        <w:tblPrEx>
          <w:tblCellMar>
            <w:top w:w="0" w:type="dxa"/>
            <w:left w:w="108" w:type="dxa"/>
            <w:bottom w:w="0" w:type="dxa"/>
            <w:right w:w="108" w:type="dxa"/>
          </w:tblCellMar>
        </w:tblPrEx>
        <w:trPr>
          <w:trHeight w:val="582" w:hRule="atLeast"/>
        </w:trPr>
        <w:tc>
          <w:tcPr>
            <w:tcW w:w="9095" w:type="dxa"/>
            <w:gridSpan w:val="2"/>
            <w:tcBorders>
              <w:top w:val="nil"/>
              <w:left w:val="nil"/>
              <w:bottom w:val="nil"/>
              <w:right w:val="nil"/>
            </w:tcBorders>
            <w:noWrap w:val="0"/>
            <w:vAlign w:val="center"/>
          </w:tcPr>
          <w:p>
            <w:pPr>
              <w:spacing w:line="480" w:lineRule="auto"/>
              <w:jc w:val="center"/>
              <w:rPr>
                <w:rFonts w:ascii="宋体" w:hAnsi="宋体" w:cs="宋体"/>
                <w:b/>
                <w:bCs/>
                <w:color w:val="000000"/>
                <w:kern w:val="0"/>
                <w:sz w:val="28"/>
                <w:szCs w:val="28"/>
              </w:rPr>
            </w:pPr>
            <w:r>
              <w:rPr>
                <w:rFonts w:hint="eastAsia"/>
                <w:sz w:val="32"/>
                <w:szCs w:val="32"/>
              </w:rPr>
              <w:t>竞争性磋商最后报价表</w:t>
            </w:r>
          </w:p>
        </w:tc>
      </w:tr>
      <w:tr>
        <w:tblPrEx>
          <w:tblCellMar>
            <w:top w:w="0" w:type="dxa"/>
            <w:left w:w="108" w:type="dxa"/>
            <w:bottom w:w="0" w:type="dxa"/>
            <w:right w:w="108" w:type="dxa"/>
          </w:tblCellMar>
        </w:tblPrEx>
        <w:trPr>
          <w:trHeight w:val="494" w:hRule="atLeast"/>
        </w:trPr>
        <w:tc>
          <w:tcPr>
            <w:tcW w:w="2964" w:type="dxa"/>
            <w:tcBorders>
              <w:top w:val="nil"/>
              <w:left w:val="nil"/>
              <w:bottom w:val="nil"/>
              <w:right w:val="nil"/>
            </w:tcBorders>
            <w:noWrap w:val="0"/>
            <w:vAlign w:val="bottom"/>
          </w:tcPr>
          <w:p>
            <w:pPr>
              <w:widowControl/>
              <w:jc w:val="left"/>
              <w:rPr>
                <w:rFonts w:ascii="宋体" w:hAnsi="宋体" w:cs="宋体"/>
                <w:color w:val="000000"/>
                <w:kern w:val="0"/>
                <w:sz w:val="24"/>
              </w:rPr>
            </w:pPr>
          </w:p>
        </w:tc>
        <w:tc>
          <w:tcPr>
            <w:tcW w:w="6130" w:type="dxa"/>
            <w:tcBorders>
              <w:top w:val="nil"/>
              <w:left w:val="nil"/>
              <w:bottom w:val="nil"/>
              <w:right w:val="nil"/>
            </w:tcBorders>
            <w:noWrap w:val="0"/>
            <w:vAlign w:val="bottom"/>
          </w:tcPr>
          <w:p>
            <w:pPr>
              <w:widowControl/>
              <w:jc w:val="right"/>
              <w:rPr>
                <w:rFonts w:ascii="宋体" w:hAnsi="宋体" w:cs="宋体"/>
                <w:color w:val="000000"/>
                <w:kern w:val="0"/>
                <w:sz w:val="24"/>
              </w:rPr>
            </w:pPr>
            <w:r>
              <w:rPr>
                <w:rFonts w:hint="eastAsia" w:ascii="宋体" w:hAnsi="宋体" w:cs="宋体"/>
                <w:color w:val="000000"/>
                <w:kern w:val="0"/>
                <w:sz w:val="24"/>
              </w:rPr>
              <w:t>单位：元</w:t>
            </w:r>
          </w:p>
        </w:tc>
      </w:tr>
      <w:tr>
        <w:tblPrEx>
          <w:tblCellMar>
            <w:top w:w="0" w:type="dxa"/>
            <w:left w:w="108" w:type="dxa"/>
            <w:bottom w:w="0" w:type="dxa"/>
            <w:right w:w="108" w:type="dxa"/>
          </w:tblCellMar>
        </w:tblPrEx>
        <w:trPr>
          <w:trHeight w:val="651" w:hRule="atLeast"/>
        </w:trPr>
        <w:tc>
          <w:tcPr>
            <w:tcW w:w="2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613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13" w:hRule="atLeast"/>
        </w:trPr>
        <w:tc>
          <w:tcPr>
            <w:tcW w:w="296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供应商名称</w:t>
            </w:r>
          </w:p>
        </w:tc>
        <w:tc>
          <w:tcPr>
            <w:tcW w:w="61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648" w:hRule="atLeast"/>
        </w:trPr>
        <w:tc>
          <w:tcPr>
            <w:tcW w:w="296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磋商地址</w:t>
            </w:r>
          </w:p>
        </w:tc>
        <w:tc>
          <w:tcPr>
            <w:tcW w:w="613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765" w:hRule="atLeast"/>
        </w:trPr>
        <w:tc>
          <w:tcPr>
            <w:tcW w:w="296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最后报价</w:t>
            </w:r>
          </w:p>
        </w:tc>
        <w:tc>
          <w:tcPr>
            <w:tcW w:w="613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786" w:hRule="atLeast"/>
        </w:trPr>
        <w:tc>
          <w:tcPr>
            <w:tcW w:w="296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时     间</w:t>
            </w:r>
          </w:p>
        </w:tc>
        <w:tc>
          <w:tcPr>
            <w:tcW w:w="613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928" w:hRule="atLeast"/>
        </w:trPr>
        <w:tc>
          <w:tcPr>
            <w:tcW w:w="296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法定代表人或</w:t>
            </w:r>
          </w:p>
          <w:p>
            <w:pPr>
              <w:widowControl/>
              <w:jc w:val="center"/>
              <w:rPr>
                <w:rFonts w:ascii="宋体" w:hAnsi="宋体" w:cs="宋体"/>
                <w:color w:val="000000"/>
                <w:kern w:val="0"/>
                <w:sz w:val="24"/>
              </w:rPr>
            </w:pPr>
            <w:r>
              <w:rPr>
                <w:rFonts w:hint="eastAsia" w:ascii="宋体" w:hAnsi="宋体" w:cs="宋体"/>
                <w:color w:val="000000"/>
                <w:kern w:val="0"/>
                <w:sz w:val="24"/>
              </w:rPr>
              <w:t>委托代理人签名</w:t>
            </w:r>
          </w:p>
        </w:tc>
        <w:tc>
          <w:tcPr>
            <w:tcW w:w="6130" w:type="dxa"/>
            <w:tcBorders>
              <w:top w:val="nil"/>
              <w:left w:val="nil"/>
              <w:bottom w:val="single" w:color="auto" w:sz="4" w:space="0"/>
              <w:right w:val="single" w:color="auto" w:sz="4" w:space="0"/>
            </w:tcBorders>
            <w:noWrap w:val="0"/>
            <w:vAlign w:val="bottom"/>
          </w:tcPr>
          <w:p>
            <w:pPr>
              <w:widowControl/>
              <w:jc w:val="left"/>
              <w:rPr>
                <w:rFonts w:ascii="宋体" w:hAnsi="宋体" w:cs="宋体"/>
                <w:color w:val="000000"/>
                <w:kern w:val="0"/>
                <w:sz w:val="24"/>
              </w:rPr>
            </w:pPr>
          </w:p>
        </w:tc>
      </w:tr>
    </w:tbl>
    <w:p>
      <w:pPr>
        <w:ind w:firstLine="600" w:firstLineChars="250"/>
        <w:rPr>
          <w:rFonts w:ascii="宋体" w:hAnsi="宋体" w:cs="宋体"/>
          <w:color w:val="000000"/>
          <w:kern w:val="0"/>
          <w:sz w:val="24"/>
        </w:rPr>
      </w:pPr>
    </w:p>
    <w:p>
      <w:pPr>
        <w:rPr>
          <w:rFonts w:ascii="宋体" w:hAnsi="宋体" w:cs="宋体"/>
          <w:color w:val="000000"/>
          <w:kern w:val="0"/>
          <w:sz w:val="24"/>
        </w:rPr>
      </w:pPr>
      <w:r>
        <w:rPr>
          <w:rFonts w:hint="eastAsia" w:ascii="宋体" w:hAnsi="宋体" w:cs="宋体"/>
          <w:color w:val="000000"/>
          <w:sz w:val="24"/>
        </w:rPr>
        <w:t>说明：供应商可按以上格式制作“竞争性磋商报价表”，并加盖单位公章后自行携带到磋商现场，用于供应商进行最后报价。</w:t>
      </w:r>
    </w:p>
    <w:p>
      <w:pPr>
        <w:ind w:firstLine="600" w:firstLineChars="250"/>
        <w:rPr>
          <w:rFonts w:ascii="宋体" w:hAnsi="宋体" w:cs="宋体"/>
          <w:color w:val="000000"/>
          <w:kern w:val="0"/>
          <w:sz w:val="24"/>
        </w:rPr>
      </w:pPr>
    </w:p>
    <w:p>
      <w:pPr>
        <w:ind w:firstLine="600" w:firstLineChars="250"/>
        <w:rPr>
          <w:rFonts w:ascii="宋体" w:hAnsi="宋体" w:cs="宋体"/>
          <w:color w:val="000000"/>
          <w:kern w:val="0"/>
          <w:sz w:val="24"/>
        </w:rPr>
      </w:pPr>
    </w:p>
    <w:p>
      <w:pPr>
        <w:ind w:firstLine="600" w:firstLineChars="250"/>
        <w:rPr>
          <w:rFonts w:ascii="宋体" w:hAnsi="宋体" w:cs="宋体"/>
          <w:color w:val="000000"/>
          <w:kern w:val="0"/>
          <w:sz w:val="24"/>
        </w:rPr>
      </w:pPr>
    </w:p>
    <w:p>
      <w:pPr>
        <w:ind w:firstLine="600" w:firstLineChars="250"/>
        <w:rPr>
          <w:rFonts w:ascii="宋体" w:hAnsi="宋体" w:cs="宋体"/>
          <w:color w:val="000000"/>
          <w:kern w:val="0"/>
          <w:sz w:val="24"/>
        </w:rPr>
      </w:pPr>
    </w:p>
    <w:p>
      <w:pPr>
        <w:tabs>
          <w:tab w:val="left" w:pos="180"/>
          <w:tab w:val="left" w:pos="1620"/>
        </w:tabs>
        <w:spacing w:line="300" w:lineRule="auto"/>
        <w:rPr>
          <w:rFonts w:ascii="宋体" w:hAnsi="宋体"/>
          <w:b/>
          <w:szCs w:val="21"/>
        </w:rPr>
      </w:pPr>
    </w:p>
    <w:p/>
    <w:sectPr>
      <w:footerReference r:id="rId6" w:type="first"/>
      <w:headerReference r:id="rId3" w:type="default"/>
      <w:footerReference r:id="rId4" w:type="default"/>
      <w:footerReference r:id="rId5" w:type="even"/>
      <w:pgSz w:w="11906" w:h="16838"/>
      <w:pgMar w:top="1440" w:right="1418"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仿宋简体">
    <w:altName w:val="宋体"/>
    <w:panose1 w:val="00000000000000000000"/>
    <w:charset w:val="86"/>
    <w:family w:val="auto"/>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2"/>
      <w:rPr>
        <w:rStyle w:val="11"/>
      </w:rPr>
    </w:pPr>
    <w:r>
      <w:fldChar w:fldCharType="begin"/>
    </w:r>
    <w:r>
      <w:rPr>
        <w:rStyle w:val="11"/>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9A360D"/>
    <w:multiLevelType w:val="multilevel"/>
    <w:tmpl w:val="1A9A36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MTlkOTUyYjJlNGI5MGZhMTY2NTBjNGNjNmE2ZDEifQ=="/>
  </w:docVars>
  <w:rsids>
    <w:rsidRoot w:val="6EF06D16"/>
    <w:rsid w:val="01982136"/>
    <w:rsid w:val="05B62204"/>
    <w:rsid w:val="0AD4348F"/>
    <w:rsid w:val="0D416192"/>
    <w:rsid w:val="1E2527AC"/>
    <w:rsid w:val="1FA83694"/>
    <w:rsid w:val="241E439D"/>
    <w:rsid w:val="46DF459F"/>
    <w:rsid w:val="4E125FF9"/>
    <w:rsid w:val="542C1497"/>
    <w:rsid w:val="61907509"/>
    <w:rsid w:val="6EF06D16"/>
    <w:rsid w:val="709F67A8"/>
    <w:rsid w:val="7B5B0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spacing w:after="120"/>
      <w:ind w:left="420"/>
      <w:jc w:val="left"/>
    </w:pPr>
    <w:rPr>
      <w:rFonts w:cs="@微软雅黑"/>
      <w:kern w:val="0"/>
      <w:sz w:val="20"/>
      <w:szCs w:val="20"/>
      <w:lang w:eastAsia="en-US" w:bidi="en-US"/>
    </w:rPr>
  </w:style>
  <w:style w:type="paragraph" w:styleId="4">
    <w:name w:val="annotation text"/>
    <w:basedOn w:val="1"/>
    <w:unhideWhenUsed/>
    <w:qFormat/>
    <w:uiPriority w:val="0"/>
    <w:pPr>
      <w:jc w:val="left"/>
    </w:pPr>
  </w:style>
  <w:style w:type="paragraph" w:styleId="5">
    <w:name w:val="Plain Text"/>
    <w:basedOn w:val="1"/>
    <w:unhideWhenUsed/>
    <w:qFormat/>
    <w:uiPriority w:val="0"/>
    <w:rPr>
      <w:rFonts w:ascii="方正仿宋简体" w:hAnsi="方正仿宋简体" w:eastAsia="方正仿宋简体" w:cs="方正仿宋简体"/>
      <w:kern w:val="2"/>
      <w:sz w:val="21"/>
      <w:szCs w:val="21"/>
      <w:lang w:val="en-US" w:eastAsia="zh-CN" w:bidi="ar-SA"/>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character" w:styleId="11">
    <w:name w:val="page number"/>
    <w:unhideWhenUsed/>
    <w:qFormat/>
    <w:uiPriority w:val="0"/>
  </w:style>
  <w:style w:type="character" w:styleId="12">
    <w:name w:val="Hyperlink"/>
    <w:unhideWhenUsed/>
    <w:qFormat/>
    <w:uiPriority w:val="99"/>
    <w:rPr>
      <w:color w:val="0000FF"/>
      <w:u w:val="single"/>
    </w:rPr>
  </w:style>
  <w:style w:type="character" w:styleId="13">
    <w:name w:val="annotation reference"/>
    <w:semiHidden/>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9618</Words>
  <Characters>9882</Characters>
  <Lines>0</Lines>
  <Paragraphs>0</Paragraphs>
  <TotalTime>7</TotalTime>
  <ScaleCrop>false</ScaleCrop>
  <LinksUpToDate>false</LinksUpToDate>
  <CharactersWithSpaces>10949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2022-11-23T07:13:00Z</dcterms:created>
  <dc:creator>Administrator</dc:creator>
  <cp:lastModifiedBy>乐祥俞</cp:lastModifiedBy>
  <dcterms:modified xsi:type="dcterms:W3CDTF">2023-02-08T01:31:10Z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DC1AABF0BD7E4973B94A0A89C476FDC7</vt:lpwstr>
  </property>
</Properties>
</file>