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AA10F">
      <w:pPr>
        <w:keepNext w:val="0"/>
        <w:keepLines w:val="0"/>
        <w:pageBreakBefore w:val="0"/>
        <w:widowControl w:val="0"/>
        <w:kinsoku/>
        <w:wordWrap/>
        <w:overflowPunct/>
        <w:topLinePunct w:val="0"/>
        <w:bidi w:val="0"/>
        <w:spacing w:line="360" w:lineRule="auto"/>
        <w:jc w:val="center"/>
        <w:textAlignment w:val="auto"/>
        <w:outlineLvl w:val="9"/>
        <w:rPr>
          <w:rFonts w:hint="eastAsia" w:ascii="方正小标宋简体" w:hAnsi="方正小标宋简体" w:eastAsia="方正小标宋简体" w:cs="方正小标宋简体"/>
          <w:sz w:val="44"/>
          <w:szCs w:val="44"/>
          <w:u w:val="none"/>
          <w:lang w:val="en-US" w:eastAsia="zh-CN"/>
        </w:rPr>
      </w:pPr>
      <w:r>
        <w:rPr>
          <w:rFonts w:hint="eastAsia" w:ascii="方正小标宋简体" w:hAnsi="方正小标宋简体" w:eastAsia="方正小标宋简体" w:cs="方正小标宋简体"/>
          <w:sz w:val="44"/>
          <w:szCs w:val="44"/>
          <w:u w:val="none"/>
          <w:lang w:val="en-US" w:eastAsia="zh-CN"/>
        </w:rPr>
        <w:t>大冶市灵乡镇人民政府2024年度部门决算</w:t>
      </w:r>
    </w:p>
    <w:p w14:paraId="5B916712">
      <w:pPr>
        <w:keepNext w:val="0"/>
        <w:keepLines w:val="0"/>
        <w:pageBreakBefore w:val="0"/>
        <w:widowControl w:val="0"/>
        <w:shd w:val="clear" w:color="auto" w:fill="FFFFFF"/>
        <w:kinsoku/>
        <w:wordWrap/>
        <w:overflowPunct/>
        <w:topLinePunct w:val="0"/>
        <w:bidi w:val="0"/>
        <w:spacing w:before="240" w:after="240" w:line="360" w:lineRule="auto"/>
        <w:ind w:firstLine="640"/>
        <w:jc w:val="center"/>
        <w:textAlignment w:val="auto"/>
        <w:outlineLvl w:val="9"/>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目  录</w:t>
      </w:r>
    </w:p>
    <w:p w14:paraId="16869FE7">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Style w:val="7"/>
          <w:rFonts w:hint="eastAsia" w:ascii="宋体" w:hAnsi="宋体" w:eastAsia="宋体" w:cs="宋体"/>
          <w:sz w:val="32"/>
          <w:szCs w:val="32"/>
          <w:rtl w:val="0"/>
        </w:rPr>
      </w:pPr>
      <w:r>
        <w:rPr>
          <w:rStyle w:val="7"/>
          <w:rFonts w:hint="eastAsia" w:ascii="宋体" w:hAnsi="宋体" w:eastAsia="宋体" w:cs="宋体"/>
          <w:sz w:val="32"/>
          <w:szCs w:val="32"/>
          <w:rtl w:val="0"/>
        </w:rPr>
        <w:t>第一部分：大冶市</w:t>
      </w:r>
      <w:r>
        <w:rPr>
          <w:rStyle w:val="7"/>
          <w:rFonts w:hint="eastAsia" w:ascii="宋体" w:hAnsi="宋体" w:eastAsia="宋体" w:cs="宋体"/>
          <w:sz w:val="32"/>
          <w:szCs w:val="32"/>
          <w:rtl w:val="0"/>
          <w:lang w:val="en-US" w:eastAsia="zh-CN"/>
        </w:rPr>
        <w:t>灵乡镇人民政府</w:t>
      </w:r>
      <w:r>
        <w:rPr>
          <w:rStyle w:val="7"/>
          <w:rFonts w:hint="eastAsia" w:ascii="宋体" w:hAnsi="宋体" w:eastAsia="宋体" w:cs="宋体"/>
          <w:sz w:val="32"/>
          <w:szCs w:val="32"/>
          <w:rtl w:val="0"/>
        </w:rPr>
        <w:t>概况</w:t>
      </w:r>
      <w:bookmarkStart w:id="0" w:name="_GoBack"/>
      <w:bookmarkEnd w:id="0"/>
    </w:p>
    <w:p w14:paraId="07326132">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宋体" w:hAnsi="宋体" w:eastAsia="宋体" w:cs="宋体"/>
          <w:bCs/>
          <w:sz w:val="32"/>
          <w:szCs w:val="32"/>
          <w:highlight w:val="none"/>
          <w:rtl w:val="0"/>
        </w:rPr>
      </w:pPr>
      <w:r>
        <w:rPr>
          <w:rFonts w:hint="eastAsia" w:ascii="宋体" w:hAnsi="宋体" w:eastAsia="宋体" w:cs="宋体"/>
          <w:bCs/>
          <w:sz w:val="32"/>
          <w:szCs w:val="32"/>
          <w:highlight w:val="none"/>
          <w:rtl w:val="0"/>
        </w:rPr>
        <w:t>一、主要职责</w:t>
      </w:r>
    </w:p>
    <w:p w14:paraId="57614EA7">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宋体" w:hAnsi="宋体" w:eastAsia="宋体" w:cs="宋体"/>
          <w:sz w:val="32"/>
          <w:szCs w:val="32"/>
        </w:rPr>
      </w:pPr>
      <w:r>
        <w:rPr>
          <w:rFonts w:hint="eastAsia" w:ascii="宋体" w:hAnsi="宋体" w:eastAsia="宋体" w:cs="宋体"/>
          <w:bCs/>
          <w:sz w:val="32"/>
          <w:szCs w:val="32"/>
          <w:highlight w:val="none"/>
          <w:rtl w:val="0"/>
        </w:rPr>
        <w:t>二、机构设置</w:t>
      </w:r>
    </w:p>
    <w:p w14:paraId="0D161BE5">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Style w:val="7"/>
          <w:rFonts w:hint="eastAsia" w:ascii="宋体" w:hAnsi="宋体" w:eastAsia="宋体" w:cs="宋体"/>
          <w:sz w:val="32"/>
          <w:szCs w:val="32"/>
          <w:rtl w:val="0"/>
        </w:rPr>
      </w:pPr>
      <w:r>
        <w:rPr>
          <w:rStyle w:val="7"/>
          <w:rFonts w:hint="eastAsia" w:ascii="宋体" w:hAnsi="宋体" w:eastAsia="宋体" w:cs="宋体"/>
          <w:sz w:val="32"/>
          <w:szCs w:val="32"/>
          <w:rtl w:val="0"/>
        </w:rPr>
        <w:t>第二部分：大冶市</w:t>
      </w:r>
      <w:r>
        <w:rPr>
          <w:rStyle w:val="7"/>
          <w:rFonts w:hint="eastAsia" w:ascii="宋体" w:hAnsi="宋体" w:eastAsia="宋体" w:cs="宋体"/>
          <w:sz w:val="32"/>
          <w:szCs w:val="32"/>
          <w:rtl w:val="0"/>
          <w:lang w:val="en-US" w:eastAsia="zh-CN"/>
        </w:rPr>
        <w:t>灵乡镇人民政府</w:t>
      </w:r>
      <w:r>
        <w:rPr>
          <w:rStyle w:val="7"/>
          <w:rFonts w:hint="eastAsia" w:ascii="宋体" w:hAnsi="宋体" w:eastAsia="宋体" w:cs="宋体"/>
          <w:sz w:val="32"/>
          <w:szCs w:val="32"/>
          <w:rtl w:val="0"/>
          <w:lang w:eastAsia="zh-CN"/>
        </w:rPr>
        <w:t>2024</w:t>
      </w:r>
      <w:r>
        <w:rPr>
          <w:rStyle w:val="7"/>
          <w:rFonts w:hint="eastAsia" w:ascii="宋体" w:hAnsi="宋体" w:eastAsia="宋体" w:cs="宋体"/>
          <w:sz w:val="32"/>
          <w:szCs w:val="32"/>
          <w:rtl w:val="0"/>
        </w:rPr>
        <w:t>年度部门决算报表</w:t>
      </w:r>
    </w:p>
    <w:p w14:paraId="600D8B19">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宋体" w:hAnsi="宋体" w:eastAsia="宋体" w:cs="宋体"/>
          <w:bCs/>
          <w:sz w:val="32"/>
          <w:szCs w:val="32"/>
          <w:highlight w:val="none"/>
          <w:rtl w:val="0"/>
        </w:rPr>
      </w:pPr>
      <w:r>
        <w:rPr>
          <w:rFonts w:hint="eastAsia" w:ascii="宋体" w:hAnsi="宋体" w:eastAsia="宋体" w:cs="宋体"/>
          <w:bCs/>
          <w:sz w:val="32"/>
          <w:szCs w:val="32"/>
          <w:highlight w:val="none"/>
          <w:rtl w:val="0"/>
        </w:rPr>
        <w:t>一、收入支出决算总表</w:t>
      </w:r>
    </w:p>
    <w:p w14:paraId="025BFCFE">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宋体" w:hAnsi="宋体" w:eastAsia="宋体" w:cs="宋体"/>
          <w:bCs/>
          <w:sz w:val="32"/>
          <w:szCs w:val="32"/>
          <w:highlight w:val="none"/>
          <w:rtl w:val="0"/>
        </w:rPr>
      </w:pPr>
      <w:r>
        <w:rPr>
          <w:rFonts w:hint="eastAsia" w:ascii="宋体" w:hAnsi="宋体" w:eastAsia="宋体" w:cs="宋体"/>
          <w:bCs/>
          <w:sz w:val="32"/>
          <w:szCs w:val="32"/>
          <w:highlight w:val="none"/>
          <w:rtl w:val="0"/>
        </w:rPr>
        <w:t>二、收入决算表</w:t>
      </w:r>
    </w:p>
    <w:p w14:paraId="04CEC0A5">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宋体" w:hAnsi="宋体" w:eastAsia="宋体" w:cs="宋体"/>
          <w:bCs/>
          <w:sz w:val="32"/>
          <w:szCs w:val="32"/>
          <w:highlight w:val="none"/>
          <w:rtl w:val="0"/>
        </w:rPr>
      </w:pPr>
      <w:r>
        <w:rPr>
          <w:rFonts w:hint="eastAsia" w:ascii="宋体" w:hAnsi="宋体" w:eastAsia="宋体" w:cs="宋体"/>
          <w:bCs/>
          <w:sz w:val="32"/>
          <w:szCs w:val="32"/>
          <w:highlight w:val="none"/>
          <w:rtl w:val="0"/>
        </w:rPr>
        <w:t>三、支出决算表</w:t>
      </w:r>
    </w:p>
    <w:p w14:paraId="703BE079">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宋体" w:hAnsi="宋体" w:eastAsia="宋体" w:cs="宋体"/>
          <w:bCs/>
          <w:sz w:val="32"/>
          <w:szCs w:val="32"/>
          <w:highlight w:val="none"/>
          <w:rtl w:val="0"/>
        </w:rPr>
      </w:pPr>
      <w:r>
        <w:rPr>
          <w:rFonts w:hint="eastAsia" w:ascii="宋体" w:hAnsi="宋体" w:eastAsia="宋体" w:cs="宋体"/>
          <w:bCs/>
          <w:sz w:val="32"/>
          <w:szCs w:val="32"/>
          <w:highlight w:val="none"/>
          <w:rtl w:val="0"/>
        </w:rPr>
        <w:t>四、财政拨款收入支出决算总表</w:t>
      </w:r>
    </w:p>
    <w:p w14:paraId="3DA6BDC5">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宋体" w:hAnsi="宋体" w:eastAsia="宋体" w:cs="宋体"/>
          <w:bCs/>
          <w:sz w:val="32"/>
          <w:szCs w:val="32"/>
          <w:highlight w:val="none"/>
          <w:rtl w:val="0"/>
        </w:rPr>
      </w:pPr>
      <w:r>
        <w:rPr>
          <w:rFonts w:hint="eastAsia" w:ascii="宋体" w:hAnsi="宋体" w:eastAsia="宋体" w:cs="宋体"/>
          <w:bCs/>
          <w:sz w:val="32"/>
          <w:szCs w:val="32"/>
          <w:highlight w:val="none"/>
          <w:rtl w:val="0"/>
        </w:rPr>
        <w:t>五、一般公共预算财政拨款支出决算表</w:t>
      </w:r>
    </w:p>
    <w:p w14:paraId="408A2DF3">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宋体" w:hAnsi="宋体" w:eastAsia="宋体" w:cs="宋体"/>
          <w:bCs/>
          <w:sz w:val="32"/>
          <w:szCs w:val="32"/>
          <w:highlight w:val="none"/>
          <w:rtl w:val="0"/>
        </w:rPr>
      </w:pPr>
      <w:r>
        <w:rPr>
          <w:rFonts w:hint="eastAsia" w:ascii="宋体" w:hAnsi="宋体" w:eastAsia="宋体" w:cs="宋体"/>
          <w:bCs/>
          <w:sz w:val="32"/>
          <w:szCs w:val="32"/>
          <w:highlight w:val="none"/>
          <w:rtl w:val="0"/>
        </w:rPr>
        <w:t>六、一般公共预算财政拨款基本支出决算明细表</w:t>
      </w:r>
    </w:p>
    <w:p w14:paraId="5FF4A35E">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宋体" w:hAnsi="宋体" w:eastAsia="宋体" w:cs="宋体"/>
          <w:bCs/>
          <w:sz w:val="32"/>
          <w:szCs w:val="32"/>
          <w:highlight w:val="none"/>
          <w:rtl w:val="0"/>
        </w:rPr>
      </w:pPr>
      <w:r>
        <w:rPr>
          <w:rFonts w:hint="eastAsia" w:ascii="宋体" w:hAnsi="宋体" w:eastAsia="宋体" w:cs="宋体"/>
          <w:bCs/>
          <w:sz w:val="32"/>
          <w:szCs w:val="32"/>
          <w:highlight w:val="none"/>
          <w:rtl w:val="0"/>
        </w:rPr>
        <w:t>七、政府性基金预算财政拨款收入支出决算表</w:t>
      </w:r>
    </w:p>
    <w:p w14:paraId="3162F528">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宋体" w:hAnsi="宋体" w:eastAsia="宋体" w:cs="宋体"/>
          <w:bCs/>
          <w:sz w:val="32"/>
          <w:szCs w:val="32"/>
          <w:highlight w:val="none"/>
          <w:rtl w:val="0"/>
        </w:rPr>
      </w:pPr>
      <w:r>
        <w:rPr>
          <w:rFonts w:hint="eastAsia" w:ascii="宋体" w:hAnsi="宋体" w:eastAsia="宋体" w:cs="宋体"/>
          <w:bCs/>
          <w:sz w:val="32"/>
          <w:szCs w:val="32"/>
          <w:highlight w:val="none"/>
          <w:rtl w:val="0"/>
        </w:rPr>
        <w:t>八、国有资本经营预算财政拨款支出决算表</w:t>
      </w:r>
    </w:p>
    <w:p w14:paraId="54576463">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宋体" w:hAnsi="宋体" w:eastAsia="宋体" w:cs="宋体"/>
          <w:bCs/>
          <w:sz w:val="32"/>
          <w:szCs w:val="32"/>
          <w:highlight w:val="none"/>
          <w:rtl w:val="0"/>
        </w:rPr>
      </w:pPr>
      <w:r>
        <w:rPr>
          <w:rFonts w:hint="eastAsia" w:ascii="宋体" w:hAnsi="宋体" w:eastAsia="宋体" w:cs="宋体"/>
          <w:bCs/>
          <w:sz w:val="32"/>
          <w:szCs w:val="32"/>
          <w:highlight w:val="none"/>
          <w:rtl w:val="0"/>
        </w:rPr>
        <w:t>九、财政拨款“三公”经费支出决算表</w:t>
      </w:r>
    </w:p>
    <w:p w14:paraId="1CA3A55C">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Style w:val="7"/>
          <w:rFonts w:hint="eastAsia" w:ascii="宋体" w:hAnsi="宋体" w:eastAsia="宋体" w:cs="宋体"/>
          <w:sz w:val="32"/>
          <w:szCs w:val="32"/>
          <w:rtl w:val="0"/>
        </w:rPr>
      </w:pPr>
      <w:r>
        <w:rPr>
          <w:rStyle w:val="7"/>
          <w:rFonts w:hint="eastAsia" w:ascii="宋体" w:hAnsi="宋体" w:eastAsia="宋体" w:cs="宋体"/>
          <w:sz w:val="32"/>
          <w:szCs w:val="32"/>
          <w:rtl w:val="0"/>
        </w:rPr>
        <w:t>第三部分：大冶市</w:t>
      </w:r>
      <w:r>
        <w:rPr>
          <w:rStyle w:val="7"/>
          <w:rFonts w:hint="eastAsia" w:ascii="宋体" w:hAnsi="宋体" w:eastAsia="宋体" w:cs="宋体"/>
          <w:sz w:val="32"/>
          <w:szCs w:val="32"/>
          <w:rtl w:val="0"/>
          <w:lang w:val="en-US" w:eastAsia="zh-CN"/>
        </w:rPr>
        <w:t>灵乡镇人民政府</w:t>
      </w:r>
      <w:r>
        <w:rPr>
          <w:rStyle w:val="7"/>
          <w:rFonts w:hint="eastAsia" w:ascii="宋体" w:hAnsi="宋体" w:eastAsia="宋体" w:cs="宋体"/>
          <w:sz w:val="32"/>
          <w:szCs w:val="32"/>
          <w:rtl w:val="0"/>
          <w:lang w:eastAsia="zh-CN"/>
        </w:rPr>
        <w:t>2024</w:t>
      </w:r>
      <w:r>
        <w:rPr>
          <w:rStyle w:val="7"/>
          <w:rFonts w:hint="eastAsia" w:ascii="宋体" w:hAnsi="宋体" w:eastAsia="宋体" w:cs="宋体"/>
          <w:sz w:val="32"/>
          <w:szCs w:val="32"/>
          <w:rtl w:val="0"/>
        </w:rPr>
        <w:t>年度部门决算情况说明</w:t>
      </w:r>
    </w:p>
    <w:p w14:paraId="3D5E8809">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宋体" w:hAnsi="宋体" w:eastAsia="宋体" w:cs="宋体"/>
          <w:sz w:val="32"/>
          <w:szCs w:val="32"/>
          <w:rtl w:val="0"/>
          <w:lang w:val="en-US" w:eastAsia="zh-CN"/>
        </w:rPr>
      </w:pPr>
      <w:r>
        <w:rPr>
          <w:rFonts w:hint="eastAsia" w:ascii="宋体" w:hAnsi="宋体" w:eastAsia="宋体" w:cs="宋体"/>
          <w:sz w:val="32"/>
          <w:szCs w:val="32"/>
          <w:rtl w:val="0"/>
          <w:lang w:val="en-US" w:eastAsia="zh-CN"/>
        </w:rPr>
        <w:t>一、收入支出决算总体情况说明</w:t>
      </w:r>
    </w:p>
    <w:p w14:paraId="749A8150">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宋体" w:hAnsi="宋体" w:eastAsia="宋体" w:cs="宋体"/>
          <w:sz w:val="32"/>
          <w:szCs w:val="32"/>
          <w:rtl w:val="0"/>
          <w:lang w:val="en-US" w:eastAsia="zh-CN"/>
        </w:rPr>
      </w:pPr>
      <w:r>
        <w:rPr>
          <w:rFonts w:hint="eastAsia" w:ascii="宋体" w:hAnsi="宋体" w:eastAsia="宋体" w:cs="宋体"/>
          <w:sz w:val="32"/>
          <w:szCs w:val="32"/>
          <w:rtl w:val="0"/>
          <w:lang w:val="en-US" w:eastAsia="zh-CN"/>
        </w:rPr>
        <w:t>二、收入决算情况说明</w:t>
      </w:r>
    </w:p>
    <w:p w14:paraId="2CEE848C">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宋体" w:hAnsi="宋体" w:eastAsia="宋体" w:cs="宋体"/>
          <w:sz w:val="32"/>
          <w:szCs w:val="32"/>
          <w:rtl w:val="0"/>
          <w:lang w:val="en-US" w:eastAsia="zh-CN"/>
        </w:rPr>
      </w:pPr>
      <w:r>
        <w:rPr>
          <w:rFonts w:hint="eastAsia" w:ascii="宋体" w:hAnsi="宋体" w:eastAsia="宋体" w:cs="宋体"/>
          <w:sz w:val="32"/>
          <w:szCs w:val="32"/>
          <w:rtl w:val="0"/>
          <w:lang w:val="en-US" w:eastAsia="zh-CN"/>
        </w:rPr>
        <w:t>三、支出决算情况说明</w:t>
      </w:r>
    </w:p>
    <w:p w14:paraId="39EB7D8E">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宋体" w:hAnsi="宋体" w:eastAsia="宋体" w:cs="宋体"/>
          <w:sz w:val="32"/>
          <w:szCs w:val="32"/>
          <w:rtl w:val="0"/>
          <w:lang w:val="en-US" w:eastAsia="zh-CN"/>
        </w:rPr>
      </w:pPr>
      <w:r>
        <w:rPr>
          <w:rFonts w:hint="eastAsia" w:ascii="宋体" w:hAnsi="宋体" w:eastAsia="宋体" w:cs="宋体"/>
          <w:sz w:val="32"/>
          <w:szCs w:val="32"/>
          <w:rtl w:val="0"/>
          <w:lang w:val="en-US" w:eastAsia="zh-CN"/>
        </w:rPr>
        <w:t>四、财政拨款收入支出决算总体情况说明</w:t>
      </w:r>
    </w:p>
    <w:p w14:paraId="3B5D4D35">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宋体" w:hAnsi="宋体" w:eastAsia="宋体" w:cs="宋体"/>
          <w:sz w:val="32"/>
          <w:szCs w:val="32"/>
          <w:rtl w:val="0"/>
          <w:lang w:val="en-US" w:eastAsia="zh-CN"/>
        </w:rPr>
      </w:pPr>
      <w:r>
        <w:rPr>
          <w:rFonts w:hint="eastAsia" w:ascii="宋体" w:hAnsi="宋体" w:eastAsia="宋体" w:cs="宋体"/>
          <w:sz w:val="32"/>
          <w:szCs w:val="32"/>
          <w:rtl w:val="0"/>
          <w:lang w:val="en-US" w:eastAsia="zh-CN"/>
        </w:rPr>
        <w:t>五、一般公共预算财政拨款支出决算情况说明</w:t>
      </w:r>
    </w:p>
    <w:p w14:paraId="0A9A5E85">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宋体" w:hAnsi="宋体" w:eastAsia="宋体" w:cs="宋体"/>
          <w:sz w:val="32"/>
          <w:szCs w:val="32"/>
          <w:rtl w:val="0"/>
          <w:lang w:val="en-US" w:eastAsia="zh-CN"/>
        </w:rPr>
      </w:pPr>
      <w:r>
        <w:rPr>
          <w:rFonts w:hint="eastAsia" w:ascii="宋体" w:hAnsi="宋体" w:eastAsia="宋体" w:cs="宋体"/>
          <w:sz w:val="32"/>
          <w:szCs w:val="32"/>
          <w:rtl w:val="0"/>
          <w:lang w:val="en-US" w:eastAsia="zh-CN"/>
        </w:rPr>
        <w:t>六、一般公共预算财政拨款基本支出决算情况说明</w:t>
      </w:r>
    </w:p>
    <w:p w14:paraId="05431488">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七、政府性基金预算财政拨款收入支出决算情况说明</w:t>
      </w:r>
    </w:p>
    <w:p w14:paraId="362A05C0">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八、国有资本经营预算财政拨款支出决算情况说明</w:t>
      </w:r>
    </w:p>
    <w:p w14:paraId="6053063A">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九、财政拨款“三公”经费支出决算情况说明</w:t>
      </w:r>
    </w:p>
    <w:p w14:paraId="734343EC">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十、机关运行经费支出情况说明</w:t>
      </w:r>
    </w:p>
    <w:p w14:paraId="33C01FC0">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十一、政府采购支出情况说明</w:t>
      </w:r>
    </w:p>
    <w:p w14:paraId="13E7E70F">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十二、国有资产占用情况说明</w:t>
      </w:r>
    </w:p>
    <w:p w14:paraId="20E66DB0">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十三、预算绩效情况说明</w:t>
      </w:r>
    </w:p>
    <w:p w14:paraId="41784C54">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十四、专项支出、转移支付支出情况说明</w:t>
      </w:r>
    </w:p>
    <w:p w14:paraId="10C17881">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Style w:val="7"/>
          <w:rFonts w:hint="eastAsia" w:ascii="宋体" w:hAnsi="宋体" w:eastAsia="宋体" w:cs="宋体"/>
          <w:sz w:val="32"/>
          <w:szCs w:val="32"/>
          <w:rtl w:val="0"/>
        </w:rPr>
      </w:pPr>
      <w:r>
        <w:rPr>
          <w:rStyle w:val="7"/>
          <w:rFonts w:hint="eastAsia" w:ascii="宋体" w:hAnsi="宋体" w:eastAsia="宋体" w:cs="宋体"/>
          <w:sz w:val="32"/>
          <w:szCs w:val="32"/>
          <w:rtl w:val="0"/>
        </w:rPr>
        <w:t>第四部分：其他需要说明的情况</w:t>
      </w:r>
    </w:p>
    <w:p w14:paraId="5500785F">
      <w:pPr>
        <w:ind w:firstLine="640" w:firstLineChars="200"/>
        <w:rPr>
          <w:rStyle w:val="7"/>
          <w:rFonts w:hint="eastAsia" w:ascii="宋体" w:hAnsi="宋体" w:eastAsia="宋体" w:cs="宋体"/>
          <w:sz w:val="32"/>
          <w:szCs w:val="32"/>
          <w:rtl w:val="0"/>
        </w:rPr>
      </w:pPr>
      <w:r>
        <w:rPr>
          <w:rStyle w:val="7"/>
          <w:rFonts w:hint="eastAsia" w:ascii="宋体" w:hAnsi="宋体" w:eastAsia="宋体" w:cs="宋体"/>
          <w:sz w:val="32"/>
          <w:szCs w:val="32"/>
          <w:rtl w:val="0"/>
        </w:rPr>
        <w:t>第五部分：名词解释</w:t>
      </w:r>
    </w:p>
    <w:p w14:paraId="5CEA6170">
      <w:pPr>
        <w:ind w:firstLine="640" w:firstLineChars="200"/>
        <w:rPr>
          <w:rFonts w:hint="eastAsia" w:ascii="宋体" w:hAnsi="宋体" w:eastAsia="宋体" w:cs="宋体"/>
          <w:bCs/>
          <w:color w:val="000000"/>
          <w:sz w:val="32"/>
          <w:szCs w:val="32"/>
        </w:rPr>
      </w:pPr>
      <w:r>
        <w:rPr>
          <w:rStyle w:val="7"/>
          <w:rFonts w:hint="eastAsia" w:ascii="宋体" w:hAnsi="宋体" w:eastAsia="宋体" w:cs="宋体"/>
          <w:sz w:val="32"/>
          <w:szCs w:val="32"/>
          <w:rtl w:val="0"/>
        </w:rPr>
        <w:t>第六部分：附件</w:t>
      </w:r>
    </w:p>
    <w:p w14:paraId="3E4D862A">
      <w:pPr>
        <w:spacing w:before="156" w:beforeLines="50" w:after="156" w:afterLines="50"/>
        <w:ind w:firstLine="562" w:firstLineChars="200"/>
        <w:rPr>
          <w:rFonts w:hint="eastAsia" w:ascii="宋体" w:hAnsi="宋体" w:eastAsia="宋体" w:cs="宋体"/>
          <w:b/>
          <w:bCs/>
          <w:color w:val="000000"/>
          <w:sz w:val="28"/>
          <w:szCs w:val="28"/>
        </w:rPr>
      </w:pPr>
    </w:p>
    <w:p w14:paraId="2ED46C55">
      <w:pPr>
        <w:spacing w:before="156" w:beforeLines="50" w:after="156" w:afterLines="50"/>
        <w:rPr>
          <w:rFonts w:hint="eastAsia" w:ascii="宋体" w:hAnsi="宋体" w:eastAsia="宋体" w:cs="宋体"/>
          <w:b/>
          <w:bCs/>
          <w:color w:val="000000"/>
          <w:sz w:val="28"/>
          <w:szCs w:val="28"/>
        </w:rPr>
      </w:pPr>
    </w:p>
    <w:p w14:paraId="18D10E17">
      <w:pPr>
        <w:numPr>
          <w:ilvl w:val="0"/>
          <w:numId w:val="0"/>
        </w:numPr>
        <w:ind w:firstLine="640" w:firstLineChars="200"/>
        <w:jc w:val="both"/>
        <w:rPr>
          <w:rFonts w:hint="eastAsia" w:ascii="宋体" w:hAnsi="宋体" w:eastAsia="宋体" w:cs="宋体"/>
          <w:sz w:val="32"/>
          <w:szCs w:val="32"/>
          <w:u w:val="none"/>
          <w:rtl w:val="0"/>
          <w:lang w:val="en-US" w:eastAsia="zh-CN"/>
        </w:rPr>
      </w:pPr>
      <w:r>
        <w:rPr>
          <w:rFonts w:hint="eastAsia" w:ascii="宋体" w:hAnsi="宋体" w:eastAsia="宋体" w:cs="宋体"/>
          <w:sz w:val="32"/>
          <w:szCs w:val="32"/>
          <w:u w:val="none"/>
          <w:rtl w:val="0"/>
          <w:lang w:val="en-US" w:eastAsia="zh-CN"/>
        </w:rPr>
        <w:t>第一部分：</w:t>
      </w:r>
      <w:r>
        <w:rPr>
          <w:rStyle w:val="7"/>
          <w:rFonts w:hint="eastAsia" w:ascii="宋体" w:hAnsi="宋体" w:eastAsia="宋体" w:cs="宋体"/>
          <w:sz w:val="32"/>
          <w:szCs w:val="32"/>
          <w:rtl w:val="0"/>
        </w:rPr>
        <w:t>大冶市</w:t>
      </w:r>
      <w:r>
        <w:rPr>
          <w:rStyle w:val="7"/>
          <w:rFonts w:hint="eastAsia" w:ascii="宋体" w:hAnsi="宋体" w:eastAsia="宋体" w:cs="宋体"/>
          <w:sz w:val="32"/>
          <w:szCs w:val="32"/>
          <w:rtl w:val="0"/>
          <w:lang w:val="en-US" w:eastAsia="zh-CN"/>
        </w:rPr>
        <w:t>灵乡镇人民政府</w:t>
      </w:r>
      <w:r>
        <w:rPr>
          <w:rFonts w:hint="eastAsia" w:ascii="宋体" w:hAnsi="宋体" w:eastAsia="宋体" w:cs="宋体"/>
          <w:sz w:val="32"/>
          <w:szCs w:val="32"/>
          <w:u w:val="none"/>
          <w:rtl w:val="0"/>
          <w:lang w:val="en-US" w:eastAsia="zh-CN"/>
        </w:rPr>
        <w:t>概况</w:t>
      </w:r>
    </w:p>
    <w:p w14:paraId="032FD6BC">
      <w:pPr>
        <w:adjustRightInd w:val="0"/>
        <w:snapToGrid w:val="0"/>
        <w:spacing w:line="580" w:lineRule="atLeast"/>
        <w:ind w:firstLine="640" w:firstLineChars="200"/>
        <w:rPr>
          <w:rFonts w:hint="eastAsia" w:ascii="宋体" w:hAnsi="宋体" w:eastAsia="宋体" w:cs="宋体"/>
          <w:bCs/>
          <w:sz w:val="32"/>
          <w:szCs w:val="32"/>
          <w:highlight w:val="none"/>
          <w:lang w:val="en-US" w:eastAsia="zh-CN"/>
        </w:rPr>
      </w:pPr>
      <w:r>
        <w:rPr>
          <w:rFonts w:hint="eastAsia" w:ascii="宋体" w:hAnsi="宋体" w:eastAsia="宋体" w:cs="宋体"/>
          <w:bCs/>
          <w:sz w:val="32"/>
          <w:szCs w:val="32"/>
          <w:highlight w:val="none"/>
          <w:lang w:val="en-US" w:eastAsia="zh-CN"/>
        </w:rPr>
        <w:t>一、主要职责</w:t>
      </w:r>
    </w:p>
    <w:p w14:paraId="78BA332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75" w:lineRule="atLeast"/>
        <w:ind w:left="0" w:right="0" w:firstLine="645"/>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w:t>
      </w:r>
    </w:p>
    <w:p w14:paraId="42BDCF6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75" w:lineRule="atLeast"/>
        <w:ind w:left="0" w:right="0" w:firstLine="645"/>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2、制定并组织实施村镇建设规划，部署重点工程建设，地方道路建设及公共设施，水利设施的管理，负责土地、林木、水等自然资源和生态环境的保护，做好护林防火工作。</w:t>
      </w:r>
    </w:p>
    <w:p w14:paraId="2DD2129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75" w:lineRule="atLeast"/>
        <w:ind w:left="0" w:right="0" w:firstLine="645"/>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负责本行政区域内的民政、计划生育、文化教育、卫生、体育等社会公益事业的综合性工作，维护一切经济单位和个人的正当经济权益，取缔非法经济活动，调解和处理民事纠纷，打击刑事犯罪维护社会稳定。</w:t>
      </w:r>
    </w:p>
    <w:p w14:paraId="4B810E2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75" w:lineRule="atLeast"/>
        <w:ind w:left="0" w:right="0" w:firstLine="645"/>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4、按计划组织本级财政收入和地方税的征收，完成国家财政计划，不断培植税源，管好财政资金，增强财政实力。</w:t>
      </w:r>
    </w:p>
    <w:p w14:paraId="2C3DA2E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75" w:lineRule="atLeast"/>
        <w:ind w:left="0" w:right="0" w:firstLine="645"/>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5、承办上级交办的其它事项。</w:t>
      </w:r>
    </w:p>
    <w:p w14:paraId="27C6AD05">
      <w:pPr>
        <w:ind w:firstLine="640" w:firstLineChars="200"/>
        <w:rPr>
          <w:rFonts w:hint="eastAsia" w:ascii="宋体" w:hAnsi="宋体" w:eastAsia="宋体" w:cs="宋体"/>
          <w:sz w:val="28"/>
          <w:szCs w:val="28"/>
        </w:rPr>
      </w:pPr>
      <w:r>
        <w:rPr>
          <w:rFonts w:hint="eastAsia" w:ascii="宋体" w:hAnsi="宋体" w:eastAsia="宋体" w:cs="宋体"/>
          <w:bCs/>
          <w:sz w:val="32"/>
          <w:szCs w:val="32"/>
          <w:highlight w:val="none"/>
          <w:lang w:val="en-US" w:eastAsia="zh-CN"/>
        </w:rPr>
        <w:t>二、机构设置</w:t>
      </w:r>
    </w:p>
    <w:p w14:paraId="1C41383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75" w:lineRule="atLeast"/>
        <w:ind w:left="0" w:right="0" w:firstLine="645"/>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根据市委办、市政府办关于印发《大冶市关于深入推进灵乡镇行政管理体制改革的实施方案》的通知（冶办发〔2019〕11号），部门机构具体如下：</w:t>
      </w:r>
    </w:p>
    <w:p w14:paraId="219BB18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75" w:lineRule="atLeast"/>
        <w:ind w:left="0" w:right="0" w:firstLine="645"/>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大冶市灵乡镇人民政府本级设立7个内设机构：党政综合办公室（人大办公室、政法办公室（应急办公室）、经济发展办公室、社会事务办公室（民政办公室、城镇建设管理办公室、农业农村工作办公室、招商和项目建设办公室。</w:t>
      </w:r>
    </w:p>
    <w:p w14:paraId="2CC8583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75" w:lineRule="atLeast"/>
        <w:ind w:left="0" w:right="0" w:firstLine="645"/>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大冶市灵乡镇人民政府本级直属机构5个：党群服务中心、综合执法中心、统计分局、灵成工业园、退役军人服务站。其中，统计分局、灵成工业园、退役军人服务站的数据纳入了政府本级决算。</w:t>
      </w:r>
    </w:p>
    <w:p w14:paraId="5A7C752D">
      <w:pPr>
        <w:numPr>
          <w:ilvl w:val="0"/>
          <w:numId w:val="0"/>
        </w:numPr>
        <w:ind w:firstLine="640" w:firstLineChars="200"/>
        <w:jc w:val="both"/>
        <w:rPr>
          <w:rFonts w:hint="eastAsia" w:ascii="宋体" w:hAnsi="宋体" w:eastAsia="宋体" w:cs="宋体"/>
          <w:sz w:val="32"/>
          <w:szCs w:val="32"/>
          <w:u w:val="none"/>
          <w:rtl w:val="0"/>
          <w:lang w:val="en-US" w:eastAsia="zh-CN"/>
        </w:rPr>
      </w:pPr>
      <w:r>
        <w:rPr>
          <w:rFonts w:hint="eastAsia" w:ascii="宋体" w:hAnsi="宋体" w:eastAsia="宋体" w:cs="宋体"/>
          <w:sz w:val="32"/>
          <w:szCs w:val="32"/>
          <w:u w:val="none"/>
          <w:rtl w:val="0"/>
          <w:lang w:val="en-US" w:eastAsia="zh-CN"/>
        </w:rPr>
        <w:t>第二部分：</w:t>
      </w:r>
      <w:r>
        <w:rPr>
          <w:rStyle w:val="7"/>
          <w:rFonts w:hint="eastAsia" w:ascii="宋体" w:hAnsi="宋体" w:eastAsia="宋体" w:cs="宋体"/>
          <w:sz w:val="32"/>
          <w:szCs w:val="32"/>
          <w:rtl w:val="0"/>
        </w:rPr>
        <w:t>大冶市</w:t>
      </w:r>
      <w:r>
        <w:rPr>
          <w:rStyle w:val="7"/>
          <w:rFonts w:hint="eastAsia" w:ascii="宋体" w:hAnsi="宋体" w:eastAsia="宋体" w:cs="宋体"/>
          <w:sz w:val="32"/>
          <w:szCs w:val="32"/>
          <w:rtl w:val="0"/>
          <w:lang w:val="en-US" w:eastAsia="zh-CN"/>
        </w:rPr>
        <w:t>灵乡镇人民政府</w:t>
      </w:r>
      <w:r>
        <w:rPr>
          <w:rFonts w:hint="eastAsia" w:ascii="宋体" w:hAnsi="宋体" w:eastAsia="宋体" w:cs="宋体"/>
          <w:sz w:val="32"/>
          <w:szCs w:val="32"/>
          <w:u w:val="none"/>
          <w:rtl w:val="0"/>
          <w:lang w:val="en-US" w:eastAsia="zh-CN"/>
        </w:rPr>
        <w:t>2024年度部门决算报表</w:t>
      </w:r>
    </w:p>
    <w:tbl>
      <w:tblPr>
        <w:tblStyle w:val="6"/>
        <w:tblpPr w:leftFromText="180" w:rightFromText="180" w:vertAnchor="text" w:horzAnchor="page" w:tblpX="1065" w:tblpY="619"/>
        <w:tblOverlap w:val="never"/>
        <w:tblW w:w="5000" w:type="pct"/>
        <w:tblInd w:w="0" w:type="dxa"/>
        <w:tblLayout w:type="autofit"/>
        <w:tblCellMar>
          <w:top w:w="0" w:type="dxa"/>
          <w:left w:w="108" w:type="dxa"/>
          <w:bottom w:w="0" w:type="dxa"/>
          <w:right w:w="108" w:type="dxa"/>
        </w:tblCellMar>
      </w:tblPr>
      <w:tblGrid>
        <w:gridCol w:w="3204"/>
        <w:gridCol w:w="590"/>
        <w:gridCol w:w="1140"/>
        <w:gridCol w:w="3298"/>
        <w:gridCol w:w="590"/>
        <w:gridCol w:w="1140"/>
      </w:tblGrid>
      <w:tr w14:paraId="4D8F4976">
        <w:tblPrEx>
          <w:tblCellMar>
            <w:top w:w="0" w:type="dxa"/>
            <w:left w:w="108" w:type="dxa"/>
            <w:bottom w:w="0" w:type="dxa"/>
            <w:right w:w="108" w:type="dxa"/>
          </w:tblCellMar>
        </w:tblPrEx>
        <w:trPr>
          <w:trHeight w:val="90" w:hRule="atLeast"/>
        </w:trPr>
        <w:tc>
          <w:tcPr>
            <w:tcW w:w="5000" w:type="pct"/>
            <w:gridSpan w:val="6"/>
            <w:tcBorders>
              <w:top w:val="nil"/>
              <w:left w:val="nil"/>
              <w:bottom w:val="nil"/>
              <w:right w:val="nil"/>
            </w:tcBorders>
            <w:shd w:val="clear" w:color="000000" w:fill="FFFFFF"/>
            <w:noWrap/>
            <w:vAlign w:val="center"/>
          </w:tcPr>
          <w:p w14:paraId="17945FFC">
            <w:pPr>
              <w:widowControl/>
              <w:rPr>
                <w:rFonts w:hint="eastAsia" w:ascii="宋体" w:hAnsi="宋体" w:eastAsia="宋体" w:cs="宋体"/>
                <w:color w:val="000000"/>
                <w:kern w:val="0"/>
                <w:sz w:val="30"/>
                <w:szCs w:val="30"/>
              </w:rPr>
            </w:pPr>
          </w:p>
          <w:p w14:paraId="6C9C7D01">
            <w:pPr>
              <w:widowControl/>
              <w:jc w:val="center"/>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收入支出决算总表</w:t>
            </w:r>
          </w:p>
        </w:tc>
      </w:tr>
      <w:tr w14:paraId="564E125F">
        <w:tblPrEx>
          <w:tblCellMar>
            <w:top w:w="0" w:type="dxa"/>
            <w:left w:w="108" w:type="dxa"/>
            <w:bottom w:w="0" w:type="dxa"/>
            <w:right w:w="108" w:type="dxa"/>
          </w:tblCellMar>
        </w:tblPrEx>
        <w:trPr>
          <w:trHeight w:val="300" w:hRule="atLeast"/>
        </w:trPr>
        <w:tc>
          <w:tcPr>
            <w:tcW w:w="5000" w:type="pct"/>
            <w:gridSpan w:val="6"/>
            <w:tcBorders>
              <w:top w:val="nil"/>
              <w:left w:val="nil"/>
              <w:bottom w:val="nil"/>
              <w:right w:val="nil"/>
            </w:tcBorders>
            <w:shd w:val="clear" w:color="000000" w:fill="FFFFFF"/>
            <w:noWrap/>
            <w:vAlign w:val="center"/>
          </w:tcPr>
          <w:p w14:paraId="08BC8567">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公开01表</w:t>
            </w:r>
          </w:p>
        </w:tc>
      </w:tr>
      <w:tr w14:paraId="073E8B26">
        <w:tblPrEx>
          <w:tblCellMar>
            <w:top w:w="0" w:type="dxa"/>
            <w:left w:w="108" w:type="dxa"/>
            <w:bottom w:w="0" w:type="dxa"/>
            <w:right w:w="108" w:type="dxa"/>
          </w:tblCellMar>
        </w:tblPrEx>
        <w:trPr>
          <w:trHeight w:val="90" w:hRule="atLeast"/>
        </w:trPr>
        <w:tc>
          <w:tcPr>
            <w:tcW w:w="1699" w:type="pct"/>
            <w:tcBorders>
              <w:top w:val="nil"/>
              <w:left w:val="nil"/>
              <w:bottom w:val="single" w:color="000000" w:sz="4" w:space="0"/>
              <w:right w:val="nil"/>
            </w:tcBorders>
            <w:shd w:val="clear" w:color="000000" w:fill="FFFFFF"/>
            <w:noWrap/>
            <w:vAlign w:val="center"/>
          </w:tcPr>
          <w:p w14:paraId="56FC68FC">
            <w:pPr>
              <w:widowControl/>
              <w:jc w:val="left"/>
              <w:rPr>
                <w:rFonts w:hint="eastAsia" w:ascii="宋体" w:hAnsi="宋体" w:eastAsia="宋体" w:cs="宋体"/>
                <w:lang w:val="en-US" w:eastAsia="zh-CN"/>
              </w:rPr>
            </w:pPr>
            <w:r>
              <w:rPr>
                <w:rFonts w:hint="eastAsia" w:ascii="宋体" w:hAnsi="宋体" w:eastAsia="宋体" w:cs="宋体"/>
              </w:rPr>
              <w:t>部门：</w:t>
            </w:r>
            <w:r>
              <w:rPr>
                <w:rFonts w:hint="eastAsia" w:ascii="宋体" w:hAnsi="宋体" w:eastAsia="宋体" w:cs="宋体"/>
                <w:lang w:val="en-US" w:eastAsia="zh-CN"/>
              </w:rPr>
              <w:t>大冶市灵乡镇人民政府</w:t>
            </w:r>
          </w:p>
        </w:tc>
        <w:tc>
          <w:tcPr>
            <w:tcW w:w="2416" w:type="pct"/>
            <w:gridSpan w:val="3"/>
            <w:tcBorders>
              <w:top w:val="nil"/>
              <w:left w:val="nil"/>
              <w:bottom w:val="single" w:color="000000" w:sz="4" w:space="0"/>
              <w:right w:val="nil"/>
            </w:tcBorders>
            <w:shd w:val="clear" w:color="000000" w:fill="FFFFFF"/>
            <w:noWrap/>
            <w:vAlign w:val="center"/>
          </w:tcPr>
          <w:p w14:paraId="105548CB">
            <w:pPr>
              <w:widowControl/>
              <w:ind w:firstLine="960" w:firstLineChars="4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tc>
        <w:tc>
          <w:tcPr>
            <w:tcW w:w="884" w:type="pct"/>
            <w:gridSpan w:val="2"/>
            <w:tcBorders>
              <w:top w:val="nil"/>
              <w:left w:val="nil"/>
              <w:bottom w:val="single" w:color="000000" w:sz="4" w:space="0"/>
              <w:right w:val="nil"/>
            </w:tcBorders>
            <w:shd w:val="clear" w:color="000000" w:fill="FFFFFF"/>
            <w:noWrap/>
            <w:vAlign w:val="center"/>
          </w:tcPr>
          <w:p w14:paraId="7ED6C8E1">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金额单位：万元</w:t>
            </w:r>
          </w:p>
        </w:tc>
      </w:tr>
      <w:tr w14:paraId="3D0E74F4">
        <w:tblPrEx>
          <w:tblCellMar>
            <w:top w:w="0" w:type="dxa"/>
            <w:left w:w="108" w:type="dxa"/>
            <w:bottom w:w="0" w:type="dxa"/>
            <w:right w:w="108" w:type="dxa"/>
          </w:tblCellMar>
        </w:tblPrEx>
        <w:trPr>
          <w:trHeight w:val="300" w:hRule="atLeast"/>
        </w:trPr>
        <w:tc>
          <w:tcPr>
            <w:tcW w:w="2514" w:type="pct"/>
            <w:gridSpan w:val="3"/>
            <w:tcBorders>
              <w:top w:val="nil"/>
              <w:left w:val="single" w:color="000000" w:sz="4" w:space="0"/>
              <w:bottom w:val="single" w:color="000000" w:sz="4" w:space="0"/>
              <w:right w:val="single" w:color="000000" w:sz="4" w:space="0"/>
            </w:tcBorders>
            <w:shd w:val="clear" w:color="000000" w:fill="FFFFFF"/>
            <w:noWrap/>
            <w:vAlign w:val="center"/>
          </w:tcPr>
          <w:p w14:paraId="565AAE9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收入</w:t>
            </w:r>
          </w:p>
        </w:tc>
        <w:tc>
          <w:tcPr>
            <w:tcW w:w="2485" w:type="pct"/>
            <w:gridSpan w:val="3"/>
            <w:tcBorders>
              <w:top w:val="nil"/>
              <w:left w:val="nil"/>
              <w:bottom w:val="single" w:color="000000" w:sz="4" w:space="0"/>
              <w:right w:val="single" w:color="000000" w:sz="4" w:space="0"/>
            </w:tcBorders>
            <w:shd w:val="clear" w:color="000000" w:fill="FFFFFF"/>
            <w:noWrap/>
            <w:vAlign w:val="center"/>
          </w:tcPr>
          <w:p w14:paraId="08BDEEE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支出</w:t>
            </w:r>
          </w:p>
        </w:tc>
      </w:tr>
      <w:tr w14:paraId="42D356DF">
        <w:tblPrEx>
          <w:tblCellMar>
            <w:top w:w="0" w:type="dxa"/>
            <w:left w:w="108" w:type="dxa"/>
            <w:bottom w:w="0" w:type="dxa"/>
            <w:right w:w="108" w:type="dxa"/>
          </w:tblCellMar>
        </w:tblPrEx>
        <w:trPr>
          <w:trHeight w:val="300" w:hRule="atLeast"/>
        </w:trPr>
        <w:tc>
          <w:tcPr>
            <w:tcW w:w="1699" w:type="pct"/>
            <w:tcBorders>
              <w:top w:val="nil"/>
              <w:left w:val="single" w:color="000000" w:sz="4" w:space="0"/>
              <w:bottom w:val="single" w:color="000000" w:sz="4" w:space="0"/>
              <w:right w:val="single" w:color="000000" w:sz="4" w:space="0"/>
            </w:tcBorders>
            <w:shd w:val="clear" w:color="000000" w:fill="FFFFFF"/>
            <w:noWrap/>
            <w:vAlign w:val="center"/>
          </w:tcPr>
          <w:p w14:paraId="1A66E17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项目</w:t>
            </w:r>
          </w:p>
        </w:tc>
        <w:tc>
          <w:tcPr>
            <w:tcW w:w="275" w:type="pct"/>
            <w:tcBorders>
              <w:top w:val="nil"/>
              <w:left w:val="nil"/>
              <w:bottom w:val="single" w:color="000000" w:sz="4" w:space="0"/>
              <w:right w:val="single" w:color="000000" w:sz="4" w:space="0"/>
            </w:tcBorders>
            <w:shd w:val="clear" w:color="000000" w:fill="FFFFFF"/>
            <w:noWrap/>
            <w:vAlign w:val="center"/>
          </w:tcPr>
          <w:p w14:paraId="5ED0985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行次</w:t>
            </w:r>
          </w:p>
        </w:tc>
        <w:tc>
          <w:tcPr>
            <w:tcW w:w="540" w:type="pct"/>
            <w:tcBorders>
              <w:top w:val="nil"/>
              <w:left w:val="nil"/>
              <w:bottom w:val="single" w:color="000000" w:sz="4" w:space="0"/>
              <w:right w:val="single" w:color="000000" w:sz="4" w:space="0"/>
            </w:tcBorders>
            <w:shd w:val="clear" w:color="000000" w:fill="FFFFFF"/>
            <w:noWrap/>
            <w:vAlign w:val="center"/>
          </w:tcPr>
          <w:p w14:paraId="38E94DB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金额</w:t>
            </w:r>
          </w:p>
        </w:tc>
        <w:tc>
          <w:tcPr>
            <w:tcW w:w="1601" w:type="pct"/>
            <w:tcBorders>
              <w:top w:val="nil"/>
              <w:left w:val="nil"/>
              <w:bottom w:val="single" w:color="000000" w:sz="4" w:space="0"/>
              <w:right w:val="single" w:color="000000" w:sz="4" w:space="0"/>
            </w:tcBorders>
            <w:shd w:val="clear" w:color="000000" w:fill="FFFFFF"/>
            <w:noWrap/>
            <w:vAlign w:val="center"/>
          </w:tcPr>
          <w:p w14:paraId="21DD63B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项目</w:t>
            </w:r>
          </w:p>
        </w:tc>
        <w:tc>
          <w:tcPr>
            <w:tcW w:w="308" w:type="pct"/>
            <w:tcBorders>
              <w:top w:val="nil"/>
              <w:left w:val="nil"/>
              <w:bottom w:val="single" w:color="000000" w:sz="4" w:space="0"/>
              <w:right w:val="single" w:color="000000" w:sz="4" w:space="0"/>
            </w:tcBorders>
            <w:shd w:val="clear" w:color="000000" w:fill="FFFFFF"/>
            <w:noWrap/>
            <w:vAlign w:val="center"/>
          </w:tcPr>
          <w:p w14:paraId="369208C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行次</w:t>
            </w:r>
          </w:p>
        </w:tc>
        <w:tc>
          <w:tcPr>
            <w:tcW w:w="576" w:type="pct"/>
            <w:tcBorders>
              <w:top w:val="nil"/>
              <w:left w:val="nil"/>
              <w:bottom w:val="single" w:color="000000" w:sz="4" w:space="0"/>
              <w:right w:val="single" w:color="000000" w:sz="4" w:space="0"/>
            </w:tcBorders>
            <w:shd w:val="clear" w:color="000000" w:fill="FFFFFF"/>
            <w:noWrap/>
            <w:vAlign w:val="center"/>
          </w:tcPr>
          <w:p w14:paraId="56C87FC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金额</w:t>
            </w:r>
          </w:p>
        </w:tc>
      </w:tr>
      <w:tr w14:paraId="160D5A75">
        <w:tblPrEx>
          <w:tblCellMar>
            <w:top w:w="0" w:type="dxa"/>
            <w:left w:w="108" w:type="dxa"/>
            <w:bottom w:w="0" w:type="dxa"/>
            <w:right w:w="108" w:type="dxa"/>
          </w:tblCellMar>
        </w:tblPrEx>
        <w:trPr>
          <w:trHeight w:val="300" w:hRule="atLeast"/>
        </w:trPr>
        <w:tc>
          <w:tcPr>
            <w:tcW w:w="1699" w:type="pct"/>
            <w:tcBorders>
              <w:top w:val="nil"/>
              <w:left w:val="single" w:color="000000" w:sz="4" w:space="0"/>
              <w:bottom w:val="single" w:color="000000" w:sz="4" w:space="0"/>
              <w:right w:val="single" w:color="000000" w:sz="4" w:space="0"/>
            </w:tcBorders>
            <w:shd w:val="clear" w:color="000000" w:fill="FFFFFF"/>
            <w:noWrap/>
            <w:vAlign w:val="center"/>
          </w:tcPr>
          <w:p w14:paraId="5410B97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栏次</w:t>
            </w:r>
          </w:p>
        </w:tc>
        <w:tc>
          <w:tcPr>
            <w:tcW w:w="275" w:type="pct"/>
            <w:tcBorders>
              <w:top w:val="nil"/>
              <w:left w:val="nil"/>
              <w:bottom w:val="single" w:color="000000" w:sz="4" w:space="0"/>
              <w:right w:val="single" w:color="000000" w:sz="4" w:space="0"/>
            </w:tcBorders>
            <w:shd w:val="clear" w:color="000000" w:fill="FFFFFF"/>
            <w:noWrap/>
            <w:vAlign w:val="center"/>
          </w:tcPr>
          <w:p w14:paraId="056D31B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40" w:type="pct"/>
            <w:tcBorders>
              <w:top w:val="nil"/>
              <w:left w:val="nil"/>
              <w:bottom w:val="single" w:color="000000" w:sz="4" w:space="0"/>
              <w:right w:val="single" w:color="000000" w:sz="4" w:space="0"/>
            </w:tcBorders>
            <w:shd w:val="clear" w:color="000000" w:fill="FFFFFF"/>
            <w:noWrap/>
            <w:vAlign w:val="center"/>
          </w:tcPr>
          <w:p w14:paraId="3544125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1601" w:type="pct"/>
            <w:tcBorders>
              <w:top w:val="nil"/>
              <w:left w:val="nil"/>
              <w:bottom w:val="single" w:color="000000" w:sz="4" w:space="0"/>
              <w:right w:val="single" w:color="000000" w:sz="4" w:space="0"/>
            </w:tcBorders>
            <w:shd w:val="clear" w:color="000000" w:fill="FFFFFF"/>
            <w:noWrap/>
            <w:vAlign w:val="center"/>
          </w:tcPr>
          <w:p w14:paraId="6B34FBE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栏次</w:t>
            </w:r>
          </w:p>
        </w:tc>
        <w:tc>
          <w:tcPr>
            <w:tcW w:w="308" w:type="pct"/>
            <w:tcBorders>
              <w:top w:val="nil"/>
              <w:left w:val="nil"/>
              <w:bottom w:val="single" w:color="000000" w:sz="4" w:space="0"/>
              <w:right w:val="single" w:color="000000" w:sz="4" w:space="0"/>
            </w:tcBorders>
            <w:shd w:val="clear" w:color="000000" w:fill="FFFFFF"/>
            <w:noWrap/>
            <w:vAlign w:val="center"/>
          </w:tcPr>
          <w:p w14:paraId="7D74777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76" w:type="pct"/>
            <w:tcBorders>
              <w:top w:val="nil"/>
              <w:left w:val="nil"/>
              <w:bottom w:val="single" w:color="000000" w:sz="4" w:space="0"/>
              <w:right w:val="single" w:color="000000" w:sz="4" w:space="0"/>
            </w:tcBorders>
            <w:shd w:val="clear" w:color="000000" w:fill="FFFFFF"/>
            <w:noWrap/>
            <w:vAlign w:val="center"/>
          </w:tcPr>
          <w:p w14:paraId="0ABC472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4B208497">
        <w:tblPrEx>
          <w:tblCellMar>
            <w:top w:w="0" w:type="dxa"/>
            <w:left w:w="108" w:type="dxa"/>
            <w:bottom w:w="0" w:type="dxa"/>
            <w:right w:w="108" w:type="dxa"/>
          </w:tblCellMar>
        </w:tblPrEx>
        <w:trPr>
          <w:trHeight w:val="300" w:hRule="atLeast"/>
        </w:trPr>
        <w:tc>
          <w:tcPr>
            <w:tcW w:w="1699" w:type="pct"/>
            <w:tcBorders>
              <w:top w:val="nil"/>
              <w:left w:val="single" w:color="000000" w:sz="4" w:space="0"/>
              <w:bottom w:val="single" w:color="000000" w:sz="4" w:space="0"/>
              <w:right w:val="single" w:color="000000" w:sz="4" w:space="0"/>
            </w:tcBorders>
            <w:shd w:val="clear" w:color="000000" w:fill="FFFFFF"/>
            <w:noWrap/>
            <w:vAlign w:val="center"/>
          </w:tcPr>
          <w:p w14:paraId="3A5E089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一、一般公共预算财政拨款收入</w:t>
            </w:r>
          </w:p>
        </w:tc>
        <w:tc>
          <w:tcPr>
            <w:tcW w:w="275" w:type="pct"/>
            <w:tcBorders>
              <w:top w:val="nil"/>
              <w:left w:val="nil"/>
              <w:bottom w:val="single" w:color="000000" w:sz="4" w:space="0"/>
              <w:right w:val="single" w:color="000000" w:sz="4" w:space="0"/>
            </w:tcBorders>
            <w:shd w:val="clear" w:color="000000" w:fill="FFFFFF"/>
            <w:noWrap/>
            <w:vAlign w:val="center"/>
          </w:tcPr>
          <w:p w14:paraId="203AD09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540" w:type="pct"/>
            <w:tcBorders>
              <w:top w:val="nil"/>
              <w:left w:val="nil"/>
              <w:bottom w:val="single" w:color="000000" w:sz="4" w:space="0"/>
              <w:right w:val="single" w:color="000000" w:sz="4" w:space="0"/>
            </w:tcBorders>
            <w:shd w:val="clear" w:color="000000" w:fill="FFFFFF"/>
            <w:noWrap/>
            <w:vAlign w:val="center"/>
          </w:tcPr>
          <w:p w14:paraId="78747739">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16213.88</w:t>
            </w:r>
          </w:p>
        </w:tc>
        <w:tc>
          <w:tcPr>
            <w:tcW w:w="1601" w:type="pct"/>
            <w:tcBorders>
              <w:top w:val="nil"/>
              <w:left w:val="nil"/>
              <w:bottom w:val="single" w:color="000000" w:sz="4" w:space="0"/>
              <w:right w:val="single" w:color="000000" w:sz="4" w:space="0"/>
            </w:tcBorders>
            <w:shd w:val="clear" w:color="000000" w:fill="FFFFFF"/>
            <w:noWrap/>
            <w:vAlign w:val="center"/>
          </w:tcPr>
          <w:p w14:paraId="61E93419">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308" w:type="pct"/>
            <w:tcBorders>
              <w:top w:val="nil"/>
              <w:left w:val="nil"/>
              <w:bottom w:val="single" w:color="000000" w:sz="4" w:space="0"/>
              <w:right w:val="single" w:color="000000" w:sz="4" w:space="0"/>
            </w:tcBorders>
            <w:shd w:val="clear" w:color="000000" w:fill="FFFFFF"/>
            <w:noWrap/>
            <w:vAlign w:val="center"/>
          </w:tcPr>
          <w:p w14:paraId="194C4FD2">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31</w:t>
            </w:r>
          </w:p>
        </w:tc>
        <w:tc>
          <w:tcPr>
            <w:tcW w:w="576" w:type="pct"/>
            <w:tcBorders>
              <w:top w:val="nil"/>
              <w:left w:val="nil"/>
              <w:bottom w:val="single" w:color="000000" w:sz="4" w:space="0"/>
              <w:right w:val="single" w:color="000000" w:sz="4" w:space="0"/>
            </w:tcBorders>
            <w:shd w:val="clear" w:color="000000" w:fill="FFFFFF"/>
            <w:noWrap/>
            <w:vAlign w:val="center"/>
          </w:tcPr>
          <w:p w14:paraId="63815D21">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6,064.46</w:t>
            </w:r>
          </w:p>
        </w:tc>
      </w:tr>
      <w:tr w14:paraId="352EFBBE">
        <w:tblPrEx>
          <w:tblCellMar>
            <w:top w:w="0" w:type="dxa"/>
            <w:left w:w="108" w:type="dxa"/>
            <w:bottom w:w="0" w:type="dxa"/>
            <w:right w:w="108" w:type="dxa"/>
          </w:tblCellMar>
        </w:tblPrEx>
        <w:trPr>
          <w:trHeight w:val="300" w:hRule="atLeast"/>
        </w:trPr>
        <w:tc>
          <w:tcPr>
            <w:tcW w:w="1699" w:type="pct"/>
            <w:tcBorders>
              <w:top w:val="nil"/>
              <w:left w:val="single" w:color="000000" w:sz="4" w:space="0"/>
              <w:bottom w:val="single" w:color="000000" w:sz="4" w:space="0"/>
              <w:right w:val="single" w:color="000000" w:sz="4" w:space="0"/>
            </w:tcBorders>
            <w:shd w:val="clear" w:color="000000" w:fill="FFFFFF"/>
            <w:noWrap/>
            <w:vAlign w:val="center"/>
          </w:tcPr>
          <w:p w14:paraId="346094C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二、政府性基金预算财政拨款收入</w:t>
            </w:r>
          </w:p>
        </w:tc>
        <w:tc>
          <w:tcPr>
            <w:tcW w:w="275" w:type="pct"/>
            <w:tcBorders>
              <w:top w:val="nil"/>
              <w:left w:val="nil"/>
              <w:bottom w:val="single" w:color="000000" w:sz="4" w:space="0"/>
              <w:right w:val="single" w:color="000000" w:sz="4" w:space="0"/>
            </w:tcBorders>
            <w:shd w:val="clear" w:color="000000" w:fill="FFFFFF"/>
            <w:noWrap/>
            <w:vAlign w:val="center"/>
          </w:tcPr>
          <w:p w14:paraId="0B22CBA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c>
          <w:tcPr>
            <w:tcW w:w="540" w:type="pct"/>
            <w:tcBorders>
              <w:top w:val="nil"/>
              <w:left w:val="nil"/>
              <w:bottom w:val="single" w:color="000000" w:sz="4" w:space="0"/>
              <w:right w:val="single" w:color="000000" w:sz="4" w:space="0"/>
            </w:tcBorders>
            <w:shd w:val="clear" w:color="000000" w:fill="FFFFFF"/>
            <w:noWrap/>
            <w:vAlign w:val="center"/>
          </w:tcPr>
          <w:p w14:paraId="403B6FDA">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14:paraId="34AD29F5">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二、外交支出</w:t>
            </w:r>
          </w:p>
        </w:tc>
        <w:tc>
          <w:tcPr>
            <w:tcW w:w="308" w:type="pct"/>
            <w:tcBorders>
              <w:top w:val="nil"/>
              <w:left w:val="nil"/>
              <w:bottom w:val="single" w:color="000000" w:sz="4" w:space="0"/>
              <w:right w:val="single" w:color="000000" w:sz="4" w:space="0"/>
            </w:tcBorders>
            <w:shd w:val="clear" w:color="000000" w:fill="FFFFFF"/>
            <w:noWrap/>
            <w:vAlign w:val="center"/>
          </w:tcPr>
          <w:p w14:paraId="2558D112">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32</w:t>
            </w:r>
          </w:p>
        </w:tc>
        <w:tc>
          <w:tcPr>
            <w:tcW w:w="576" w:type="pct"/>
            <w:tcBorders>
              <w:top w:val="nil"/>
              <w:left w:val="nil"/>
              <w:bottom w:val="single" w:color="000000" w:sz="4" w:space="0"/>
              <w:right w:val="single" w:color="000000" w:sz="4" w:space="0"/>
            </w:tcBorders>
            <w:shd w:val="clear" w:color="000000" w:fill="FFFFFF"/>
            <w:noWrap/>
            <w:vAlign w:val="center"/>
          </w:tcPr>
          <w:p w14:paraId="6B8EFD25">
            <w:pPr>
              <w:jc w:val="right"/>
              <w:rPr>
                <w:rFonts w:hint="eastAsia" w:ascii="宋体" w:hAnsi="宋体" w:eastAsia="宋体" w:cs="宋体"/>
                <w:kern w:val="0"/>
                <w:sz w:val="20"/>
                <w:szCs w:val="20"/>
              </w:rPr>
            </w:pPr>
          </w:p>
        </w:tc>
      </w:tr>
      <w:tr w14:paraId="66651383">
        <w:tblPrEx>
          <w:tblCellMar>
            <w:top w:w="0" w:type="dxa"/>
            <w:left w:w="108" w:type="dxa"/>
            <w:bottom w:w="0" w:type="dxa"/>
            <w:right w:w="108" w:type="dxa"/>
          </w:tblCellMar>
        </w:tblPrEx>
        <w:trPr>
          <w:trHeight w:val="300" w:hRule="atLeast"/>
        </w:trPr>
        <w:tc>
          <w:tcPr>
            <w:tcW w:w="1699" w:type="pct"/>
            <w:tcBorders>
              <w:top w:val="nil"/>
              <w:left w:val="single" w:color="000000" w:sz="4" w:space="0"/>
              <w:bottom w:val="single" w:color="000000" w:sz="4" w:space="0"/>
              <w:right w:val="single" w:color="000000" w:sz="4" w:space="0"/>
            </w:tcBorders>
            <w:shd w:val="clear" w:color="000000" w:fill="FFFFFF"/>
            <w:noWrap/>
            <w:vAlign w:val="center"/>
          </w:tcPr>
          <w:p w14:paraId="18C34F9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三、国有资本经营预算财政拨款收入</w:t>
            </w:r>
          </w:p>
        </w:tc>
        <w:tc>
          <w:tcPr>
            <w:tcW w:w="275" w:type="pct"/>
            <w:tcBorders>
              <w:top w:val="nil"/>
              <w:left w:val="nil"/>
              <w:bottom w:val="single" w:color="000000" w:sz="4" w:space="0"/>
              <w:right w:val="single" w:color="000000" w:sz="4" w:space="0"/>
            </w:tcBorders>
            <w:shd w:val="clear" w:color="000000" w:fill="FFFFFF"/>
            <w:noWrap/>
            <w:vAlign w:val="center"/>
          </w:tcPr>
          <w:p w14:paraId="25DB25C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540" w:type="pct"/>
            <w:tcBorders>
              <w:top w:val="nil"/>
              <w:left w:val="nil"/>
              <w:bottom w:val="single" w:color="000000" w:sz="4" w:space="0"/>
              <w:right w:val="single" w:color="000000" w:sz="4" w:space="0"/>
            </w:tcBorders>
            <w:shd w:val="clear" w:color="000000" w:fill="FFFFFF"/>
            <w:noWrap/>
            <w:vAlign w:val="center"/>
          </w:tcPr>
          <w:p w14:paraId="45FA8A29">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14:paraId="27D968E2">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三、国防支出</w:t>
            </w:r>
          </w:p>
        </w:tc>
        <w:tc>
          <w:tcPr>
            <w:tcW w:w="308" w:type="pct"/>
            <w:tcBorders>
              <w:top w:val="nil"/>
              <w:left w:val="nil"/>
              <w:bottom w:val="single" w:color="000000" w:sz="4" w:space="0"/>
              <w:right w:val="single" w:color="000000" w:sz="4" w:space="0"/>
            </w:tcBorders>
            <w:shd w:val="clear" w:color="000000" w:fill="FFFFFF"/>
            <w:noWrap/>
            <w:vAlign w:val="center"/>
          </w:tcPr>
          <w:p w14:paraId="1D8795B5">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33</w:t>
            </w:r>
          </w:p>
        </w:tc>
        <w:tc>
          <w:tcPr>
            <w:tcW w:w="576" w:type="pct"/>
            <w:tcBorders>
              <w:top w:val="nil"/>
              <w:left w:val="nil"/>
              <w:bottom w:val="single" w:color="000000" w:sz="4" w:space="0"/>
              <w:right w:val="single" w:color="000000" w:sz="4" w:space="0"/>
            </w:tcBorders>
            <w:shd w:val="clear" w:color="000000" w:fill="FFFFFF"/>
            <w:noWrap/>
            <w:vAlign w:val="center"/>
          </w:tcPr>
          <w:p w14:paraId="3652E124">
            <w:pPr>
              <w:jc w:val="right"/>
              <w:rPr>
                <w:rFonts w:hint="eastAsia" w:ascii="宋体" w:hAnsi="宋体" w:eastAsia="宋体" w:cs="宋体"/>
                <w:kern w:val="0"/>
                <w:sz w:val="20"/>
                <w:szCs w:val="20"/>
              </w:rPr>
            </w:pPr>
          </w:p>
        </w:tc>
      </w:tr>
      <w:tr w14:paraId="1584E073">
        <w:tblPrEx>
          <w:tblCellMar>
            <w:top w:w="0" w:type="dxa"/>
            <w:left w:w="108" w:type="dxa"/>
            <w:bottom w:w="0" w:type="dxa"/>
            <w:right w:w="108" w:type="dxa"/>
          </w:tblCellMar>
        </w:tblPrEx>
        <w:trPr>
          <w:trHeight w:val="300" w:hRule="atLeast"/>
        </w:trPr>
        <w:tc>
          <w:tcPr>
            <w:tcW w:w="1699" w:type="pct"/>
            <w:tcBorders>
              <w:top w:val="nil"/>
              <w:left w:val="single" w:color="000000" w:sz="4" w:space="0"/>
              <w:bottom w:val="single" w:color="000000" w:sz="4" w:space="0"/>
              <w:right w:val="single" w:color="000000" w:sz="4" w:space="0"/>
            </w:tcBorders>
            <w:shd w:val="clear" w:color="000000" w:fill="FFFFFF"/>
            <w:noWrap/>
            <w:vAlign w:val="center"/>
          </w:tcPr>
          <w:p w14:paraId="2322B10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四、上级补助收入</w:t>
            </w:r>
          </w:p>
        </w:tc>
        <w:tc>
          <w:tcPr>
            <w:tcW w:w="275" w:type="pct"/>
            <w:tcBorders>
              <w:top w:val="nil"/>
              <w:left w:val="nil"/>
              <w:bottom w:val="single" w:color="000000" w:sz="4" w:space="0"/>
              <w:right w:val="single" w:color="000000" w:sz="4" w:space="0"/>
            </w:tcBorders>
            <w:shd w:val="clear" w:color="000000" w:fill="FFFFFF"/>
            <w:noWrap/>
            <w:vAlign w:val="center"/>
          </w:tcPr>
          <w:p w14:paraId="3536A45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w:t>
            </w:r>
          </w:p>
        </w:tc>
        <w:tc>
          <w:tcPr>
            <w:tcW w:w="540" w:type="pct"/>
            <w:tcBorders>
              <w:top w:val="nil"/>
              <w:left w:val="nil"/>
              <w:bottom w:val="single" w:color="000000" w:sz="4" w:space="0"/>
              <w:right w:val="single" w:color="000000" w:sz="4" w:space="0"/>
            </w:tcBorders>
            <w:shd w:val="clear" w:color="000000" w:fill="FFFFFF"/>
            <w:noWrap/>
            <w:vAlign w:val="center"/>
          </w:tcPr>
          <w:p w14:paraId="046BED7F">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14:paraId="73904478">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四、公共安全支出</w:t>
            </w:r>
          </w:p>
        </w:tc>
        <w:tc>
          <w:tcPr>
            <w:tcW w:w="308" w:type="pct"/>
            <w:tcBorders>
              <w:top w:val="nil"/>
              <w:left w:val="nil"/>
              <w:bottom w:val="single" w:color="000000" w:sz="4" w:space="0"/>
              <w:right w:val="single" w:color="000000" w:sz="4" w:space="0"/>
            </w:tcBorders>
            <w:shd w:val="clear" w:color="000000" w:fill="FFFFFF"/>
            <w:noWrap/>
            <w:vAlign w:val="center"/>
          </w:tcPr>
          <w:p w14:paraId="0DF496FB">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34</w:t>
            </w:r>
          </w:p>
        </w:tc>
        <w:tc>
          <w:tcPr>
            <w:tcW w:w="576" w:type="pct"/>
            <w:tcBorders>
              <w:top w:val="nil"/>
              <w:left w:val="nil"/>
              <w:bottom w:val="single" w:color="000000" w:sz="4" w:space="0"/>
              <w:right w:val="single" w:color="000000" w:sz="4" w:space="0"/>
            </w:tcBorders>
            <w:shd w:val="clear" w:color="000000" w:fill="FFFFFF"/>
            <w:noWrap/>
            <w:vAlign w:val="center"/>
          </w:tcPr>
          <w:p w14:paraId="227AC89C">
            <w:pPr>
              <w:jc w:val="right"/>
              <w:rPr>
                <w:rFonts w:hint="eastAsia" w:ascii="宋体" w:hAnsi="宋体" w:eastAsia="宋体" w:cs="宋体"/>
                <w:kern w:val="0"/>
                <w:sz w:val="20"/>
                <w:szCs w:val="20"/>
              </w:rPr>
            </w:pPr>
          </w:p>
        </w:tc>
      </w:tr>
      <w:tr w14:paraId="47F69453">
        <w:tblPrEx>
          <w:tblCellMar>
            <w:top w:w="0" w:type="dxa"/>
            <w:left w:w="108" w:type="dxa"/>
            <w:bottom w:w="0" w:type="dxa"/>
            <w:right w:w="108" w:type="dxa"/>
          </w:tblCellMar>
        </w:tblPrEx>
        <w:trPr>
          <w:trHeight w:val="300" w:hRule="atLeast"/>
        </w:trPr>
        <w:tc>
          <w:tcPr>
            <w:tcW w:w="1699" w:type="pct"/>
            <w:tcBorders>
              <w:top w:val="nil"/>
              <w:left w:val="single" w:color="000000" w:sz="4" w:space="0"/>
              <w:bottom w:val="single" w:color="000000" w:sz="4" w:space="0"/>
              <w:right w:val="single" w:color="000000" w:sz="4" w:space="0"/>
            </w:tcBorders>
            <w:shd w:val="clear" w:color="000000" w:fill="FFFFFF"/>
            <w:noWrap/>
            <w:vAlign w:val="center"/>
          </w:tcPr>
          <w:p w14:paraId="12139BD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五、事业收入</w:t>
            </w:r>
          </w:p>
        </w:tc>
        <w:tc>
          <w:tcPr>
            <w:tcW w:w="275" w:type="pct"/>
            <w:tcBorders>
              <w:top w:val="nil"/>
              <w:left w:val="nil"/>
              <w:bottom w:val="single" w:color="000000" w:sz="4" w:space="0"/>
              <w:right w:val="single" w:color="000000" w:sz="4" w:space="0"/>
            </w:tcBorders>
            <w:shd w:val="clear" w:color="000000" w:fill="FFFFFF"/>
            <w:noWrap/>
            <w:vAlign w:val="center"/>
          </w:tcPr>
          <w:p w14:paraId="187581D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w:t>
            </w:r>
          </w:p>
        </w:tc>
        <w:tc>
          <w:tcPr>
            <w:tcW w:w="540" w:type="pct"/>
            <w:tcBorders>
              <w:top w:val="nil"/>
              <w:left w:val="nil"/>
              <w:bottom w:val="single" w:color="000000" w:sz="4" w:space="0"/>
              <w:right w:val="single" w:color="000000" w:sz="4" w:space="0"/>
            </w:tcBorders>
            <w:shd w:val="clear" w:color="000000" w:fill="FFFFFF"/>
            <w:noWrap/>
            <w:vAlign w:val="center"/>
          </w:tcPr>
          <w:p w14:paraId="567B650F">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14:paraId="3CD7090D">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五、教育支出</w:t>
            </w:r>
          </w:p>
        </w:tc>
        <w:tc>
          <w:tcPr>
            <w:tcW w:w="308" w:type="pct"/>
            <w:tcBorders>
              <w:top w:val="nil"/>
              <w:left w:val="nil"/>
              <w:bottom w:val="single" w:color="000000" w:sz="4" w:space="0"/>
              <w:right w:val="single" w:color="000000" w:sz="4" w:space="0"/>
            </w:tcBorders>
            <w:shd w:val="clear" w:color="000000" w:fill="FFFFFF"/>
            <w:noWrap/>
            <w:vAlign w:val="center"/>
          </w:tcPr>
          <w:p w14:paraId="3DD81B06">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35</w:t>
            </w:r>
          </w:p>
        </w:tc>
        <w:tc>
          <w:tcPr>
            <w:tcW w:w="576" w:type="pct"/>
            <w:tcBorders>
              <w:top w:val="nil"/>
              <w:left w:val="nil"/>
              <w:bottom w:val="single" w:color="000000" w:sz="4" w:space="0"/>
              <w:right w:val="single" w:color="000000" w:sz="4" w:space="0"/>
            </w:tcBorders>
            <w:shd w:val="clear" w:color="000000" w:fill="FFFFFF"/>
            <w:noWrap/>
            <w:vAlign w:val="center"/>
          </w:tcPr>
          <w:p w14:paraId="70FA3AA2">
            <w:pPr>
              <w:jc w:val="right"/>
              <w:rPr>
                <w:rFonts w:hint="eastAsia" w:ascii="宋体" w:hAnsi="宋体" w:eastAsia="宋体" w:cs="宋体"/>
                <w:kern w:val="0"/>
                <w:sz w:val="20"/>
                <w:szCs w:val="20"/>
              </w:rPr>
            </w:pPr>
          </w:p>
        </w:tc>
      </w:tr>
      <w:tr w14:paraId="03909F3F">
        <w:tblPrEx>
          <w:tblCellMar>
            <w:top w:w="0" w:type="dxa"/>
            <w:left w:w="108" w:type="dxa"/>
            <w:bottom w:w="0" w:type="dxa"/>
            <w:right w:w="108" w:type="dxa"/>
          </w:tblCellMar>
        </w:tblPrEx>
        <w:trPr>
          <w:trHeight w:val="300" w:hRule="atLeast"/>
        </w:trPr>
        <w:tc>
          <w:tcPr>
            <w:tcW w:w="1699" w:type="pct"/>
            <w:tcBorders>
              <w:top w:val="nil"/>
              <w:left w:val="single" w:color="000000" w:sz="4" w:space="0"/>
              <w:bottom w:val="single" w:color="000000" w:sz="4" w:space="0"/>
              <w:right w:val="single" w:color="000000" w:sz="4" w:space="0"/>
            </w:tcBorders>
            <w:shd w:val="clear" w:color="000000" w:fill="FFFFFF"/>
            <w:noWrap/>
            <w:vAlign w:val="center"/>
          </w:tcPr>
          <w:p w14:paraId="3291B73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六、经营收入</w:t>
            </w:r>
          </w:p>
        </w:tc>
        <w:tc>
          <w:tcPr>
            <w:tcW w:w="275" w:type="pct"/>
            <w:tcBorders>
              <w:top w:val="nil"/>
              <w:left w:val="nil"/>
              <w:bottom w:val="single" w:color="000000" w:sz="4" w:space="0"/>
              <w:right w:val="single" w:color="000000" w:sz="4" w:space="0"/>
            </w:tcBorders>
            <w:shd w:val="clear" w:color="000000" w:fill="FFFFFF"/>
            <w:noWrap/>
            <w:vAlign w:val="center"/>
          </w:tcPr>
          <w:p w14:paraId="29D5745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w:t>
            </w:r>
          </w:p>
        </w:tc>
        <w:tc>
          <w:tcPr>
            <w:tcW w:w="540" w:type="pct"/>
            <w:tcBorders>
              <w:top w:val="nil"/>
              <w:left w:val="nil"/>
              <w:bottom w:val="single" w:color="000000" w:sz="4" w:space="0"/>
              <w:right w:val="single" w:color="000000" w:sz="4" w:space="0"/>
            </w:tcBorders>
            <w:shd w:val="clear" w:color="000000" w:fill="FFFFFF"/>
            <w:noWrap/>
            <w:vAlign w:val="center"/>
          </w:tcPr>
          <w:p w14:paraId="2DDE0DE3">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14:paraId="5A2C138F">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六、科学技术支出</w:t>
            </w:r>
          </w:p>
        </w:tc>
        <w:tc>
          <w:tcPr>
            <w:tcW w:w="308" w:type="pct"/>
            <w:tcBorders>
              <w:top w:val="nil"/>
              <w:left w:val="nil"/>
              <w:bottom w:val="single" w:color="000000" w:sz="4" w:space="0"/>
              <w:right w:val="single" w:color="000000" w:sz="4" w:space="0"/>
            </w:tcBorders>
            <w:shd w:val="clear" w:color="000000" w:fill="FFFFFF"/>
            <w:noWrap/>
            <w:vAlign w:val="center"/>
          </w:tcPr>
          <w:p w14:paraId="1AC09C23">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36</w:t>
            </w:r>
          </w:p>
        </w:tc>
        <w:tc>
          <w:tcPr>
            <w:tcW w:w="576" w:type="pct"/>
            <w:tcBorders>
              <w:top w:val="nil"/>
              <w:left w:val="nil"/>
              <w:bottom w:val="single" w:color="000000" w:sz="4" w:space="0"/>
              <w:right w:val="single" w:color="000000" w:sz="4" w:space="0"/>
            </w:tcBorders>
            <w:shd w:val="clear" w:color="000000" w:fill="FFFFFF"/>
            <w:noWrap/>
            <w:vAlign w:val="center"/>
          </w:tcPr>
          <w:p w14:paraId="76F1315A">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959.20</w:t>
            </w:r>
          </w:p>
        </w:tc>
      </w:tr>
      <w:tr w14:paraId="537A16AF">
        <w:tblPrEx>
          <w:tblCellMar>
            <w:top w:w="0" w:type="dxa"/>
            <w:left w:w="108" w:type="dxa"/>
            <w:bottom w:w="0" w:type="dxa"/>
            <w:right w:w="108" w:type="dxa"/>
          </w:tblCellMar>
        </w:tblPrEx>
        <w:trPr>
          <w:trHeight w:val="300" w:hRule="atLeast"/>
        </w:trPr>
        <w:tc>
          <w:tcPr>
            <w:tcW w:w="1699" w:type="pct"/>
            <w:tcBorders>
              <w:top w:val="nil"/>
              <w:left w:val="single" w:color="000000" w:sz="4" w:space="0"/>
              <w:bottom w:val="single" w:color="000000" w:sz="4" w:space="0"/>
              <w:right w:val="single" w:color="000000" w:sz="4" w:space="0"/>
            </w:tcBorders>
            <w:shd w:val="clear" w:color="000000" w:fill="FFFFFF"/>
            <w:noWrap/>
            <w:vAlign w:val="center"/>
          </w:tcPr>
          <w:p w14:paraId="17FA621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七、附属单位上缴收入</w:t>
            </w:r>
          </w:p>
        </w:tc>
        <w:tc>
          <w:tcPr>
            <w:tcW w:w="275" w:type="pct"/>
            <w:tcBorders>
              <w:top w:val="nil"/>
              <w:left w:val="nil"/>
              <w:bottom w:val="single" w:color="000000" w:sz="4" w:space="0"/>
              <w:right w:val="single" w:color="000000" w:sz="4" w:space="0"/>
            </w:tcBorders>
            <w:shd w:val="clear" w:color="000000" w:fill="FFFFFF"/>
            <w:noWrap/>
            <w:vAlign w:val="center"/>
          </w:tcPr>
          <w:p w14:paraId="1C92D55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w:t>
            </w:r>
          </w:p>
        </w:tc>
        <w:tc>
          <w:tcPr>
            <w:tcW w:w="540" w:type="pct"/>
            <w:tcBorders>
              <w:top w:val="nil"/>
              <w:left w:val="nil"/>
              <w:bottom w:val="single" w:color="000000" w:sz="4" w:space="0"/>
              <w:right w:val="single" w:color="000000" w:sz="4" w:space="0"/>
            </w:tcBorders>
            <w:shd w:val="clear" w:color="000000" w:fill="FFFFFF"/>
            <w:noWrap/>
            <w:vAlign w:val="center"/>
          </w:tcPr>
          <w:p w14:paraId="52B68641">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14:paraId="0903577E">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308" w:type="pct"/>
            <w:tcBorders>
              <w:top w:val="nil"/>
              <w:left w:val="nil"/>
              <w:bottom w:val="single" w:color="000000" w:sz="4" w:space="0"/>
              <w:right w:val="single" w:color="000000" w:sz="4" w:space="0"/>
            </w:tcBorders>
            <w:shd w:val="clear" w:color="000000" w:fill="FFFFFF"/>
            <w:noWrap/>
            <w:vAlign w:val="center"/>
          </w:tcPr>
          <w:p w14:paraId="1370DC42">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37</w:t>
            </w:r>
          </w:p>
        </w:tc>
        <w:tc>
          <w:tcPr>
            <w:tcW w:w="576" w:type="pct"/>
            <w:tcBorders>
              <w:top w:val="nil"/>
              <w:left w:val="nil"/>
              <w:bottom w:val="single" w:color="000000" w:sz="4" w:space="0"/>
              <w:right w:val="single" w:color="000000" w:sz="4" w:space="0"/>
            </w:tcBorders>
            <w:shd w:val="clear" w:color="000000" w:fill="FFFFFF"/>
            <w:noWrap/>
            <w:vAlign w:val="center"/>
          </w:tcPr>
          <w:p w14:paraId="3F41897E">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11.70</w:t>
            </w:r>
          </w:p>
        </w:tc>
      </w:tr>
      <w:tr w14:paraId="1CDD7DEF">
        <w:tblPrEx>
          <w:tblCellMar>
            <w:top w:w="0" w:type="dxa"/>
            <w:left w:w="108" w:type="dxa"/>
            <w:bottom w:w="0" w:type="dxa"/>
            <w:right w:w="108" w:type="dxa"/>
          </w:tblCellMar>
        </w:tblPrEx>
        <w:trPr>
          <w:trHeight w:val="300" w:hRule="atLeast"/>
        </w:trPr>
        <w:tc>
          <w:tcPr>
            <w:tcW w:w="1699" w:type="pct"/>
            <w:tcBorders>
              <w:top w:val="nil"/>
              <w:left w:val="single" w:color="000000" w:sz="4" w:space="0"/>
              <w:bottom w:val="single" w:color="000000" w:sz="4" w:space="0"/>
              <w:right w:val="single" w:color="000000" w:sz="4" w:space="0"/>
            </w:tcBorders>
            <w:shd w:val="clear" w:color="000000" w:fill="FFFFFF"/>
            <w:noWrap/>
            <w:vAlign w:val="center"/>
          </w:tcPr>
          <w:p w14:paraId="4E4E32D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八、其他收入</w:t>
            </w:r>
          </w:p>
        </w:tc>
        <w:tc>
          <w:tcPr>
            <w:tcW w:w="275" w:type="pct"/>
            <w:tcBorders>
              <w:top w:val="nil"/>
              <w:left w:val="nil"/>
              <w:bottom w:val="single" w:color="000000" w:sz="4" w:space="0"/>
              <w:right w:val="single" w:color="000000" w:sz="4" w:space="0"/>
            </w:tcBorders>
            <w:shd w:val="clear" w:color="000000" w:fill="FFFFFF"/>
            <w:noWrap/>
            <w:vAlign w:val="center"/>
          </w:tcPr>
          <w:p w14:paraId="791E33D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8</w:t>
            </w:r>
          </w:p>
        </w:tc>
        <w:tc>
          <w:tcPr>
            <w:tcW w:w="540" w:type="pct"/>
            <w:tcBorders>
              <w:top w:val="nil"/>
              <w:left w:val="nil"/>
              <w:bottom w:val="single" w:color="000000" w:sz="4" w:space="0"/>
              <w:right w:val="single" w:color="000000" w:sz="4" w:space="0"/>
            </w:tcBorders>
            <w:shd w:val="clear" w:color="000000" w:fill="FFFFFF"/>
            <w:noWrap/>
            <w:vAlign w:val="center"/>
          </w:tcPr>
          <w:p w14:paraId="2E78F77B">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14:paraId="515EE079">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308" w:type="pct"/>
            <w:tcBorders>
              <w:top w:val="nil"/>
              <w:left w:val="nil"/>
              <w:bottom w:val="single" w:color="000000" w:sz="4" w:space="0"/>
              <w:right w:val="single" w:color="000000" w:sz="4" w:space="0"/>
            </w:tcBorders>
            <w:shd w:val="clear" w:color="000000" w:fill="FFFFFF"/>
            <w:noWrap/>
            <w:vAlign w:val="center"/>
          </w:tcPr>
          <w:p w14:paraId="70155A75">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38</w:t>
            </w:r>
          </w:p>
        </w:tc>
        <w:tc>
          <w:tcPr>
            <w:tcW w:w="576" w:type="pct"/>
            <w:tcBorders>
              <w:top w:val="nil"/>
              <w:left w:val="nil"/>
              <w:bottom w:val="single" w:color="000000" w:sz="4" w:space="0"/>
              <w:right w:val="single" w:color="000000" w:sz="4" w:space="0"/>
            </w:tcBorders>
            <w:shd w:val="clear" w:color="000000" w:fill="FFFFFF"/>
            <w:noWrap/>
            <w:vAlign w:val="center"/>
          </w:tcPr>
          <w:p w14:paraId="1E906C28">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106.27</w:t>
            </w:r>
          </w:p>
        </w:tc>
      </w:tr>
      <w:tr w14:paraId="52BFBE4B">
        <w:tblPrEx>
          <w:tblCellMar>
            <w:top w:w="0" w:type="dxa"/>
            <w:left w:w="108" w:type="dxa"/>
            <w:bottom w:w="0" w:type="dxa"/>
            <w:right w:w="108" w:type="dxa"/>
          </w:tblCellMar>
        </w:tblPrEx>
        <w:trPr>
          <w:trHeight w:val="300" w:hRule="atLeast"/>
        </w:trPr>
        <w:tc>
          <w:tcPr>
            <w:tcW w:w="1699" w:type="pct"/>
            <w:tcBorders>
              <w:top w:val="nil"/>
              <w:left w:val="single" w:color="000000" w:sz="4" w:space="0"/>
              <w:bottom w:val="single" w:color="000000" w:sz="4" w:space="0"/>
              <w:right w:val="single" w:color="000000" w:sz="4" w:space="0"/>
            </w:tcBorders>
            <w:shd w:val="clear" w:color="000000" w:fill="FFFFFF"/>
            <w:noWrap/>
            <w:vAlign w:val="center"/>
          </w:tcPr>
          <w:p w14:paraId="67FD2D3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75" w:type="pct"/>
            <w:tcBorders>
              <w:top w:val="nil"/>
              <w:left w:val="nil"/>
              <w:bottom w:val="single" w:color="000000" w:sz="4" w:space="0"/>
              <w:right w:val="single" w:color="000000" w:sz="4" w:space="0"/>
            </w:tcBorders>
            <w:shd w:val="clear" w:color="000000" w:fill="FFFFFF"/>
            <w:noWrap/>
            <w:vAlign w:val="center"/>
          </w:tcPr>
          <w:p w14:paraId="088A40C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9</w:t>
            </w:r>
          </w:p>
        </w:tc>
        <w:tc>
          <w:tcPr>
            <w:tcW w:w="540" w:type="pct"/>
            <w:tcBorders>
              <w:top w:val="nil"/>
              <w:left w:val="nil"/>
              <w:bottom w:val="single" w:color="000000" w:sz="4" w:space="0"/>
              <w:right w:val="single" w:color="000000" w:sz="4" w:space="0"/>
            </w:tcBorders>
            <w:shd w:val="clear" w:color="000000" w:fill="FFFFFF"/>
            <w:noWrap/>
            <w:vAlign w:val="center"/>
          </w:tcPr>
          <w:p w14:paraId="7F81605A">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14:paraId="73ADE31A">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九、卫生健康支出</w:t>
            </w:r>
          </w:p>
        </w:tc>
        <w:tc>
          <w:tcPr>
            <w:tcW w:w="308" w:type="pct"/>
            <w:tcBorders>
              <w:top w:val="nil"/>
              <w:left w:val="nil"/>
              <w:bottom w:val="single" w:color="000000" w:sz="4" w:space="0"/>
              <w:right w:val="single" w:color="000000" w:sz="4" w:space="0"/>
            </w:tcBorders>
            <w:shd w:val="clear" w:color="000000" w:fill="FFFFFF"/>
            <w:noWrap/>
            <w:vAlign w:val="center"/>
          </w:tcPr>
          <w:p w14:paraId="06B8786E">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39</w:t>
            </w:r>
          </w:p>
        </w:tc>
        <w:tc>
          <w:tcPr>
            <w:tcW w:w="576" w:type="pct"/>
            <w:tcBorders>
              <w:top w:val="nil"/>
              <w:left w:val="nil"/>
              <w:bottom w:val="single" w:color="000000" w:sz="4" w:space="0"/>
              <w:right w:val="single" w:color="000000" w:sz="4" w:space="0"/>
            </w:tcBorders>
            <w:shd w:val="clear" w:color="000000" w:fill="FFFFFF"/>
            <w:noWrap/>
            <w:vAlign w:val="center"/>
          </w:tcPr>
          <w:p w14:paraId="233B4661">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300.00</w:t>
            </w:r>
          </w:p>
        </w:tc>
      </w:tr>
      <w:tr w14:paraId="4B4B2101">
        <w:tblPrEx>
          <w:tblCellMar>
            <w:top w:w="0" w:type="dxa"/>
            <w:left w:w="108" w:type="dxa"/>
            <w:bottom w:w="0" w:type="dxa"/>
            <w:right w:w="108" w:type="dxa"/>
          </w:tblCellMar>
        </w:tblPrEx>
        <w:trPr>
          <w:trHeight w:val="300" w:hRule="atLeast"/>
        </w:trPr>
        <w:tc>
          <w:tcPr>
            <w:tcW w:w="1699" w:type="pct"/>
            <w:tcBorders>
              <w:top w:val="nil"/>
              <w:left w:val="single" w:color="000000" w:sz="4" w:space="0"/>
              <w:bottom w:val="single" w:color="000000" w:sz="4" w:space="0"/>
              <w:right w:val="single" w:color="000000" w:sz="4" w:space="0"/>
            </w:tcBorders>
            <w:shd w:val="clear" w:color="000000" w:fill="FFFFFF"/>
            <w:noWrap/>
            <w:vAlign w:val="center"/>
          </w:tcPr>
          <w:p w14:paraId="3B17BCF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75" w:type="pct"/>
            <w:tcBorders>
              <w:top w:val="nil"/>
              <w:left w:val="nil"/>
              <w:bottom w:val="single" w:color="000000" w:sz="4" w:space="0"/>
              <w:right w:val="single" w:color="000000" w:sz="4" w:space="0"/>
            </w:tcBorders>
            <w:shd w:val="clear" w:color="000000" w:fill="FFFFFF"/>
            <w:noWrap/>
            <w:vAlign w:val="center"/>
          </w:tcPr>
          <w:p w14:paraId="6DB361A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10</w:t>
            </w:r>
          </w:p>
        </w:tc>
        <w:tc>
          <w:tcPr>
            <w:tcW w:w="540" w:type="pct"/>
            <w:tcBorders>
              <w:top w:val="nil"/>
              <w:left w:val="nil"/>
              <w:bottom w:val="single" w:color="000000" w:sz="4" w:space="0"/>
              <w:right w:val="single" w:color="000000" w:sz="4" w:space="0"/>
            </w:tcBorders>
            <w:shd w:val="clear" w:color="000000" w:fill="FFFFFF"/>
            <w:noWrap/>
            <w:vAlign w:val="center"/>
          </w:tcPr>
          <w:p w14:paraId="63408627">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14:paraId="3FA13951">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十、节能环保支出</w:t>
            </w:r>
          </w:p>
        </w:tc>
        <w:tc>
          <w:tcPr>
            <w:tcW w:w="308" w:type="pct"/>
            <w:tcBorders>
              <w:top w:val="nil"/>
              <w:left w:val="nil"/>
              <w:bottom w:val="single" w:color="000000" w:sz="4" w:space="0"/>
              <w:right w:val="single" w:color="000000" w:sz="4" w:space="0"/>
            </w:tcBorders>
            <w:shd w:val="clear" w:color="000000" w:fill="FFFFFF"/>
            <w:noWrap/>
            <w:vAlign w:val="center"/>
          </w:tcPr>
          <w:p w14:paraId="4873B395">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40</w:t>
            </w:r>
          </w:p>
        </w:tc>
        <w:tc>
          <w:tcPr>
            <w:tcW w:w="576" w:type="pct"/>
            <w:tcBorders>
              <w:top w:val="nil"/>
              <w:left w:val="nil"/>
              <w:bottom w:val="single" w:color="000000" w:sz="4" w:space="0"/>
              <w:right w:val="single" w:color="000000" w:sz="4" w:space="0"/>
            </w:tcBorders>
            <w:shd w:val="clear" w:color="000000" w:fill="FFFFFF"/>
            <w:noWrap/>
            <w:vAlign w:val="center"/>
          </w:tcPr>
          <w:p w14:paraId="51DA8FD6">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1,466.00</w:t>
            </w:r>
          </w:p>
        </w:tc>
      </w:tr>
      <w:tr w14:paraId="4AE869B2">
        <w:tblPrEx>
          <w:tblCellMar>
            <w:top w:w="0" w:type="dxa"/>
            <w:left w:w="108" w:type="dxa"/>
            <w:bottom w:w="0" w:type="dxa"/>
            <w:right w:w="108" w:type="dxa"/>
          </w:tblCellMar>
        </w:tblPrEx>
        <w:trPr>
          <w:trHeight w:val="300" w:hRule="atLeast"/>
        </w:trPr>
        <w:tc>
          <w:tcPr>
            <w:tcW w:w="1699" w:type="pct"/>
            <w:tcBorders>
              <w:top w:val="nil"/>
              <w:left w:val="single" w:color="000000" w:sz="4" w:space="0"/>
              <w:bottom w:val="single" w:color="000000" w:sz="4" w:space="0"/>
              <w:right w:val="single" w:color="000000" w:sz="4" w:space="0"/>
            </w:tcBorders>
            <w:shd w:val="clear" w:color="000000" w:fill="FFFFFF"/>
            <w:noWrap/>
            <w:vAlign w:val="center"/>
          </w:tcPr>
          <w:p w14:paraId="647F1AE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75" w:type="pct"/>
            <w:tcBorders>
              <w:top w:val="nil"/>
              <w:left w:val="nil"/>
              <w:bottom w:val="single" w:color="000000" w:sz="4" w:space="0"/>
              <w:right w:val="single" w:color="000000" w:sz="4" w:space="0"/>
            </w:tcBorders>
            <w:shd w:val="clear" w:color="000000" w:fill="FFFFFF"/>
            <w:noWrap/>
            <w:vAlign w:val="center"/>
          </w:tcPr>
          <w:p w14:paraId="66749C5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11</w:t>
            </w:r>
          </w:p>
        </w:tc>
        <w:tc>
          <w:tcPr>
            <w:tcW w:w="540" w:type="pct"/>
            <w:tcBorders>
              <w:top w:val="nil"/>
              <w:left w:val="nil"/>
              <w:bottom w:val="single" w:color="000000" w:sz="4" w:space="0"/>
              <w:right w:val="single" w:color="000000" w:sz="4" w:space="0"/>
            </w:tcBorders>
            <w:shd w:val="clear" w:color="000000" w:fill="FFFFFF"/>
            <w:noWrap/>
            <w:vAlign w:val="center"/>
          </w:tcPr>
          <w:p w14:paraId="13FDCCEF">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14:paraId="2E77C666">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十一、城乡社区支出</w:t>
            </w:r>
          </w:p>
        </w:tc>
        <w:tc>
          <w:tcPr>
            <w:tcW w:w="308" w:type="pct"/>
            <w:tcBorders>
              <w:top w:val="nil"/>
              <w:left w:val="nil"/>
              <w:bottom w:val="single" w:color="000000" w:sz="4" w:space="0"/>
              <w:right w:val="single" w:color="000000" w:sz="4" w:space="0"/>
            </w:tcBorders>
            <w:shd w:val="clear" w:color="000000" w:fill="FFFFFF"/>
            <w:noWrap/>
            <w:vAlign w:val="center"/>
          </w:tcPr>
          <w:p w14:paraId="27BD1FEA">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41</w:t>
            </w:r>
          </w:p>
        </w:tc>
        <w:tc>
          <w:tcPr>
            <w:tcW w:w="576" w:type="pct"/>
            <w:tcBorders>
              <w:top w:val="nil"/>
              <w:left w:val="nil"/>
              <w:bottom w:val="single" w:color="000000" w:sz="4" w:space="0"/>
              <w:right w:val="single" w:color="000000" w:sz="4" w:space="0"/>
            </w:tcBorders>
            <w:shd w:val="clear" w:color="000000" w:fill="FFFFFF"/>
            <w:noWrap/>
            <w:vAlign w:val="center"/>
          </w:tcPr>
          <w:p w14:paraId="266206D6">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200.88</w:t>
            </w:r>
          </w:p>
        </w:tc>
      </w:tr>
      <w:tr w14:paraId="45EFD09F">
        <w:tblPrEx>
          <w:tblCellMar>
            <w:top w:w="0" w:type="dxa"/>
            <w:left w:w="108" w:type="dxa"/>
            <w:bottom w:w="0" w:type="dxa"/>
            <w:right w:w="108" w:type="dxa"/>
          </w:tblCellMar>
        </w:tblPrEx>
        <w:trPr>
          <w:trHeight w:val="300" w:hRule="atLeast"/>
        </w:trPr>
        <w:tc>
          <w:tcPr>
            <w:tcW w:w="1699" w:type="pct"/>
            <w:tcBorders>
              <w:top w:val="nil"/>
              <w:left w:val="single" w:color="000000" w:sz="4" w:space="0"/>
              <w:bottom w:val="single" w:color="000000" w:sz="4" w:space="0"/>
              <w:right w:val="single" w:color="000000" w:sz="4" w:space="0"/>
            </w:tcBorders>
            <w:shd w:val="clear" w:color="000000" w:fill="FFFFFF"/>
            <w:noWrap/>
            <w:vAlign w:val="center"/>
          </w:tcPr>
          <w:p w14:paraId="5CE6EA6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75" w:type="pct"/>
            <w:tcBorders>
              <w:top w:val="nil"/>
              <w:left w:val="nil"/>
              <w:bottom w:val="single" w:color="000000" w:sz="4" w:space="0"/>
              <w:right w:val="single" w:color="000000" w:sz="4" w:space="0"/>
            </w:tcBorders>
            <w:shd w:val="clear" w:color="000000" w:fill="FFFFFF"/>
            <w:noWrap/>
            <w:vAlign w:val="center"/>
          </w:tcPr>
          <w:p w14:paraId="3A5632B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12</w:t>
            </w:r>
          </w:p>
        </w:tc>
        <w:tc>
          <w:tcPr>
            <w:tcW w:w="540" w:type="pct"/>
            <w:tcBorders>
              <w:top w:val="nil"/>
              <w:left w:val="nil"/>
              <w:bottom w:val="single" w:color="000000" w:sz="4" w:space="0"/>
              <w:right w:val="single" w:color="000000" w:sz="4" w:space="0"/>
            </w:tcBorders>
            <w:shd w:val="clear" w:color="000000" w:fill="FFFFFF"/>
            <w:noWrap/>
            <w:vAlign w:val="center"/>
          </w:tcPr>
          <w:p w14:paraId="1A9A160E">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14:paraId="1A88B4B7">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十二、农林水支出</w:t>
            </w:r>
          </w:p>
        </w:tc>
        <w:tc>
          <w:tcPr>
            <w:tcW w:w="308" w:type="pct"/>
            <w:tcBorders>
              <w:top w:val="nil"/>
              <w:left w:val="nil"/>
              <w:bottom w:val="single" w:color="000000" w:sz="4" w:space="0"/>
              <w:right w:val="single" w:color="000000" w:sz="4" w:space="0"/>
            </w:tcBorders>
            <w:shd w:val="clear" w:color="000000" w:fill="FFFFFF"/>
            <w:noWrap/>
            <w:vAlign w:val="center"/>
          </w:tcPr>
          <w:p w14:paraId="1C3F792C">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42</w:t>
            </w:r>
          </w:p>
        </w:tc>
        <w:tc>
          <w:tcPr>
            <w:tcW w:w="576" w:type="pct"/>
            <w:tcBorders>
              <w:top w:val="nil"/>
              <w:left w:val="nil"/>
              <w:bottom w:val="single" w:color="000000" w:sz="4" w:space="0"/>
              <w:right w:val="single" w:color="000000" w:sz="4" w:space="0"/>
            </w:tcBorders>
            <w:shd w:val="clear" w:color="000000" w:fill="FFFFFF"/>
            <w:noWrap/>
            <w:vAlign w:val="center"/>
          </w:tcPr>
          <w:p w14:paraId="2E7776AD">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1,592.33</w:t>
            </w:r>
          </w:p>
        </w:tc>
      </w:tr>
      <w:tr w14:paraId="1980822F">
        <w:tblPrEx>
          <w:tblCellMar>
            <w:top w:w="0" w:type="dxa"/>
            <w:left w:w="108" w:type="dxa"/>
            <w:bottom w:w="0" w:type="dxa"/>
            <w:right w:w="108" w:type="dxa"/>
          </w:tblCellMar>
        </w:tblPrEx>
        <w:trPr>
          <w:trHeight w:val="300" w:hRule="atLeast"/>
        </w:trPr>
        <w:tc>
          <w:tcPr>
            <w:tcW w:w="1699" w:type="pct"/>
            <w:tcBorders>
              <w:top w:val="nil"/>
              <w:left w:val="single" w:color="000000" w:sz="4" w:space="0"/>
              <w:bottom w:val="single" w:color="000000" w:sz="4" w:space="0"/>
              <w:right w:val="single" w:color="000000" w:sz="4" w:space="0"/>
            </w:tcBorders>
            <w:shd w:val="clear" w:color="000000" w:fill="FFFFFF"/>
            <w:noWrap/>
            <w:vAlign w:val="center"/>
          </w:tcPr>
          <w:p w14:paraId="40BEA9F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75" w:type="pct"/>
            <w:tcBorders>
              <w:top w:val="nil"/>
              <w:left w:val="nil"/>
              <w:bottom w:val="single" w:color="000000" w:sz="4" w:space="0"/>
              <w:right w:val="single" w:color="000000" w:sz="4" w:space="0"/>
            </w:tcBorders>
            <w:shd w:val="clear" w:color="000000" w:fill="FFFFFF"/>
            <w:noWrap/>
            <w:vAlign w:val="center"/>
          </w:tcPr>
          <w:p w14:paraId="4FC7E78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13</w:t>
            </w:r>
          </w:p>
        </w:tc>
        <w:tc>
          <w:tcPr>
            <w:tcW w:w="540" w:type="pct"/>
            <w:tcBorders>
              <w:top w:val="nil"/>
              <w:left w:val="nil"/>
              <w:bottom w:val="single" w:color="000000" w:sz="4" w:space="0"/>
              <w:right w:val="single" w:color="000000" w:sz="4" w:space="0"/>
            </w:tcBorders>
            <w:shd w:val="clear" w:color="000000" w:fill="FFFFFF"/>
            <w:noWrap/>
            <w:vAlign w:val="center"/>
          </w:tcPr>
          <w:p w14:paraId="787F299F">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14:paraId="09FD24D5">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十三、交通运输支出</w:t>
            </w:r>
          </w:p>
        </w:tc>
        <w:tc>
          <w:tcPr>
            <w:tcW w:w="308" w:type="pct"/>
            <w:tcBorders>
              <w:top w:val="nil"/>
              <w:left w:val="nil"/>
              <w:bottom w:val="single" w:color="000000" w:sz="4" w:space="0"/>
              <w:right w:val="single" w:color="000000" w:sz="4" w:space="0"/>
            </w:tcBorders>
            <w:shd w:val="clear" w:color="000000" w:fill="FFFFFF"/>
            <w:noWrap/>
            <w:vAlign w:val="center"/>
          </w:tcPr>
          <w:p w14:paraId="23C316AD">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43</w:t>
            </w:r>
          </w:p>
        </w:tc>
        <w:tc>
          <w:tcPr>
            <w:tcW w:w="576" w:type="pct"/>
            <w:tcBorders>
              <w:top w:val="nil"/>
              <w:left w:val="nil"/>
              <w:bottom w:val="single" w:color="000000" w:sz="4" w:space="0"/>
              <w:right w:val="single" w:color="000000" w:sz="4" w:space="0"/>
            </w:tcBorders>
            <w:shd w:val="clear" w:color="000000" w:fill="FFFFFF"/>
            <w:noWrap/>
            <w:vAlign w:val="center"/>
          </w:tcPr>
          <w:p w14:paraId="3DD145B7">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100.00</w:t>
            </w:r>
          </w:p>
        </w:tc>
      </w:tr>
      <w:tr w14:paraId="4145C97A">
        <w:tblPrEx>
          <w:tblCellMar>
            <w:top w:w="0" w:type="dxa"/>
            <w:left w:w="108" w:type="dxa"/>
            <w:bottom w:w="0" w:type="dxa"/>
            <w:right w:w="108" w:type="dxa"/>
          </w:tblCellMar>
        </w:tblPrEx>
        <w:trPr>
          <w:trHeight w:val="300" w:hRule="atLeast"/>
        </w:trPr>
        <w:tc>
          <w:tcPr>
            <w:tcW w:w="1699" w:type="pct"/>
            <w:tcBorders>
              <w:top w:val="nil"/>
              <w:left w:val="single" w:color="000000" w:sz="4" w:space="0"/>
              <w:bottom w:val="single" w:color="000000" w:sz="4" w:space="0"/>
              <w:right w:val="single" w:color="000000" w:sz="4" w:space="0"/>
            </w:tcBorders>
            <w:shd w:val="clear" w:color="000000" w:fill="FFFFFF"/>
            <w:noWrap/>
            <w:vAlign w:val="center"/>
          </w:tcPr>
          <w:p w14:paraId="61363F5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75" w:type="pct"/>
            <w:tcBorders>
              <w:top w:val="nil"/>
              <w:left w:val="nil"/>
              <w:bottom w:val="single" w:color="000000" w:sz="4" w:space="0"/>
              <w:right w:val="single" w:color="000000" w:sz="4" w:space="0"/>
            </w:tcBorders>
            <w:shd w:val="clear" w:color="000000" w:fill="FFFFFF"/>
            <w:noWrap/>
            <w:vAlign w:val="center"/>
          </w:tcPr>
          <w:p w14:paraId="45A2C20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14</w:t>
            </w:r>
          </w:p>
        </w:tc>
        <w:tc>
          <w:tcPr>
            <w:tcW w:w="540" w:type="pct"/>
            <w:tcBorders>
              <w:top w:val="nil"/>
              <w:left w:val="nil"/>
              <w:bottom w:val="single" w:color="000000" w:sz="4" w:space="0"/>
              <w:right w:val="single" w:color="000000" w:sz="4" w:space="0"/>
            </w:tcBorders>
            <w:shd w:val="clear" w:color="000000" w:fill="FFFFFF"/>
            <w:noWrap/>
            <w:vAlign w:val="center"/>
          </w:tcPr>
          <w:p w14:paraId="661A8D37">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14:paraId="6CA1A216">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308" w:type="pct"/>
            <w:tcBorders>
              <w:top w:val="nil"/>
              <w:left w:val="nil"/>
              <w:bottom w:val="single" w:color="000000" w:sz="4" w:space="0"/>
              <w:right w:val="single" w:color="000000" w:sz="4" w:space="0"/>
            </w:tcBorders>
            <w:shd w:val="clear" w:color="000000" w:fill="FFFFFF"/>
            <w:noWrap/>
            <w:vAlign w:val="center"/>
          </w:tcPr>
          <w:p w14:paraId="37023426">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44</w:t>
            </w:r>
          </w:p>
        </w:tc>
        <w:tc>
          <w:tcPr>
            <w:tcW w:w="576" w:type="pct"/>
            <w:tcBorders>
              <w:top w:val="nil"/>
              <w:left w:val="nil"/>
              <w:bottom w:val="single" w:color="000000" w:sz="4" w:space="0"/>
              <w:right w:val="single" w:color="000000" w:sz="4" w:space="0"/>
            </w:tcBorders>
            <w:shd w:val="clear" w:color="000000" w:fill="FFFFFF"/>
            <w:noWrap/>
            <w:vAlign w:val="center"/>
          </w:tcPr>
          <w:p w14:paraId="674F460F">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5,127.63</w:t>
            </w:r>
          </w:p>
        </w:tc>
      </w:tr>
      <w:tr w14:paraId="3816F722">
        <w:tblPrEx>
          <w:tblCellMar>
            <w:top w:w="0" w:type="dxa"/>
            <w:left w:w="108" w:type="dxa"/>
            <w:bottom w:w="0" w:type="dxa"/>
            <w:right w:w="108" w:type="dxa"/>
          </w:tblCellMar>
        </w:tblPrEx>
        <w:trPr>
          <w:trHeight w:val="300" w:hRule="atLeast"/>
        </w:trPr>
        <w:tc>
          <w:tcPr>
            <w:tcW w:w="1699" w:type="pct"/>
            <w:tcBorders>
              <w:top w:val="nil"/>
              <w:left w:val="single" w:color="000000" w:sz="4" w:space="0"/>
              <w:bottom w:val="single" w:color="000000" w:sz="4" w:space="0"/>
              <w:right w:val="single" w:color="000000" w:sz="4" w:space="0"/>
            </w:tcBorders>
            <w:shd w:val="clear" w:color="000000" w:fill="FFFFFF"/>
            <w:noWrap/>
            <w:vAlign w:val="center"/>
          </w:tcPr>
          <w:p w14:paraId="2B8F258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75" w:type="pct"/>
            <w:tcBorders>
              <w:top w:val="nil"/>
              <w:left w:val="nil"/>
              <w:bottom w:val="single" w:color="000000" w:sz="4" w:space="0"/>
              <w:right w:val="single" w:color="000000" w:sz="4" w:space="0"/>
            </w:tcBorders>
            <w:shd w:val="clear" w:color="000000" w:fill="FFFFFF"/>
            <w:noWrap/>
            <w:vAlign w:val="center"/>
          </w:tcPr>
          <w:p w14:paraId="0A3FB17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15</w:t>
            </w:r>
          </w:p>
        </w:tc>
        <w:tc>
          <w:tcPr>
            <w:tcW w:w="540" w:type="pct"/>
            <w:tcBorders>
              <w:top w:val="nil"/>
              <w:left w:val="nil"/>
              <w:bottom w:val="single" w:color="000000" w:sz="4" w:space="0"/>
              <w:right w:val="single" w:color="000000" w:sz="4" w:space="0"/>
            </w:tcBorders>
            <w:shd w:val="clear" w:color="000000" w:fill="FFFFFF"/>
            <w:noWrap/>
            <w:vAlign w:val="center"/>
          </w:tcPr>
          <w:p w14:paraId="18D6FB2D">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14:paraId="1F70E3F6">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308" w:type="pct"/>
            <w:tcBorders>
              <w:top w:val="nil"/>
              <w:left w:val="nil"/>
              <w:bottom w:val="single" w:color="000000" w:sz="4" w:space="0"/>
              <w:right w:val="single" w:color="000000" w:sz="4" w:space="0"/>
            </w:tcBorders>
            <w:shd w:val="clear" w:color="000000" w:fill="FFFFFF"/>
            <w:noWrap/>
            <w:vAlign w:val="center"/>
          </w:tcPr>
          <w:p w14:paraId="6FB5C5F9">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45</w:t>
            </w:r>
          </w:p>
        </w:tc>
        <w:tc>
          <w:tcPr>
            <w:tcW w:w="576" w:type="pct"/>
            <w:tcBorders>
              <w:top w:val="nil"/>
              <w:left w:val="nil"/>
              <w:bottom w:val="single" w:color="000000" w:sz="4" w:space="0"/>
              <w:right w:val="single" w:color="000000" w:sz="4" w:space="0"/>
            </w:tcBorders>
            <w:shd w:val="clear" w:color="000000" w:fill="FFFFFF"/>
            <w:noWrap/>
            <w:vAlign w:val="center"/>
          </w:tcPr>
          <w:p w14:paraId="5EFB603F">
            <w:pPr>
              <w:jc w:val="right"/>
              <w:rPr>
                <w:rFonts w:hint="eastAsia" w:ascii="宋体" w:hAnsi="宋体" w:eastAsia="宋体" w:cs="宋体"/>
                <w:kern w:val="0"/>
                <w:sz w:val="20"/>
                <w:szCs w:val="20"/>
              </w:rPr>
            </w:pPr>
          </w:p>
        </w:tc>
      </w:tr>
      <w:tr w14:paraId="2430E3F5">
        <w:tblPrEx>
          <w:tblCellMar>
            <w:top w:w="0" w:type="dxa"/>
            <w:left w:w="108" w:type="dxa"/>
            <w:bottom w:w="0" w:type="dxa"/>
            <w:right w:w="108" w:type="dxa"/>
          </w:tblCellMar>
        </w:tblPrEx>
        <w:trPr>
          <w:trHeight w:val="300" w:hRule="atLeast"/>
        </w:trPr>
        <w:tc>
          <w:tcPr>
            <w:tcW w:w="1699" w:type="pct"/>
            <w:tcBorders>
              <w:top w:val="nil"/>
              <w:left w:val="single" w:color="000000" w:sz="4" w:space="0"/>
              <w:bottom w:val="single" w:color="000000" w:sz="4" w:space="0"/>
              <w:right w:val="single" w:color="000000" w:sz="4" w:space="0"/>
            </w:tcBorders>
            <w:shd w:val="clear" w:color="000000" w:fill="FFFFFF"/>
            <w:noWrap/>
            <w:vAlign w:val="center"/>
          </w:tcPr>
          <w:p w14:paraId="12C96AE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75" w:type="pct"/>
            <w:tcBorders>
              <w:top w:val="nil"/>
              <w:left w:val="nil"/>
              <w:bottom w:val="single" w:color="000000" w:sz="4" w:space="0"/>
              <w:right w:val="single" w:color="000000" w:sz="4" w:space="0"/>
            </w:tcBorders>
            <w:shd w:val="clear" w:color="000000" w:fill="FFFFFF"/>
            <w:noWrap/>
            <w:vAlign w:val="center"/>
          </w:tcPr>
          <w:p w14:paraId="667638D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16</w:t>
            </w:r>
          </w:p>
        </w:tc>
        <w:tc>
          <w:tcPr>
            <w:tcW w:w="540" w:type="pct"/>
            <w:tcBorders>
              <w:top w:val="nil"/>
              <w:left w:val="nil"/>
              <w:bottom w:val="single" w:color="000000" w:sz="4" w:space="0"/>
              <w:right w:val="single" w:color="000000" w:sz="4" w:space="0"/>
            </w:tcBorders>
            <w:shd w:val="clear" w:color="000000" w:fill="FFFFFF"/>
            <w:noWrap/>
            <w:vAlign w:val="center"/>
          </w:tcPr>
          <w:p w14:paraId="0D195341">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14:paraId="7050980D">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十六、金融支出</w:t>
            </w:r>
          </w:p>
        </w:tc>
        <w:tc>
          <w:tcPr>
            <w:tcW w:w="308" w:type="pct"/>
            <w:tcBorders>
              <w:top w:val="nil"/>
              <w:left w:val="nil"/>
              <w:bottom w:val="single" w:color="000000" w:sz="4" w:space="0"/>
              <w:right w:val="single" w:color="000000" w:sz="4" w:space="0"/>
            </w:tcBorders>
            <w:shd w:val="clear" w:color="000000" w:fill="FFFFFF"/>
            <w:noWrap/>
            <w:vAlign w:val="center"/>
          </w:tcPr>
          <w:p w14:paraId="04AB0390">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46</w:t>
            </w:r>
          </w:p>
        </w:tc>
        <w:tc>
          <w:tcPr>
            <w:tcW w:w="576" w:type="pct"/>
            <w:tcBorders>
              <w:top w:val="nil"/>
              <w:left w:val="nil"/>
              <w:bottom w:val="single" w:color="000000" w:sz="4" w:space="0"/>
              <w:right w:val="single" w:color="000000" w:sz="4" w:space="0"/>
            </w:tcBorders>
            <w:shd w:val="clear" w:color="000000" w:fill="FFFFFF"/>
            <w:noWrap/>
            <w:vAlign w:val="center"/>
          </w:tcPr>
          <w:p w14:paraId="13B58C7D">
            <w:pPr>
              <w:jc w:val="right"/>
              <w:rPr>
                <w:rFonts w:hint="eastAsia" w:ascii="宋体" w:hAnsi="宋体" w:eastAsia="宋体" w:cs="宋体"/>
                <w:kern w:val="0"/>
                <w:sz w:val="20"/>
                <w:szCs w:val="20"/>
              </w:rPr>
            </w:pPr>
          </w:p>
        </w:tc>
      </w:tr>
      <w:tr w14:paraId="65E8B763">
        <w:tblPrEx>
          <w:tblCellMar>
            <w:top w:w="0" w:type="dxa"/>
            <w:left w:w="108" w:type="dxa"/>
            <w:bottom w:w="0" w:type="dxa"/>
            <w:right w:w="108" w:type="dxa"/>
          </w:tblCellMar>
        </w:tblPrEx>
        <w:trPr>
          <w:trHeight w:val="300" w:hRule="atLeast"/>
        </w:trPr>
        <w:tc>
          <w:tcPr>
            <w:tcW w:w="1699" w:type="pct"/>
            <w:tcBorders>
              <w:top w:val="nil"/>
              <w:left w:val="single" w:color="000000" w:sz="4" w:space="0"/>
              <w:bottom w:val="single" w:color="000000" w:sz="4" w:space="0"/>
              <w:right w:val="single" w:color="000000" w:sz="4" w:space="0"/>
            </w:tcBorders>
            <w:shd w:val="clear" w:color="000000" w:fill="FFFFFF"/>
            <w:noWrap/>
            <w:vAlign w:val="center"/>
          </w:tcPr>
          <w:p w14:paraId="1EAD545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75" w:type="pct"/>
            <w:tcBorders>
              <w:top w:val="nil"/>
              <w:left w:val="nil"/>
              <w:bottom w:val="single" w:color="000000" w:sz="4" w:space="0"/>
              <w:right w:val="single" w:color="000000" w:sz="4" w:space="0"/>
            </w:tcBorders>
            <w:shd w:val="clear" w:color="000000" w:fill="FFFFFF"/>
            <w:noWrap/>
            <w:vAlign w:val="center"/>
          </w:tcPr>
          <w:p w14:paraId="28297F0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17</w:t>
            </w:r>
          </w:p>
        </w:tc>
        <w:tc>
          <w:tcPr>
            <w:tcW w:w="540" w:type="pct"/>
            <w:tcBorders>
              <w:top w:val="nil"/>
              <w:left w:val="nil"/>
              <w:bottom w:val="single" w:color="000000" w:sz="4" w:space="0"/>
              <w:right w:val="single" w:color="000000" w:sz="4" w:space="0"/>
            </w:tcBorders>
            <w:shd w:val="clear" w:color="000000" w:fill="FFFFFF"/>
            <w:noWrap/>
            <w:vAlign w:val="center"/>
          </w:tcPr>
          <w:p w14:paraId="37992AB5">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14:paraId="1BB4A3DD">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308" w:type="pct"/>
            <w:tcBorders>
              <w:top w:val="nil"/>
              <w:left w:val="nil"/>
              <w:bottom w:val="single" w:color="000000" w:sz="4" w:space="0"/>
              <w:right w:val="single" w:color="000000" w:sz="4" w:space="0"/>
            </w:tcBorders>
            <w:shd w:val="clear" w:color="000000" w:fill="FFFFFF"/>
            <w:noWrap/>
            <w:vAlign w:val="center"/>
          </w:tcPr>
          <w:p w14:paraId="7B407F28">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47</w:t>
            </w:r>
          </w:p>
        </w:tc>
        <w:tc>
          <w:tcPr>
            <w:tcW w:w="576" w:type="pct"/>
            <w:tcBorders>
              <w:top w:val="nil"/>
              <w:left w:val="nil"/>
              <w:bottom w:val="single" w:color="000000" w:sz="4" w:space="0"/>
              <w:right w:val="single" w:color="000000" w:sz="4" w:space="0"/>
            </w:tcBorders>
            <w:shd w:val="clear" w:color="000000" w:fill="FFFFFF"/>
            <w:noWrap/>
            <w:vAlign w:val="center"/>
          </w:tcPr>
          <w:p w14:paraId="6CDEE545">
            <w:pPr>
              <w:jc w:val="right"/>
              <w:rPr>
                <w:rFonts w:hint="eastAsia" w:ascii="宋体" w:hAnsi="宋体" w:eastAsia="宋体" w:cs="宋体"/>
                <w:kern w:val="0"/>
                <w:sz w:val="20"/>
                <w:szCs w:val="20"/>
              </w:rPr>
            </w:pPr>
          </w:p>
        </w:tc>
      </w:tr>
      <w:tr w14:paraId="2E00FAC7">
        <w:tblPrEx>
          <w:tblCellMar>
            <w:top w:w="0" w:type="dxa"/>
            <w:left w:w="108" w:type="dxa"/>
            <w:bottom w:w="0" w:type="dxa"/>
            <w:right w:w="108" w:type="dxa"/>
          </w:tblCellMar>
        </w:tblPrEx>
        <w:trPr>
          <w:trHeight w:val="300" w:hRule="atLeast"/>
        </w:trPr>
        <w:tc>
          <w:tcPr>
            <w:tcW w:w="1699" w:type="pct"/>
            <w:tcBorders>
              <w:top w:val="nil"/>
              <w:left w:val="single" w:color="000000" w:sz="4" w:space="0"/>
              <w:bottom w:val="single" w:color="000000" w:sz="4" w:space="0"/>
              <w:right w:val="single" w:color="000000" w:sz="4" w:space="0"/>
            </w:tcBorders>
            <w:shd w:val="clear" w:color="000000" w:fill="FFFFFF"/>
            <w:noWrap/>
            <w:vAlign w:val="center"/>
          </w:tcPr>
          <w:p w14:paraId="03B3DA7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75" w:type="pct"/>
            <w:tcBorders>
              <w:top w:val="nil"/>
              <w:left w:val="nil"/>
              <w:bottom w:val="single" w:color="000000" w:sz="4" w:space="0"/>
              <w:right w:val="single" w:color="000000" w:sz="4" w:space="0"/>
            </w:tcBorders>
            <w:shd w:val="clear" w:color="000000" w:fill="FFFFFF"/>
            <w:noWrap/>
            <w:vAlign w:val="center"/>
          </w:tcPr>
          <w:p w14:paraId="1CE4D3F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18</w:t>
            </w:r>
          </w:p>
        </w:tc>
        <w:tc>
          <w:tcPr>
            <w:tcW w:w="540" w:type="pct"/>
            <w:tcBorders>
              <w:top w:val="nil"/>
              <w:left w:val="nil"/>
              <w:bottom w:val="single" w:color="000000" w:sz="4" w:space="0"/>
              <w:right w:val="single" w:color="000000" w:sz="4" w:space="0"/>
            </w:tcBorders>
            <w:shd w:val="clear" w:color="000000" w:fill="FFFFFF"/>
            <w:noWrap/>
            <w:vAlign w:val="center"/>
          </w:tcPr>
          <w:p w14:paraId="2CD22C1B">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14:paraId="254E7E68">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308" w:type="pct"/>
            <w:tcBorders>
              <w:top w:val="nil"/>
              <w:left w:val="nil"/>
              <w:bottom w:val="single" w:color="000000" w:sz="4" w:space="0"/>
              <w:right w:val="single" w:color="000000" w:sz="4" w:space="0"/>
            </w:tcBorders>
            <w:shd w:val="clear" w:color="000000" w:fill="FFFFFF"/>
            <w:noWrap/>
            <w:vAlign w:val="center"/>
          </w:tcPr>
          <w:p w14:paraId="7A9AAF07">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48</w:t>
            </w:r>
          </w:p>
        </w:tc>
        <w:tc>
          <w:tcPr>
            <w:tcW w:w="576" w:type="pct"/>
            <w:tcBorders>
              <w:top w:val="nil"/>
              <w:left w:val="nil"/>
              <w:bottom w:val="single" w:color="000000" w:sz="4" w:space="0"/>
              <w:right w:val="single" w:color="000000" w:sz="4" w:space="0"/>
            </w:tcBorders>
            <w:shd w:val="clear" w:color="000000" w:fill="FFFFFF"/>
            <w:noWrap/>
            <w:vAlign w:val="center"/>
          </w:tcPr>
          <w:p w14:paraId="25BD0DDE">
            <w:pPr>
              <w:jc w:val="right"/>
              <w:rPr>
                <w:rFonts w:hint="eastAsia" w:ascii="宋体" w:hAnsi="宋体" w:eastAsia="宋体" w:cs="宋体"/>
                <w:kern w:val="0"/>
                <w:sz w:val="20"/>
                <w:szCs w:val="20"/>
              </w:rPr>
            </w:pPr>
          </w:p>
        </w:tc>
      </w:tr>
      <w:tr w14:paraId="23516DA3">
        <w:tblPrEx>
          <w:tblCellMar>
            <w:top w:w="0" w:type="dxa"/>
            <w:left w:w="108" w:type="dxa"/>
            <w:bottom w:w="0" w:type="dxa"/>
            <w:right w:w="108" w:type="dxa"/>
          </w:tblCellMar>
        </w:tblPrEx>
        <w:trPr>
          <w:trHeight w:val="300" w:hRule="atLeast"/>
        </w:trPr>
        <w:tc>
          <w:tcPr>
            <w:tcW w:w="1699" w:type="pct"/>
            <w:tcBorders>
              <w:top w:val="nil"/>
              <w:left w:val="single" w:color="000000" w:sz="4" w:space="0"/>
              <w:bottom w:val="single" w:color="000000" w:sz="4" w:space="0"/>
              <w:right w:val="single" w:color="000000" w:sz="4" w:space="0"/>
            </w:tcBorders>
            <w:shd w:val="clear" w:color="000000" w:fill="FFFFFF"/>
            <w:noWrap/>
            <w:vAlign w:val="center"/>
          </w:tcPr>
          <w:p w14:paraId="7C26250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75" w:type="pct"/>
            <w:tcBorders>
              <w:top w:val="nil"/>
              <w:left w:val="nil"/>
              <w:bottom w:val="single" w:color="000000" w:sz="4" w:space="0"/>
              <w:right w:val="single" w:color="000000" w:sz="4" w:space="0"/>
            </w:tcBorders>
            <w:shd w:val="clear" w:color="000000" w:fill="FFFFFF"/>
            <w:noWrap/>
            <w:vAlign w:val="center"/>
          </w:tcPr>
          <w:p w14:paraId="579D25F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19</w:t>
            </w:r>
          </w:p>
        </w:tc>
        <w:tc>
          <w:tcPr>
            <w:tcW w:w="540" w:type="pct"/>
            <w:tcBorders>
              <w:top w:val="nil"/>
              <w:left w:val="nil"/>
              <w:bottom w:val="single" w:color="000000" w:sz="4" w:space="0"/>
              <w:right w:val="single" w:color="000000" w:sz="4" w:space="0"/>
            </w:tcBorders>
            <w:shd w:val="clear" w:color="000000" w:fill="FFFFFF"/>
            <w:noWrap/>
            <w:vAlign w:val="center"/>
          </w:tcPr>
          <w:p w14:paraId="048E55A8">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14:paraId="0F43122D">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十九、住房保障支出</w:t>
            </w:r>
          </w:p>
        </w:tc>
        <w:tc>
          <w:tcPr>
            <w:tcW w:w="308" w:type="pct"/>
            <w:tcBorders>
              <w:top w:val="nil"/>
              <w:left w:val="nil"/>
              <w:bottom w:val="single" w:color="000000" w:sz="4" w:space="0"/>
              <w:right w:val="single" w:color="000000" w:sz="4" w:space="0"/>
            </w:tcBorders>
            <w:shd w:val="clear" w:color="000000" w:fill="FFFFFF"/>
            <w:noWrap/>
            <w:vAlign w:val="center"/>
          </w:tcPr>
          <w:p w14:paraId="0848969C">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49</w:t>
            </w:r>
          </w:p>
        </w:tc>
        <w:tc>
          <w:tcPr>
            <w:tcW w:w="576" w:type="pct"/>
            <w:tcBorders>
              <w:top w:val="nil"/>
              <w:left w:val="nil"/>
              <w:bottom w:val="single" w:color="000000" w:sz="4" w:space="0"/>
              <w:right w:val="single" w:color="000000" w:sz="4" w:space="0"/>
            </w:tcBorders>
            <w:shd w:val="clear" w:color="000000" w:fill="FFFFFF"/>
            <w:noWrap/>
            <w:vAlign w:val="center"/>
          </w:tcPr>
          <w:p w14:paraId="419093F4">
            <w:pPr>
              <w:jc w:val="right"/>
              <w:rPr>
                <w:rFonts w:hint="eastAsia" w:ascii="宋体" w:hAnsi="宋体" w:eastAsia="宋体" w:cs="宋体"/>
                <w:kern w:val="0"/>
                <w:sz w:val="20"/>
                <w:szCs w:val="20"/>
              </w:rPr>
            </w:pPr>
          </w:p>
        </w:tc>
      </w:tr>
      <w:tr w14:paraId="5432CA8E">
        <w:tblPrEx>
          <w:tblCellMar>
            <w:top w:w="0" w:type="dxa"/>
            <w:left w:w="108" w:type="dxa"/>
            <w:bottom w:w="0" w:type="dxa"/>
            <w:right w:w="108" w:type="dxa"/>
          </w:tblCellMar>
        </w:tblPrEx>
        <w:trPr>
          <w:trHeight w:val="300" w:hRule="atLeast"/>
        </w:trPr>
        <w:tc>
          <w:tcPr>
            <w:tcW w:w="1699" w:type="pct"/>
            <w:tcBorders>
              <w:top w:val="nil"/>
              <w:left w:val="single" w:color="000000" w:sz="4" w:space="0"/>
              <w:bottom w:val="single" w:color="000000" w:sz="4" w:space="0"/>
              <w:right w:val="single" w:color="000000" w:sz="4" w:space="0"/>
            </w:tcBorders>
            <w:shd w:val="clear" w:color="000000" w:fill="FFFFFF"/>
            <w:noWrap/>
            <w:vAlign w:val="center"/>
          </w:tcPr>
          <w:p w14:paraId="34B65E7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75" w:type="pct"/>
            <w:tcBorders>
              <w:top w:val="nil"/>
              <w:left w:val="nil"/>
              <w:bottom w:val="single" w:color="000000" w:sz="4" w:space="0"/>
              <w:right w:val="single" w:color="000000" w:sz="4" w:space="0"/>
            </w:tcBorders>
            <w:shd w:val="clear" w:color="000000" w:fill="FFFFFF"/>
            <w:noWrap/>
            <w:vAlign w:val="center"/>
          </w:tcPr>
          <w:p w14:paraId="28D5E68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20</w:t>
            </w:r>
          </w:p>
        </w:tc>
        <w:tc>
          <w:tcPr>
            <w:tcW w:w="540" w:type="pct"/>
            <w:tcBorders>
              <w:top w:val="nil"/>
              <w:left w:val="nil"/>
              <w:bottom w:val="single" w:color="000000" w:sz="4" w:space="0"/>
              <w:right w:val="single" w:color="000000" w:sz="4" w:space="0"/>
            </w:tcBorders>
            <w:shd w:val="clear" w:color="000000" w:fill="FFFFFF"/>
            <w:noWrap/>
            <w:vAlign w:val="center"/>
          </w:tcPr>
          <w:p w14:paraId="1B2E7007">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14:paraId="74CF28D6">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308" w:type="pct"/>
            <w:tcBorders>
              <w:top w:val="nil"/>
              <w:left w:val="nil"/>
              <w:bottom w:val="single" w:color="000000" w:sz="4" w:space="0"/>
              <w:right w:val="single" w:color="000000" w:sz="4" w:space="0"/>
            </w:tcBorders>
            <w:shd w:val="clear" w:color="000000" w:fill="FFFFFF"/>
            <w:noWrap/>
            <w:vAlign w:val="center"/>
          </w:tcPr>
          <w:p w14:paraId="7C1AB7B6">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50</w:t>
            </w:r>
          </w:p>
        </w:tc>
        <w:tc>
          <w:tcPr>
            <w:tcW w:w="576" w:type="pct"/>
            <w:tcBorders>
              <w:top w:val="nil"/>
              <w:left w:val="nil"/>
              <w:bottom w:val="single" w:color="000000" w:sz="4" w:space="0"/>
              <w:right w:val="single" w:color="000000" w:sz="4" w:space="0"/>
            </w:tcBorders>
            <w:shd w:val="clear" w:color="000000" w:fill="FFFFFF"/>
            <w:noWrap/>
            <w:vAlign w:val="center"/>
          </w:tcPr>
          <w:p w14:paraId="6F3E2635">
            <w:pPr>
              <w:jc w:val="right"/>
              <w:rPr>
                <w:rFonts w:hint="eastAsia" w:ascii="宋体" w:hAnsi="宋体" w:eastAsia="宋体" w:cs="宋体"/>
                <w:kern w:val="0"/>
                <w:sz w:val="20"/>
                <w:szCs w:val="20"/>
              </w:rPr>
            </w:pPr>
          </w:p>
        </w:tc>
      </w:tr>
      <w:tr w14:paraId="7866F31E">
        <w:tblPrEx>
          <w:tblCellMar>
            <w:top w:w="0" w:type="dxa"/>
            <w:left w:w="108" w:type="dxa"/>
            <w:bottom w:w="0" w:type="dxa"/>
            <w:right w:w="108" w:type="dxa"/>
          </w:tblCellMar>
        </w:tblPrEx>
        <w:trPr>
          <w:trHeight w:val="300" w:hRule="atLeast"/>
        </w:trPr>
        <w:tc>
          <w:tcPr>
            <w:tcW w:w="1699" w:type="pct"/>
            <w:tcBorders>
              <w:top w:val="nil"/>
              <w:left w:val="single" w:color="000000" w:sz="4" w:space="0"/>
              <w:bottom w:val="single" w:color="000000" w:sz="4" w:space="0"/>
              <w:right w:val="single" w:color="000000" w:sz="4" w:space="0"/>
            </w:tcBorders>
            <w:shd w:val="clear" w:color="000000" w:fill="FFFFFF"/>
            <w:noWrap/>
            <w:vAlign w:val="center"/>
          </w:tcPr>
          <w:p w14:paraId="0EDD980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75" w:type="pct"/>
            <w:tcBorders>
              <w:top w:val="nil"/>
              <w:left w:val="nil"/>
              <w:bottom w:val="single" w:color="000000" w:sz="4" w:space="0"/>
              <w:right w:val="single" w:color="000000" w:sz="4" w:space="0"/>
            </w:tcBorders>
            <w:shd w:val="clear" w:color="000000" w:fill="FFFFFF"/>
            <w:noWrap/>
            <w:vAlign w:val="center"/>
          </w:tcPr>
          <w:p w14:paraId="43216FD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21</w:t>
            </w:r>
          </w:p>
        </w:tc>
        <w:tc>
          <w:tcPr>
            <w:tcW w:w="540" w:type="pct"/>
            <w:tcBorders>
              <w:top w:val="nil"/>
              <w:left w:val="nil"/>
              <w:bottom w:val="single" w:color="000000" w:sz="4" w:space="0"/>
              <w:right w:val="single" w:color="000000" w:sz="4" w:space="0"/>
            </w:tcBorders>
            <w:shd w:val="clear" w:color="000000" w:fill="FFFFFF"/>
            <w:noWrap/>
            <w:vAlign w:val="center"/>
          </w:tcPr>
          <w:p w14:paraId="3E6DE0CF">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14:paraId="3F51E382">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308" w:type="pct"/>
            <w:tcBorders>
              <w:top w:val="nil"/>
              <w:left w:val="nil"/>
              <w:bottom w:val="single" w:color="000000" w:sz="4" w:space="0"/>
              <w:right w:val="single" w:color="000000" w:sz="4" w:space="0"/>
            </w:tcBorders>
            <w:shd w:val="clear" w:color="000000" w:fill="FFFFFF"/>
            <w:noWrap/>
            <w:vAlign w:val="center"/>
          </w:tcPr>
          <w:p w14:paraId="79C7F666">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51</w:t>
            </w:r>
          </w:p>
        </w:tc>
        <w:tc>
          <w:tcPr>
            <w:tcW w:w="576" w:type="pct"/>
            <w:tcBorders>
              <w:top w:val="nil"/>
              <w:left w:val="nil"/>
              <w:bottom w:val="single" w:color="000000" w:sz="4" w:space="0"/>
              <w:right w:val="single" w:color="000000" w:sz="4" w:space="0"/>
            </w:tcBorders>
            <w:shd w:val="clear" w:color="000000" w:fill="FFFFFF"/>
            <w:noWrap/>
            <w:vAlign w:val="center"/>
          </w:tcPr>
          <w:p w14:paraId="544B1CDB">
            <w:pPr>
              <w:jc w:val="right"/>
              <w:rPr>
                <w:rFonts w:hint="eastAsia" w:ascii="宋体" w:hAnsi="宋体" w:eastAsia="宋体" w:cs="宋体"/>
                <w:kern w:val="0"/>
                <w:sz w:val="20"/>
                <w:szCs w:val="20"/>
              </w:rPr>
            </w:pPr>
          </w:p>
        </w:tc>
      </w:tr>
      <w:tr w14:paraId="4F5AA201">
        <w:tblPrEx>
          <w:tblCellMar>
            <w:top w:w="0" w:type="dxa"/>
            <w:left w:w="108" w:type="dxa"/>
            <w:bottom w:w="0" w:type="dxa"/>
            <w:right w:w="108" w:type="dxa"/>
          </w:tblCellMar>
        </w:tblPrEx>
        <w:trPr>
          <w:trHeight w:val="300" w:hRule="atLeast"/>
        </w:trPr>
        <w:tc>
          <w:tcPr>
            <w:tcW w:w="1699" w:type="pct"/>
            <w:tcBorders>
              <w:top w:val="nil"/>
              <w:left w:val="single" w:color="000000" w:sz="4" w:space="0"/>
              <w:bottom w:val="single" w:color="000000" w:sz="4" w:space="0"/>
              <w:right w:val="single" w:color="000000" w:sz="4" w:space="0"/>
            </w:tcBorders>
            <w:shd w:val="clear" w:color="000000" w:fill="FFFFFF"/>
            <w:noWrap/>
            <w:vAlign w:val="center"/>
          </w:tcPr>
          <w:p w14:paraId="5D1AD05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75" w:type="pct"/>
            <w:tcBorders>
              <w:top w:val="nil"/>
              <w:left w:val="nil"/>
              <w:bottom w:val="single" w:color="000000" w:sz="4" w:space="0"/>
              <w:right w:val="single" w:color="000000" w:sz="4" w:space="0"/>
            </w:tcBorders>
            <w:shd w:val="clear" w:color="000000" w:fill="FFFFFF"/>
            <w:noWrap/>
            <w:vAlign w:val="center"/>
          </w:tcPr>
          <w:p w14:paraId="409DEFC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22</w:t>
            </w:r>
          </w:p>
        </w:tc>
        <w:tc>
          <w:tcPr>
            <w:tcW w:w="540" w:type="pct"/>
            <w:tcBorders>
              <w:top w:val="nil"/>
              <w:left w:val="nil"/>
              <w:bottom w:val="single" w:color="000000" w:sz="4" w:space="0"/>
              <w:right w:val="single" w:color="000000" w:sz="4" w:space="0"/>
            </w:tcBorders>
            <w:shd w:val="clear" w:color="000000" w:fill="FFFFFF"/>
            <w:noWrap/>
            <w:vAlign w:val="center"/>
          </w:tcPr>
          <w:p w14:paraId="2E9D2646">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14:paraId="4F989A41">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308" w:type="pct"/>
            <w:tcBorders>
              <w:top w:val="nil"/>
              <w:left w:val="nil"/>
              <w:bottom w:val="single" w:color="000000" w:sz="4" w:space="0"/>
              <w:right w:val="single" w:color="000000" w:sz="4" w:space="0"/>
            </w:tcBorders>
            <w:shd w:val="clear" w:color="000000" w:fill="FFFFFF"/>
            <w:noWrap/>
            <w:vAlign w:val="center"/>
          </w:tcPr>
          <w:p w14:paraId="60EB927A">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52</w:t>
            </w:r>
          </w:p>
        </w:tc>
        <w:tc>
          <w:tcPr>
            <w:tcW w:w="576" w:type="pct"/>
            <w:tcBorders>
              <w:top w:val="nil"/>
              <w:left w:val="nil"/>
              <w:bottom w:val="single" w:color="000000" w:sz="4" w:space="0"/>
              <w:right w:val="single" w:color="000000" w:sz="4" w:space="0"/>
            </w:tcBorders>
            <w:shd w:val="clear" w:color="000000" w:fill="FFFFFF"/>
            <w:noWrap/>
            <w:vAlign w:val="center"/>
          </w:tcPr>
          <w:p w14:paraId="2C4BE34D">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86.40</w:t>
            </w:r>
          </w:p>
        </w:tc>
      </w:tr>
      <w:tr w14:paraId="0B804495">
        <w:tblPrEx>
          <w:tblCellMar>
            <w:top w:w="0" w:type="dxa"/>
            <w:left w:w="108" w:type="dxa"/>
            <w:bottom w:w="0" w:type="dxa"/>
            <w:right w:w="108" w:type="dxa"/>
          </w:tblCellMar>
        </w:tblPrEx>
        <w:trPr>
          <w:trHeight w:val="300" w:hRule="atLeast"/>
        </w:trPr>
        <w:tc>
          <w:tcPr>
            <w:tcW w:w="1699" w:type="pct"/>
            <w:tcBorders>
              <w:top w:val="nil"/>
              <w:left w:val="single" w:color="000000" w:sz="4" w:space="0"/>
              <w:bottom w:val="single" w:color="000000" w:sz="4" w:space="0"/>
              <w:right w:val="single" w:color="000000" w:sz="4" w:space="0"/>
            </w:tcBorders>
            <w:shd w:val="clear" w:color="000000" w:fill="FFFFFF"/>
            <w:noWrap/>
            <w:vAlign w:val="center"/>
          </w:tcPr>
          <w:p w14:paraId="7268F6B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75" w:type="pct"/>
            <w:tcBorders>
              <w:top w:val="nil"/>
              <w:left w:val="nil"/>
              <w:bottom w:val="single" w:color="000000" w:sz="4" w:space="0"/>
              <w:right w:val="single" w:color="000000" w:sz="4" w:space="0"/>
            </w:tcBorders>
            <w:shd w:val="clear" w:color="000000" w:fill="FFFFFF"/>
            <w:noWrap/>
            <w:vAlign w:val="center"/>
          </w:tcPr>
          <w:p w14:paraId="029E31A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23</w:t>
            </w:r>
          </w:p>
        </w:tc>
        <w:tc>
          <w:tcPr>
            <w:tcW w:w="540" w:type="pct"/>
            <w:tcBorders>
              <w:top w:val="nil"/>
              <w:left w:val="nil"/>
              <w:bottom w:val="single" w:color="000000" w:sz="4" w:space="0"/>
              <w:right w:val="single" w:color="000000" w:sz="4" w:space="0"/>
            </w:tcBorders>
            <w:shd w:val="clear" w:color="000000" w:fill="FFFFFF"/>
            <w:noWrap/>
            <w:vAlign w:val="center"/>
          </w:tcPr>
          <w:p w14:paraId="039FD028">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14:paraId="589CD338">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二十三、其他支出</w:t>
            </w:r>
          </w:p>
        </w:tc>
        <w:tc>
          <w:tcPr>
            <w:tcW w:w="308" w:type="pct"/>
            <w:tcBorders>
              <w:top w:val="nil"/>
              <w:left w:val="nil"/>
              <w:bottom w:val="single" w:color="000000" w:sz="4" w:space="0"/>
              <w:right w:val="single" w:color="000000" w:sz="4" w:space="0"/>
            </w:tcBorders>
            <w:shd w:val="clear" w:color="000000" w:fill="FFFFFF"/>
            <w:noWrap/>
            <w:vAlign w:val="center"/>
          </w:tcPr>
          <w:p w14:paraId="50F24A81">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53</w:t>
            </w:r>
          </w:p>
        </w:tc>
        <w:tc>
          <w:tcPr>
            <w:tcW w:w="576" w:type="pct"/>
            <w:tcBorders>
              <w:top w:val="nil"/>
              <w:left w:val="nil"/>
              <w:bottom w:val="single" w:color="000000" w:sz="4" w:space="0"/>
              <w:right w:val="single" w:color="000000" w:sz="4" w:space="0"/>
            </w:tcBorders>
            <w:shd w:val="clear" w:color="000000" w:fill="FFFFFF"/>
            <w:noWrap/>
            <w:vAlign w:val="center"/>
          </w:tcPr>
          <w:p w14:paraId="7352939D">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199.00</w:t>
            </w:r>
          </w:p>
        </w:tc>
      </w:tr>
      <w:tr w14:paraId="4DFEE56A">
        <w:tblPrEx>
          <w:tblCellMar>
            <w:top w:w="0" w:type="dxa"/>
            <w:left w:w="108" w:type="dxa"/>
            <w:bottom w:w="0" w:type="dxa"/>
            <w:right w:w="108" w:type="dxa"/>
          </w:tblCellMar>
        </w:tblPrEx>
        <w:trPr>
          <w:trHeight w:val="300" w:hRule="atLeast"/>
        </w:trPr>
        <w:tc>
          <w:tcPr>
            <w:tcW w:w="1699" w:type="pct"/>
            <w:tcBorders>
              <w:top w:val="nil"/>
              <w:left w:val="single" w:color="000000" w:sz="4" w:space="0"/>
              <w:bottom w:val="single" w:color="000000" w:sz="4" w:space="0"/>
              <w:right w:val="single" w:color="000000" w:sz="4" w:space="0"/>
            </w:tcBorders>
            <w:shd w:val="clear" w:color="000000" w:fill="FFFFFF"/>
            <w:noWrap/>
            <w:vAlign w:val="center"/>
          </w:tcPr>
          <w:p w14:paraId="15B5DB14">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75" w:type="pct"/>
            <w:tcBorders>
              <w:top w:val="nil"/>
              <w:left w:val="nil"/>
              <w:bottom w:val="single" w:color="000000" w:sz="4" w:space="0"/>
              <w:right w:val="single" w:color="000000" w:sz="4" w:space="0"/>
            </w:tcBorders>
            <w:shd w:val="clear" w:color="000000" w:fill="FFFFFF"/>
            <w:noWrap/>
            <w:vAlign w:val="center"/>
          </w:tcPr>
          <w:p w14:paraId="0FD86DA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24</w:t>
            </w:r>
          </w:p>
        </w:tc>
        <w:tc>
          <w:tcPr>
            <w:tcW w:w="540" w:type="pct"/>
            <w:tcBorders>
              <w:top w:val="nil"/>
              <w:left w:val="nil"/>
              <w:bottom w:val="single" w:color="000000" w:sz="4" w:space="0"/>
              <w:right w:val="single" w:color="000000" w:sz="4" w:space="0"/>
            </w:tcBorders>
            <w:shd w:val="clear" w:color="000000" w:fill="FFFFFF"/>
            <w:noWrap/>
            <w:vAlign w:val="center"/>
          </w:tcPr>
          <w:p w14:paraId="2498C88C">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14:paraId="277DD365">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308" w:type="pct"/>
            <w:tcBorders>
              <w:top w:val="nil"/>
              <w:left w:val="nil"/>
              <w:bottom w:val="single" w:color="000000" w:sz="4" w:space="0"/>
              <w:right w:val="single" w:color="000000" w:sz="4" w:space="0"/>
            </w:tcBorders>
            <w:shd w:val="clear" w:color="000000" w:fill="FFFFFF"/>
            <w:noWrap/>
            <w:vAlign w:val="center"/>
          </w:tcPr>
          <w:p w14:paraId="1DA494AB">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54</w:t>
            </w:r>
          </w:p>
        </w:tc>
        <w:tc>
          <w:tcPr>
            <w:tcW w:w="576" w:type="pct"/>
            <w:tcBorders>
              <w:top w:val="nil"/>
              <w:left w:val="nil"/>
              <w:bottom w:val="single" w:color="000000" w:sz="4" w:space="0"/>
              <w:right w:val="single" w:color="000000" w:sz="4" w:space="0"/>
            </w:tcBorders>
            <w:shd w:val="clear" w:color="000000" w:fill="FFFFFF"/>
            <w:noWrap/>
            <w:vAlign w:val="center"/>
          </w:tcPr>
          <w:p w14:paraId="531E632A">
            <w:pPr>
              <w:jc w:val="right"/>
              <w:rPr>
                <w:rFonts w:hint="eastAsia" w:ascii="宋体" w:hAnsi="宋体" w:eastAsia="宋体" w:cs="宋体"/>
                <w:kern w:val="0"/>
                <w:sz w:val="20"/>
                <w:szCs w:val="20"/>
              </w:rPr>
            </w:pPr>
          </w:p>
        </w:tc>
      </w:tr>
      <w:tr w14:paraId="5B033794">
        <w:tblPrEx>
          <w:tblCellMar>
            <w:top w:w="0" w:type="dxa"/>
            <w:left w:w="108" w:type="dxa"/>
            <w:bottom w:w="0" w:type="dxa"/>
            <w:right w:w="108" w:type="dxa"/>
          </w:tblCellMar>
        </w:tblPrEx>
        <w:trPr>
          <w:trHeight w:val="300" w:hRule="atLeast"/>
        </w:trPr>
        <w:tc>
          <w:tcPr>
            <w:tcW w:w="1699" w:type="pct"/>
            <w:tcBorders>
              <w:top w:val="nil"/>
              <w:left w:val="single" w:color="000000" w:sz="4" w:space="0"/>
              <w:bottom w:val="single" w:color="000000" w:sz="4" w:space="0"/>
              <w:right w:val="single" w:color="000000" w:sz="4" w:space="0"/>
            </w:tcBorders>
            <w:shd w:val="clear" w:color="000000" w:fill="FFFFFF"/>
            <w:noWrap/>
            <w:vAlign w:val="center"/>
          </w:tcPr>
          <w:p w14:paraId="070D27A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75" w:type="pct"/>
            <w:tcBorders>
              <w:top w:val="nil"/>
              <w:left w:val="nil"/>
              <w:bottom w:val="single" w:color="000000" w:sz="4" w:space="0"/>
              <w:right w:val="single" w:color="000000" w:sz="4" w:space="0"/>
            </w:tcBorders>
            <w:shd w:val="clear" w:color="000000" w:fill="FFFFFF"/>
            <w:noWrap/>
            <w:vAlign w:val="center"/>
          </w:tcPr>
          <w:p w14:paraId="098C91F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25</w:t>
            </w:r>
          </w:p>
        </w:tc>
        <w:tc>
          <w:tcPr>
            <w:tcW w:w="540" w:type="pct"/>
            <w:tcBorders>
              <w:top w:val="nil"/>
              <w:left w:val="nil"/>
              <w:bottom w:val="single" w:color="000000" w:sz="4" w:space="0"/>
              <w:right w:val="single" w:color="000000" w:sz="4" w:space="0"/>
            </w:tcBorders>
            <w:shd w:val="clear" w:color="000000" w:fill="FFFFFF"/>
            <w:noWrap/>
            <w:vAlign w:val="center"/>
          </w:tcPr>
          <w:p w14:paraId="52D5135A">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14:paraId="4841018B">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308" w:type="pct"/>
            <w:tcBorders>
              <w:top w:val="nil"/>
              <w:left w:val="nil"/>
              <w:bottom w:val="single" w:color="000000" w:sz="4" w:space="0"/>
              <w:right w:val="single" w:color="000000" w:sz="4" w:space="0"/>
            </w:tcBorders>
            <w:shd w:val="clear" w:color="000000" w:fill="FFFFFF"/>
            <w:noWrap/>
            <w:vAlign w:val="center"/>
          </w:tcPr>
          <w:p w14:paraId="3A3DE779">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55</w:t>
            </w:r>
          </w:p>
        </w:tc>
        <w:tc>
          <w:tcPr>
            <w:tcW w:w="576" w:type="pct"/>
            <w:tcBorders>
              <w:top w:val="nil"/>
              <w:left w:val="nil"/>
              <w:bottom w:val="single" w:color="000000" w:sz="4" w:space="0"/>
              <w:right w:val="single" w:color="000000" w:sz="4" w:space="0"/>
            </w:tcBorders>
            <w:shd w:val="clear" w:color="000000" w:fill="FFFFFF"/>
            <w:noWrap/>
            <w:vAlign w:val="center"/>
          </w:tcPr>
          <w:p w14:paraId="1F4C5F07">
            <w:pPr>
              <w:jc w:val="right"/>
              <w:rPr>
                <w:rFonts w:hint="eastAsia" w:ascii="宋体" w:hAnsi="宋体" w:eastAsia="宋体" w:cs="宋体"/>
                <w:kern w:val="0"/>
                <w:sz w:val="20"/>
                <w:szCs w:val="20"/>
              </w:rPr>
            </w:pPr>
          </w:p>
        </w:tc>
      </w:tr>
      <w:tr w14:paraId="7BF76C23">
        <w:tblPrEx>
          <w:tblCellMar>
            <w:top w:w="0" w:type="dxa"/>
            <w:left w:w="108" w:type="dxa"/>
            <w:bottom w:w="0" w:type="dxa"/>
            <w:right w:w="108" w:type="dxa"/>
          </w:tblCellMar>
        </w:tblPrEx>
        <w:trPr>
          <w:trHeight w:val="300" w:hRule="atLeast"/>
        </w:trPr>
        <w:tc>
          <w:tcPr>
            <w:tcW w:w="1699" w:type="pct"/>
            <w:tcBorders>
              <w:top w:val="nil"/>
              <w:left w:val="single" w:color="000000" w:sz="4" w:space="0"/>
              <w:bottom w:val="single" w:color="000000" w:sz="4" w:space="0"/>
              <w:right w:val="single" w:color="000000" w:sz="4" w:space="0"/>
            </w:tcBorders>
            <w:shd w:val="clear" w:color="000000" w:fill="FFFFFF"/>
            <w:noWrap/>
            <w:vAlign w:val="center"/>
          </w:tcPr>
          <w:p w14:paraId="118D673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75" w:type="pct"/>
            <w:tcBorders>
              <w:top w:val="nil"/>
              <w:left w:val="nil"/>
              <w:bottom w:val="single" w:color="000000" w:sz="4" w:space="0"/>
              <w:right w:val="single" w:color="000000" w:sz="4" w:space="0"/>
            </w:tcBorders>
            <w:shd w:val="clear" w:color="000000" w:fill="FFFFFF"/>
            <w:noWrap/>
            <w:vAlign w:val="center"/>
          </w:tcPr>
          <w:p w14:paraId="5592313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26</w:t>
            </w:r>
          </w:p>
        </w:tc>
        <w:tc>
          <w:tcPr>
            <w:tcW w:w="540" w:type="pct"/>
            <w:tcBorders>
              <w:top w:val="nil"/>
              <w:left w:val="nil"/>
              <w:bottom w:val="single" w:color="000000" w:sz="4" w:space="0"/>
              <w:right w:val="single" w:color="000000" w:sz="4" w:space="0"/>
            </w:tcBorders>
            <w:shd w:val="clear" w:color="000000" w:fill="FFFFFF"/>
            <w:noWrap/>
            <w:vAlign w:val="center"/>
          </w:tcPr>
          <w:p w14:paraId="73986EFA">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14:paraId="06FA15CD">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308" w:type="pct"/>
            <w:tcBorders>
              <w:top w:val="nil"/>
              <w:left w:val="nil"/>
              <w:bottom w:val="single" w:color="000000" w:sz="4" w:space="0"/>
              <w:right w:val="single" w:color="000000" w:sz="4" w:space="0"/>
            </w:tcBorders>
            <w:shd w:val="clear" w:color="000000" w:fill="FFFFFF"/>
            <w:noWrap/>
            <w:vAlign w:val="center"/>
          </w:tcPr>
          <w:p w14:paraId="48DD94A7">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56</w:t>
            </w:r>
          </w:p>
        </w:tc>
        <w:tc>
          <w:tcPr>
            <w:tcW w:w="576" w:type="pct"/>
            <w:tcBorders>
              <w:top w:val="nil"/>
              <w:left w:val="nil"/>
              <w:bottom w:val="single" w:color="000000" w:sz="4" w:space="0"/>
              <w:right w:val="single" w:color="000000" w:sz="4" w:space="0"/>
            </w:tcBorders>
            <w:shd w:val="clear" w:color="000000" w:fill="FFFFFF"/>
            <w:noWrap/>
            <w:vAlign w:val="center"/>
          </w:tcPr>
          <w:p w14:paraId="1854264F">
            <w:pPr>
              <w:jc w:val="right"/>
              <w:rPr>
                <w:rFonts w:hint="eastAsia" w:ascii="宋体" w:hAnsi="宋体" w:eastAsia="宋体" w:cs="宋体"/>
                <w:kern w:val="0"/>
                <w:sz w:val="20"/>
                <w:szCs w:val="20"/>
              </w:rPr>
            </w:pPr>
          </w:p>
        </w:tc>
      </w:tr>
      <w:tr w14:paraId="0E601477">
        <w:tblPrEx>
          <w:tblCellMar>
            <w:top w:w="0" w:type="dxa"/>
            <w:left w:w="108" w:type="dxa"/>
            <w:bottom w:w="0" w:type="dxa"/>
            <w:right w:w="108" w:type="dxa"/>
          </w:tblCellMar>
        </w:tblPrEx>
        <w:trPr>
          <w:trHeight w:val="300" w:hRule="atLeast"/>
        </w:trPr>
        <w:tc>
          <w:tcPr>
            <w:tcW w:w="1699" w:type="pct"/>
            <w:tcBorders>
              <w:top w:val="nil"/>
              <w:left w:val="single" w:color="000000" w:sz="4" w:space="0"/>
              <w:bottom w:val="single" w:color="000000" w:sz="4" w:space="0"/>
              <w:right w:val="single" w:color="000000" w:sz="4" w:space="0"/>
            </w:tcBorders>
            <w:shd w:val="clear" w:color="000000" w:fill="FFFFFF"/>
            <w:noWrap/>
            <w:vAlign w:val="center"/>
          </w:tcPr>
          <w:p w14:paraId="0B04EA0C">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本年收入合计</w:t>
            </w:r>
          </w:p>
        </w:tc>
        <w:tc>
          <w:tcPr>
            <w:tcW w:w="275" w:type="pct"/>
            <w:tcBorders>
              <w:top w:val="nil"/>
              <w:left w:val="nil"/>
              <w:bottom w:val="single" w:color="000000" w:sz="4" w:space="0"/>
              <w:right w:val="single" w:color="000000" w:sz="4" w:space="0"/>
            </w:tcBorders>
            <w:shd w:val="clear" w:color="000000" w:fill="FFFFFF"/>
            <w:noWrap/>
            <w:vAlign w:val="center"/>
          </w:tcPr>
          <w:p w14:paraId="09DFE12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27</w:t>
            </w:r>
          </w:p>
        </w:tc>
        <w:tc>
          <w:tcPr>
            <w:tcW w:w="540" w:type="pct"/>
            <w:tcBorders>
              <w:top w:val="nil"/>
              <w:left w:val="nil"/>
              <w:bottom w:val="single" w:color="000000" w:sz="4" w:space="0"/>
              <w:right w:val="single" w:color="000000" w:sz="4" w:space="0"/>
            </w:tcBorders>
            <w:shd w:val="clear" w:color="000000" w:fill="FFFFFF"/>
            <w:noWrap/>
            <w:vAlign w:val="center"/>
          </w:tcPr>
          <w:p w14:paraId="77E3527A">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16,213.88</w:t>
            </w:r>
          </w:p>
        </w:tc>
        <w:tc>
          <w:tcPr>
            <w:tcW w:w="1601" w:type="pct"/>
            <w:tcBorders>
              <w:top w:val="nil"/>
              <w:left w:val="nil"/>
              <w:bottom w:val="single" w:color="000000" w:sz="4" w:space="0"/>
              <w:right w:val="single" w:color="000000" w:sz="4" w:space="0"/>
            </w:tcBorders>
            <w:shd w:val="clear" w:color="000000" w:fill="FFFFFF"/>
            <w:noWrap/>
            <w:vAlign w:val="center"/>
          </w:tcPr>
          <w:p w14:paraId="5A727B95">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本年支出合计</w:t>
            </w:r>
          </w:p>
        </w:tc>
        <w:tc>
          <w:tcPr>
            <w:tcW w:w="308" w:type="pct"/>
            <w:tcBorders>
              <w:top w:val="nil"/>
              <w:left w:val="nil"/>
              <w:bottom w:val="single" w:color="000000" w:sz="4" w:space="0"/>
              <w:right w:val="single" w:color="000000" w:sz="4" w:space="0"/>
            </w:tcBorders>
            <w:shd w:val="clear" w:color="000000" w:fill="FFFFFF"/>
            <w:noWrap/>
            <w:vAlign w:val="center"/>
          </w:tcPr>
          <w:p w14:paraId="17E1C3D0">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5</w:t>
            </w:r>
            <w:r>
              <w:rPr>
                <w:rFonts w:hint="eastAsia" w:ascii="宋体" w:hAnsi="宋体" w:eastAsia="宋体" w:cs="宋体"/>
                <w:kern w:val="0"/>
                <w:sz w:val="20"/>
                <w:szCs w:val="20"/>
                <w:lang w:val="en-US" w:eastAsia="zh-CN"/>
              </w:rPr>
              <w:t>7</w:t>
            </w:r>
          </w:p>
        </w:tc>
        <w:tc>
          <w:tcPr>
            <w:tcW w:w="576" w:type="pct"/>
            <w:tcBorders>
              <w:top w:val="nil"/>
              <w:left w:val="nil"/>
              <w:bottom w:val="single" w:color="000000" w:sz="4" w:space="0"/>
              <w:right w:val="single" w:color="000000" w:sz="4" w:space="0"/>
            </w:tcBorders>
            <w:shd w:val="clear" w:color="000000" w:fill="FFFFFF"/>
            <w:noWrap/>
            <w:vAlign w:val="center"/>
          </w:tcPr>
          <w:p w14:paraId="027D6980">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16,213.88</w:t>
            </w:r>
          </w:p>
        </w:tc>
      </w:tr>
      <w:tr w14:paraId="33A0B830">
        <w:tblPrEx>
          <w:tblCellMar>
            <w:top w:w="0" w:type="dxa"/>
            <w:left w:w="108" w:type="dxa"/>
            <w:bottom w:w="0" w:type="dxa"/>
            <w:right w:w="108" w:type="dxa"/>
          </w:tblCellMar>
        </w:tblPrEx>
        <w:trPr>
          <w:trHeight w:val="300" w:hRule="atLeast"/>
        </w:trPr>
        <w:tc>
          <w:tcPr>
            <w:tcW w:w="1699" w:type="pct"/>
            <w:tcBorders>
              <w:top w:val="nil"/>
              <w:left w:val="single" w:color="000000" w:sz="4" w:space="0"/>
              <w:bottom w:val="single" w:color="000000" w:sz="4" w:space="0"/>
              <w:right w:val="single" w:color="000000" w:sz="4" w:space="0"/>
            </w:tcBorders>
            <w:shd w:val="clear" w:color="000000" w:fill="FFFFFF"/>
            <w:noWrap/>
            <w:vAlign w:val="center"/>
          </w:tcPr>
          <w:p w14:paraId="25A3B38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使用非财政拨款结余</w:t>
            </w:r>
          </w:p>
        </w:tc>
        <w:tc>
          <w:tcPr>
            <w:tcW w:w="275" w:type="pct"/>
            <w:tcBorders>
              <w:top w:val="nil"/>
              <w:left w:val="nil"/>
              <w:bottom w:val="single" w:color="000000" w:sz="4" w:space="0"/>
              <w:right w:val="single" w:color="000000" w:sz="4" w:space="0"/>
            </w:tcBorders>
            <w:shd w:val="clear" w:color="000000" w:fill="FFFFFF"/>
            <w:noWrap/>
            <w:vAlign w:val="center"/>
          </w:tcPr>
          <w:p w14:paraId="4DD09C7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28</w:t>
            </w:r>
          </w:p>
        </w:tc>
        <w:tc>
          <w:tcPr>
            <w:tcW w:w="540" w:type="pct"/>
            <w:tcBorders>
              <w:top w:val="nil"/>
              <w:left w:val="nil"/>
              <w:bottom w:val="single" w:color="000000" w:sz="4" w:space="0"/>
              <w:right w:val="single" w:color="000000" w:sz="4" w:space="0"/>
            </w:tcBorders>
            <w:shd w:val="clear" w:color="000000" w:fill="FFFFFF"/>
            <w:noWrap/>
            <w:vAlign w:val="center"/>
          </w:tcPr>
          <w:p w14:paraId="33BBE4D8">
            <w:pPr>
              <w:jc w:val="right"/>
              <w:rPr>
                <w:rFonts w:hint="eastAsia" w:ascii="宋体" w:hAnsi="宋体" w:eastAsia="宋体" w:cs="宋体"/>
                <w:kern w:val="0"/>
                <w:sz w:val="20"/>
                <w:szCs w:val="20"/>
              </w:rPr>
            </w:pPr>
          </w:p>
        </w:tc>
        <w:tc>
          <w:tcPr>
            <w:tcW w:w="1601" w:type="pct"/>
            <w:tcBorders>
              <w:top w:val="nil"/>
              <w:left w:val="nil"/>
              <w:bottom w:val="single" w:color="000000" w:sz="4" w:space="0"/>
              <w:right w:val="single" w:color="000000" w:sz="4" w:space="0"/>
            </w:tcBorders>
            <w:shd w:val="clear" w:color="000000" w:fill="FFFFFF"/>
            <w:noWrap/>
            <w:vAlign w:val="center"/>
          </w:tcPr>
          <w:p w14:paraId="02CCA15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结余分配</w:t>
            </w:r>
          </w:p>
        </w:tc>
        <w:tc>
          <w:tcPr>
            <w:tcW w:w="308" w:type="pct"/>
            <w:tcBorders>
              <w:top w:val="nil"/>
              <w:left w:val="nil"/>
              <w:bottom w:val="single" w:color="000000" w:sz="4" w:space="0"/>
              <w:right w:val="single" w:color="000000" w:sz="4" w:space="0"/>
            </w:tcBorders>
            <w:shd w:val="clear" w:color="000000" w:fill="FFFFFF"/>
            <w:noWrap/>
            <w:vAlign w:val="center"/>
          </w:tcPr>
          <w:p w14:paraId="6A1A0570">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5</w:t>
            </w:r>
            <w:r>
              <w:rPr>
                <w:rFonts w:hint="eastAsia" w:ascii="宋体" w:hAnsi="宋体" w:eastAsia="宋体" w:cs="宋体"/>
                <w:kern w:val="0"/>
                <w:sz w:val="20"/>
                <w:szCs w:val="20"/>
                <w:lang w:val="en-US" w:eastAsia="zh-CN"/>
              </w:rPr>
              <w:t>8</w:t>
            </w:r>
          </w:p>
        </w:tc>
        <w:tc>
          <w:tcPr>
            <w:tcW w:w="576" w:type="pct"/>
            <w:tcBorders>
              <w:top w:val="nil"/>
              <w:left w:val="nil"/>
              <w:bottom w:val="single" w:color="000000" w:sz="4" w:space="0"/>
              <w:right w:val="single" w:color="000000" w:sz="4" w:space="0"/>
            </w:tcBorders>
            <w:shd w:val="clear" w:color="000000" w:fill="FFFFFF"/>
            <w:noWrap/>
            <w:vAlign w:val="center"/>
          </w:tcPr>
          <w:p w14:paraId="4BD6945A">
            <w:pPr>
              <w:jc w:val="right"/>
              <w:rPr>
                <w:rFonts w:hint="eastAsia" w:ascii="宋体" w:hAnsi="宋体" w:eastAsia="宋体" w:cs="宋体"/>
                <w:kern w:val="0"/>
                <w:sz w:val="20"/>
                <w:szCs w:val="20"/>
              </w:rPr>
            </w:pPr>
          </w:p>
        </w:tc>
      </w:tr>
      <w:tr w14:paraId="421A3ED1">
        <w:tblPrEx>
          <w:tblCellMar>
            <w:top w:w="0" w:type="dxa"/>
            <w:left w:w="108" w:type="dxa"/>
            <w:bottom w:w="0" w:type="dxa"/>
            <w:right w:w="108" w:type="dxa"/>
          </w:tblCellMar>
        </w:tblPrEx>
        <w:trPr>
          <w:trHeight w:val="300" w:hRule="atLeast"/>
        </w:trPr>
        <w:tc>
          <w:tcPr>
            <w:tcW w:w="1699" w:type="pct"/>
            <w:tcBorders>
              <w:top w:val="nil"/>
              <w:left w:val="single" w:color="000000" w:sz="4" w:space="0"/>
              <w:bottom w:val="single" w:color="000000" w:sz="4" w:space="0"/>
              <w:right w:val="single" w:color="000000" w:sz="4" w:space="0"/>
            </w:tcBorders>
            <w:shd w:val="clear" w:color="000000" w:fill="FFFFFF"/>
            <w:noWrap/>
            <w:vAlign w:val="center"/>
          </w:tcPr>
          <w:p w14:paraId="270A8E5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年初结转和结余</w:t>
            </w:r>
          </w:p>
        </w:tc>
        <w:tc>
          <w:tcPr>
            <w:tcW w:w="275" w:type="pct"/>
            <w:tcBorders>
              <w:top w:val="nil"/>
              <w:left w:val="nil"/>
              <w:bottom w:val="single" w:color="000000" w:sz="4" w:space="0"/>
              <w:right w:val="single" w:color="000000" w:sz="4" w:space="0"/>
            </w:tcBorders>
            <w:shd w:val="clear" w:color="000000" w:fill="FFFFFF"/>
            <w:noWrap/>
            <w:vAlign w:val="center"/>
          </w:tcPr>
          <w:p w14:paraId="68D5672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29</w:t>
            </w:r>
          </w:p>
        </w:tc>
        <w:tc>
          <w:tcPr>
            <w:tcW w:w="540" w:type="pct"/>
            <w:tcBorders>
              <w:top w:val="nil"/>
              <w:left w:val="nil"/>
              <w:bottom w:val="single" w:color="000000" w:sz="4" w:space="0"/>
              <w:right w:val="single" w:color="000000" w:sz="4" w:space="0"/>
            </w:tcBorders>
            <w:shd w:val="clear" w:color="000000" w:fill="FFFFFF"/>
            <w:noWrap/>
            <w:vAlign w:val="center"/>
          </w:tcPr>
          <w:p w14:paraId="64A06D35">
            <w:pPr>
              <w:jc w:val="right"/>
              <w:rPr>
                <w:rFonts w:hint="eastAsia" w:ascii="宋体" w:hAnsi="宋体" w:eastAsia="宋体" w:cs="宋体"/>
                <w:kern w:val="0"/>
                <w:sz w:val="20"/>
                <w:szCs w:val="20"/>
              </w:rPr>
            </w:pPr>
          </w:p>
        </w:tc>
        <w:tc>
          <w:tcPr>
            <w:tcW w:w="1601" w:type="pct"/>
            <w:tcBorders>
              <w:top w:val="nil"/>
              <w:left w:val="nil"/>
              <w:bottom w:val="single" w:color="000000" w:sz="4" w:space="0"/>
              <w:right w:val="single" w:color="000000" w:sz="4" w:space="0"/>
            </w:tcBorders>
            <w:shd w:val="clear" w:color="000000" w:fill="FFFFFF"/>
            <w:noWrap/>
            <w:vAlign w:val="center"/>
          </w:tcPr>
          <w:p w14:paraId="0069B1D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年末结转和结余</w:t>
            </w:r>
          </w:p>
        </w:tc>
        <w:tc>
          <w:tcPr>
            <w:tcW w:w="308" w:type="pct"/>
            <w:tcBorders>
              <w:top w:val="nil"/>
              <w:left w:val="nil"/>
              <w:bottom w:val="single" w:color="000000" w:sz="4" w:space="0"/>
              <w:right w:val="single" w:color="000000" w:sz="4" w:space="0"/>
            </w:tcBorders>
            <w:shd w:val="clear" w:color="000000" w:fill="FFFFFF"/>
            <w:noWrap/>
            <w:vAlign w:val="center"/>
          </w:tcPr>
          <w:p w14:paraId="264FC33F">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59</w:t>
            </w:r>
          </w:p>
        </w:tc>
        <w:tc>
          <w:tcPr>
            <w:tcW w:w="576" w:type="pct"/>
            <w:tcBorders>
              <w:top w:val="nil"/>
              <w:left w:val="nil"/>
              <w:bottom w:val="single" w:color="000000" w:sz="4" w:space="0"/>
              <w:right w:val="single" w:color="000000" w:sz="4" w:space="0"/>
            </w:tcBorders>
            <w:shd w:val="clear" w:color="000000" w:fill="FFFFFF"/>
            <w:noWrap/>
            <w:vAlign w:val="center"/>
          </w:tcPr>
          <w:p w14:paraId="330ACCBB">
            <w:pPr>
              <w:jc w:val="right"/>
              <w:rPr>
                <w:rFonts w:hint="eastAsia" w:ascii="宋体" w:hAnsi="宋体" w:eastAsia="宋体" w:cs="宋体"/>
                <w:kern w:val="0"/>
                <w:sz w:val="20"/>
                <w:szCs w:val="20"/>
              </w:rPr>
            </w:pPr>
          </w:p>
        </w:tc>
      </w:tr>
      <w:tr w14:paraId="561B40CB">
        <w:tblPrEx>
          <w:tblCellMar>
            <w:top w:w="0" w:type="dxa"/>
            <w:left w:w="108" w:type="dxa"/>
            <w:bottom w:w="0" w:type="dxa"/>
            <w:right w:w="108" w:type="dxa"/>
          </w:tblCellMar>
        </w:tblPrEx>
        <w:trPr>
          <w:trHeight w:val="300" w:hRule="atLeast"/>
        </w:trPr>
        <w:tc>
          <w:tcPr>
            <w:tcW w:w="1699" w:type="pct"/>
            <w:tcBorders>
              <w:top w:val="nil"/>
              <w:left w:val="single" w:color="000000" w:sz="4" w:space="0"/>
              <w:bottom w:val="single" w:color="000000" w:sz="4" w:space="0"/>
              <w:right w:val="single" w:color="000000" w:sz="4" w:space="0"/>
            </w:tcBorders>
            <w:shd w:val="clear" w:color="000000" w:fill="FFFFFF"/>
            <w:noWrap/>
            <w:vAlign w:val="center"/>
          </w:tcPr>
          <w:p w14:paraId="67877A5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r>
              <w:rPr>
                <w:rFonts w:hint="eastAsia" w:ascii="宋体" w:hAnsi="宋体" w:eastAsia="宋体" w:cs="宋体"/>
                <w:b/>
                <w:bCs/>
                <w:kern w:val="0"/>
                <w:sz w:val="20"/>
                <w:szCs w:val="20"/>
              </w:rPr>
              <w:t>总计</w:t>
            </w:r>
          </w:p>
        </w:tc>
        <w:tc>
          <w:tcPr>
            <w:tcW w:w="275" w:type="pct"/>
            <w:tcBorders>
              <w:top w:val="nil"/>
              <w:left w:val="nil"/>
              <w:bottom w:val="single" w:color="000000" w:sz="4" w:space="0"/>
              <w:right w:val="single" w:color="000000" w:sz="4" w:space="0"/>
            </w:tcBorders>
            <w:shd w:val="clear" w:color="000000" w:fill="FFFFFF"/>
            <w:noWrap/>
            <w:vAlign w:val="center"/>
          </w:tcPr>
          <w:p w14:paraId="3754704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30</w:t>
            </w:r>
          </w:p>
        </w:tc>
        <w:tc>
          <w:tcPr>
            <w:tcW w:w="540" w:type="pct"/>
            <w:tcBorders>
              <w:top w:val="nil"/>
              <w:left w:val="nil"/>
              <w:bottom w:val="single" w:color="000000" w:sz="4" w:space="0"/>
              <w:right w:val="single" w:color="000000" w:sz="4" w:space="0"/>
            </w:tcBorders>
            <w:shd w:val="clear" w:color="000000" w:fill="FFFFFF"/>
            <w:noWrap/>
            <w:vAlign w:val="center"/>
          </w:tcPr>
          <w:p w14:paraId="67A87B38">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16,213.88</w:t>
            </w:r>
          </w:p>
        </w:tc>
        <w:tc>
          <w:tcPr>
            <w:tcW w:w="1601" w:type="pct"/>
            <w:tcBorders>
              <w:top w:val="nil"/>
              <w:left w:val="nil"/>
              <w:bottom w:val="single" w:color="000000" w:sz="4" w:space="0"/>
              <w:right w:val="single" w:color="000000" w:sz="4" w:space="0"/>
            </w:tcBorders>
            <w:shd w:val="clear" w:color="000000" w:fill="FFFFFF"/>
            <w:noWrap/>
            <w:vAlign w:val="center"/>
          </w:tcPr>
          <w:p w14:paraId="0DBDC20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r>
              <w:rPr>
                <w:rFonts w:hint="eastAsia" w:ascii="宋体" w:hAnsi="宋体" w:eastAsia="宋体" w:cs="宋体"/>
                <w:b/>
                <w:bCs/>
                <w:kern w:val="0"/>
                <w:sz w:val="20"/>
                <w:szCs w:val="20"/>
              </w:rPr>
              <w:t>总计</w:t>
            </w:r>
          </w:p>
        </w:tc>
        <w:tc>
          <w:tcPr>
            <w:tcW w:w="308" w:type="pct"/>
            <w:tcBorders>
              <w:top w:val="nil"/>
              <w:left w:val="nil"/>
              <w:bottom w:val="single" w:color="000000" w:sz="4" w:space="0"/>
              <w:right w:val="single" w:color="000000" w:sz="4" w:space="0"/>
            </w:tcBorders>
            <w:shd w:val="clear" w:color="000000" w:fill="FFFFFF"/>
            <w:noWrap/>
            <w:vAlign w:val="center"/>
          </w:tcPr>
          <w:p w14:paraId="739C59BD">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6</w:t>
            </w:r>
            <w:r>
              <w:rPr>
                <w:rFonts w:hint="eastAsia" w:ascii="宋体" w:hAnsi="宋体" w:eastAsia="宋体" w:cs="宋体"/>
                <w:kern w:val="0"/>
                <w:sz w:val="20"/>
                <w:szCs w:val="20"/>
                <w:lang w:val="en-US" w:eastAsia="zh-CN"/>
              </w:rPr>
              <w:t>0</w:t>
            </w:r>
          </w:p>
        </w:tc>
        <w:tc>
          <w:tcPr>
            <w:tcW w:w="576" w:type="pct"/>
            <w:tcBorders>
              <w:top w:val="nil"/>
              <w:left w:val="nil"/>
              <w:bottom w:val="single" w:color="000000" w:sz="4" w:space="0"/>
              <w:right w:val="single" w:color="000000" w:sz="4" w:space="0"/>
            </w:tcBorders>
            <w:shd w:val="clear" w:color="000000" w:fill="FFFFFF"/>
            <w:noWrap/>
            <w:vAlign w:val="center"/>
          </w:tcPr>
          <w:p w14:paraId="133D0145">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16,213.88</w:t>
            </w:r>
          </w:p>
        </w:tc>
      </w:tr>
      <w:tr w14:paraId="773A02D1">
        <w:tblPrEx>
          <w:tblCellMar>
            <w:top w:w="0" w:type="dxa"/>
            <w:left w:w="108" w:type="dxa"/>
            <w:bottom w:w="0" w:type="dxa"/>
            <w:right w:w="108" w:type="dxa"/>
          </w:tblCellMar>
        </w:tblPrEx>
        <w:trPr>
          <w:trHeight w:val="300" w:hRule="atLeast"/>
        </w:trPr>
        <w:tc>
          <w:tcPr>
            <w:tcW w:w="5000" w:type="pct"/>
            <w:gridSpan w:val="6"/>
            <w:tcBorders>
              <w:top w:val="nil"/>
              <w:left w:val="nil"/>
              <w:bottom w:val="nil"/>
              <w:right w:val="nil"/>
            </w:tcBorders>
            <w:shd w:val="clear" w:color="000000" w:fill="FFFFFF"/>
            <w:noWrap/>
            <w:vAlign w:val="center"/>
          </w:tcPr>
          <w:p w14:paraId="28B681D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注：本表反映部门本年度的总收支和年末结转结余情况。本套报表金额单位转换时可能存在尾数误差。</w:t>
            </w:r>
          </w:p>
        </w:tc>
      </w:tr>
    </w:tbl>
    <w:p w14:paraId="1DF6BFAE">
      <w:pPr>
        <w:ind w:firstLine="562" w:firstLineChars="200"/>
        <w:jc w:val="center"/>
        <w:rPr>
          <w:rFonts w:hint="eastAsia" w:ascii="宋体" w:hAnsi="宋体" w:eastAsia="宋体" w:cs="宋体"/>
          <w:b/>
          <w:color w:val="FF0000"/>
          <w:sz w:val="28"/>
          <w:szCs w:val="28"/>
          <w:highlight w:val="yellow"/>
        </w:rPr>
      </w:pPr>
    </w:p>
    <w:tbl>
      <w:tblPr>
        <w:tblStyle w:val="6"/>
        <w:tblW w:w="501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16"/>
        <w:gridCol w:w="240"/>
        <w:gridCol w:w="200"/>
        <w:gridCol w:w="36"/>
        <w:gridCol w:w="2830"/>
        <w:gridCol w:w="36"/>
        <w:gridCol w:w="812"/>
        <w:gridCol w:w="36"/>
        <w:gridCol w:w="1130"/>
        <w:gridCol w:w="36"/>
        <w:gridCol w:w="318"/>
        <w:gridCol w:w="36"/>
        <w:gridCol w:w="318"/>
        <w:gridCol w:w="36"/>
        <w:gridCol w:w="318"/>
        <w:gridCol w:w="36"/>
        <w:gridCol w:w="320"/>
        <w:gridCol w:w="36"/>
        <w:gridCol w:w="1072"/>
        <w:gridCol w:w="36"/>
      </w:tblGrid>
      <w:tr w14:paraId="162F2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20"/>
            <w:tcBorders>
              <w:top w:val="nil"/>
              <w:left w:val="nil"/>
              <w:bottom w:val="nil"/>
              <w:right w:val="nil"/>
            </w:tcBorders>
            <w:shd w:val="clear" w:color="auto" w:fill="auto"/>
            <w:noWrap/>
            <w:vAlign w:val="center"/>
          </w:tcPr>
          <w:p w14:paraId="7936C937">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收入决算表</w:t>
            </w:r>
          </w:p>
        </w:tc>
      </w:tr>
      <w:tr w14:paraId="4584D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58" w:type="pct"/>
            <w:tcBorders>
              <w:top w:val="nil"/>
              <w:left w:val="nil"/>
              <w:bottom w:val="nil"/>
              <w:right w:val="nil"/>
            </w:tcBorders>
            <w:shd w:val="clear" w:color="auto" w:fill="auto"/>
            <w:noWrap/>
            <w:vAlign w:val="center"/>
          </w:tcPr>
          <w:p w14:paraId="121A3F22">
            <w:pPr>
              <w:rPr>
                <w:rFonts w:hint="eastAsia" w:ascii="宋体" w:hAnsi="宋体" w:eastAsia="宋体" w:cs="宋体"/>
                <w:i w:val="0"/>
                <w:iCs w:val="0"/>
                <w:color w:val="000000"/>
                <w:sz w:val="22"/>
                <w:szCs w:val="22"/>
                <w:u w:val="none"/>
              </w:rPr>
            </w:pPr>
          </w:p>
        </w:tc>
        <w:tc>
          <w:tcPr>
            <w:tcW w:w="120" w:type="pct"/>
            <w:tcBorders>
              <w:top w:val="nil"/>
              <w:left w:val="nil"/>
              <w:bottom w:val="nil"/>
              <w:right w:val="nil"/>
            </w:tcBorders>
            <w:shd w:val="clear" w:color="auto" w:fill="auto"/>
            <w:noWrap/>
            <w:vAlign w:val="center"/>
          </w:tcPr>
          <w:p w14:paraId="40864AE4">
            <w:pPr>
              <w:rPr>
                <w:rFonts w:hint="eastAsia" w:ascii="宋体" w:hAnsi="宋体" w:eastAsia="宋体" w:cs="宋体"/>
                <w:i w:val="0"/>
                <w:iCs w:val="0"/>
                <w:color w:val="000000"/>
                <w:sz w:val="22"/>
                <w:szCs w:val="22"/>
                <w:u w:val="none"/>
              </w:rPr>
            </w:pPr>
          </w:p>
        </w:tc>
        <w:tc>
          <w:tcPr>
            <w:tcW w:w="118" w:type="pct"/>
            <w:gridSpan w:val="2"/>
            <w:tcBorders>
              <w:top w:val="nil"/>
              <w:left w:val="nil"/>
              <w:bottom w:val="nil"/>
              <w:right w:val="nil"/>
            </w:tcBorders>
            <w:shd w:val="clear" w:color="auto" w:fill="auto"/>
            <w:noWrap/>
            <w:vAlign w:val="center"/>
          </w:tcPr>
          <w:p w14:paraId="55948270">
            <w:pPr>
              <w:rPr>
                <w:rFonts w:hint="eastAsia" w:ascii="宋体" w:hAnsi="宋体" w:eastAsia="宋体" w:cs="宋体"/>
                <w:i w:val="0"/>
                <w:iCs w:val="0"/>
                <w:color w:val="000000"/>
                <w:sz w:val="22"/>
                <w:szCs w:val="22"/>
                <w:u w:val="none"/>
              </w:rPr>
            </w:pPr>
          </w:p>
        </w:tc>
        <w:tc>
          <w:tcPr>
            <w:tcW w:w="1433" w:type="pct"/>
            <w:gridSpan w:val="2"/>
            <w:tcBorders>
              <w:top w:val="nil"/>
              <w:left w:val="nil"/>
              <w:bottom w:val="nil"/>
              <w:right w:val="nil"/>
            </w:tcBorders>
            <w:shd w:val="clear" w:color="auto" w:fill="auto"/>
            <w:noWrap/>
            <w:vAlign w:val="center"/>
          </w:tcPr>
          <w:p w14:paraId="5ACC36B5">
            <w:pPr>
              <w:rPr>
                <w:rFonts w:hint="eastAsia" w:ascii="宋体" w:hAnsi="宋体" w:eastAsia="宋体" w:cs="宋体"/>
                <w:i w:val="0"/>
                <w:iCs w:val="0"/>
                <w:color w:val="000000"/>
                <w:sz w:val="22"/>
                <w:szCs w:val="22"/>
                <w:u w:val="none"/>
              </w:rPr>
            </w:pPr>
          </w:p>
        </w:tc>
        <w:tc>
          <w:tcPr>
            <w:tcW w:w="424" w:type="pct"/>
            <w:gridSpan w:val="2"/>
            <w:tcBorders>
              <w:top w:val="nil"/>
              <w:left w:val="nil"/>
              <w:bottom w:val="nil"/>
              <w:right w:val="nil"/>
            </w:tcBorders>
            <w:shd w:val="clear" w:color="auto" w:fill="auto"/>
            <w:noWrap/>
            <w:vAlign w:val="center"/>
          </w:tcPr>
          <w:p w14:paraId="2958211D">
            <w:pPr>
              <w:rPr>
                <w:rFonts w:hint="eastAsia" w:ascii="宋体" w:hAnsi="宋体" w:eastAsia="宋体" w:cs="宋体"/>
                <w:i w:val="0"/>
                <w:iCs w:val="0"/>
                <w:color w:val="000000"/>
                <w:sz w:val="22"/>
                <w:szCs w:val="22"/>
                <w:u w:val="none"/>
              </w:rPr>
            </w:pPr>
          </w:p>
        </w:tc>
        <w:tc>
          <w:tcPr>
            <w:tcW w:w="583" w:type="pct"/>
            <w:gridSpan w:val="2"/>
            <w:tcBorders>
              <w:top w:val="nil"/>
              <w:left w:val="nil"/>
              <w:bottom w:val="nil"/>
              <w:right w:val="nil"/>
            </w:tcBorders>
            <w:shd w:val="clear" w:color="auto" w:fill="auto"/>
            <w:noWrap/>
            <w:vAlign w:val="center"/>
          </w:tcPr>
          <w:p w14:paraId="327E553C">
            <w:pPr>
              <w:rPr>
                <w:rFonts w:hint="eastAsia" w:ascii="宋体" w:hAnsi="宋体" w:eastAsia="宋体" w:cs="宋体"/>
                <w:i w:val="0"/>
                <w:iCs w:val="0"/>
                <w:color w:val="000000"/>
                <w:sz w:val="22"/>
                <w:szCs w:val="22"/>
                <w:u w:val="none"/>
              </w:rPr>
            </w:pPr>
          </w:p>
        </w:tc>
        <w:tc>
          <w:tcPr>
            <w:tcW w:w="177" w:type="pct"/>
            <w:gridSpan w:val="2"/>
            <w:tcBorders>
              <w:top w:val="nil"/>
              <w:left w:val="nil"/>
              <w:bottom w:val="nil"/>
              <w:right w:val="nil"/>
            </w:tcBorders>
            <w:shd w:val="clear" w:color="auto" w:fill="auto"/>
            <w:noWrap/>
            <w:vAlign w:val="center"/>
          </w:tcPr>
          <w:p w14:paraId="732682AA">
            <w:pPr>
              <w:rPr>
                <w:rFonts w:hint="eastAsia" w:ascii="宋体" w:hAnsi="宋体" w:eastAsia="宋体" w:cs="宋体"/>
                <w:i w:val="0"/>
                <w:iCs w:val="0"/>
                <w:color w:val="000000"/>
                <w:sz w:val="22"/>
                <w:szCs w:val="22"/>
                <w:u w:val="none"/>
              </w:rPr>
            </w:pPr>
          </w:p>
        </w:tc>
        <w:tc>
          <w:tcPr>
            <w:tcW w:w="177" w:type="pct"/>
            <w:gridSpan w:val="2"/>
            <w:tcBorders>
              <w:top w:val="nil"/>
              <w:left w:val="nil"/>
              <w:bottom w:val="nil"/>
              <w:right w:val="nil"/>
            </w:tcBorders>
            <w:shd w:val="clear" w:color="auto" w:fill="auto"/>
            <w:noWrap/>
            <w:vAlign w:val="center"/>
          </w:tcPr>
          <w:p w14:paraId="4E6E3823">
            <w:pPr>
              <w:rPr>
                <w:rFonts w:hint="eastAsia" w:ascii="宋体" w:hAnsi="宋体" w:eastAsia="宋体" w:cs="宋体"/>
                <w:i w:val="0"/>
                <w:iCs w:val="0"/>
                <w:color w:val="000000"/>
                <w:sz w:val="22"/>
                <w:szCs w:val="22"/>
                <w:u w:val="none"/>
              </w:rPr>
            </w:pPr>
          </w:p>
        </w:tc>
        <w:tc>
          <w:tcPr>
            <w:tcW w:w="177" w:type="pct"/>
            <w:gridSpan w:val="2"/>
            <w:tcBorders>
              <w:top w:val="nil"/>
              <w:left w:val="nil"/>
              <w:bottom w:val="nil"/>
              <w:right w:val="nil"/>
            </w:tcBorders>
            <w:shd w:val="clear" w:color="auto" w:fill="auto"/>
            <w:noWrap/>
            <w:vAlign w:val="center"/>
          </w:tcPr>
          <w:p w14:paraId="4DA3A8B8">
            <w:pPr>
              <w:rPr>
                <w:rFonts w:hint="eastAsia" w:ascii="宋体" w:hAnsi="宋体" w:eastAsia="宋体" w:cs="宋体"/>
                <w:i w:val="0"/>
                <w:iCs w:val="0"/>
                <w:color w:val="000000"/>
                <w:sz w:val="22"/>
                <w:szCs w:val="22"/>
                <w:u w:val="none"/>
              </w:rPr>
            </w:pPr>
          </w:p>
        </w:tc>
        <w:tc>
          <w:tcPr>
            <w:tcW w:w="178" w:type="pct"/>
            <w:gridSpan w:val="2"/>
            <w:tcBorders>
              <w:top w:val="nil"/>
              <w:left w:val="nil"/>
              <w:bottom w:val="nil"/>
              <w:right w:val="nil"/>
            </w:tcBorders>
            <w:shd w:val="clear" w:color="auto" w:fill="auto"/>
            <w:noWrap/>
            <w:vAlign w:val="center"/>
          </w:tcPr>
          <w:p w14:paraId="35CF55F1">
            <w:pPr>
              <w:rPr>
                <w:rFonts w:hint="eastAsia" w:ascii="宋体" w:hAnsi="宋体" w:eastAsia="宋体" w:cs="宋体"/>
                <w:i w:val="0"/>
                <w:iCs w:val="0"/>
                <w:color w:val="000000"/>
                <w:sz w:val="22"/>
                <w:szCs w:val="22"/>
                <w:u w:val="none"/>
              </w:rPr>
            </w:pPr>
          </w:p>
        </w:tc>
        <w:tc>
          <w:tcPr>
            <w:tcW w:w="554" w:type="pct"/>
            <w:gridSpan w:val="2"/>
            <w:tcBorders>
              <w:top w:val="nil"/>
              <w:left w:val="nil"/>
              <w:bottom w:val="nil"/>
              <w:right w:val="nil"/>
            </w:tcBorders>
            <w:shd w:val="clear" w:color="auto" w:fill="auto"/>
            <w:noWrap/>
            <w:vAlign w:val="bottom"/>
          </w:tcPr>
          <w:p w14:paraId="5A9594B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14:paraId="71187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8" w:type="pct"/>
            <w:tcBorders>
              <w:top w:val="nil"/>
              <w:left w:val="nil"/>
              <w:bottom w:val="nil"/>
              <w:right w:val="nil"/>
            </w:tcBorders>
            <w:shd w:val="clear" w:color="auto" w:fill="auto"/>
            <w:noWrap/>
            <w:vAlign w:val="bottom"/>
          </w:tcPr>
          <w:p w14:paraId="7BA161B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部门：大冶市灵乡镇人民政府本级</w:t>
            </w:r>
          </w:p>
        </w:tc>
        <w:tc>
          <w:tcPr>
            <w:tcW w:w="120" w:type="pct"/>
            <w:tcBorders>
              <w:top w:val="nil"/>
              <w:left w:val="nil"/>
              <w:bottom w:val="nil"/>
              <w:right w:val="nil"/>
            </w:tcBorders>
            <w:shd w:val="clear" w:color="auto" w:fill="auto"/>
            <w:noWrap/>
            <w:vAlign w:val="center"/>
          </w:tcPr>
          <w:p w14:paraId="3A0DD482">
            <w:pPr>
              <w:rPr>
                <w:rFonts w:hint="eastAsia" w:ascii="宋体" w:hAnsi="宋体" w:eastAsia="宋体" w:cs="宋体"/>
                <w:i w:val="0"/>
                <w:iCs w:val="0"/>
                <w:color w:val="000000"/>
                <w:sz w:val="22"/>
                <w:szCs w:val="22"/>
                <w:u w:val="none"/>
              </w:rPr>
            </w:pPr>
          </w:p>
        </w:tc>
        <w:tc>
          <w:tcPr>
            <w:tcW w:w="118" w:type="pct"/>
            <w:gridSpan w:val="2"/>
            <w:tcBorders>
              <w:top w:val="nil"/>
              <w:left w:val="nil"/>
              <w:bottom w:val="nil"/>
              <w:right w:val="nil"/>
            </w:tcBorders>
            <w:shd w:val="clear" w:color="auto" w:fill="auto"/>
            <w:noWrap/>
            <w:vAlign w:val="center"/>
          </w:tcPr>
          <w:p w14:paraId="07957284">
            <w:pPr>
              <w:rPr>
                <w:rFonts w:hint="eastAsia" w:ascii="宋体" w:hAnsi="宋体" w:eastAsia="宋体" w:cs="宋体"/>
                <w:i w:val="0"/>
                <w:iCs w:val="0"/>
                <w:color w:val="000000"/>
                <w:sz w:val="22"/>
                <w:szCs w:val="22"/>
                <w:u w:val="none"/>
              </w:rPr>
            </w:pPr>
          </w:p>
        </w:tc>
        <w:tc>
          <w:tcPr>
            <w:tcW w:w="1433" w:type="pct"/>
            <w:gridSpan w:val="2"/>
            <w:tcBorders>
              <w:top w:val="nil"/>
              <w:left w:val="nil"/>
              <w:bottom w:val="nil"/>
              <w:right w:val="nil"/>
            </w:tcBorders>
            <w:shd w:val="clear" w:color="auto" w:fill="auto"/>
            <w:noWrap/>
            <w:vAlign w:val="center"/>
          </w:tcPr>
          <w:p w14:paraId="7450BF00">
            <w:pPr>
              <w:rPr>
                <w:rFonts w:hint="eastAsia" w:ascii="宋体" w:hAnsi="宋体" w:eastAsia="宋体" w:cs="宋体"/>
                <w:i w:val="0"/>
                <w:iCs w:val="0"/>
                <w:color w:val="000000"/>
                <w:sz w:val="22"/>
                <w:szCs w:val="22"/>
                <w:u w:val="none"/>
              </w:rPr>
            </w:pPr>
          </w:p>
        </w:tc>
        <w:tc>
          <w:tcPr>
            <w:tcW w:w="424" w:type="pct"/>
            <w:gridSpan w:val="2"/>
            <w:tcBorders>
              <w:top w:val="nil"/>
              <w:left w:val="nil"/>
              <w:bottom w:val="nil"/>
              <w:right w:val="nil"/>
            </w:tcBorders>
            <w:shd w:val="clear" w:color="auto" w:fill="auto"/>
            <w:noWrap/>
            <w:vAlign w:val="center"/>
          </w:tcPr>
          <w:p w14:paraId="09F5948B">
            <w:pPr>
              <w:rPr>
                <w:rFonts w:hint="eastAsia" w:ascii="宋体" w:hAnsi="宋体" w:eastAsia="宋体" w:cs="宋体"/>
                <w:i w:val="0"/>
                <w:iCs w:val="0"/>
                <w:color w:val="000000"/>
                <w:sz w:val="22"/>
                <w:szCs w:val="22"/>
                <w:u w:val="none"/>
              </w:rPr>
            </w:pPr>
          </w:p>
        </w:tc>
        <w:tc>
          <w:tcPr>
            <w:tcW w:w="583" w:type="pct"/>
            <w:gridSpan w:val="2"/>
            <w:tcBorders>
              <w:top w:val="nil"/>
              <w:left w:val="nil"/>
              <w:bottom w:val="nil"/>
              <w:right w:val="nil"/>
            </w:tcBorders>
            <w:shd w:val="clear" w:color="auto" w:fill="auto"/>
            <w:noWrap/>
            <w:vAlign w:val="center"/>
          </w:tcPr>
          <w:p w14:paraId="1F66382A">
            <w:pPr>
              <w:rPr>
                <w:rFonts w:hint="eastAsia" w:ascii="宋体" w:hAnsi="宋体" w:eastAsia="宋体" w:cs="宋体"/>
                <w:i w:val="0"/>
                <w:iCs w:val="0"/>
                <w:color w:val="000000"/>
                <w:sz w:val="22"/>
                <w:szCs w:val="22"/>
                <w:u w:val="none"/>
              </w:rPr>
            </w:pPr>
          </w:p>
        </w:tc>
        <w:tc>
          <w:tcPr>
            <w:tcW w:w="177" w:type="pct"/>
            <w:gridSpan w:val="2"/>
            <w:tcBorders>
              <w:top w:val="nil"/>
              <w:left w:val="nil"/>
              <w:bottom w:val="nil"/>
              <w:right w:val="nil"/>
            </w:tcBorders>
            <w:shd w:val="clear" w:color="auto" w:fill="auto"/>
            <w:noWrap/>
            <w:vAlign w:val="center"/>
          </w:tcPr>
          <w:p w14:paraId="23B43A82">
            <w:pPr>
              <w:rPr>
                <w:rFonts w:hint="eastAsia" w:ascii="宋体" w:hAnsi="宋体" w:eastAsia="宋体" w:cs="宋体"/>
                <w:i w:val="0"/>
                <w:iCs w:val="0"/>
                <w:color w:val="000000"/>
                <w:sz w:val="22"/>
                <w:szCs w:val="22"/>
                <w:u w:val="none"/>
              </w:rPr>
            </w:pPr>
          </w:p>
        </w:tc>
        <w:tc>
          <w:tcPr>
            <w:tcW w:w="177" w:type="pct"/>
            <w:gridSpan w:val="2"/>
            <w:tcBorders>
              <w:top w:val="nil"/>
              <w:left w:val="nil"/>
              <w:bottom w:val="nil"/>
              <w:right w:val="nil"/>
            </w:tcBorders>
            <w:shd w:val="clear" w:color="auto" w:fill="auto"/>
            <w:noWrap/>
            <w:vAlign w:val="center"/>
          </w:tcPr>
          <w:p w14:paraId="7293D097">
            <w:pPr>
              <w:rPr>
                <w:rFonts w:hint="eastAsia" w:ascii="宋体" w:hAnsi="宋体" w:eastAsia="宋体" w:cs="宋体"/>
                <w:i w:val="0"/>
                <w:iCs w:val="0"/>
                <w:color w:val="000000"/>
                <w:sz w:val="22"/>
                <w:szCs w:val="22"/>
                <w:u w:val="none"/>
              </w:rPr>
            </w:pPr>
          </w:p>
        </w:tc>
        <w:tc>
          <w:tcPr>
            <w:tcW w:w="177" w:type="pct"/>
            <w:gridSpan w:val="2"/>
            <w:tcBorders>
              <w:top w:val="nil"/>
              <w:left w:val="nil"/>
              <w:bottom w:val="nil"/>
              <w:right w:val="nil"/>
            </w:tcBorders>
            <w:shd w:val="clear" w:color="auto" w:fill="auto"/>
            <w:noWrap/>
            <w:vAlign w:val="center"/>
          </w:tcPr>
          <w:p w14:paraId="602FE1B4">
            <w:pPr>
              <w:rPr>
                <w:rFonts w:hint="eastAsia" w:ascii="宋体" w:hAnsi="宋体" w:eastAsia="宋体" w:cs="宋体"/>
                <w:i w:val="0"/>
                <w:iCs w:val="0"/>
                <w:color w:val="000000"/>
                <w:sz w:val="22"/>
                <w:szCs w:val="22"/>
                <w:u w:val="none"/>
              </w:rPr>
            </w:pPr>
          </w:p>
        </w:tc>
        <w:tc>
          <w:tcPr>
            <w:tcW w:w="178" w:type="pct"/>
            <w:gridSpan w:val="2"/>
            <w:tcBorders>
              <w:top w:val="nil"/>
              <w:left w:val="nil"/>
              <w:bottom w:val="nil"/>
              <w:right w:val="nil"/>
            </w:tcBorders>
            <w:shd w:val="clear" w:color="auto" w:fill="auto"/>
            <w:noWrap/>
            <w:vAlign w:val="center"/>
          </w:tcPr>
          <w:p w14:paraId="4C3E88F4">
            <w:pPr>
              <w:rPr>
                <w:rFonts w:hint="eastAsia" w:ascii="宋体" w:hAnsi="宋体" w:eastAsia="宋体" w:cs="宋体"/>
                <w:i w:val="0"/>
                <w:iCs w:val="0"/>
                <w:color w:val="000000"/>
                <w:sz w:val="22"/>
                <w:szCs w:val="22"/>
                <w:u w:val="none"/>
              </w:rPr>
            </w:pPr>
          </w:p>
        </w:tc>
        <w:tc>
          <w:tcPr>
            <w:tcW w:w="554" w:type="pct"/>
            <w:gridSpan w:val="2"/>
            <w:tcBorders>
              <w:top w:val="nil"/>
              <w:left w:val="nil"/>
              <w:bottom w:val="nil"/>
              <w:right w:val="nil"/>
            </w:tcBorders>
            <w:shd w:val="clear" w:color="auto" w:fill="auto"/>
            <w:noWrap/>
            <w:vAlign w:val="bottom"/>
          </w:tcPr>
          <w:p w14:paraId="2FCB443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14AC2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pct"/>
          <w:trHeight w:val="405" w:hRule="atLeast"/>
        </w:trPr>
        <w:tc>
          <w:tcPr>
            <w:tcW w:w="2711" w:type="pct"/>
            <w:gridSpan w:val="5"/>
            <w:tcBorders>
              <w:top w:val="nil"/>
              <w:left w:val="nil"/>
              <w:bottom w:val="nil"/>
              <w:right w:val="nil"/>
            </w:tcBorders>
            <w:shd w:val="clear" w:color="auto" w:fill="auto"/>
            <w:noWrap/>
            <w:vAlign w:val="center"/>
          </w:tcPr>
          <w:p w14:paraId="173A3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24" w:type="pct"/>
            <w:gridSpan w:val="2"/>
            <w:vMerge w:val="restart"/>
            <w:tcBorders>
              <w:top w:val="nil"/>
              <w:left w:val="nil"/>
              <w:bottom w:val="nil"/>
              <w:right w:val="nil"/>
            </w:tcBorders>
            <w:shd w:val="clear" w:color="auto" w:fill="auto"/>
            <w:vAlign w:val="center"/>
          </w:tcPr>
          <w:p w14:paraId="7C9A4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583" w:type="pct"/>
            <w:gridSpan w:val="2"/>
            <w:vMerge w:val="restart"/>
            <w:tcBorders>
              <w:top w:val="nil"/>
              <w:left w:val="nil"/>
              <w:bottom w:val="nil"/>
              <w:right w:val="nil"/>
            </w:tcBorders>
            <w:shd w:val="clear" w:color="auto" w:fill="auto"/>
            <w:vAlign w:val="center"/>
          </w:tcPr>
          <w:p w14:paraId="11BA59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77" w:type="pct"/>
            <w:gridSpan w:val="2"/>
            <w:vMerge w:val="restart"/>
            <w:tcBorders>
              <w:top w:val="nil"/>
              <w:left w:val="nil"/>
              <w:bottom w:val="nil"/>
              <w:right w:val="nil"/>
            </w:tcBorders>
            <w:shd w:val="clear" w:color="auto" w:fill="auto"/>
            <w:vAlign w:val="center"/>
          </w:tcPr>
          <w:p w14:paraId="1AC6A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77" w:type="pct"/>
            <w:gridSpan w:val="2"/>
            <w:vMerge w:val="restart"/>
            <w:tcBorders>
              <w:top w:val="nil"/>
              <w:left w:val="nil"/>
              <w:bottom w:val="nil"/>
              <w:right w:val="nil"/>
            </w:tcBorders>
            <w:shd w:val="clear" w:color="auto" w:fill="auto"/>
            <w:vAlign w:val="center"/>
          </w:tcPr>
          <w:p w14:paraId="678A3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77" w:type="pct"/>
            <w:gridSpan w:val="2"/>
            <w:vMerge w:val="restart"/>
            <w:tcBorders>
              <w:top w:val="nil"/>
              <w:left w:val="nil"/>
              <w:bottom w:val="nil"/>
              <w:right w:val="nil"/>
            </w:tcBorders>
            <w:shd w:val="clear" w:color="auto" w:fill="auto"/>
            <w:vAlign w:val="center"/>
          </w:tcPr>
          <w:p w14:paraId="7FEEC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78" w:type="pct"/>
            <w:gridSpan w:val="2"/>
            <w:vMerge w:val="restart"/>
            <w:tcBorders>
              <w:top w:val="nil"/>
              <w:left w:val="nil"/>
              <w:bottom w:val="nil"/>
              <w:right w:val="nil"/>
            </w:tcBorders>
            <w:shd w:val="clear" w:color="auto" w:fill="auto"/>
            <w:vAlign w:val="center"/>
          </w:tcPr>
          <w:p w14:paraId="0BE629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554" w:type="pct"/>
            <w:gridSpan w:val="2"/>
            <w:vMerge w:val="restart"/>
            <w:tcBorders>
              <w:top w:val="nil"/>
              <w:left w:val="nil"/>
              <w:bottom w:val="nil"/>
              <w:right w:val="nil"/>
            </w:tcBorders>
            <w:shd w:val="clear" w:color="auto" w:fill="auto"/>
            <w:vAlign w:val="center"/>
          </w:tcPr>
          <w:p w14:paraId="78299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5955E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pct"/>
          <w:trHeight w:val="300" w:hRule="atLeast"/>
        </w:trPr>
        <w:tc>
          <w:tcPr>
            <w:tcW w:w="1278" w:type="pct"/>
            <w:gridSpan w:val="3"/>
            <w:vMerge w:val="restart"/>
            <w:tcBorders>
              <w:top w:val="nil"/>
              <w:left w:val="nil"/>
              <w:bottom w:val="nil"/>
              <w:right w:val="nil"/>
            </w:tcBorders>
            <w:shd w:val="clear" w:color="auto" w:fill="auto"/>
            <w:vAlign w:val="center"/>
          </w:tcPr>
          <w:p w14:paraId="274D1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433" w:type="pct"/>
            <w:gridSpan w:val="2"/>
            <w:vMerge w:val="restart"/>
            <w:tcBorders>
              <w:top w:val="nil"/>
              <w:left w:val="nil"/>
              <w:bottom w:val="nil"/>
              <w:right w:val="nil"/>
            </w:tcBorders>
            <w:shd w:val="clear" w:color="auto" w:fill="auto"/>
            <w:noWrap/>
            <w:vAlign w:val="center"/>
          </w:tcPr>
          <w:p w14:paraId="51276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24" w:type="pct"/>
            <w:gridSpan w:val="2"/>
            <w:vMerge w:val="continue"/>
            <w:tcBorders>
              <w:top w:val="nil"/>
              <w:left w:val="nil"/>
              <w:bottom w:val="nil"/>
              <w:right w:val="nil"/>
            </w:tcBorders>
            <w:shd w:val="clear" w:color="auto" w:fill="auto"/>
            <w:vAlign w:val="center"/>
          </w:tcPr>
          <w:p w14:paraId="289B5B51">
            <w:pPr>
              <w:jc w:val="center"/>
              <w:rPr>
                <w:rFonts w:hint="eastAsia" w:ascii="宋体" w:hAnsi="宋体" w:eastAsia="宋体" w:cs="宋体"/>
                <w:i w:val="0"/>
                <w:iCs w:val="0"/>
                <w:color w:val="000000"/>
                <w:sz w:val="22"/>
                <w:szCs w:val="22"/>
                <w:u w:val="none"/>
              </w:rPr>
            </w:pPr>
          </w:p>
        </w:tc>
        <w:tc>
          <w:tcPr>
            <w:tcW w:w="583" w:type="pct"/>
            <w:gridSpan w:val="2"/>
            <w:vMerge w:val="continue"/>
            <w:tcBorders>
              <w:top w:val="nil"/>
              <w:left w:val="nil"/>
              <w:bottom w:val="nil"/>
              <w:right w:val="nil"/>
            </w:tcBorders>
            <w:shd w:val="clear" w:color="auto" w:fill="auto"/>
            <w:vAlign w:val="center"/>
          </w:tcPr>
          <w:p w14:paraId="47F8B081">
            <w:pPr>
              <w:jc w:val="center"/>
              <w:rPr>
                <w:rFonts w:hint="eastAsia" w:ascii="宋体" w:hAnsi="宋体" w:eastAsia="宋体" w:cs="宋体"/>
                <w:i w:val="0"/>
                <w:iCs w:val="0"/>
                <w:color w:val="000000"/>
                <w:sz w:val="22"/>
                <w:szCs w:val="22"/>
                <w:u w:val="none"/>
              </w:rPr>
            </w:pPr>
          </w:p>
        </w:tc>
        <w:tc>
          <w:tcPr>
            <w:tcW w:w="177" w:type="pct"/>
            <w:gridSpan w:val="2"/>
            <w:vMerge w:val="continue"/>
            <w:tcBorders>
              <w:top w:val="nil"/>
              <w:left w:val="nil"/>
              <w:bottom w:val="nil"/>
              <w:right w:val="nil"/>
            </w:tcBorders>
            <w:shd w:val="clear" w:color="auto" w:fill="auto"/>
            <w:vAlign w:val="center"/>
          </w:tcPr>
          <w:p w14:paraId="4921DCC9">
            <w:pPr>
              <w:jc w:val="center"/>
              <w:rPr>
                <w:rFonts w:hint="eastAsia" w:ascii="宋体" w:hAnsi="宋体" w:eastAsia="宋体" w:cs="宋体"/>
                <w:i w:val="0"/>
                <w:iCs w:val="0"/>
                <w:color w:val="000000"/>
                <w:sz w:val="22"/>
                <w:szCs w:val="22"/>
                <w:u w:val="none"/>
              </w:rPr>
            </w:pPr>
          </w:p>
        </w:tc>
        <w:tc>
          <w:tcPr>
            <w:tcW w:w="177" w:type="pct"/>
            <w:gridSpan w:val="2"/>
            <w:vMerge w:val="continue"/>
            <w:tcBorders>
              <w:top w:val="nil"/>
              <w:left w:val="nil"/>
              <w:bottom w:val="nil"/>
              <w:right w:val="nil"/>
            </w:tcBorders>
            <w:shd w:val="clear" w:color="auto" w:fill="auto"/>
            <w:vAlign w:val="center"/>
          </w:tcPr>
          <w:p w14:paraId="58F70FCA">
            <w:pPr>
              <w:jc w:val="center"/>
              <w:rPr>
                <w:rFonts w:hint="eastAsia" w:ascii="宋体" w:hAnsi="宋体" w:eastAsia="宋体" w:cs="宋体"/>
                <w:i w:val="0"/>
                <w:iCs w:val="0"/>
                <w:color w:val="000000"/>
                <w:sz w:val="22"/>
                <w:szCs w:val="22"/>
                <w:u w:val="none"/>
              </w:rPr>
            </w:pPr>
          </w:p>
        </w:tc>
        <w:tc>
          <w:tcPr>
            <w:tcW w:w="177" w:type="pct"/>
            <w:gridSpan w:val="2"/>
            <w:vMerge w:val="continue"/>
            <w:tcBorders>
              <w:top w:val="nil"/>
              <w:left w:val="nil"/>
              <w:bottom w:val="nil"/>
              <w:right w:val="nil"/>
            </w:tcBorders>
            <w:shd w:val="clear" w:color="auto" w:fill="auto"/>
            <w:vAlign w:val="center"/>
          </w:tcPr>
          <w:p w14:paraId="60AB1C21">
            <w:pPr>
              <w:jc w:val="center"/>
              <w:rPr>
                <w:rFonts w:hint="eastAsia" w:ascii="宋体" w:hAnsi="宋体" w:eastAsia="宋体" w:cs="宋体"/>
                <w:i w:val="0"/>
                <w:iCs w:val="0"/>
                <w:color w:val="000000"/>
                <w:sz w:val="22"/>
                <w:szCs w:val="22"/>
                <w:u w:val="none"/>
              </w:rPr>
            </w:pPr>
          </w:p>
        </w:tc>
        <w:tc>
          <w:tcPr>
            <w:tcW w:w="178" w:type="pct"/>
            <w:gridSpan w:val="2"/>
            <w:vMerge w:val="continue"/>
            <w:tcBorders>
              <w:top w:val="nil"/>
              <w:left w:val="nil"/>
              <w:bottom w:val="nil"/>
              <w:right w:val="nil"/>
            </w:tcBorders>
            <w:shd w:val="clear" w:color="auto" w:fill="auto"/>
            <w:vAlign w:val="center"/>
          </w:tcPr>
          <w:p w14:paraId="4EA5F2C6">
            <w:pPr>
              <w:jc w:val="center"/>
              <w:rPr>
                <w:rFonts w:hint="eastAsia" w:ascii="宋体" w:hAnsi="宋体" w:eastAsia="宋体" w:cs="宋体"/>
                <w:i w:val="0"/>
                <w:iCs w:val="0"/>
                <w:color w:val="000000"/>
                <w:sz w:val="22"/>
                <w:szCs w:val="22"/>
                <w:u w:val="none"/>
              </w:rPr>
            </w:pPr>
          </w:p>
        </w:tc>
        <w:tc>
          <w:tcPr>
            <w:tcW w:w="554" w:type="pct"/>
            <w:gridSpan w:val="2"/>
            <w:vMerge w:val="continue"/>
            <w:tcBorders>
              <w:top w:val="nil"/>
              <w:left w:val="nil"/>
              <w:bottom w:val="nil"/>
              <w:right w:val="nil"/>
            </w:tcBorders>
            <w:shd w:val="clear" w:color="auto" w:fill="auto"/>
            <w:vAlign w:val="center"/>
          </w:tcPr>
          <w:p w14:paraId="5206147A">
            <w:pPr>
              <w:jc w:val="center"/>
              <w:rPr>
                <w:rFonts w:hint="eastAsia" w:ascii="宋体" w:hAnsi="宋体" w:eastAsia="宋体" w:cs="宋体"/>
                <w:i w:val="0"/>
                <w:iCs w:val="0"/>
                <w:color w:val="000000"/>
                <w:sz w:val="22"/>
                <w:szCs w:val="22"/>
                <w:u w:val="none"/>
              </w:rPr>
            </w:pPr>
          </w:p>
        </w:tc>
      </w:tr>
      <w:tr w14:paraId="26FD5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pct"/>
          <w:trHeight w:val="300" w:hRule="atLeast"/>
        </w:trPr>
        <w:tc>
          <w:tcPr>
            <w:tcW w:w="1278" w:type="pct"/>
            <w:gridSpan w:val="3"/>
            <w:vMerge w:val="continue"/>
            <w:tcBorders>
              <w:top w:val="nil"/>
              <w:left w:val="nil"/>
              <w:bottom w:val="nil"/>
              <w:right w:val="nil"/>
            </w:tcBorders>
            <w:shd w:val="clear" w:color="auto" w:fill="auto"/>
            <w:vAlign w:val="center"/>
          </w:tcPr>
          <w:p w14:paraId="3A228A97">
            <w:pPr>
              <w:jc w:val="center"/>
              <w:rPr>
                <w:rFonts w:hint="eastAsia" w:ascii="宋体" w:hAnsi="宋体" w:eastAsia="宋体" w:cs="宋体"/>
                <w:i w:val="0"/>
                <w:iCs w:val="0"/>
                <w:color w:val="000000"/>
                <w:sz w:val="22"/>
                <w:szCs w:val="22"/>
                <w:u w:val="none"/>
              </w:rPr>
            </w:pPr>
          </w:p>
        </w:tc>
        <w:tc>
          <w:tcPr>
            <w:tcW w:w="1433" w:type="pct"/>
            <w:gridSpan w:val="2"/>
            <w:vMerge w:val="continue"/>
            <w:tcBorders>
              <w:top w:val="nil"/>
              <w:left w:val="nil"/>
              <w:bottom w:val="nil"/>
              <w:right w:val="nil"/>
            </w:tcBorders>
            <w:shd w:val="clear" w:color="auto" w:fill="auto"/>
            <w:noWrap/>
            <w:vAlign w:val="center"/>
          </w:tcPr>
          <w:p w14:paraId="2EC0C34C">
            <w:pPr>
              <w:jc w:val="center"/>
              <w:rPr>
                <w:rFonts w:hint="eastAsia" w:ascii="宋体" w:hAnsi="宋体" w:eastAsia="宋体" w:cs="宋体"/>
                <w:i w:val="0"/>
                <w:iCs w:val="0"/>
                <w:color w:val="000000"/>
                <w:sz w:val="22"/>
                <w:szCs w:val="22"/>
                <w:u w:val="none"/>
              </w:rPr>
            </w:pPr>
          </w:p>
        </w:tc>
        <w:tc>
          <w:tcPr>
            <w:tcW w:w="424" w:type="pct"/>
            <w:gridSpan w:val="2"/>
            <w:vMerge w:val="continue"/>
            <w:tcBorders>
              <w:top w:val="nil"/>
              <w:left w:val="nil"/>
              <w:bottom w:val="nil"/>
              <w:right w:val="nil"/>
            </w:tcBorders>
            <w:shd w:val="clear" w:color="auto" w:fill="auto"/>
            <w:vAlign w:val="center"/>
          </w:tcPr>
          <w:p w14:paraId="4A50E017">
            <w:pPr>
              <w:jc w:val="center"/>
              <w:rPr>
                <w:rFonts w:hint="eastAsia" w:ascii="宋体" w:hAnsi="宋体" w:eastAsia="宋体" w:cs="宋体"/>
                <w:i w:val="0"/>
                <w:iCs w:val="0"/>
                <w:color w:val="000000"/>
                <w:sz w:val="22"/>
                <w:szCs w:val="22"/>
                <w:u w:val="none"/>
              </w:rPr>
            </w:pPr>
          </w:p>
        </w:tc>
        <w:tc>
          <w:tcPr>
            <w:tcW w:w="583" w:type="pct"/>
            <w:gridSpan w:val="2"/>
            <w:vMerge w:val="continue"/>
            <w:tcBorders>
              <w:top w:val="nil"/>
              <w:left w:val="nil"/>
              <w:bottom w:val="nil"/>
              <w:right w:val="nil"/>
            </w:tcBorders>
            <w:shd w:val="clear" w:color="auto" w:fill="auto"/>
            <w:vAlign w:val="center"/>
          </w:tcPr>
          <w:p w14:paraId="5A0E2B74">
            <w:pPr>
              <w:jc w:val="center"/>
              <w:rPr>
                <w:rFonts w:hint="eastAsia" w:ascii="宋体" w:hAnsi="宋体" w:eastAsia="宋体" w:cs="宋体"/>
                <w:i w:val="0"/>
                <w:iCs w:val="0"/>
                <w:color w:val="000000"/>
                <w:sz w:val="22"/>
                <w:szCs w:val="22"/>
                <w:u w:val="none"/>
              </w:rPr>
            </w:pPr>
          </w:p>
        </w:tc>
        <w:tc>
          <w:tcPr>
            <w:tcW w:w="177" w:type="pct"/>
            <w:gridSpan w:val="2"/>
            <w:vMerge w:val="continue"/>
            <w:tcBorders>
              <w:top w:val="nil"/>
              <w:left w:val="nil"/>
              <w:bottom w:val="nil"/>
              <w:right w:val="nil"/>
            </w:tcBorders>
            <w:shd w:val="clear" w:color="auto" w:fill="auto"/>
            <w:vAlign w:val="center"/>
          </w:tcPr>
          <w:p w14:paraId="7F4AB38F">
            <w:pPr>
              <w:jc w:val="center"/>
              <w:rPr>
                <w:rFonts w:hint="eastAsia" w:ascii="宋体" w:hAnsi="宋体" w:eastAsia="宋体" w:cs="宋体"/>
                <w:i w:val="0"/>
                <w:iCs w:val="0"/>
                <w:color w:val="000000"/>
                <w:sz w:val="22"/>
                <w:szCs w:val="22"/>
                <w:u w:val="none"/>
              </w:rPr>
            </w:pPr>
          </w:p>
        </w:tc>
        <w:tc>
          <w:tcPr>
            <w:tcW w:w="177" w:type="pct"/>
            <w:gridSpan w:val="2"/>
            <w:vMerge w:val="continue"/>
            <w:tcBorders>
              <w:top w:val="nil"/>
              <w:left w:val="nil"/>
              <w:bottom w:val="nil"/>
              <w:right w:val="nil"/>
            </w:tcBorders>
            <w:shd w:val="clear" w:color="auto" w:fill="auto"/>
            <w:vAlign w:val="center"/>
          </w:tcPr>
          <w:p w14:paraId="5B7BFBCE">
            <w:pPr>
              <w:jc w:val="center"/>
              <w:rPr>
                <w:rFonts w:hint="eastAsia" w:ascii="宋体" w:hAnsi="宋体" w:eastAsia="宋体" w:cs="宋体"/>
                <w:i w:val="0"/>
                <w:iCs w:val="0"/>
                <w:color w:val="000000"/>
                <w:sz w:val="22"/>
                <w:szCs w:val="22"/>
                <w:u w:val="none"/>
              </w:rPr>
            </w:pPr>
          </w:p>
        </w:tc>
        <w:tc>
          <w:tcPr>
            <w:tcW w:w="177" w:type="pct"/>
            <w:gridSpan w:val="2"/>
            <w:vMerge w:val="continue"/>
            <w:tcBorders>
              <w:top w:val="nil"/>
              <w:left w:val="nil"/>
              <w:bottom w:val="nil"/>
              <w:right w:val="nil"/>
            </w:tcBorders>
            <w:shd w:val="clear" w:color="auto" w:fill="auto"/>
            <w:vAlign w:val="center"/>
          </w:tcPr>
          <w:p w14:paraId="06CA62D7">
            <w:pPr>
              <w:jc w:val="center"/>
              <w:rPr>
                <w:rFonts w:hint="eastAsia" w:ascii="宋体" w:hAnsi="宋体" w:eastAsia="宋体" w:cs="宋体"/>
                <w:i w:val="0"/>
                <w:iCs w:val="0"/>
                <w:color w:val="000000"/>
                <w:sz w:val="22"/>
                <w:szCs w:val="22"/>
                <w:u w:val="none"/>
              </w:rPr>
            </w:pPr>
          </w:p>
        </w:tc>
        <w:tc>
          <w:tcPr>
            <w:tcW w:w="178" w:type="pct"/>
            <w:gridSpan w:val="2"/>
            <w:vMerge w:val="continue"/>
            <w:tcBorders>
              <w:top w:val="nil"/>
              <w:left w:val="nil"/>
              <w:bottom w:val="nil"/>
              <w:right w:val="nil"/>
            </w:tcBorders>
            <w:shd w:val="clear" w:color="auto" w:fill="auto"/>
            <w:vAlign w:val="center"/>
          </w:tcPr>
          <w:p w14:paraId="2620D12A">
            <w:pPr>
              <w:jc w:val="center"/>
              <w:rPr>
                <w:rFonts w:hint="eastAsia" w:ascii="宋体" w:hAnsi="宋体" w:eastAsia="宋体" w:cs="宋体"/>
                <w:i w:val="0"/>
                <w:iCs w:val="0"/>
                <w:color w:val="000000"/>
                <w:sz w:val="22"/>
                <w:szCs w:val="22"/>
                <w:u w:val="none"/>
              </w:rPr>
            </w:pPr>
          </w:p>
        </w:tc>
        <w:tc>
          <w:tcPr>
            <w:tcW w:w="554" w:type="pct"/>
            <w:gridSpan w:val="2"/>
            <w:vMerge w:val="continue"/>
            <w:tcBorders>
              <w:top w:val="nil"/>
              <w:left w:val="nil"/>
              <w:bottom w:val="nil"/>
              <w:right w:val="nil"/>
            </w:tcBorders>
            <w:shd w:val="clear" w:color="auto" w:fill="auto"/>
            <w:vAlign w:val="center"/>
          </w:tcPr>
          <w:p w14:paraId="6119A975">
            <w:pPr>
              <w:jc w:val="center"/>
              <w:rPr>
                <w:rFonts w:hint="eastAsia" w:ascii="宋体" w:hAnsi="宋体" w:eastAsia="宋体" w:cs="宋体"/>
                <w:i w:val="0"/>
                <w:iCs w:val="0"/>
                <w:color w:val="000000"/>
                <w:sz w:val="22"/>
                <w:szCs w:val="22"/>
                <w:u w:val="none"/>
              </w:rPr>
            </w:pPr>
          </w:p>
        </w:tc>
      </w:tr>
      <w:tr w14:paraId="1E59A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pct"/>
          <w:trHeight w:val="300" w:hRule="atLeast"/>
        </w:trPr>
        <w:tc>
          <w:tcPr>
            <w:tcW w:w="1278" w:type="pct"/>
            <w:gridSpan w:val="3"/>
            <w:vMerge w:val="continue"/>
            <w:tcBorders>
              <w:top w:val="nil"/>
              <w:left w:val="nil"/>
              <w:bottom w:val="single" w:color="auto" w:sz="4" w:space="0"/>
              <w:right w:val="nil"/>
            </w:tcBorders>
            <w:shd w:val="clear" w:color="auto" w:fill="auto"/>
            <w:vAlign w:val="center"/>
          </w:tcPr>
          <w:p w14:paraId="147CF835">
            <w:pPr>
              <w:jc w:val="center"/>
              <w:rPr>
                <w:rFonts w:hint="eastAsia" w:ascii="宋体" w:hAnsi="宋体" w:eastAsia="宋体" w:cs="宋体"/>
                <w:i w:val="0"/>
                <w:iCs w:val="0"/>
                <w:color w:val="000000"/>
                <w:sz w:val="22"/>
                <w:szCs w:val="22"/>
                <w:u w:val="none"/>
              </w:rPr>
            </w:pPr>
          </w:p>
        </w:tc>
        <w:tc>
          <w:tcPr>
            <w:tcW w:w="1433" w:type="pct"/>
            <w:gridSpan w:val="2"/>
            <w:vMerge w:val="continue"/>
            <w:tcBorders>
              <w:top w:val="nil"/>
              <w:left w:val="nil"/>
              <w:bottom w:val="single" w:color="auto" w:sz="4" w:space="0"/>
              <w:right w:val="nil"/>
            </w:tcBorders>
            <w:shd w:val="clear" w:color="auto" w:fill="auto"/>
            <w:noWrap/>
            <w:vAlign w:val="center"/>
          </w:tcPr>
          <w:p w14:paraId="3E840DE2">
            <w:pPr>
              <w:jc w:val="center"/>
              <w:rPr>
                <w:rFonts w:hint="eastAsia" w:ascii="宋体" w:hAnsi="宋体" w:eastAsia="宋体" w:cs="宋体"/>
                <w:i w:val="0"/>
                <w:iCs w:val="0"/>
                <w:color w:val="000000"/>
                <w:sz w:val="22"/>
                <w:szCs w:val="22"/>
                <w:u w:val="none"/>
              </w:rPr>
            </w:pPr>
          </w:p>
        </w:tc>
        <w:tc>
          <w:tcPr>
            <w:tcW w:w="424" w:type="pct"/>
            <w:gridSpan w:val="2"/>
            <w:vMerge w:val="continue"/>
            <w:tcBorders>
              <w:top w:val="nil"/>
              <w:left w:val="nil"/>
              <w:bottom w:val="single" w:color="auto" w:sz="4" w:space="0"/>
              <w:right w:val="nil"/>
            </w:tcBorders>
            <w:shd w:val="clear" w:color="auto" w:fill="auto"/>
            <w:vAlign w:val="center"/>
          </w:tcPr>
          <w:p w14:paraId="57C754F1">
            <w:pPr>
              <w:jc w:val="center"/>
              <w:rPr>
                <w:rFonts w:hint="eastAsia" w:ascii="宋体" w:hAnsi="宋体" w:eastAsia="宋体" w:cs="宋体"/>
                <w:i w:val="0"/>
                <w:iCs w:val="0"/>
                <w:color w:val="000000"/>
                <w:sz w:val="22"/>
                <w:szCs w:val="22"/>
                <w:u w:val="none"/>
              </w:rPr>
            </w:pPr>
          </w:p>
        </w:tc>
        <w:tc>
          <w:tcPr>
            <w:tcW w:w="583" w:type="pct"/>
            <w:gridSpan w:val="2"/>
            <w:vMerge w:val="continue"/>
            <w:tcBorders>
              <w:top w:val="nil"/>
              <w:left w:val="nil"/>
              <w:bottom w:val="single" w:color="auto" w:sz="4" w:space="0"/>
              <w:right w:val="nil"/>
            </w:tcBorders>
            <w:shd w:val="clear" w:color="auto" w:fill="auto"/>
            <w:vAlign w:val="center"/>
          </w:tcPr>
          <w:p w14:paraId="72A40253">
            <w:pPr>
              <w:jc w:val="center"/>
              <w:rPr>
                <w:rFonts w:hint="eastAsia" w:ascii="宋体" w:hAnsi="宋体" w:eastAsia="宋体" w:cs="宋体"/>
                <w:i w:val="0"/>
                <w:iCs w:val="0"/>
                <w:color w:val="000000"/>
                <w:sz w:val="22"/>
                <w:szCs w:val="22"/>
                <w:u w:val="none"/>
              </w:rPr>
            </w:pPr>
          </w:p>
        </w:tc>
        <w:tc>
          <w:tcPr>
            <w:tcW w:w="177" w:type="pct"/>
            <w:gridSpan w:val="2"/>
            <w:vMerge w:val="continue"/>
            <w:tcBorders>
              <w:top w:val="nil"/>
              <w:left w:val="nil"/>
              <w:bottom w:val="single" w:color="auto" w:sz="4" w:space="0"/>
              <w:right w:val="nil"/>
            </w:tcBorders>
            <w:shd w:val="clear" w:color="auto" w:fill="auto"/>
            <w:vAlign w:val="center"/>
          </w:tcPr>
          <w:p w14:paraId="39043556">
            <w:pPr>
              <w:jc w:val="center"/>
              <w:rPr>
                <w:rFonts w:hint="eastAsia" w:ascii="宋体" w:hAnsi="宋体" w:eastAsia="宋体" w:cs="宋体"/>
                <w:i w:val="0"/>
                <w:iCs w:val="0"/>
                <w:color w:val="000000"/>
                <w:sz w:val="22"/>
                <w:szCs w:val="22"/>
                <w:u w:val="none"/>
              </w:rPr>
            </w:pPr>
          </w:p>
        </w:tc>
        <w:tc>
          <w:tcPr>
            <w:tcW w:w="177" w:type="pct"/>
            <w:gridSpan w:val="2"/>
            <w:vMerge w:val="continue"/>
            <w:tcBorders>
              <w:top w:val="nil"/>
              <w:left w:val="nil"/>
              <w:bottom w:val="single" w:color="auto" w:sz="4" w:space="0"/>
              <w:right w:val="nil"/>
            </w:tcBorders>
            <w:shd w:val="clear" w:color="auto" w:fill="auto"/>
            <w:vAlign w:val="center"/>
          </w:tcPr>
          <w:p w14:paraId="4CE343BC">
            <w:pPr>
              <w:jc w:val="center"/>
              <w:rPr>
                <w:rFonts w:hint="eastAsia" w:ascii="宋体" w:hAnsi="宋体" w:eastAsia="宋体" w:cs="宋体"/>
                <w:i w:val="0"/>
                <w:iCs w:val="0"/>
                <w:color w:val="000000"/>
                <w:sz w:val="22"/>
                <w:szCs w:val="22"/>
                <w:u w:val="none"/>
              </w:rPr>
            </w:pPr>
          </w:p>
        </w:tc>
        <w:tc>
          <w:tcPr>
            <w:tcW w:w="177" w:type="pct"/>
            <w:gridSpan w:val="2"/>
            <w:vMerge w:val="continue"/>
            <w:tcBorders>
              <w:top w:val="nil"/>
              <w:left w:val="nil"/>
              <w:bottom w:val="single" w:color="auto" w:sz="4" w:space="0"/>
              <w:right w:val="nil"/>
            </w:tcBorders>
            <w:shd w:val="clear" w:color="auto" w:fill="auto"/>
            <w:vAlign w:val="center"/>
          </w:tcPr>
          <w:p w14:paraId="6CF37D9B">
            <w:pPr>
              <w:jc w:val="center"/>
              <w:rPr>
                <w:rFonts w:hint="eastAsia" w:ascii="宋体" w:hAnsi="宋体" w:eastAsia="宋体" w:cs="宋体"/>
                <w:i w:val="0"/>
                <w:iCs w:val="0"/>
                <w:color w:val="000000"/>
                <w:sz w:val="22"/>
                <w:szCs w:val="22"/>
                <w:u w:val="none"/>
              </w:rPr>
            </w:pPr>
          </w:p>
        </w:tc>
        <w:tc>
          <w:tcPr>
            <w:tcW w:w="178" w:type="pct"/>
            <w:gridSpan w:val="2"/>
            <w:vMerge w:val="continue"/>
            <w:tcBorders>
              <w:top w:val="nil"/>
              <w:left w:val="nil"/>
              <w:bottom w:val="single" w:color="auto" w:sz="4" w:space="0"/>
              <w:right w:val="nil"/>
            </w:tcBorders>
            <w:shd w:val="clear" w:color="auto" w:fill="auto"/>
            <w:vAlign w:val="center"/>
          </w:tcPr>
          <w:p w14:paraId="22D5BDC3">
            <w:pPr>
              <w:jc w:val="center"/>
              <w:rPr>
                <w:rFonts w:hint="eastAsia" w:ascii="宋体" w:hAnsi="宋体" w:eastAsia="宋体" w:cs="宋体"/>
                <w:i w:val="0"/>
                <w:iCs w:val="0"/>
                <w:color w:val="000000"/>
                <w:sz w:val="22"/>
                <w:szCs w:val="22"/>
                <w:u w:val="none"/>
              </w:rPr>
            </w:pPr>
          </w:p>
        </w:tc>
        <w:tc>
          <w:tcPr>
            <w:tcW w:w="554" w:type="pct"/>
            <w:gridSpan w:val="2"/>
            <w:vMerge w:val="continue"/>
            <w:tcBorders>
              <w:top w:val="nil"/>
              <w:left w:val="nil"/>
              <w:bottom w:val="single" w:color="auto" w:sz="4" w:space="0"/>
              <w:right w:val="nil"/>
            </w:tcBorders>
            <w:shd w:val="clear" w:color="auto" w:fill="auto"/>
            <w:vAlign w:val="center"/>
          </w:tcPr>
          <w:p w14:paraId="516E4229">
            <w:pPr>
              <w:jc w:val="center"/>
              <w:rPr>
                <w:rFonts w:hint="eastAsia" w:ascii="宋体" w:hAnsi="宋体" w:eastAsia="宋体" w:cs="宋体"/>
                <w:i w:val="0"/>
                <w:iCs w:val="0"/>
                <w:color w:val="000000"/>
                <w:sz w:val="22"/>
                <w:szCs w:val="22"/>
                <w:u w:val="none"/>
              </w:rPr>
            </w:pPr>
          </w:p>
        </w:tc>
      </w:tr>
      <w:tr w14:paraId="514B3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pct"/>
          <w:trHeight w:val="405" w:hRule="atLeast"/>
        </w:trPr>
        <w:tc>
          <w:tcPr>
            <w:tcW w:w="2711"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E36A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CE7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A7B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713D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CE4D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767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8DD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D48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47B40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pct"/>
          <w:trHeight w:val="405" w:hRule="atLeast"/>
        </w:trPr>
        <w:tc>
          <w:tcPr>
            <w:tcW w:w="2711"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98E2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015C25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16,213.88</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452973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16,213.88</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3FE1892">
            <w:pPr>
              <w:jc w:val="right"/>
              <w:rPr>
                <w:rFonts w:hint="eastAsia" w:ascii="宋体" w:hAnsi="宋体" w:eastAsia="宋体" w:cs="宋体"/>
                <w:b/>
                <w:bCs/>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53B8E67">
            <w:pPr>
              <w:jc w:val="right"/>
              <w:rPr>
                <w:rFonts w:hint="eastAsia" w:ascii="宋体" w:hAnsi="宋体" w:eastAsia="宋体" w:cs="宋体"/>
                <w:b/>
                <w:bCs/>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7527F96">
            <w:pPr>
              <w:jc w:val="right"/>
              <w:rPr>
                <w:rFonts w:hint="eastAsia" w:ascii="宋体" w:hAnsi="宋体" w:eastAsia="宋体" w:cs="宋体"/>
                <w:b/>
                <w:bCs/>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6751A3D">
            <w:pPr>
              <w:jc w:val="right"/>
              <w:rPr>
                <w:rFonts w:hint="eastAsia" w:ascii="宋体" w:hAnsi="宋体" w:eastAsia="宋体" w:cs="宋体"/>
                <w:b/>
                <w:bCs/>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5768AB9">
            <w:pPr>
              <w:jc w:val="right"/>
              <w:rPr>
                <w:rFonts w:hint="eastAsia" w:ascii="宋体" w:hAnsi="宋体" w:eastAsia="宋体" w:cs="宋体"/>
                <w:b/>
                <w:bCs/>
                <w:i w:val="0"/>
                <w:iCs w:val="0"/>
                <w:color w:val="000000"/>
                <w:sz w:val="22"/>
                <w:szCs w:val="22"/>
                <w:u w:val="none"/>
              </w:rPr>
            </w:pPr>
          </w:p>
        </w:tc>
      </w:tr>
      <w:tr w14:paraId="06331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7C37D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AD0B6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73ECB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6,064.47</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D9011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6,064.47</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0456D03">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2B101EB">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D472A3C">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8EBDF55">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D7BE72A">
            <w:pPr>
              <w:jc w:val="right"/>
              <w:rPr>
                <w:rFonts w:hint="eastAsia" w:ascii="宋体" w:hAnsi="宋体" w:eastAsia="宋体" w:cs="宋体"/>
                <w:i w:val="0"/>
                <w:iCs w:val="0"/>
                <w:color w:val="000000"/>
                <w:sz w:val="22"/>
                <w:szCs w:val="22"/>
                <w:u w:val="none"/>
              </w:rPr>
            </w:pPr>
          </w:p>
        </w:tc>
      </w:tr>
      <w:tr w14:paraId="16F78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10241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4936E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EF4DB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5,378.04</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0B583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5,378.04</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ADD91E7">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E18C858">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A830067">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48B1AE0">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B8513A5">
            <w:pPr>
              <w:jc w:val="right"/>
              <w:rPr>
                <w:rFonts w:hint="eastAsia" w:ascii="宋体" w:hAnsi="宋体" w:eastAsia="宋体" w:cs="宋体"/>
                <w:i w:val="0"/>
                <w:iCs w:val="0"/>
                <w:color w:val="000000"/>
                <w:sz w:val="22"/>
                <w:szCs w:val="22"/>
                <w:u w:val="none"/>
              </w:rPr>
            </w:pPr>
          </w:p>
        </w:tc>
      </w:tr>
      <w:tr w14:paraId="37FEF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77C55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14780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F4A6C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2,279.24</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700FF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2,279.24</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DD43E96">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8569BF7">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21CB1CB">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5358CFF">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1A3549A">
            <w:pPr>
              <w:jc w:val="right"/>
              <w:rPr>
                <w:rFonts w:hint="eastAsia" w:ascii="宋体" w:hAnsi="宋体" w:eastAsia="宋体" w:cs="宋体"/>
                <w:i w:val="0"/>
                <w:iCs w:val="0"/>
                <w:color w:val="000000"/>
                <w:sz w:val="22"/>
                <w:szCs w:val="22"/>
                <w:u w:val="none"/>
              </w:rPr>
            </w:pPr>
          </w:p>
        </w:tc>
      </w:tr>
      <w:tr w14:paraId="47DD1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6F7C5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7FED8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9DC46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3,098.80</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25FEF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3,098.80</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6BCA6E7">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74EBD7B">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21687B7">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8D17BE3">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0638AA2">
            <w:pPr>
              <w:jc w:val="right"/>
              <w:rPr>
                <w:rFonts w:hint="eastAsia" w:ascii="宋体" w:hAnsi="宋体" w:eastAsia="宋体" w:cs="宋体"/>
                <w:i w:val="0"/>
                <w:iCs w:val="0"/>
                <w:color w:val="000000"/>
                <w:sz w:val="22"/>
                <w:szCs w:val="22"/>
                <w:u w:val="none"/>
              </w:rPr>
            </w:pPr>
          </w:p>
        </w:tc>
      </w:tr>
      <w:tr w14:paraId="3F390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2F3BD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8DDD3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统计信息事务</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E0D1B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16.07</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FD6CB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16.07</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AF5D776">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0EC98B8">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AB930F0">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4D454AB">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A3D1785">
            <w:pPr>
              <w:jc w:val="right"/>
              <w:rPr>
                <w:rFonts w:hint="eastAsia" w:ascii="宋体" w:hAnsi="宋体" w:eastAsia="宋体" w:cs="宋体"/>
                <w:i w:val="0"/>
                <w:iCs w:val="0"/>
                <w:color w:val="000000"/>
                <w:sz w:val="22"/>
                <w:szCs w:val="22"/>
                <w:u w:val="none"/>
              </w:rPr>
            </w:pPr>
          </w:p>
        </w:tc>
      </w:tr>
      <w:tr w14:paraId="0DEBC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B02C5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2010550</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51A37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E8663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16.07</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6E208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16.07</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ACB9ADF">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CF153BB">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A445348">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6E62CA6">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576FA86">
            <w:pPr>
              <w:jc w:val="right"/>
              <w:rPr>
                <w:rFonts w:hint="eastAsia" w:ascii="宋体" w:hAnsi="宋体" w:eastAsia="宋体" w:cs="宋体"/>
                <w:i w:val="0"/>
                <w:iCs w:val="0"/>
                <w:color w:val="000000"/>
                <w:sz w:val="22"/>
                <w:szCs w:val="22"/>
                <w:u w:val="none"/>
              </w:rPr>
            </w:pPr>
          </w:p>
        </w:tc>
      </w:tr>
      <w:tr w14:paraId="4FEB2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4C316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2FD59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D17F1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10.36</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722C7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10.36</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709453F">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6B97FED">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6BC33DC">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D214583">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DB2F8C7">
            <w:pPr>
              <w:jc w:val="right"/>
              <w:rPr>
                <w:rFonts w:hint="eastAsia" w:ascii="宋体" w:hAnsi="宋体" w:eastAsia="宋体" w:cs="宋体"/>
                <w:i w:val="0"/>
                <w:iCs w:val="0"/>
                <w:color w:val="000000"/>
                <w:sz w:val="22"/>
                <w:szCs w:val="22"/>
                <w:u w:val="none"/>
              </w:rPr>
            </w:pPr>
          </w:p>
        </w:tc>
      </w:tr>
      <w:tr w14:paraId="30DAC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28C45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2010650</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30E86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8E0BC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10.36</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FD81A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10.36</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7D3FCBB">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4DDAB5A">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F5F91BB">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CC8C032">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87BAFEB">
            <w:pPr>
              <w:jc w:val="right"/>
              <w:rPr>
                <w:rFonts w:hint="eastAsia" w:ascii="宋体" w:hAnsi="宋体" w:eastAsia="宋体" w:cs="宋体"/>
                <w:i w:val="0"/>
                <w:iCs w:val="0"/>
                <w:color w:val="000000"/>
                <w:sz w:val="22"/>
                <w:szCs w:val="22"/>
                <w:u w:val="none"/>
              </w:rPr>
            </w:pPr>
          </w:p>
        </w:tc>
      </w:tr>
      <w:tr w14:paraId="673C7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AF9B4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07841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7F52F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660.00</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7059E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660.00</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8F659BE">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BAD14E5">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0685550">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B191CF2">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B638144">
            <w:pPr>
              <w:jc w:val="right"/>
              <w:rPr>
                <w:rFonts w:hint="eastAsia" w:ascii="宋体" w:hAnsi="宋体" w:eastAsia="宋体" w:cs="宋体"/>
                <w:i w:val="0"/>
                <w:iCs w:val="0"/>
                <w:color w:val="000000"/>
                <w:sz w:val="22"/>
                <w:szCs w:val="22"/>
                <w:u w:val="none"/>
              </w:rPr>
            </w:pPr>
          </w:p>
        </w:tc>
      </w:tr>
      <w:tr w14:paraId="24747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9D581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6DCC7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2664B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660.00</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9FA90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660.00</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3146006">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4FA78FE">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4982A5B">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6EA7101">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6850A26">
            <w:pPr>
              <w:jc w:val="right"/>
              <w:rPr>
                <w:rFonts w:hint="eastAsia" w:ascii="宋体" w:hAnsi="宋体" w:eastAsia="宋体" w:cs="宋体"/>
                <w:i w:val="0"/>
                <w:iCs w:val="0"/>
                <w:color w:val="000000"/>
                <w:sz w:val="22"/>
                <w:szCs w:val="22"/>
                <w:u w:val="none"/>
              </w:rPr>
            </w:pPr>
          </w:p>
        </w:tc>
      </w:tr>
      <w:tr w14:paraId="66049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AD514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BEAEE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45977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959.20</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E54E7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959.20</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030008D">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A0211C0">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EE2711D">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66A6743">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E98AFE0">
            <w:pPr>
              <w:jc w:val="right"/>
              <w:rPr>
                <w:rFonts w:hint="eastAsia" w:ascii="宋体" w:hAnsi="宋体" w:eastAsia="宋体" w:cs="宋体"/>
                <w:i w:val="0"/>
                <w:iCs w:val="0"/>
                <w:color w:val="000000"/>
                <w:sz w:val="22"/>
                <w:szCs w:val="22"/>
                <w:u w:val="none"/>
              </w:rPr>
            </w:pPr>
          </w:p>
        </w:tc>
      </w:tr>
      <w:tr w14:paraId="6E32D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7B8A5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20601</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7D88B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科学技术管理事务</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8DE2C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354.20</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F81A0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354.20</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C61FB92">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5FB8C05">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1152DE5">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44C8A20">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25C516C">
            <w:pPr>
              <w:jc w:val="right"/>
              <w:rPr>
                <w:rFonts w:hint="eastAsia" w:ascii="宋体" w:hAnsi="宋体" w:eastAsia="宋体" w:cs="宋体"/>
                <w:i w:val="0"/>
                <w:iCs w:val="0"/>
                <w:color w:val="000000"/>
                <w:sz w:val="22"/>
                <w:szCs w:val="22"/>
                <w:u w:val="none"/>
              </w:rPr>
            </w:pPr>
          </w:p>
        </w:tc>
      </w:tr>
      <w:tr w14:paraId="0F409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BF98F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2060199</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4BFC3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其他科学技术管理事务支出</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CAB0B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354.20</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430FF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354.20</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386CE0A">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9ED34F5">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D38F51F">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5B0F9BF">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B880E57">
            <w:pPr>
              <w:jc w:val="right"/>
              <w:rPr>
                <w:rFonts w:hint="eastAsia" w:ascii="宋体" w:hAnsi="宋体" w:eastAsia="宋体" w:cs="宋体"/>
                <w:i w:val="0"/>
                <w:iCs w:val="0"/>
                <w:color w:val="000000"/>
                <w:sz w:val="22"/>
                <w:szCs w:val="22"/>
                <w:u w:val="none"/>
              </w:rPr>
            </w:pPr>
          </w:p>
        </w:tc>
      </w:tr>
      <w:tr w14:paraId="062EE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EC547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0E507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技术研究与开发</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5B81B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605.00</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8D2A2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605.00</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971D9F0">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40C875F">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EA3F670">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AEDBB51">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D326780">
            <w:pPr>
              <w:jc w:val="right"/>
              <w:rPr>
                <w:rFonts w:hint="eastAsia" w:ascii="宋体" w:hAnsi="宋体" w:eastAsia="宋体" w:cs="宋体"/>
                <w:i w:val="0"/>
                <w:iCs w:val="0"/>
                <w:color w:val="000000"/>
                <w:sz w:val="22"/>
                <w:szCs w:val="22"/>
                <w:u w:val="none"/>
              </w:rPr>
            </w:pPr>
          </w:p>
        </w:tc>
      </w:tr>
      <w:tr w14:paraId="4EA85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E1EE1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2060404</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99532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科技成果转化与扩散</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4B0BA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605.00</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27065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605.00</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E06FA17">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B0889DA">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4B127BB">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6FF32A5">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572033A">
            <w:pPr>
              <w:jc w:val="right"/>
              <w:rPr>
                <w:rFonts w:hint="eastAsia" w:ascii="宋体" w:hAnsi="宋体" w:eastAsia="宋体" w:cs="宋体"/>
                <w:i w:val="0"/>
                <w:iCs w:val="0"/>
                <w:color w:val="000000"/>
                <w:sz w:val="22"/>
                <w:szCs w:val="22"/>
                <w:u w:val="none"/>
              </w:rPr>
            </w:pPr>
          </w:p>
        </w:tc>
      </w:tr>
      <w:tr w14:paraId="2EABE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B7B91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5CA90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74647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11.70</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F79B1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11.70</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516D8FB">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30C88A4">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E8B989A">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C1A0824">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31F3957">
            <w:pPr>
              <w:jc w:val="right"/>
              <w:rPr>
                <w:rFonts w:hint="eastAsia" w:ascii="宋体" w:hAnsi="宋体" w:eastAsia="宋体" w:cs="宋体"/>
                <w:i w:val="0"/>
                <w:iCs w:val="0"/>
                <w:color w:val="000000"/>
                <w:sz w:val="22"/>
                <w:szCs w:val="22"/>
                <w:u w:val="none"/>
              </w:rPr>
            </w:pPr>
          </w:p>
        </w:tc>
      </w:tr>
      <w:tr w14:paraId="75DE2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BA643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DA3FE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92277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11.70</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C6079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11.70</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8055149">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0F7EF34">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A64F7BD">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DA9C2F5">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3EA6FC6">
            <w:pPr>
              <w:jc w:val="right"/>
              <w:rPr>
                <w:rFonts w:hint="eastAsia" w:ascii="宋体" w:hAnsi="宋体" w:eastAsia="宋体" w:cs="宋体"/>
                <w:i w:val="0"/>
                <w:iCs w:val="0"/>
                <w:color w:val="000000"/>
                <w:sz w:val="22"/>
                <w:szCs w:val="22"/>
                <w:u w:val="none"/>
              </w:rPr>
            </w:pPr>
          </w:p>
        </w:tc>
      </w:tr>
      <w:tr w14:paraId="2EF13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CCE26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2070105</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4012F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文化展示及纪念机构</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20F95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D409A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E5B7AE9">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FB5A79E">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07EE8C4">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C866A5A">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1C9BFEF">
            <w:pPr>
              <w:jc w:val="right"/>
              <w:rPr>
                <w:rFonts w:hint="eastAsia" w:ascii="宋体" w:hAnsi="宋体" w:eastAsia="宋体" w:cs="宋体"/>
                <w:i w:val="0"/>
                <w:iCs w:val="0"/>
                <w:color w:val="000000"/>
                <w:sz w:val="22"/>
                <w:szCs w:val="22"/>
                <w:u w:val="none"/>
              </w:rPr>
            </w:pPr>
          </w:p>
        </w:tc>
      </w:tr>
      <w:tr w14:paraId="6BAD9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8375A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2070109</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2AFB5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群众文化</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83524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9.70</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1CF03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9.70</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40CD6FA">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2E10237">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409E2A5">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5317990">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F979FA2">
            <w:pPr>
              <w:jc w:val="right"/>
              <w:rPr>
                <w:rFonts w:hint="eastAsia" w:ascii="宋体" w:hAnsi="宋体" w:eastAsia="宋体" w:cs="宋体"/>
                <w:i w:val="0"/>
                <w:iCs w:val="0"/>
                <w:color w:val="000000"/>
                <w:sz w:val="22"/>
                <w:szCs w:val="22"/>
                <w:u w:val="none"/>
              </w:rPr>
            </w:pPr>
          </w:p>
        </w:tc>
      </w:tr>
      <w:tr w14:paraId="036C4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B369E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8D8DE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5F2EE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106.27</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4D843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106.27</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B3D2AE3">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2191EAB">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221A7B7">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1EB56CD">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B474598">
            <w:pPr>
              <w:jc w:val="right"/>
              <w:rPr>
                <w:rFonts w:hint="eastAsia" w:ascii="宋体" w:hAnsi="宋体" w:eastAsia="宋体" w:cs="宋体"/>
                <w:i w:val="0"/>
                <w:iCs w:val="0"/>
                <w:color w:val="000000"/>
                <w:sz w:val="22"/>
                <w:szCs w:val="22"/>
                <w:u w:val="none"/>
              </w:rPr>
            </w:pPr>
          </w:p>
        </w:tc>
      </w:tr>
      <w:tr w14:paraId="4FD59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673E5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368DA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B9177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C30AE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662B659">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EF69897">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3BAFACE">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1A0A288">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1E18900">
            <w:pPr>
              <w:jc w:val="right"/>
              <w:rPr>
                <w:rFonts w:hint="eastAsia" w:ascii="宋体" w:hAnsi="宋体" w:eastAsia="宋体" w:cs="宋体"/>
                <w:i w:val="0"/>
                <w:iCs w:val="0"/>
                <w:color w:val="000000"/>
                <w:sz w:val="22"/>
                <w:szCs w:val="22"/>
                <w:u w:val="none"/>
              </w:rPr>
            </w:pPr>
          </w:p>
        </w:tc>
      </w:tr>
      <w:tr w14:paraId="7995D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1136D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2080199</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2DF78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其他人力资源和社会保障管理事务支出</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FE0B7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558B7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0706EC8">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576CAE4">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F3A2E5B">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91C40DC">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C8ECE9B">
            <w:pPr>
              <w:jc w:val="right"/>
              <w:rPr>
                <w:rFonts w:hint="eastAsia" w:ascii="宋体" w:hAnsi="宋体" w:eastAsia="宋体" w:cs="宋体"/>
                <w:i w:val="0"/>
                <w:iCs w:val="0"/>
                <w:color w:val="000000"/>
                <w:sz w:val="22"/>
                <w:szCs w:val="22"/>
                <w:u w:val="none"/>
              </w:rPr>
            </w:pPr>
          </w:p>
        </w:tc>
      </w:tr>
      <w:tr w14:paraId="1E291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D04C3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BC7B7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C1BD3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24.12</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C9E4A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24.12</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F1FA19C">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5A7088A">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9587EE0">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2F40AA2">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9E7F81B">
            <w:pPr>
              <w:jc w:val="right"/>
              <w:rPr>
                <w:rFonts w:hint="eastAsia" w:ascii="宋体" w:hAnsi="宋体" w:eastAsia="宋体" w:cs="宋体"/>
                <w:i w:val="0"/>
                <w:iCs w:val="0"/>
                <w:color w:val="000000"/>
                <w:sz w:val="22"/>
                <w:szCs w:val="22"/>
                <w:u w:val="none"/>
              </w:rPr>
            </w:pPr>
          </w:p>
        </w:tc>
      </w:tr>
      <w:tr w14:paraId="3EA75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57408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FCE6B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6BA11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24.12</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B631B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24.12</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3B0A945">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4B54329">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5DA03DA">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2F5EFC3">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2C45126">
            <w:pPr>
              <w:jc w:val="right"/>
              <w:rPr>
                <w:rFonts w:hint="eastAsia" w:ascii="宋体" w:hAnsi="宋体" w:eastAsia="宋体" w:cs="宋体"/>
                <w:i w:val="0"/>
                <w:iCs w:val="0"/>
                <w:color w:val="000000"/>
                <w:sz w:val="22"/>
                <w:szCs w:val="22"/>
                <w:u w:val="none"/>
              </w:rPr>
            </w:pPr>
          </w:p>
        </w:tc>
      </w:tr>
      <w:tr w14:paraId="36673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92B0A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7105E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社会福利</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0703B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5C3CE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554E20B">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03FD988">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EFE6A75">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44CB9E4">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6754333">
            <w:pPr>
              <w:jc w:val="right"/>
              <w:rPr>
                <w:rFonts w:hint="eastAsia" w:ascii="宋体" w:hAnsi="宋体" w:eastAsia="宋体" w:cs="宋体"/>
                <w:i w:val="0"/>
                <w:iCs w:val="0"/>
                <w:color w:val="000000"/>
                <w:sz w:val="22"/>
                <w:szCs w:val="22"/>
                <w:u w:val="none"/>
              </w:rPr>
            </w:pPr>
          </w:p>
        </w:tc>
      </w:tr>
      <w:tr w14:paraId="249C0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007A0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2081002</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52476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老年福利</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2204B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A8D96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9D79796">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27D5CF6">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41D2D8E">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42B2512">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E698E74">
            <w:pPr>
              <w:jc w:val="right"/>
              <w:rPr>
                <w:rFonts w:hint="eastAsia" w:ascii="宋体" w:hAnsi="宋体" w:eastAsia="宋体" w:cs="宋体"/>
                <w:i w:val="0"/>
                <w:iCs w:val="0"/>
                <w:color w:val="000000"/>
                <w:sz w:val="22"/>
                <w:szCs w:val="22"/>
                <w:u w:val="none"/>
              </w:rPr>
            </w:pPr>
          </w:p>
        </w:tc>
      </w:tr>
      <w:tr w14:paraId="73360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E29E3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9934A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B8782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33.51</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3C255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33.51</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C84249F">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240304D">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B439F36">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5B64988">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C1A7AB0">
            <w:pPr>
              <w:jc w:val="right"/>
              <w:rPr>
                <w:rFonts w:hint="eastAsia" w:ascii="宋体" w:hAnsi="宋体" w:eastAsia="宋体" w:cs="宋体"/>
                <w:i w:val="0"/>
                <w:iCs w:val="0"/>
                <w:color w:val="000000"/>
                <w:sz w:val="22"/>
                <w:szCs w:val="22"/>
                <w:u w:val="none"/>
              </w:rPr>
            </w:pPr>
          </w:p>
        </w:tc>
      </w:tr>
      <w:tr w14:paraId="4EADE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62417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2082850</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8888F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176D2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33.51</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C31D6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33.51</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3EC75FE">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CE4E86A">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9AAE14E">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D033425">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88CDB89">
            <w:pPr>
              <w:jc w:val="right"/>
              <w:rPr>
                <w:rFonts w:hint="eastAsia" w:ascii="宋体" w:hAnsi="宋体" w:eastAsia="宋体" w:cs="宋体"/>
                <w:i w:val="0"/>
                <w:iCs w:val="0"/>
                <w:color w:val="000000"/>
                <w:sz w:val="22"/>
                <w:szCs w:val="22"/>
                <w:u w:val="none"/>
              </w:rPr>
            </w:pPr>
          </w:p>
        </w:tc>
      </w:tr>
      <w:tr w14:paraId="7D7CD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A7865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014C5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CFBEA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A8A29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82B9814">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9A6DBF8">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9C39717">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C99880B">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B05E1C9">
            <w:pPr>
              <w:jc w:val="right"/>
              <w:rPr>
                <w:rFonts w:hint="eastAsia" w:ascii="宋体" w:hAnsi="宋体" w:eastAsia="宋体" w:cs="宋体"/>
                <w:i w:val="0"/>
                <w:iCs w:val="0"/>
                <w:color w:val="000000"/>
                <w:sz w:val="22"/>
                <w:szCs w:val="22"/>
                <w:u w:val="none"/>
              </w:rPr>
            </w:pPr>
          </w:p>
        </w:tc>
      </w:tr>
      <w:tr w14:paraId="6C8F1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32E4F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DC954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基层医疗卫生机构</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D1044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2E5AD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8075AE4">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EB51FD4">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E10A179">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1E7ECBE">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75DD613">
            <w:pPr>
              <w:jc w:val="right"/>
              <w:rPr>
                <w:rFonts w:hint="eastAsia" w:ascii="宋体" w:hAnsi="宋体" w:eastAsia="宋体" w:cs="宋体"/>
                <w:i w:val="0"/>
                <w:iCs w:val="0"/>
                <w:color w:val="000000"/>
                <w:sz w:val="22"/>
                <w:szCs w:val="22"/>
                <w:u w:val="none"/>
              </w:rPr>
            </w:pPr>
          </w:p>
        </w:tc>
      </w:tr>
      <w:tr w14:paraId="67EE7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F4C2D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2100302</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FF394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乡镇卫生院</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C5FCF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2D1EC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08AFA2B">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2A49479">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987D4CD">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73DBA1F">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D1FE602">
            <w:pPr>
              <w:jc w:val="right"/>
              <w:rPr>
                <w:rFonts w:hint="eastAsia" w:ascii="宋体" w:hAnsi="宋体" w:eastAsia="宋体" w:cs="宋体"/>
                <w:i w:val="0"/>
                <w:iCs w:val="0"/>
                <w:color w:val="000000"/>
                <w:sz w:val="22"/>
                <w:szCs w:val="22"/>
                <w:u w:val="none"/>
              </w:rPr>
            </w:pPr>
          </w:p>
        </w:tc>
      </w:tr>
      <w:tr w14:paraId="5B070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4F21B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2CDDA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A2414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1,466.00</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FBD17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1,466.00</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AD2607B">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1A26650">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1F09319">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F4BE15B">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984F922">
            <w:pPr>
              <w:jc w:val="right"/>
              <w:rPr>
                <w:rFonts w:hint="eastAsia" w:ascii="宋体" w:hAnsi="宋体" w:eastAsia="宋体" w:cs="宋体"/>
                <w:i w:val="0"/>
                <w:iCs w:val="0"/>
                <w:color w:val="000000"/>
                <w:sz w:val="22"/>
                <w:szCs w:val="22"/>
                <w:u w:val="none"/>
              </w:rPr>
            </w:pPr>
          </w:p>
        </w:tc>
      </w:tr>
      <w:tr w14:paraId="0F414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D62FE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8ED0B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污染防治</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84B84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166.00</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38DFE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166.00</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CF60B4B">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F421720">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61DB852">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5827A77">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AD0D2EA">
            <w:pPr>
              <w:jc w:val="right"/>
              <w:rPr>
                <w:rFonts w:hint="eastAsia" w:ascii="宋体" w:hAnsi="宋体" w:eastAsia="宋体" w:cs="宋体"/>
                <w:i w:val="0"/>
                <w:iCs w:val="0"/>
                <w:color w:val="000000"/>
                <w:sz w:val="22"/>
                <w:szCs w:val="22"/>
                <w:u w:val="none"/>
              </w:rPr>
            </w:pPr>
          </w:p>
        </w:tc>
      </w:tr>
      <w:tr w14:paraId="44F40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A83BB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2110302</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6FABF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水体</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CBE04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166.00</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D894D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166.00</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54170F0">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E653EBA">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C2B19F0">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FF6CB22">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62274E4">
            <w:pPr>
              <w:jc w:val="right"/>
              <w:rPr>
                <w:rFonts w:hint="eastAsia" w:ascii="宋体" w:hAnsi="宋体" w:eastAsia="宋体" w:cs="宋体"/>
                <w:i w:val="0"/>
                <w:iCs w:val="0"/>
                <w:color w:val="000000"/>
                <w:sz w:val="22"/>
                <w:szCs w:val="22"/>
                <w:u w:val="none"/>
              </w:rPr>
            </w:pPr>
          </w:p>
        </w:tc>
      </w:tr>
      <w:tr w14:paraId="67E8B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40D0E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4C4C6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自然生态保护</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1BA1A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1,300.00</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0851E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1,300.00</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DB9ED10">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883B723">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0ACD485">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2EF0C33">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058B57C">
            <w:pPr>
              <w:jc w:val="right"/>
              <w:rPr>
                <w:rFonts w:hint="eastAsia" w:ascii="宋体" w:hAnsi="宋体" w:eastAsia="宋体" w:cs="宋体"/>
                <w:i w:val="0"/>
                <w:iCs w:val="0"/>
                <w:color w:val="000000"/>
                <w:sz w:val="22"/>
                <w:szCs w:val="22"/>
                <w:u w:val="none"/>
              </w:rPr>
            </w:pPr>
          </w:p>
        </w:tc>
      </w:tr>
      <w:tr w14:paraId="3BD70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2469F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27CC6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农村环境保护</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8B942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1,300.00</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68532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1,300.00</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2948AF7">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1ACF427">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3307134">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F5576F5">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0399759">
            <w:pPr>
              <w:jc w:val="right"/>
              <w:rPr>
                <w:rFonts w:hint="eastAsia" w:ascii="宋体" w:hAnsi="宋体" w:eastAsia="宋体" w:cs="宋体"/>
                <w:i w:val="0"/>
                <w:iCs w:val="0"/>
                <w:color w:val="000000"/>
                <w:sz w:val="22"/>
                <w:szCs w:val="22"/>
                <w:u w:val="none"/>
              </w:rPr>
            </w:pPr>
          </w:p>
        </w:tc>
      </w:tr>
      <w:tr w14:paraId="06291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72D7D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DB29A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B066C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200.88</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05312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200.88</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8A555BF">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EE9A80E">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812F265">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B968171">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A9E01F2">
            <w:pPr>
              <w:jc w:val="right"/>
              <w:rPr>
                <w:rFonts w:hint="eastAsia" w:ascii="宋体" w:hAnsi="宋体" w:eastAsia="宋体" w:cs="宋体"/>
                <w:i w:val="0"/>
                <w:iCs w:val="0"/>
                <w:color w:val="000000"/>
                <w:sz w:val="22"/>
                <w:szCs w:val="22"/>
                <w:u w:val="none"/>
              </w:rPr>
            </w:pPr>
          </w:p>
        </w:tc>
      </w:tr>
      <w:tr w14:paraId="23632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A2E5F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BE8F1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ADB1B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50.88</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BEEAB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50.88</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B7175B3">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B7CD9BE">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6FA4EC1">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5E3F947">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DE60D43">
            <w:pPr>
              <w:jc w:val="right"/>
              <w:rPr>
                <w:rFonts w:hint="eastAsia" w:ascii="宋体" w:hAnsi="宋体" w:eastAsia="宋体" w:cs="宋体"/>
                <w:i w:val="0"/>
                <w:iCs w:val="0"/>
                <w:color w:val="000000"/>
                <w:sz w:val="22"/>
                <w:szCs w:val="22"/>
                <w:u w:val="none"/>
              </w:rPr>
            </w:pPr>
          </w:p>
        </w:tc>
      </w:tr>
      <w:tr w14:paraId="33F20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87750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2120104</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93C2A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城管执法</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7E3EC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AB9CD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11F372F">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C6249E8">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D6B2890">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141340A">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142BD2A">
            <w:pPr>
              <w:jc w:val="right"/>
              <w:rPr>
                <w:rFonts w:hint="eastAsia" w:ascii="宋体" w:hAnsi="宋体" w:eastAsia="宋体" w:cs="宋体"/>
                <w:i w:val="0"/>
                <w:iCs w:val="0"/>
                <w:color w:val="000000"/>
                <w:sz w:val="22"/>
                <w:szCs w:val="22"/>
                <w:u w:val="none"/>
              </w:rPr>
            </w:pPr>
          </w:p>
        </w:tc>
      </w:tr>
      <w:tr w14:paraId="487D8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7F7D0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8206C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EFFBA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47.86</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A15D0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47.86</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87ECD9D">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4F84574">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79B453E">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BB181F9">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E8B3C4A">
            <w:pPr>
              <w:jc w:val="right"/>
              <w:rPr>
                <w:rFonts w:hint="eastAsia" w:ascii="宋体" w:hAnsi="宋体" w:eastAsia="宋体" w:cs="宋体"/>
                <w:i w:val="0"/>
                <w:iCs w:val="0"/>
                <w:color w:val="000000"/>
                <w:sz w:val="22"/>
                <w:szCs w:val="22"/>
                <w:u w:val="none"/>
              </w:rPr>
            </w:pPr>
          </w:p>
        </w:tc>
      </w:tr>
      <w:tr w14:paraId="15EB9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BFA80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54B51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93E4D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47461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E2BABAA">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75AA2A4">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8F4EE93">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EED2610">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879CF1D">
            <w:pPr>
              <w:jc w:val="right"/>
              <w:rPr>
                <w:rFonts w:hint="eastAsia" w:ascii="宋体" w:hAnsi="宋体" w:eastAsia="宋体" w:cs="宋体"/>
                <w:i w:val="0"/>
                <w:iCs w:val="0"/>
                <w:color w:val="000000"/>
                <w:sz w:val="22"/>
                <w:szCs w:val="22"/>
                <w:u w:val="none"/>
              </w:rPr>
            </w:pPr>
          </w:p>
        </w:tc>
      </w:tr>
      <w:tr w14:paraId="22646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B0C51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2120399</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76D59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其他城乡社区公共设施支出</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C47BC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941AC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BA2ECA3">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676329F">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AA4B50E">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AAB7B52">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A4FB319">
            <w:pPr>
              <w:jc w:val="right"/>
              <w:rPr>
                <w:rFonts w:hint="eastAsia" w:ascii="宋体" w:hAnsi="宋体" w:eastAsia="宋体" w:cs="宋体"/>
                <w:i w:val="0"/>
                <w:iCs w:val="0"/>
                <w:color w:val="000000"/>
                <w:sz w:val="22"/>
                <w:szCs w:val="22"/>
                <w:u w:val="none"/>
              </w:rPr>
            </w:pPr>
          </w:p>
        </w:tc>
      </w:tr>
      <w:tr w14:paraId="57332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57474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DC3F4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99B2A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1,592.34</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4DF8C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1,592.34</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704BFA1">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982E427">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0E6B309">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152AD19">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C23791B">
            <w:pPr>
              <w:jc w:val="right"/>
              <w:rPr>
                <w:rFonts w:hint="eastAsia" w:ascii="宋体" w:hAnsi="宋体" w:eastAsia="宋体" w:cs="宋体"/>
                <w:i w:val="0"/>
                <w:iCs w:val="0"/>
                <w:color w:val="000000"/>
                <w:sz w:val="22"/>
                <w:szCs w:val="22"/>
                <w:u w:val="none"/>
              </w:rPr>
            </w:pPr>
          </w:p>
        </w:tc>
      </w:tr>
      <w:tr w14:paraId="51490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C38C2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BE575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AA14A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264.47</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30CA3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264.47</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901E70C">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D62D2BF">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419E896">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D724F37">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BB906BA">
            <w:pPr>
              <w:jc w:val="right"/>
              <w:rPr>
                <w:rFonts w:hint="eastAsia" w:ascii="宋体" w:hAnsi="宋体" w:eastAsia="宋体" w:cs="宋体"/>
                <w:i w:val="0"/>
                <w:iCs w:val="0"/>
                <w:color w:val="000000"/>
                <w:sz w:val="22"/>
                <w:szCs w:val="22"/>
                <w:u w:val="none"/>
              </w:rPr>
            </w:pPr>
          </w:p>
        </w:tc>
      </w:tr>
      <w:tr w14:paraId="29246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1DD16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2130119</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AA87E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防灾救灾</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E08A2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93.21</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AC004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93.21</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7F27C90">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98A9684">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624CB47">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1490C97">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DD8E7DA">
            <w:pPr>
              <w:jc w:val="right"/>
              <w:rPr>
                <w:rFonts w:hint="eastAsia" w:ascii="宋体" w:hAnsi="宋体" w:eastAsia="宋体" w:cs="宋体"/>
                <w:i w:val="0"/>
                <w:iCs w:val="0"/>
                <w:color w:val="000000"/>
                <w:sz w:val="22"/>
                <w:szCs w:val="22"/>
                <w:u w:val="none"/>
              </w:rPr>
            </w:pPr>
          </w:p>
        </w:tc>
      </w:tr>
      <w:tr w14:paraId="1FCDC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2363D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2130122</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61212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农业生产发展</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E041E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55.00</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A15A1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55.00</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AEEF1E9">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F4C0701">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DF57322">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E5BAEE3">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CB60534">
            <w:pPr>
              <w:jc w:val="right"/>
              <w:rPr>
                <w:rFonts w:hint="eastAsia" w:ascii="宋体" w:hAnsi="宋体" w:eastAsia="宋体" w:cs="宋体"/>
                <w:i w:val="0"/>
                <w:iCs w:val="0"/>
                <w:color w:val="000000"/>
                <w:sz w:val="22"/>
                <w:szCs w:val="22"/>
                <w:u w:val="none"/>
              </w:rPr>
            </w:pPr>
          </w:p>
        </w:tc>
      </w:tr>
      <w:tr w14:paraId="563B2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7985F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FC146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9D6D0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C4553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AF14340">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622A7F1">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E9A7D74">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B20DC5F">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1E15579">
            <w:pPr>
              <w:jc w:val="right"/>
              <w:rPr>
                <w:rFonts w:hint="eastAsia" w:ascii="宋体" w:hAnsi="宋体" w:eastAsia="宋体" w:cs="宋体"/>
                <w:i w:val="0"/>
                <w:iCs w:val="0"/>
                <w:color w:val="000000"/>
                <w:sz w:val="22"/>
                <w:szCs w:val="22"/>
                <w:u w:val="none"/>
              </w:rPr>
            </w:pPr>
          </w:p>
        </w:tc>
      </w:tr>
      <w:tr w14:paraId="46302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0B905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71DAD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7D60C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112.76</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6B7F6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112.76</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683B764">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CFB1018">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16B40EC">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B11E014">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9EC7D7D">
            <w:pPr>
              <w:jc w:val="right"/>
              <w:rPr>
                <w:rFonts w:hint="eastAsia" w:ascii="宋体" w:hAnsi="宋体" w:eastAsia="宋体" w:cs="宋体"/>
                <w:i w:val="0"/>
                <w:iCs w:val="0"/>
                <w:color w:val="000000"/>
                <w:sz w:val="22"/>
                <w:szCs w:val="22"/>
                <w:u w:val="none"/>
              </w:rPr>
            </w:pPr>
          </w:p>
        </w:tc>
      </w:tr>
      <w:tr w14:paraId="006EA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EE061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3ABD1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36908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308.67</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74B73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308.67</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EDC19A1">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C2F8CB6">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07A33F8">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11FCCB1">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C225F9C">
            <w:pPr>
              <w:jc w:val="right"/>
              <w:rPr>
                <w:rFonts w:hint="eastAsia" w:ascii="宋体" w:hAnsi="宋体" w:eastAsia="宋体" w:cs="宋体"/>
                <w:i w:val="0"/>
                <w:iCs w:val="0"/>
                <w:color w:val="000000"/>
                <w:sz w:val="22"/>
                <w:szCs w:val="22"/>
                <w:u w:val="none"/>
              </w:rPr>
            </w:pPr>
          </w:p>
        </w:tc>
      </w:tr>
      <w:tr w14:paraId="08B11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04121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A62F0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72A90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277.60</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CCE2F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277.60</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EBACBD8">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2EAFE98">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A91486B">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9F6E308">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92AC842">
            <w:pPr>
              <w:jc w:val="right"/>
              <w:rPr>
                <w:rFonts w:hint="eastAsia" w:ascii="宋体" w:hAnsi="宋体" w:eastAsia="宋体" w:cs="宋体"/>
                <w:i w:val="0"/>
                <w:iCs w:val="0"/>
                <w:color w:val="000000"/>
                <w:sz w:val="22"/>
                <w:szCs w:val="22"/>
                <w:u w:val="none"/>
              </w:rPr>
            </w:pPr>
          </w:p>
        </w:tc>
      </w:tr>
      <w:tr w14:paraId="18200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18E4D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26ED9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C03BD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31.07</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88249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31.07</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21C3820">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C337CBD">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5AE54E6">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9925298">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4750C37">
            <w:pPr>
              <w:jc w:val="right"/>
              <w:rPr>
                <w:rFonts w:hint="eastAsia" w:ascii="宋体" w:hAnsi="宋体" w:eastAsia="宋体" w:cs="宋体"/>
                <w:i w:val="0"/>
                <w:iCs w:val="0"/>
                <w:color w:val="000000"/>
                <w:sz w:val="22"/>
                <w:szCs w:val="22"/>
                <w:u w:val="none"/>
              </w:rPr>
            </w:pPr>
          </w:p>
        </w:tc>
      </w:tr>
      <w:tr w14:paraId="4E23A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87109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CE9CE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C7321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1,019.20</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BE2E8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1,019.20</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BF896AF">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B2372CB">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9981274">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4816935">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7E923EA">
            <w:pPr>
              <w:jc w:val="right"/>
              <w:rPr>
                <w:rFonts w:hint="eastAsia" w:ascii="宋体" w:hAnsi="宋体" w:eastAsia="宋体" w:cs="宋体"/>
                <w:i w:val="0"/>
                <w:iCs w:val="0"/>
                <w:color w:val="000000"/>
                <w:sz w:val="22"/>
                <w:szCs w:val="22"/>
                <w:u w:val="none"/>
              </w:rPr>
            </w:pPr>
          </w:p>
        </w:tc>
      </w:tr>
      <w:tr w14:paraId="74985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C767A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35C2E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CA96C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368.50</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BBDB5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368.50</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EB7EB44">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BEACAB0">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9688DC6">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93DAD72">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E3A0351">
            <w:pPr>
              <w:jc w:val="right"/>
              <w:rPr>
                <w:rFonts w:hint="eastAsia" w:ascii="宋体" w:hAnsi="宋体" w:eastAsia="宋体" w:cs="宋体"/>
                <w:i w:val="0"/>
                <w:iCs w:val="0"/>
                <w:color w:val="000000"/>
                <w:sz w:val="22"/>
                <w:szCs w:val="22"/>
                <w:u w:val="none"/>
              </w:rPr>
            </w:pPr>
          </w:p>
        </w:tc>
      </w:tr>
      <w:tr w14:paraId="7F9AD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11734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B5010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AEA7E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396.48</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874A3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396.48</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55A10BA">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7598DE4">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56BCD29">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A921E8C">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ADD3B43">
            <w:pPr>
              <w:jc w:val="right"/>
              <w:rPr>
                <w:rFonts w:hint="eastAsia" w:ascii="宋体" w:hAnsi="宋体" w:eastAsia="宋体" w:cs="宋体"/>
                <w:i w:val="0"/>
                <w:iCs w:val="0"/>
                <w:color w:val="000000"/>
                <w:sz w:val="22"/>
                <w:szCs w:val="22"/>
                <w:u w:val="none"/>
              </w:rPr>
            </w:pPr>
          </w:p>
        </w:tc>
      </w:tr>
      <w:tr w14:paraId="58C79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B6F06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2130799</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B6DC1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其他农村综合改革支出</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5C31C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254.22</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3FFCA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254.22</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471A45C">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1D79948">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235CDCA">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C685BE2">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B899144">
            <w:pPr>
              <w:jc w:val="right"/>
              <w:rPr>
                <w:rFonts w:hint="eastAsia" w:ascii="宋体" w:hAnsi="宋体" w:eastAsia="宋体" w:cs="宋体"/>
                <w:i w:val="0"/>
                <w:iCs w:val="0"/>
                <w:color w:val="000000"/>
                <w:sz w:val="22"/>
                <w:szCs w:val="22"/>
                <w:u w:val="none"/>
              </w:rPr>
            </w:pPr>
          </w:p>
        </w:tc>
      </w:tr>
      <w:tr w14:paraId="1BE55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41264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2C056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交通运输支出</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99C1C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3CF2A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32C6873">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2085497">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EA8F06C">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0A48DBC">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5707AD0">
            <w:pPr>
              <w:jc w:val="right"/>
              <w:rPr>
                <w:rFonts w:hint="eastAsia" w:ascii="宋体" w:hAnsi="宋体" w:eastAsia="宋体" w:cs="宋体"/>
                <w:i w:val="0"/>
                <w:iCs w:val="0"/>
                <w:color w:val="000000"/>
                <w:sz w:val="22"/>
                <w:szCs w:val="22"/>
                <w:u w:val="none"/>
              </w:rPr>
            </w:pPr>
          </w:p>
        </w:tc>
      </w:tr>
      <w:tr w14:paraId="21CAB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C7D00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1132E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公路水路运输</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FB91D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7169B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0F5BE30">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720D723">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8ED3400">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0B55B98">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D2C7CC3">
            <w:pPr>
              <w:jc w:val="right"/>
              <w:rPr>
                <w:rFonts w:hint="eastAsia" w:ascii="宋体" w:hAnsi="宋体" w:eastAsia="宋体" w:cs="宋体"/>
                <w:i w:val="0"/>
                <w:iCs w:val="0"/>
                <w:color w:val="000000"/>
                <w:sz w:val="22"/>
                <w:szCs w:val="22"/>
                <w:u w:val="none"/>
              </w:rPr>
            </w:pPr>
          </w:p>
        </w:tc>
      </w:tr>
      <w:tr w14:paraId="5CB77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359EB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2140106</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DD12E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公路养护</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E279F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FD862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20AAEB8">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2117C3E">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1F769E0">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A732D63">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43A72FE">
            <w:pPr>
              <w:jc w:val="right"/>
              <w:rPr>
                <w:rFonts w:hint="eastAsia" w:ascii="宋体" w:hAnsi="宋体" w:eastAsia="宋体" w:cs="宋体"/>
                <w:i w:val="0"/>
                <w:iCs w:val="0"/>
                <w:color w:val="000000"/>
                <w:sz w:val="22"/>
                <w:szCs w:val="22"/>
                <w:u w:val="none"/>
              </w:rPr>
            </w:pPr>
          </w:p>
        </w:tc>
      </w:tr>
      <w:tr w14:paraId="067CF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DAB03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87B1C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AE46B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5,127.63</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91E3D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5,127.63</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231CF65">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AA109C8">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513D8E7">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1E28895">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466945A">
            <w:pPr>
              <w:jc w:val="right"/>
              <w:rPr>
                <w:rFonts w:hint="eastAsia" w:ascii="宋体" w:hAnsi="宋体" w:eastAsia="宋体" w:cs="宋体"/>
                <w:i w:val="0"/>
                <w:iCs w:val="0"/>
                <w:color w:val="000000"/>
                <w:sz w:val="22"/>
                <w:szCs w:val="22"/>
                <w:u w:val="none"/>
              </w:rPr>
            </w:pPr>
          </w:p>
        </w:tc>
      </w:tr>
      <w:tr w14:paraId="05454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D5C4C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21508</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76211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支持中小企业发展和管理支出</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E5E95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1,191.77</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E9A16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1,191.77</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D4CDD7B">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F48A85D">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CCD249A">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415564C">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4D46291">
            <w:pPr>
              <w:jc w:val="right"/>
              <w:rPr>
                <w:rFonts w:hint="eastAsia" w:ascii="宋体" w:hAnsi="宋体" w:eastAsia="宋体" w:cs="宋体"/>
                <w:i w:val="0"/>
                <w:iCs w:val="0"/>
                <w:color w:val="000000"/>
                <w:sz w:val="22"/>
                <w:szCs w:val="22"/>
                <w:u w:val="none"/>
              </w:rPr>
            </w:pPr>
          </w:p>
        </w:tc>
      </w:tr>
      <w:tr w14:paraId="20F91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A5DB5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2150899</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CDFB1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其他支持中小企业发展和管理支出</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E9AF1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1,191.77</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36032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1,191.77</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C0ADCCE">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E17105A">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1EB5C51">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AFDAF00">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E21CFB1">
            <w:pPr>
              <w:jc w:val="right"/>
              <w:rPr>
                <w:rFonts w:hint="eastAsia" w:ascii="宋体" w:hAnsi="宋体" w:eastAsia="宋体" w:cs="宋体"/>
                <w:i w:val="0"/>
                <w:iCs w:val="0"/>
                <w:color w:val="000000"/>
                <w:sz w:val="22"/>
                <w:szCs w:val="22"/>
                <w:u w:val="none"/>
              </w:rPr>
            </w:pPr>
          </w:p>
        </w:tc>
      </w:tr>
      <w:tr w14:paraId="2780B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915E5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21599</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CA3A7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其他资源勘探工业信息等支出</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4E90F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3,935.86</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7C1E0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3,935.86</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F0118CD">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C72B315">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A4C8445">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0658327">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55DD5B1">
            <w:pPr>
              <w:jc w:val="right"/>
              <w:rPr>
                <w:rFonts w:hint="eastAsia" w:ascii="宋体" w:hAnsi="宋体" w:eastAsia="宋体" w:cs="宋体"/>
                <w:i w:val="0"/>
                <w:iCs w:val="0"/>
                <w:color w:val="000000"/>
                <w:sz w:val="22"/>
                <w:szCs w:val="22"/>
                <w:u w:val="none"/>
              </w:rPr>
            </w:pPr>
          </w:p>
        </w:tc>
      </w:tr>
      <w:tr w14:paraId="23670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02B7A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2159999</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4535F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其他资源勘探工业信息等支出</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1455E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3,935.86</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A0C41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3,935.86</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22EA836">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8CA0DAF">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D5F06D0">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A10405F">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9926F7F">
            <w:pPr>
              <w:jc w:val="right"/>
              <w:rPr>
                <w:rFonts w:hint="eastAsia" w:ascii="宋体" w:hAnsi="宋体" w:eastAsia="宋体" w:cs="宋体"/>
                <w:i w:val="0"/>
                <w:iCs w:val="0"/>
                <w:color w:val="000000"/>
                <w:sz w:val="22"/>
                <w:szCs w:val="22"/>
                <w:u w:val="none"/>
              </w:rPr>
            </w:pPr>
          </w:p>
        </w:tc>
      </w:tr>
      <w:tr w14:paraId="5A639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D90EA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4E872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7ED00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86.40</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4A1F6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86.40</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A935162">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E3C4D67">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4247A30">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D24C50A">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281AE21">
            <w:pPr>
              <w:jc w:val="right"/>
              <w:rPr>
                <w:rFonts w:hint="eastAsia" w:ascii="宋体" w:hAnsi="宋体" w:eastAsia="宋体" w:cs="宋体"/>
                <w:i w:val="0"/>
                <w:iCs w:val="0"/>
                <w:color w:val="000000"/>
                <w:sz w:val="22"/>
                <w:szCs w:val="22"/>
                <w:u w:val="none"/>
              </w:rPr>
            </w:pPr>
          </w:p>
        </w:tc>
      </w:tr>
      <w:tr w14:paraId="6B8A0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D82AE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F6026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自然灾害防治</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1A596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86.40</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51EC6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86.40</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9FC930B">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E2AEE6F">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704C4C8">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FA85AB5">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49D4F95">
            <w:pPr>
              <w:jc w:val="right"/>
              <w:rPr>
                <w:rFonts w:hint="eastAsia" w:ascii="宋体" w:hAnsi="宋体" w:eastAsia="宋体" w:cs="宋体"/>
                <w:i w:val="0"/>
                <w:iCs w:val="0"/>
                <w:color w:val="000000"/>
                <w:sz w:val="22"/>
                <w:szCs w:val="22"/>
                <w:u w:val="none"/>
              </w:rPr>
            </w:pPr>
          </w:p>
        </w:tc>
      </w:tr>
      <w:tr w14:paraId="6B3E3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F7C5F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2240601</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89D5C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地质灾害防治</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38DDA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86.40</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105EB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86.40</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0522CD2">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4D64951">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1146B3A">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905B062">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9698E7B">
            <w:pPr>
              <w:jc w:val="right"/>
              <w:rPr>
                <w:rFonts w:hint="eastAsia" w:ascii="宋体" w:hAnsi="宋体" w:eastAsia="宋体" w:cs="宋体"/>
                <w:i w:val="0"/>
                <w:iCs w:val="0"/>
                <w:color w:val="000000"/>
                <w:sz w:val="22"/>
                <w:szCs w:val="22"/>
                <w:u w:val="none"/>
              </w:rPr>
            </w:pPr>
          </w:p>
        </w:tc>
      </w:tr>
      <w:tr w14:paraId="0045F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A0FB4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42DEB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DDA08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199.00</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1E96D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199.00</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30B6D97">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6721F95">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6F5A953">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183400F">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7B87E4A">
            <w:pPr>
              <w:jc w:val="right"/>
              <w:rPr>
                <w:rFonts w:hint="eastAsia" w:ascii="宋体" w:hAnsi="宋体" w:eastAsia="宋体" w:cs="宋体"/>
                <w:i w:val="0"/>
                <w:iCs w:val="0"/>
                <w:color w:val="000000"/>
                <w:sz w:val="22"/>
                <w:szCs w:val="22"/>
                <w:u w:val="none"/>
              </w:rPr>
            </w:pPr>
          </w:p>
        </w:tc>
      </w:tr>
      <w:tr w14:paraId="5CA87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075D8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B239A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17271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199.00</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4AE28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199.00</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504FF0E">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BC14BF8">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05647D1">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412A8D6">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4C95AB3">
            <w:pPr>
              <w:jc w:val="right"/>
              <w:rPr>
                <w:rFonts w:hint="eastAsia" w:ascii="宋体" w:hAnsi="宋体" w:eastAsia="宋体" w:cs="宋体"/>
                <w:i w:val="0"/>
                <w:iCs w:val="0"/>
                <w:color w:val="000000"/>
                <w:sz w:val="22"/>
                <w:szCs w:val="22"/>
                <w:u w:val="none"/>
              </w:rPr>
            </w:pPr>
          </w:p>
        </w:tc>
      </w:tr>
      <w:tr w14:paraId="79D5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pct"/>
          <w:trHeight w:val="405" w:hRule="atLeast"/>
        </w:trPr>
        <w:tc>
          <w:tcPr>
            <w:tcW w:w="1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7BEF7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143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26F51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42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1F3F5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199.00</w:t>
            </w:r>
          </w:p>
        </w:tc>
        <w:tc>
          <w:tcPr>
            <w:tcW w:w="5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39DC3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199.00</w:t>
            </w: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331F466">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6477E0E">
            <w:pPr>
              <w:jc w:val="right"/>
              <w:rPr>
                <w:rFonts w:hint="eastAsia" w:ascii="宋体" w:hAnsi="宋体" w:eastAsia="宋体" w:cs="宋体"/>
                <w:i w:val="0"/>
                <w:iCs w:val="0"/>
                <w:color w:val="000000"/>
                <w:sz w:val="22"/>
                <w:szCs w:val="22"/>
                <w:u w:val="none"/>
              </w:rPr>
            </w:pPr>
          </w:p>
        </w:tc>
        <w:tc>
          <w:tcPr>
            <w:tcW w:w="1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5DB4D77">
            <w:pPr>
              <w:jc w:val="right"/>
              <w:rPr>
                <w:rFonts w:hint="eastAsia" w:ascii="宋体" w:hAnsi="宋体" w:eastAsia="宋体" w:cs="宋体"/>
                <w:i w:val="0"/>
                <w:iCs w:val="0"/>
                <w:color w:val="000000"/>
                <w:sz w:val="22"/>
                <w:szCs w:val="22"/>
                <w:u w:val="none"/>
              </w:rPr>
            </w:pPr>
          </w:p>
        </w:tc>
        <w:tc>
          <w:tcPr>
            <w:tcW w:w="1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C474A30">
            <w:pPr>
              <w:jc w:val="right"/>
              <w:rPr>
                <w:rFonts w:hint="eastAsia" w:ascii="宋体" w:hAnsi="宋体" w:eastAsia="宋体" w:cs="宋体"/>
                <w:i w:val="0"/>
                <w:iCs w:val="0"/>
                <w:color w:val="000000"/>
                <w:sz w:val="22"/>
                <w:szCs w:val="22"/>
                <w:u w:val="none"/>
              </w:rPr>
            </w:pPr>
          </w:p>
        </w:tc>
        <w:tc>
          <w:tcPr>
            <w:tcW w:w="5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A5EB9D8">
            <w:pPr>
              <w:jc w:val="right"/>
              <w:rPr>
                <w:rFonts w:hint="eastAsia" w:ascii="宋体" w:hAnsi="宋体" w:eastAsia="宋体" w:cs="宋体"/>
                <w:i w:val="0"/>
                <w:iCs w:val="0"/>
                <w:color w:val="000000"/>
                <w:sz w:val="22"/>
                <w:szCs w:val="22"/>
                <w:u w:val="none"/>
              </w:rPr>
            </w:pPr>
          </w:p>
        </w:tc>
      </w:tr>
      <w:tr w14:paraId="5C9E4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 w:type="pct"/>
          <w:trHeight w:val="420" w:hRule="atLeast"/>
        </w:trPr>
        <w:tc>
          <w:tcPr>
            <w:tcW w:w="4981" w:type="pct"/>
            <w:gridSpan w:val="19"/>
            <w:tcBorders>
              <w:top w:val="single" w:color="auto" w:sz="4" w:space="0"/>
              <w:left w:val="nil"/>
              <w:bottom w:val="nil"/>
              <w:right w:val="nil"/>
            </w:tcBorders>
            <w:shd w:val="clear" w:color="auto" w:fill="auto"/>
            <w:noWrap/>
            <w:vAlign w:val="center"/>
          </w:tcPr>
          <w:p w14:paraId="03C6FB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76777861">
      <w:pPr>
        <w:rPr>
          <w:rFonts w:hint="eastAsia" w:ascii="宋体" w:hAnsi="宋体" w:eastAsia="宋体" w:cs="宋体"/>
          <w:sz w:val="32"/>
          <w:szCs w:val="32"/>
        </w:rPr>
      </w:pPr>
    </w:p>
    <w:p w14:paraId="0E213D91">
      <w:pPr>
        <w:pStyle w:val="2"/>
        <w:rPr>
          <w:rFonts w:hint="eastAsia" w:ascii="宋体" w:hAnsi="宋体" w:eastAsia="宋体" w:cs="宋体"/>
          <w:sz w:val="32"/>
          <w:szCs w:val="32"/>
        </w:rPr>
      </w:pP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57"/>
        <w:gridCol w:w="220"/>
        <w:gridCol w:w="220"/>
        <w:gridCol w:w="2920"/>
        <w:gridCol w:w="862"/>
        <w:gridCol w:w="790"/>
        <w:gridCol w:w="862"/>
        <w:gridCol w:w="358"/>
        <w:gridCol w:w="358"/>
        <w:gridCol w:w="1122"/>
      </w:tblGrid>
      <w:tr w14:paraId="169B5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gridSpan w:val="10"/>
            <w:tcBorders>
              <w:top w:val="nil"/>
              <w:left w:val="nil"/>
              <w:bottom w:val="nil"/>
              <w:right w:val="nil"/>
            </w:tcBorders>
            <w:shd w:val="clear" w:color="auto" w:fill="auto"/>
            <w:noWrap/>
            <w:vAlign w:val="center"/>
          </w:tcPr>
          <w:p w14:paraId="43DA4C20">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支出决算表</w:t>
            </w:r>
          </w:p>
        </w:tc>
      </w:tr>
      <w:tr w14:paraId="11A81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1C2F17E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AFE114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464924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B889CD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020067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02D7E2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3882A5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A65357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2B89CB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1E109DC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14:paraId="4425B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single" w:color="auto" w:sz="4" w:space="0"/>
              <w:right w:val="nil"/>
            </w:tcBorders>
            <w:shd w:val="clear" w:color="auto" w:fill="auto"/>
            <w:noWrap/>
            <w:vAlign w:val="bottom"/>
          </w:tcPr>
          <w:p w14:paraId="106ED1F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部门：大冶市灵乡镇人民政府本级</w:t>
            </w:r>
          </w:p>
        </w:tc>
        <w:tc>
          <w:tcPr>
            <w:tcW w:w="0" w:type="auto"/>
            <w:tcBorders>
              <w:top w:val="nil"/>
              <w:left w:val="nil"/>
              <w:bottom w:val="single" w:color="auto" w:sz="4" w:space="0"/>
              <w:right w:val="nil"/>
            </w:tcBorders>
            <w:shd w:val="clear" w:color="auto" w:fill="auto"/>
            <w:noWrap/>
            <w:vAlign w:val="center"/>
          </w:tcPr>
          <w:p w14:paraId="3C61D8C0">
            <w:pP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5635D324">
            <w:pP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0EFC8BEF">
            <w:pP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084217ED">
            <w:pP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0EB44D53">
            <w:pP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557970E8">
            <w:pP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4DE8905F">
            <w:pP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309FC30B">
            <w:pP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bottom"/>
          </w:tcPr>
          <w:p w14:paraId="451A6F1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09BB2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6D13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0BD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9414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BFE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3D2F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7FA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AD7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6EA91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593A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D79F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1B6BA6">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81E48B">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FF1E93">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14621E">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5B1E0F">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4C74A0">
            <w:pPr>
              <w:jc w:val="center"/>
              <w:rPr>
                <w:rFonts w:hint="eastAsia" w:ascii="宋体" w:hAnsi="宋体" w:eastAsia="宋体" w:cs="宋体"/>
                <w:i w:val="0"/>
                <w:iCs w:val="0"/>
                <w:color w:val="000000"/>
                <w:sz w:val="22"/>
                <w:szCs w:val="22"/>
                <w:u w:val="none"/>
              </w:rPr>
            </w:pPr>
          </w:p>
        </w:tc>
      </w:tr>
      <w:tr w14:paraId="1CEA2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18A231">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91566DB">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68CA8B">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0318D8">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15A66D">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D0A327">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4F3CE3">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C53BB4">
            <w:pPr>
              <w:jc w:val="center"/>
              <w:rPr>
                <w:rFonts w:hint="eastAsia" w:ascii="宋体" w:hAnsi="宋体" w:eastAsia="宋体" w:cs="宋体"/>
                <w:i w:val="0"/>
                <w:iCs w:val="0"/>
                <w:color w:val="000000"/>
                <w:sz w:val="22"/>
                <w:szCs w:val="22"/>
                <w:u w:val="none"/>
              </w:rPr>
            </w:pPr>
          </w:p>
        </w:tc>
      </w:tr>
      <w:tr w14:paraId="63DE1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8F385E">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274EE3F">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36D3D1">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BDE728">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1ABFD7">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56EFF1">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1B96C6">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2F1E3A">
            <w:pPr>
              <w:jc w:val="center"/>
              <w:rPr>
                <w:rFonts w:hint="eastAsia" w:ascii="宋体" w:hAnsi="宋体" w:eastAsia="宋体" w:cs="宋体"/>
                <w:i w:val="0"/>
                <w:iCs w:val="0"/>
                <w:color w:val="000000"/>
                <w:sz w:val="22"/>
                <w:szCs w:val="22"/>
                <w:u w:val="none"/>
              </w:rPr>
            </w:pPr>
          </w:p>
        </w:tc>
      </w:tr>
      <w:tr w14:paraId="0034A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07AB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71F0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93BE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7302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25EA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BC24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4C63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0B4BE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7395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128A15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16,213.88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EFFDC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1,756.59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4FD338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14,457.29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F50086">
            <w:pPr>
              <w:jc w:val="right"/>
              <w:rPr>
                <w:rFonts w:hint="eastAsia" w:ascii="宋体" w:hAnsi="宋体" w:eastAsia="宋体" w:cs="宋体"/>
                <w:b/>
                <w:bCs/>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3A5A1E4">
            <w:pPr>
              <w:jc w:val="right"/>
              <w:rPr>
                <w:rFonts w:hint="eastAsia" w:ascii="宋体" w:hAnsi="宋体" w:eastAsia="宋体" w:cs="宋体"/>
                <w:b/>
                <w:bCs/>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01B5041">
            <w:pPr>
              <w:jc w:val="right"/>
              <w:rPr>
                <w:rFonts w:hint="eastAsia" w:ascii="宋体" w:hAnsi="宋体" w:eastAsia="宋体" w:cs="宋体"/>
                <w:b/>
                <w:bCs/>
                <w:i w:val="0"/>
                <w:iCs w:val="0"/>
                <w:color w:val="000000"/>
                <w:sz w:val="22"/>
                <w:szCs w:val="22"/>
                <w:u w:val="none"/>
              </w:rPr>
            </w:pPr>
          </w:p>
        </w:tc>
      </w:tr>
      <w:tr w14:paraId="59074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14FF3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F2FD3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B701E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6,064.47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7DBE7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1,621.91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8517E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4,442.56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399525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D40627F">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48E80BC">
            <w:pPr>
              <w:jc w:val="right"/>
              <w:rPr>
                <w:rFonts w:hint="eastAsia" w:ascii="宋体" w:hAnsi="宋体" w:eastAsia="宋体" w:cs="宋体"/>
                <w:i w:val="0"/>
                <w:iCs w:val="0"/>
                <w:color w:val="000000"/>
                <w:sz w:val="22"/>
                <w:szCs w:val="22"/>
                <w:u w:val="none"/>
              </w:rPr>
            </w:pPr>
          </w:p>
        </w:tc>
      </w:tr>
      <w:tr w14:paraId="65DC3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A7651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F9671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F633A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5,378.04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068DA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1,595.48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638DF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3,782.56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7212B1F">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886A6CF">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2F7250A">
            <w:pPr>
              <w:jc w:val="right"/>
              <w:rPr>
                <w:rFonts w:hint="eastAsia" w:ascii="宋体" w:hAnsi="宋体" w:eastAsia="宋体" w:cs="宋体"/>
                <w:i w:val="0"/>
                <w:iCs w:val="0"/>
                <w:color w:val="000000"/>
                <w:sz w:val="22"/>
                <w:szCs w:val="22"/>
                <w:u w:val="none"/>
              </w:rPr>
            </w:pPr>
          </w:p>
        </w:tc>
      </w:tr>
      <w:tr w14:paraId="0CB36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DE0A0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CBB89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10492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2,279.24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291B2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1,584.24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B13EA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F33DD11">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72F1E7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E4FD79">
            <w:pPr>
              <w:jc w:val="right"/>
              <w:rPr>
                <w:rFonts w:hint="eastAsia" w:ascii="宋体" w:hAnsi="宋体" w:eastAsia="宋体" w:cs="宋体"/>
                <w:i w:val="0"/>
                <w:iCs w:val="0"/>
                <w:color w:val="000000"/>
                <w:sz w:val="22"/>
                <w:szCs w:val="22"/>
                <w:u w:val="none"/>
              </w:rPr>
            </w:pPr>
          </w:p>
        </w:tc>
      </w:tr>
      <w:tr w14:paraId="1CB30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A5DFA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FEF4A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476C9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3,098.80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1806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C4819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3,087.56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BFF5DD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818FDE">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BF6BFB2">
            <w:pPr>
              <w:jc w:val="right"/>
              <w:rPr>
                <w:rFonts w:hint="eastAsia" w:ascii="宋体" w:hAnsi="宋体" w:eastAsia="宋体" w:cs="宋体"/>
                <w:i w:val="0"/>
                <w:iCs w:val="0"/>
                <w:color w:val="000000"/>
                <w:sz w:val="22"/>
                <w:szCs w:val="22"/>
                <w:u w:val="none"/>
              </w:rPr>
            </w:pPr>
          </w:p>
        </w:tc>
      </w:tr>
      <w:tr w14:paraId="55744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4C834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1D40F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统计信息事务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909D5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E0070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D998B53">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F84525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DA4114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A5803B">
            <w:pPr>
              <w:jc w:val="right"/>
              <w:rPr>
                <w:rFonts w:hint="eastAsia" w:ascii="宋体" w:hAnsi="宋体" w:eastAsia="宋体" w:cs="宋体"/>
                <w:i w:val="0"/>
                <w:iCs w:val="0"/>
                <w:color w:val="000000"/>
                <w:sz w:val="22"/>
                <w:szCs w:val="22"/>
                <w:u w:val="none"/>
              </w:rPr>
            </w:pPr>
          </w:p>
        </w:tc>
      </w:tr>
      <w:tr w14:paraId="08070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867B6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2010550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B52A3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5C013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C6179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E79FD0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E30FF6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CCD4C44">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8F54538">
            <w:pPr>
              <w:jc w:val="right"/>
              <w:rPr>
                <w:rFonts w:hint="eastAsia" w:ascii="宋体" w:hAnsi="宋体" w:eastAsia="宋体" w:cs="宋体"/>
                <w:i w:val="0"/>
                <w:iCs w:val="0"/>
                <w:color w:val="000000"/>
                <w:sz w:val="22"/>
                <w:szCs w:val="22"/>
                <w:u w:val="none"/>
              </w:rPr>
            </w:pPr>
          </w:p>
        </w:tc>
      </w:tr>
      <w:tr w14:paraId="34B6B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2ECAF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F95D8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151AE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FCA19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D51D1C0">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0EB635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50B3D2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73B6EAA">
            <w:pPr>
              <w:jc w:val="right"/>
              <w:rPr>
                <w:rFonts w:hint="eastAsia" w:ascii="宋体" w:hAnsi="宋体" w:eastAsia="宋体" w:cs="宋体"/>
                <w:i w:val="0"/>
                <w:iCs w:val="0"/>
                <w:color w:val="000000"/>
                <w:sz w:val="22"/>
                <w:szCs w:val="22"/>
                <w:u w:val="none"/>
              </w:rPr>
            </w:pPr>
          </w:p>
        </w:tc>
      </w:tr>
      <w:tr w14:paraId="3EFED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E1B24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2010650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D245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D6F9B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2D014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4AA7A5">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BCEDDA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E8C0BD0">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4CC2401">
            <w:pPr>
              <w:jc w:val="right"/>
              <w:rPr>
                <w:rFonts w:hint="eastAsia" w:ascii="宋体" w:hAnsi="宋体" w:eastAsia="宋体" w:cs="宋体"/>
                <w:i w:val="0"/>
                <w:iCs w:val="0"/>
                <w:color w:val="000000"/>
                <w:sz w:val="22"/>
                <w:szCs w:val="22"/>
                <w:u w:val="none"/>
              </w:rPr>
            </w:pPr>
          </w:p>
        </w:tc>
      </w:tr>
      <w:tr w14:paraId="49567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ECB39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75765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DC9A5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3E221B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C5BB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EA376DF">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A278E70">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957DFE3">
            <w:pPr>
              <w:jc w:val="right"/>
              <w:rPr>
                <w:rFonts w:hint="eastAsia" w:ascii="宋体" w:hAnsi="宋体" w:eastAsia="宋体" w:cs="宋体"/>
                <w:i w:val="0"/>
                <w:iCs w:val="0"/>
                <w:color w:val="000000"/>
                <w:sz w:val="22"/>
                <w:szCs w:val="22"/>
                <w:u w:val="none"/>
              </w:rPr>
            </w:pPr>
          </w:p>
        </w:tc>
      </w:tr>
      <w:tr w14:paraId="60F10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A01CA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B6C87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7BE74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43BFCA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98E4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52214E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41FD3F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408B87A">
            <w:pPr>
              <w:jc w:val="right"/>
              <w:rPr>
                <w:rFonts w:hint="eastAsia" w:ascii="宋体" w:hAnsi="宋体" w:eastAsia="宋体" w:cs="宋体"/>
                <w:i w:val="0"/>
                <w:iCs w:val="0"/>
                <w:color w:val="000000"/>
                <w:sz w:val="22"/>
                <w:szCs w:val="22"/>
                <w:u w:val="none"/>
              </w:rPr>
            </w:pPr>
          </w:p>
        </w:tc>
      </w:tr>
      <w:tr w14:paraId="26AEA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BDCD4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D9159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AEA4F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959.20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B61794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A03A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959.20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33EAACE">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D3DD88E">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1ED2B77">
            <w:pPr>
              <w:jc w:val="right"/>
              <w:rPr>
                <w:rFonts w:hint="eastAsia" w:ascii="宋体" w:hAnsi="宋体" w:eastAsia="宋体" w:cs="宋体"/>
                <w:i w:val="0"/>
                <w:iCs w:val="0"/>
                <w:color w:val="000000"/>
                <w:sz w:val="22"/>
                <w:szCs w:val="22"/>
                <w:u w:val="none"/>
              </w:rPr>
            </w:pPr>
          </w:p>
        </w:tc>
      </w:tr>
      <w:tr w14:paraId="6206E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26379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EB16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科学技术管理事务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05C9E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354.20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32029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EAD22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354.20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516C9C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DD842EB">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9BED722">
            <w:pPr>
              <w:jc w:val="right"/>
              <w:rPr>
                <w:rFonts w:hint="eastAsia" w:ascii="宋体" w:hAnsi="宋体" w:eastAsia="宋体" w:cs="宋体"/>
                <w:i w:val="0"/>
                <w:iCs w:val="0"/>
                <w:color w:val="000000"/>
                <w:sz w:val="22"/>
                <w:szCs w:val="22"/>
                <w:u w:val="none"/>
              </w:rPr>
            </w:pPr>
          </w:p>
        </w:tc>
      </w:tr>
      <w:tr w14:paraId="158FC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6EACE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2060199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B56D6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其他科学技术管理事务支出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FD36E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354.20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F6382EE">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7CE1F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354.20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5D9FB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E5BDA4F">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2D7C46E">
            <w:pPr>
              <w:jc w:val="right"/>
              <w:rPr>
                <w:rFonts w:hint="eastAsia" w:ascii="宋体" w:hAnsi="宋体" w:eastAsia="宋体" w:cs="宋体"/>
                <w:i w:val="0"/>
                <w:iCs w:val="0"/>
                <w:color w:val="000000"/>
                <w:sz w:val="22"/>
                <w:szCs w:val="22"/>
                <w:u w:val="none"/>
              </w:rPr>
            </w:pPr>
          </w:p>
        </w:tc>
      </w:tr>
      <w:tr w14:paraId="03028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64FF6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F584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技术研究与开发</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4F890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AA9888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B8739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42C1B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D02744B">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12F762">
            <w:pPr>
              <w:jc w:val="right"/>
              <w:rPr>
                <w:rFonts w:hint="eastAsia" w:ascii="宋体" w:hAnsi="宋体" w:eastAsia="宋体" w:cs="宋体"/>
                <w:i w:val="0"/>
                <w:iCs w:val="0"/>
                <w:color w:val="000000"/>
                <w:sz w:val="22"/>
                <w:szCs w:val="22"/>
                <w:u w:val="none"/>
              </w:rPr>
            </w:pPr>
          </w:p>
        </w:tc>
      </w:tr>
      <w:tr w14:paraId="54419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F2CC8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2060404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CBA26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科技成果转化与扩散</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1927B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10B652B">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08ACE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39E47D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7AFB1E4">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4A3D13">
            <w:pPr>
              <w:jc w:val="right"/>
              <w:rPr>
                <w:rFonts w:hint="eastAsia" w:ascii="宋体" w:hAnsi="宋体" w:eastAsia="宋体" w:cs="宋体"/>
                <w:i w:val="0"/>
                <w:iCs w:val="0"/>
                <w:color w:val="000000"/>
                <w:sz w:val="22"/>
                <w:szCs w:val="22"/>
                <w:u w:val="none"/>
              </w:rPr>
            </w:pPr>
          </w:p>
        </w:tc>
      </w:tr>
      <w:tr w14:paraId="037AE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F7D9D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ED4D2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01FFE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E1E5054">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0C044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4A61F4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57049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1A9536D">
            <w:pPr>
              <w:jc w:val="right"/>
              <w:rPr>
                <w:rFonts w:hint="eastAsia" w:ascii="宋体" w:hAnsi="宋体" w:eastAsia="宋体" w:cs="宋体"/>
                <w:i w:val="0"/>
                <w:iCs w:val="0"/>
                <w:color w:val="000000"/>
                <w:sz w:val="22"/>
                <w:szCs w:val="22"/>
                <w:u w:val="none"/>
              </w:rPr>
            </w:pPr>
          </w:p>
        </w:tc>
      </w:tr>
      <w:tr w14:paraId="7DC7C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6367B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F48EA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9B230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AD602E3">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57CA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77A53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270578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F608B50">
            <w:pPr>
              <w:jc w:val="right"/>
              <w:rPr>
                <w:rFonts w:hint="eastAsia" w:ascii="宋体" w:hAnsi="宋体" w:eastAsia="宋体" w:cs="宋体"/>
                <w:i w:val="0"/>
                <w:iCs w:val="0"/>
                <w:color w:val="000000"/>
                <w:sz w:val="22"/>
                <w:szCs w:val="22"/>
                <w:u w:val="none"/>
              </w:rPr>
            </w:pPr>
          </w:p>
        </w:tc>
      </w:tr>
      <w:tr w14:paraId="6F70B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85888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4A109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文化展示及纪念机构</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17B26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2C70B9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71518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1C1CE78">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004D8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FEF318">
            <w:pPr>
              <w:jc w:val="right"/>
              <w:rPr>
                <w:rFonts w:hint="eastAsia" w:ascii="宋体" w:hAnsi="宋体" w:eastAsia="宋体" w:cs="宋体"/>
                <w:i w:val="0"/>
                <w:iCs w:val="0"/>
                <w:color w:val="000000"/>
                <w:sz w:val="22"/>
                <w:szCs w:val="22"/>
                <w:u w:val="none"/>
              </w:rPr>
            </w:pPr>
          </w:p>
        </w:tc>
      </w:tr>
      <w:tr w14:paraId="6BF2D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62431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FDD09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群众文化</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60394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5387FB5">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AEB03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C6841F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AFB574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67905BF">
            <w:pPr>
              <w:jc w:val="right"/>
              <w:rPr>
                <w:rFonts w:hint="eastAsia" w:ascii="宋体" w:hAnsi="宋体" w:eastAsia="宋体" w:cs="宋体"/>
                <w:i w:val="0"/>
                <w:iCs w:val="0"/>
                <w:color w:val="000000"/>
                <w:sz w:val="22"/>
                <w:szCs w:val="22"/>
                <w:u w:val="none"/>
              </w:rPr>
            </w:pPr>
          </w:p>
        </w:tc>
      </w:tr>
      <w:tr w14:paraId="05F40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29A28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FF7E4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58F5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106.27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71AA6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2DBA7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72.76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07E7CDE">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2E918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CA07222">
            <w:pPr>
              <w:jc w:val="right"/>
              <w:rPr>
                <w:rFonts w:hint="eastAsia" w:ascii="宋体" w:hAnsi="宋体" w:eastAsia="宋体" w:cs="宋体"/>
                <w:i w:val="0"/>
                <w:iCs w:val="0"/>
                <w:color w:val="000000"/>
                <w:sz w:val="22"/>
                <w:szCs w:val="22"/>
                <w:u w:val="none"/>
              </w:rPr>
            </w:pPr>
          </w:p>
        </w:tc>
      </w:tr>
      <w:tr w14:paraId="3A0D0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B32B8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62882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522D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CCC8CE5">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0004E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00B8CB3">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3984AC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C442C95">
            <w:pPr>
              <w:jc w:val="right"/>
              <w:rPr>
                <w:rFonts w:hint="eastAsia" w:ascii="宋体" w:hAnsi="宋体" w:eastAsia="宋体" w:cs="宋体"/>
                <w:i w:val="0"/>
                <w:iCs w:val="0"/>
                <w:color w:val="000000"/>
                <w:sz w:val="22"/>
                <w:szCs w:val="22"/>
                <w:u w:val="none"/>
              </w:rPr>
            </w:pPr>
          </w:p>
        </w:tc>
      </w:tr>
      <w:tr w14:paraId="688B8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5C46C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DC91B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其他人力资源和社会保障管理事务支出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6DC28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CB8E7E8">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05530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2221DBB">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FBF5E8F">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48282A8">
            <w:pPr>
              <w:jc w:val="right"/>
              <w:rPr>
                <w:rFonts w:hint="eastAsia" w:ascii="宋体" w:hAnsi="宋体" w:eastAsia="宋体" w:cs="宋体"/>
                <w:i w:val="0"/>
                <w:iCs w:val="0"/>
                <w:color w:val="000000"/>
                <w:sz w:val="22"/>
                <w:szCs w:val="22"/>
                <w:u w:val="none"/>
              </w:rPr>
            </w:pPr>
          </w:p>
        </w:tc>
      </w:tr>
      <w:tr w14:paraId="5574B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48FE4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1DC1B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6A5C8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03D2ACF">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044E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8894AA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C1CD344">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9A97532">
            <w:pPr>
              <w:jc w:val="right"/>
              <w:rPr>
                <w:rFonts w:hint="eastAsia" w:ascii="宋体" w:hAnsi="宋体" w:eastAsia="宋体" w:cs="宋体"/>
                <w:i w:val="0"/>
                <w:iCs w:val="0"/>
                <w:color w:val="000000"/>
                <w:sz w:val="22"/>
                <w:szCs w:val="22"/>
                <w:u w:val="none"/>
              </w:rPr>
            </w:pPr>
          </w:p>
        </w:tc>
      </w:tr>
      <w:tr w14:paraId="13D4F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9E737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F29BB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05840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C0DBE0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8A525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13C095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7572DE">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B24E76A">
            <w:pPr>
              <w:jc w:val="right"/>
              <w:rPr>
                <w:rFonts w:hint="eastAsia" w:ascii="宋体" w:hAnsi="宋体" w:eastAsia="宋体" w:cs="宋体"/>
                <w:i w:val="0"/>
                <w:iCs w:val="0"/>
                <w:color w:val="000000"/>
                <w:sz w:val="22"/>
                <w:szCs w:val="22"/>
                <w:u w:val="none"/>
              </w:rPr>
            </w:pPr>
          </w:p>
        </w:tc>
      </w:tr>
      <w:tr w14:paraId="5B7EC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0E944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DA21D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社会福利</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37E59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89D4E91">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8904C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48A0940">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72404FB">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F23D081">
            <w:pPr>
              <w:jc w:val="right"/>
              <w:rPr>
                <w:rFonts w:hint="eastAsia" w:ascii="宋体" w:hAnsi="宋体" w:eastAsia="宋体" w:cs="宋体"/>
                <w:i w:val="0"/>
                <w:iCs w:val="0"/>
                <w:color w:val="000000"/>
                <w:sz w:val="22"/>
                <w:szCs w:val="22"/>
                <w:u w:val="none"/>
              </w:rPr>
            </w:pPr>
          </w:p>
        </w:tc>
      </w:tr>
      <w:tr w14:paraId="38630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243C7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2081002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0873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老年福利</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B2D39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4F6DB43">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C4BC9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4F7CCAB">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5C63DD4">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77F1509">
            <w:pPr>
              <w:jc w:val="right"/>
              <w:rPr>
                <w:rFonts w:hint="eastAsia" w:ascii="宋体" w:hAnsi="宋体" w:eastAsia="宋体" w:cs="宋体"/>
                <w:i w:val="0"/>
                <w:iCs w:val="0"/>
                <w:color w:val="000000"/>
                <w:sz w:val="22"/>
                <w:szCs w:val="22"/>
                <w:u w:val="none"/>
              </w:rPr>
            </w:pPr>
          </w:p>
        </w:tc>
      </w:tr>
      <w:tr w14:paraId="64752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3FBDB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530AE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A59FA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18926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363C41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BB3AD2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E0EF12B">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52C5177">
            <w:pPr>
              <w:jc w:val="right"/>
              <w:rPr>
                <w:rFonts w:hint="eastAsia" w:ascii="宋体" w:hAnsi="宋体" w:eastAsia="宋体" w:cs="宋体"/>
                <w:i w:val="0"/>
                <w:iCs w:val="0"/>
                <w:color w:val="000000"/>
                <w:sz w:val="22"/>
                <w:szCs w:val="22"/>
                <w:u w:val="none"/>
              </w:rPr>
            </w:pPr>
          </w:p>
        </w:tc>
      </w:tr>
      <w:tr w14:paraId="29BB8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506BE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2082850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27645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78D7B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92715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3552E94">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3320041">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EE3EB5">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53851E4">
            <w:pPr>
              <w:jc w:val="right"/>
              <w:rPr>
                <w:rFonts w:hint="eastAsia" w:ascii="宋体" w:hAnsi="宋体" w:eastAsia="宋体" w:cs="宋体"/>
                <w:i w:val="0"/>
                <w:iCs w:val="0"/>
                <w:color w:val="000000"/>
                <w:sz w:val="22"/>
                <w:szCs w:val="22"/>
                <w:u w:val="none"/>
              </w:rPr>
            </w:pPr>
          </w:p>
        </w:tc>
      </w:tr>
      <w:tr w14:paraId="1FE3B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62245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34241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E3A9F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C3062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D1B8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E6F2574">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A329080">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4A06AD">
            <w:pPr>
              <w:jc w:val="right"/>
              <w:rPr>
                <w:rFonts w:hint="eastAsia" w:ascii="宋体" w:hAnsi="宋体" w:eastAsia="宋体" w:cs="宋体"/>
                <w:i w:val="0"/>
                <w:iCs w:val="0"/>
                <w:color w:val="000000"/>
                <w:sz w:val="22"/>
                <w:szCs w:val="22"/>
                <w:u w:val="none"/>
              </w:rPr>
            </w:pPr>
          </w:p>
        </w:tc>
      </w:tr>
      <w:tr w14:paraId="39E22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07B32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49344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基层医疗卫生机构</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4B484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73160AB">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D27E6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C142968">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867946E">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1BB3D0F">
            <w:pPr>
              <w:jc w:val="right"/>
              <w:rPr>
                <w:rFonts w:hint="eastAsia" w:ascii="宋体" w:hAnsi="宋体" w:eastAsia="宋体" w:cs="宋体"/>
                <w:i w:val="0"/>
                <w:iCs w:val="0"/>
                <w:color w:val="000000"/>
                <w:sz w:val="22"/>
                <w:szCs w:val="22"/>
                <w:u w:val="none"/>
              </w:rPr>
            </w:pPr>
          </w:p>
        </w:tc>
      </w:tr>
      <w:tr w14:paraId="2ECBA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6948D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2100302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A16AA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乡镇卫生院</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AFC2F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D7EDAB1">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C003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7E61BB0">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FBF12E">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9E77392">
            <w:pPr>
              <w:jc w:val="right"/>
              <w:rPr>
                <w:rFonts w:hint="eastAsia" w:ascii="宋体" w:hAnsi="宋体" w:eastAsia="宋体" w:cs="宋体"/>
                <w:i w:val="0"/>
                <w:iCs w:val="0"/>
                <w:color w:val="000000"/>
                <w:sz w:val="22"/>
                <w:szCs w:val="22"/>
                <w:u w:val="none"/>
              </w:rPr>
            </w:pPr>
          </w:p>
        </w:tc>
      </w:tr>
      <w:tr w14:paraId="5CD26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0BFB2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644A4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762B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1,466.00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B71394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C771F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1,466.00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18B250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41CD0E3">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B2521B">
            <w:pPr>
              <w:jc w:val="right"/>
              <w:rPr>
                <w:rFonts w:hint="eastAsia" w:ascii="宋体" w:hAnsi="宋体" w:eastAsia="宋体" w:cs="宋体"/>
                <w:i w:val="0"/>
                <w:iCs w:val="0"/>
                <w:color w:val="000000"/>
                <w:sz w:val="22"/>
                <w:szCs w:val="22"/>
                <w:u w:val="none"/>
              </w:rPr>
            </w:pPr>
          </w:p>
        </w:tc>
      </w:tr>
      <w:tr w14:paraId="495A8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8D99A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DB439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污染防治</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2FFD2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A47D53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9445A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67B4F70">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379EA3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5CD4C8">
            <w:pPr>
              <w:jc w:val="right"/>
              <w:rPr>
                <w:rFonts w:hint="eastAsia" w:ascii="宋体" w:hAnsi="宋体" w:eastAsia="宋体" w:cs="宋体"/>
                <w:i w:val="0"/>
                <w:iCs w:val="0"/>
                <w:color w:val="000000"/>
                <w:sz w:val="22"/>
                <w:szCs w:val="22"/>
                <w:u w:val="none"/>
              </w:rPr>
            </w:pPr>
          </w:p>
        </w:tc>
      </w:tr>
      <w:tr w14:paraId="5E099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1B672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4B48B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水体</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77433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8969B04">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4AECB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C10342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002885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B743DA8">
            <w:pPr>
              <w:jc w:val="right"/>
              <w:rPr>
                <w:rFonts w:hint="eastAsia" w:ascii="宋体" w:hAnsi="宋体" w:eastAsia="宋体" w:cs="宋体"/>
                <w:i w:val="0"/>
                <w:iCs w:val="0"/>
                <w:color w:val="000000"/>
                <w:sz w:val="22"/>
                <w:szCs w:val="22"/>
                <w:u w:val="none"/>
              </w:rPr>
            </w:pPr>
          </w:p>
        </w:tc>
      </w:tr>
      <w:tr w14:paraId="26133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2146C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57186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自然生态保护</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2D35B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C447EE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801A1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2D2BA4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CDFDC78">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D553BEA">
            <w:pPr>
              <w:jc w:val="right"/>
              <w:rPr>
                <w:rFonts w:hint="eastAsia" w:ascii="宋体" w:hAnsi="宋体" w:eastAsia="宋体" w:cs="宋体"/>
                <w:i w:val="0"/>
                <w:iCs w:val="0"/>
                <w:color w:val="000000"/>
                <w:sz w:val="22"/>
                <w:szCs w:val="22"/>
                <w:u w:val="none"/>
              </w:rPr>
            </w:pPr>
          </w:p>
        </w:tc>
      </w:tr>
      <w:tr w14:paraId="07EF8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87E95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C0E16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农村环境保护</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93F95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C36291E">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2EFFE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17F0C0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ED55534">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D233A92">
            <w:pPr>
              <w:jc w:val="right"/>
              <w:rPr>
                <w:rFonts w:hint="eastAsia" w:ascii="宋体" w:hAnsi="宋体" w:eastAsia="宋体" w:cs="宋体"/>
                <w:i w:val="0"/>
                <w:iCs w:val="0"/>
                <w:color w:val="000000"/>
                <w:sz w:val="22"/>
                <w:szCs w:val="22"/>
                <w:u w:val="none"/>
              </w:rPr>
            </w:pPr>
          </w:p>
        </w:tc>
      </w:tr>
      <w:tr w14:paraId="50ABB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9CCF5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E54DA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7E575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DEFD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7E2B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197.86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80C3294">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82CBBD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A93F914">
            <w:pPr>
              <w:jc w:val="right"/>
              <w:rPr>
                <w:rFonts w:hint="eastAsia" w:ascii="宋体" w:hAnsi="宋体" w:eastAsia="宋体" w:cs="宋体"/>
                <w:i w:val="0"/>
                <w:iCs w:val="0"/>
                <w:color w:val="000000"/>
                <w:sz w:val="22"/>
                <w:szCs w:val="22"/>
                <w:u w:val="none"/>
              </w:rPr>
            </w:pPr>
          </w:p>
        </w:tc>
      </w:tr>
      <w:tr w14:paraId="39B90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B44BC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AC576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B5CD5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2B4D9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7CCF7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5CEDBD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186EB3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45ABEE8">
            <w:pPr>
              <w:jc w:val="right"/>
              <w:rPr>
                <w:rFonts w:hint="eastAsia" w:ascii="宋体" w:hAnsi="宋体" w:eastAsia="宋体" w:cs="宋体"/>
                <w:i w:val="0"/>
                <w:iCs w:val="0"/>
                <w:color w:val="000000"/>
                <w:sz w:val="22"/>
                <w:szCs w:val="22"/>
                <w:u w:val="none"/>
              </w:rPr>
            </w:pPr>
          </w:p>
        </w:tc>
      </w:tr>
      <w:tr w14:paraId="07F85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12D16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9F75D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城管执法</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575B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9684A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1F1E801">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A0E56E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27A8DE0">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A96B714">
            <w:pPr>
              <w:jc w:val="right"/>
              <w:rPr>
                <w:rFonts w:hint="eastAsia" w:ascii="宋体" w:hAnsi="宋体" w:eastAsia="宋体" w:cs="宋体"/>
                <w:i w:val="0"/>
                <w:iCs w:val="0"/>
                <w:color w:val="000000"/>
                <w:sz w:val="22"/>
                <w:szCs w:val="22"/>
                <w:u w:val="none"/>
              </w:rPr>
            </w:pPr>
          </w:p>
        </w:tc>
      </w:tr>
      <w:tr w14:paraId="13480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DCF45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1DBF4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7AF97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44FC515">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4BDB7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92F58F">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316BF9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78A0637">
            <w:pPr>
              <w:jc w:val="right"/>
              <w:rPr>
                <w:rFonts w:hint="eastAsia" w:ascii="宋体" w:hAnsi="宋体" w:eastAsia="宋体" w:cs="宋体"/>
                <w:i w:val="0"/>
                <w:iCs w:val="0"/>
                <w:color w:val="000000"/>
                <w:sz w:val="22"/>
                <w:szCs w:val="22"/>
                <w:u w:val="none"/>
              </w:rPr>
            </w:pPr>
          </w:p>
        </w:tc>
      </w:tr>
      <w:tr w14:paraId="02942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D4693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D980F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FD974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1484D13">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ED32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D2F1A4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7179F3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31C6616">
            <w:pPr>
              <w:jc w:val="right"/>
              <w:rPr>
                <w:rFonts w:hint="eastAsia" w:ascii="宋体" w:hAnsi="宋体" w:eastAsia="宋体" w:cs="宋体"/>
                <w:i w:val="0"/>
                <w:iCs w:val="0"/>
                <w:color w:val="000000"/>
                <w:sz w:val="22"/>
                <w:szCs w:val="22"/>
                <w:u w:val="none"/>
              </w:rPr>
            </w:pPr>
          </w:p>
        </w:tc>
      </w:tr>
      <w:tr w14:paraId="2A61B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3A6D1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BBEA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其他城乡社区公共设施支出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72F7F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F34144B">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2393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9F49A9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8DD17F0">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D7F597A">
            <w:pPr>
              <w:jc w:val="right"/>
              <w:rPr>
                <w:rFonts w:hint="eastAsia" w:ascii="宋体" w:hAnsi="宋体" w:eastAsia="宋体" w:cs="宋体"/>
                <w:i w:val="0"/>
                <w:iCs w:val="0"/>
                <w:color w:val="000000"/>
                <w:sz w:val="22"/>
                <w:szCs w:val="22"/>
                <w:u w:val="none"/>
              </w:rPr>
            </w:pPr>
          </w:p>
        </w:tc>
      </w:tr>
      <w:tr w14:paraId="2143B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1C466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99F70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676A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1,592.34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1B7F8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03ECC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1,592.34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7C7A81F">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626055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EEBAAF3">
            <w:pPr>
              <w:jc w:val="right"/>
              <w:rPr>
                <w:rFonts w:hint="eastAsia" w:ascii="宋体" w:hAnsi="宋体" w:eastAsia="宋体" w:cs="宋体"/>
                <w:i w:val="0"/>
                <w:iCs w:val="0"/>
                <w:color w:val="000000"/>
                <w:sz w:val="22"/>
                <w:szCs w:val="22"/>
                <w:u w:val="none"/>
              </w:rPr>
            </w:pPr>
          </w:p>
        </w:tc>
      </w:tr>
      <w:tr w14:paraId="2E5ED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3F40F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6CD26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343BF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264.47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0E8D31">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8508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264.47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0A5FFD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92BD68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5318A49">
            <w:pPr>
              <w:jc w:val="right"/>
              <w:rPr>
                <w:rFonts w:hint="eastAsia" w:ascii="宋体" w:hAnsi="宋体" w:eastAsia="宋体" w:cs="宋体"/>
                <w:i w:val="0"/>
                <w:iCs w:val="0"/>
                <w:color w:val="000000"/>
                <w:sz w:val="22"/>
                <w:szCs w:val="22"/>
                <w:u w:val="none"/>
              </w:rPr>
            </w:pPr>
          </w:p>
        </w:tc>
      </w:tr>
      <w:tr w14:paraId="48A09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650FB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038E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防灾救灾</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CBD10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DD54EA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CF8DD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66203B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2F0868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4224686">
            <w:pPr>
              <w:jc w:val="right"/>
              <w:rPr>
                <w:rFonts w:hint="eastAsia" w:ascii="宋体" w:hAnsi="宋体" w:eastAsia="宋体" w:cs="宋体"/>
                <w:i w:val="0"/>
                <w:iCs w:val="0"/>
                <w:color w:val="000000"/>
                <w:sz w:val="22"/>
                <w:szCs w:val="22"/>
                <w:u w:val="none"/>
              </w:rPr>
            </w:pPr>
          </w:p>
        </w:tc>
      </w:tr>
      <w:tr w14:paraId="0254E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CDEC6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4EA2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农业生产发展</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6B664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F30304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031E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83AFFF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37753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B1B394D">
            <w:pPr>
              <w:jc w:val="right"/>
              <w:rPr>
                <w:rFonts w:hint="eastAsia" w:ascii="宋体" w:hAnsi="宋体" w:eastAsia="宋体" w:cs="宋体"/>
                <w:i w:val="0"/>
                <w:iCs w:val="0"/>
                <w:color w:val="000000"/>
                <w:sz w:val="22"/>
                <w:szCs w:val="22"/>
                <w:u w:val="none"/>
              </w:rPr>
            </w:pPr>
          </w:p>
        </w:tc>
      </w:tr>
      <w:tr w14:paraId="148D6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0071E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E6665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29B70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00C84FF">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4F124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E782F0B">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B67124">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9C1CB54">
            <w:pPr>
              <w:jc w:val="right"/>
              <w:rPr>
                <w:rFonts w:hint="eastAsia" w:ascii="宋体" w:hAnsi="宋体" w:eastAsia="宋体" w:cs="宋体"/>
                <w:i w:val="0"/>
                <w:iCs w:val="0"/>
                <w:color w:val="000000"/>
                <w:sz w:val="22"/>
                <w:szCs w:val="22"/>
                <w:u w:val="none"/>
              </w:rPr>
            </w:pPr>
          </w:p>
        </w:tc>
      </w:tr>
      <w:tr w14:paraId="4E6E8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1FC42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1AB64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26103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B9313F">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89AA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80E444">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4ECEA5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2676F34">
            <w:pPr>
              <w:jc w:val="right"/>
              <w:rPr>
                <w:rFonts w:hint="eastAsia" w:ascii="宋体" w:hAnsi="宋体" w:eastAsia="宋体" w:cs="宋体"/>
                <w:i w:val="0"/>
                <w:iCs w:val="0"/>
                <w:color w:val="000000"/>
                <w:sz w:val="22"/>
                <w:szCs w:val="22"/>
                <w:u w:val="none"/>
              </w:rPr>
            </w:pPr>
          </w:p>
        </w:tc>
      </w:tr>
      <w:tr w14:paraId="01A0D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034BE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1BDD1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BE4A7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308.67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FF7512B">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EE951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308.67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5EA6AE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FAED460">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4727CAA">
            <w:pPr>
              <w:jc w:val="right"/>
              <w:rPr>
                <w:rFonts w:hint="eastAsia" w:ascii="宋体" w:hAnsi="宋体" w:eastAsia="宋体" w:cs="宋体"/>
                <w:i w:val="0"/>
                <w:iCs w:val="0"/>
                <w:color w:val="000000"/>
                <w:sz w:val="22"/>
                <w:szCs w:val="22"/>
                <w:u w:val="none"/>
              </w:rPr>
            </w:pPr>
          </w:p>
        </w:tc>
      </w:tr>
      <w:tr w14:paraId="3444A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4A2B1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4CB67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F0094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277.60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D51C8D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28A0D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277.60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F3D5DA5">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A6E6E4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4611083">
            <w:pPr>
              <w:jc w:val="right"/>
              <w:rPr>
                <w:rFonts w:hint="eastAsia" w:ascii="宋体" w:hAnsi="宋体" w:eastAsia="宋体" w:cs="宋体"/>
                <w:i w:val="0"/>
                <w:iCs w:val="0"/>
                <w:color w:val="000000"/>
                <w:sz w:val="22"/>
                <w:szCs w:val="22"/>
                <w:u w:val="none"/>
              </w:rPr>
            </w:pPr>
          </w:p>
        </w:tc>
      </w:tr>
      <w:tr w14:paraId="79856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10375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BBFCC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F8A86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D5B023">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1D7A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26F7771">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B0EE48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E2A6E75">
            <w:pPr>
              <w:jc w:val="right"/>
              <w:rPr>
                <w:rFonts w:hint="eastAsia" w:ascii="宋体" w:hAnsi="宋体" w:eastAsia="宋体" w:cs="宋体"/>
                <w:i w:val="0"/>
                <w:iCs w:val="0"/>
                <w:color w:val="000000"/>
                <w:sz w:val="22"/>
                <w:szCs w:val="22"/>
                <w:u w:val="none"/>
              </w:rPr>
            </w:pPr>
          </w:p>
        </w:tc>
      </w:tr>
      <w:tr w14:paraId="36D0C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B5F24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10692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82C34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1,019.20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794D8B0">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FC36A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1,019.20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AEB7431">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C0F3D5B">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88B389">
            <w:pPr>
              <w:jc w:val="right"/>
              <w:rPr>
                <w:rFonts w:hint="eastAsia" w:ascii="宋体" w:hAnsi="宋体" w:eastAsia="宋体" w:cs="宋体"/>
                <w:i w:val="0"/>
                <w:iCs w:val="0"/>
                <w:color w:val="000000"/>
                <w:sz w:val="22"/>
                <w:szCs w:val="22"/>
                <w:u w:val="none"/>
              </w:rPr>
            </w:pPr>
          </w:p>
        </w:tc>
      </w:tr>
      <w:tr w14:paraId="683AA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CB49D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CC322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81325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368.50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4F69AC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64174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368.50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3FA7EB3">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F84BA9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14C39D2">
            <w:pPr>
              <w:jc w:val="right"/>
              <w:rPr>
                <w:rFonts w:hint="eastAsia" w:ascii="宋体" w:hAnsi="宋体" w:eastAsia="宋体" w:cs="宋体"/>
                <w:i w:val="0"/>
                <w:iCs w:val="0"/>
                <w:color w:val="000000"/>
                <w:sz w:val="22"/>
                <w:szCs w:val="22"/>
                <w:u w:val="none"/>
              </w:rPr>
            </w:pPr>
          </w:p>
        </w:tc>
      </w:tr>
      <w:tr w14:paraId="1C733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521E3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BBD63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EAF00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396.48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A361104">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8F31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396.48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5ED110B">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A39944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B8DF788">
            <w:pPr>
              <w:jc w:val="right"/>
              <w:rPr>
                <w:rFonts w:hint="eastAsia" w:ascii="宋体" w:hAnsi="宋体" w:eastAsia="宋体" w:cs="宋体"/>
                <w:i w:val="0"/>
                <w:iCs w:val="0"/>
                <w:color w:val="000000"/>
                <w:sz w:val="22"/>
                <w:szCs w:val="22"/>
                <w:u w:val="none"/>
              </w:rPr>
            </w:pPr>
          </w:p>
        </w:tc>
      </w:tr>
      <w:tr w14:paraId="7CAFD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521F1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4CB69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其他农村综合改革支出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B90DF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254.22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6696F1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40B62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254.22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DC7C970">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C4E457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284E051">
            <w:pPr>
              <w:jc w:val="right"/>
              <w:rPr>
                <w:rFonts w:hint="eastAsia" w:ascii="宋体" w:hAnsi="宋体" w:eastAsia="宋体" w:cs="宋体"/>
                <w:i w:val="0"/>
                <w:iCs w:val="0"/>
                <w:color w:val="000000"/>
                <w:sz w:val="22"/>
                <w:szCs w:val="22"/>
                <w:u w:val="none"/>
              </w:rPr>
            </w:pPr>
          </w:p>
        </w:tc>
      </w:tr>
      <w:tr w14:paraId="0AFDE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A792A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62587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65F86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8C0D38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758B1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F8BA3B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826E32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ED62198">
            <w:pPr>
              <w:jc w:val="right"/>
              <w:rPr>
                <w:rFonts w:hint="eastAsia" w:ascii="宋体" w:hAnsi="宋体" w:eastAsia="宋体" w:cs="宋体"/>
                <w:i w:val="0"/>
                <w:iCs w:val="0"/>
                <w:color w:val="000000"/>
                <w:sz w:val="22"/>
                <w:szCs w:val="22"/>
                <w:u w:val="none"/>
              </w:rPr>
            </w:pPr>
          </w:p>
        </w:tc>
      </w:tr>
      <w:tr w14:paraId="1FE6F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C7D2E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191CA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公路水路运输</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F2A02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F540F38">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BECD1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26A09C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37F4B2B">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635349">
            <w:pPr>
              <w:jc w:val="right"/>
              <w:rPr>
                <w:rFonts w:hint="eastAsia" w:ascii="宋体" w:hAnsi="宋体" w:eastAsia="宋体" w:cs="宋体"/>
                <w:i w:val="0"/>
                <w:iCs w:val="0"/>
                <w:color w:val="000000"/>
                <w:sz w:val="22"/>
                <w:szCs w:val="22"/>
                <w:u w:val="none"/>
              </w:rPr>
            </w:pPr>
          </w:p>
        </w:tc>
      </w:tr>
      <w:tr w14:paraId="6742C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187E5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2140106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16718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公路养护</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66BBD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3FB42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B9FFC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D625DEB">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0D529C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F70B74D">
            <w:pPr>
              <w:jc w:val="right"/>
              <w:rPr>
                <w:rFonts w:hint="eastAsia" w:ascii="宋体" w:hAnsi="宋体" w:eastAsia="宋体" w:cs="宋体"/>
                <w:i w:val="0"/>
                <w:iCs w:val="0"/>
                <w:color w:val="000000"/>
                <w:sz w:val="22"/>
                <w:szCs w:val="22"/>
                <w:u w:val="none"/>
              </w:rPr>
            </w:pPr>
          </w:p>
        </w:tc>
      </w:tr>
      <w:tr w14:paraId="7D867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12BBE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55383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94FD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5,127.63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87590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98.16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F8875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5,029.48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B4ADC83">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7CC7F4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3D83041">
            <w:pPr>
              <w:jc w:val="right"/>
              <w:rPr>
                <w:rFonts w:hint="eastAsia" w:ascii="宋体" w:hAnsi="宋体" w:eastAsia="宋体" w:cs="宋体"/>
                <w:i w:val="0"/>
                <w:iCs w:val="0"/>
                <w:color w:val="000000"/>
                <w:sz w:val="22"/>
                <w:szCs w:val="22"/>
                <w:u w:val="none"/>
              </w:rPr>
            </w:pPr>
          </w:p>
        </w:tc>
      </w:tr>
      <w:tr w14:paraId="46828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25513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E3A6E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支持中小企业发展和管理支出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BD908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1,191.77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B239C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98.16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7B37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1,093.62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0C0492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97E7F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3377AC0">
            <w:pPr>
              <w:jc w:val="right"/>
              <w:rPr>
                <w:rFonts w:hint="eastAsia" w:ascii="宋体" w:hAnsi="宋体" w:eastAsia="宋体" w:cs="宋体"/>
                <w:i w:val="0"/>
                <w:iCs w:val="0"/>
                <w:color w:val="000000"/>
                <w:sz w:val="22"/>
                <w:szCs w:val="22"/>
                <w:u w:val="none"/>
              </w:rPr>
            </w:pPr>
          </w:p>
        </w:tc>
      </w:tr>
      <w:tr w14:paraId="70ACC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682D3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2150899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0820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其他支持中小企业发展和管理支出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FCAE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1,191.77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B5FC2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98.16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1B84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1,093.62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E0F3330">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5EADDF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90CC9E">
            <w:pPr>
              <w:jc w:val="right"/>
              <w:rPr>
                <w:rFonts w:hint="eastAsia" w:ascii="宋体" w:hAnsi="宋体" w:eastAsia="宋体" w:cs="宋体"/>
                <w:i w:val="0"/>
                <w:iCs w:val="0"/>
                <w:color w:val="000000"/>
                <w:sz w:val="22"/>
                <w:szCs w:val="22"/>
                <w:u w:val="none"/>
              </w:rPr>
            </w:pPr>
          </w:p>
        </w:tc>
      </w:tr>
      <w:tr w14:paraId="6DBDE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243AE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206C5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其他资源勘探工业信息等支出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D0CB3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3,935.86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80B5EA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8432A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3,935.86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597B3D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591C5B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980657E">
            <w:pPr>
              <w:jc w:val="right"/>
              <w:rPr>
                <w:rFonts w:hint="eastAsia" w:ascii="宋体" w:hAnsi="宋体" w:eastAsia="宋体" w:cs="宋体"/>
                <w:i w:val="0"/>
                <w:iCs w:val="0"/>
                <w:color w:val="000000"/>
                <w:sz w:val="22"/>
                <w:szCs w:val="22"/>
                <w:u w:val="none"/>
              </w:rPr>
            </w:pPr>
          </w:p>
        </w:tc>
      </w:tr>
      <w:tr w14:paraId="52438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1AD6D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2159999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418BF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其他资源勘探工业信息等支出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FA58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3,935.86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B920568">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DE31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3,935.86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3B801C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43CD7B5">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503AB9E">
            <w:pPr>
              <w:jc w:val="right"/>
              <w:rPr>
                <w:rFonts w:hint="eastAsia" w:ascii="宋体" w:hAnsi="宋体" w:eastAsia="宋体" w:cs="宋体"/>
                <w:i w:val="0"/>
                <w:iCs w:val="0"/>
                <w:color w:val="000000"/>
                <w:sz w:val="22"/>
                <w:szCs w:val="22"/>
                <w:u w:val="none"/>
              </w:rPr>
            </w:pPr>
          </w:p>
        </w:tc>
      </w:tr>
      <w:tr w14:paraId="3E77C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01FBC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1DF7B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F0803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3F6EA5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32AA3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32FBE1">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C2676F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E4315F8">
            <w:pPr>
              <w:jc w:val="right"/>
              <w:rPr>
                <w:rFonts w:hint="eastAsia" w:ascii="宋体" w:hAnsi="宋体" w:eastAsia="宋体" w:cs="宋体"/>
                <w:i w:val="0"/>
                <w:iCs w:val="0"/>
                <w:color w:val="000000"/>
                <w:sz w:val="22"/>
                <w:szCs w:val="22"/>
                <w:u w:val="none"/>
              </w:rPr>
            </w:pPr>
          </w:p>
        </w:tc>
      </w:tr>
      <w:tr w14:paraId="5AD80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35232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02B32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自然灾害防治</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ED0FE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7D36A05">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BC63A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DF55218">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D2EFC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6DBF80D">
            <w:pPr>
              <w:jc w:val="right"/>
              <w:rPr>
                <w:rFonts w:hint="eastAsia" w:ascii="宋体" w:hAnsi="宋体" w:eastAsia="宋体" w:cs="宋体"/>
                <w:i w:val="0"/>
                <w:iCs w:val="0"/>
                <w:color w:val="000000"/>
                <w:sz w:val="22"/>
                <w:szCs w:val="22"/>
                <w:u w:val="none"/>
              </w:rPr>
            </w:pPr>
          </w:p>
        </w:tc>
      </w:tr>
      <w:tr w14:paraId="0223D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B21B6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6D835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地质灾害防治</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E1C06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901998B">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112F2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20580B">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DB3CD4">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CE509B">
            <w:pPr>
              <w:jc w:val="right"/>
              <w:rPr>
                <w:rFonts w:hint="eastAsia" w:ascii="宋体" w:hAnsi="宋体" w:eastAsia="宋体" w:cs="宋体"/>
                <w:i w:val="0"/>
                <w:iCs w:val="0"/>
                <w:color w:val="000000"/>
                <w:sz w:val="22"/>
                <w:szCs w:val="22"/>
                <w:u w:val="none"/>
              </w:rPr>
            </w:pPr>
          </w:p>
        </w:tc>
      </w:tr>
      <w:tr w14:paraId="02242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CB060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309BC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4A308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0E9B7B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0F1C9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4909E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9759458">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74B83F0">
            <w:pPr>
              <w:jc w:val="right"/>
              <w:rPr>
                <w:rFonts w:hint="eastAsia" w:ascii="宋体" w:hAnsi="宋体" w:eastAsia="宋体" w:cs="宋体"/>
                <w:i w:val="0"/>
                <w:iCs w:val="0"/>
                <w:color w:val="000000"/>
                <w:sz w:val="22"/>
                <w:szCs w:val="22"/>
                <w:u w:val="none"/>
              </w:rPr>
            </w:pPr>
          </w:p>
        </w:tc>
      </w:tr>
      <w:tr w14:paraId="2556E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DB9C6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25569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3ED99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BB448A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2D90E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30753F1">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CD636B4">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30E3177">
            <w:pPr>
              <w:jc w:val="right"/>
              <w:rPr>
                <w:rFonts w:hint="eastAsia" w:ascii="宋体" w:hAnsi="宋体" w:eastAsia="宋体" w:cs="宋体"/>
                <w:i w:val="0"/>
                <w:iCs w:val="0"/>
                <w:color w:val="000000"/>
                <w:sz w:val="22"/>
                <w:szCs w:val="22"/>
                <w:u w:val="none"/>
              </w:rPr>
            </w:pPr>
          </w:p>
        </w:tc>
      </w:tr>
      <w:tr w14:paraId="06888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D13B9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764B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474BB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774F3BB">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538E3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F1F639B">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F371B4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1E27369">
            <w:pPr>
              <w:jc w:val="right"/>
              <w:rPr>
                <w:rFonts w:hint="eastAsia" w:ascii="宋体" w:hAnsi="宋体" w:eastAsia="宋体" w:cs="宋体"/>
                <w:i w:val="0"/>
                <w:iCs w:val="0"/>
                <w:color w:val="000000"/>
                <w:sz w:val="22"/>
                <w:szCs w:val="22"/>
                <w:u w:val="none"/>
              </w:rPr>
            </w:pPr>
          </w:p>
        </w:tc>
      </w:tr>
      <w:tr w14:paraId="75794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0"/>
            <w:tcBorders>
              <w:top w:val="single" w:color="auto" w:sz="4" w:space="0"/>
              <w:left w:val="nil"/>
              <w:bottom w:val="nil"/>
              <w:right w:val="nil"/>
            </w:tcBorders>
            <w:shd w:val="clear" w:color="auto" w:fill="auto"/>
            <w:noWrap/>
            <w:vAlign w:val="center"/>
          </w:tcPr>
          <w:p w14:paraId="5FA9B1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54E8BEBD">
      <w:pPr>
        <w:rPr>
          <w:rFonts w:hint="eastAsia" w:ascii="宋体" w:hAnsi="宋体" w:eastAsia="宋体" w:cs="宋体"/>
          <w:sz w:val="32"/>
          <w:szCs w:val="32"/>
        </w:rPr>
      </w:pPr>
    </w:p>
    <w:p w14:paraId="58C03495">
      <w:pPr>
        <w:pStyle w:val="2"/>
        <w:rPr>
          <w:rFonts w:hint="eastAsia" w:ascii="宋体" w:hAnsi="宋体" w:eastAsia="宋体" w:cs="宋体"/>
        </w:rPr>
      </w:pPr>
    </w:p>
    <w:p w14:paraId="4F9B5A74">
      <w:pPr>
        <w:pStyle w:val="2"/>
        <w:rPr>
          <w:rFonts w:hint="eastAsia" w:ascii="宋体" w:hAnsi="宋体" w:eastAsia="宋体" w:cs="宋体"/>
          <w:sz w:val="32"/>
          <w:szCs w:val="32"/>
        </w:rPr>
      </w:pPr>
    </w:p>
    <w:p w14:paraId="7447711E">
      <w:pPr>
        <w:rPr>
          <w:rFonts w:hint="eastAsia" w:ascii="宋体" w:hAnsi="宋体" w:eastAsia="宋体" w:cs="宋体"/>
        </w:rPr>
      </w:pPr>
    </w:p>
    <w:p w14:paraId="5122BCA3">
      <w:pPr>
        <w:ind w:firstLine="640" w:firstLineChars="200"/>
        <w:rPr>
          <w:rFonts w:hint="eastAsia" w:ascii="宋体" w:hAnsi="宋体" w:eastAsia="宋体" w:cs="宋体"/>
          <w:sz w:val="32"/>
          <w:szCs w:val="32"/>
        </w:rPr>
      </w:pPr>
    </w:p>
    <w:tbl>
      <w:tblPr>
        <w:tblStyle w:val="6"/>
        <w:tblW w:w="0" w:type="auto"/>
        <w:tblInd w:w="0" w:type="dxa"/>
        <w:tblLayout w:type="autofit"/>
        <w:tblCellMar>
          <w:top w:w="0" w:type="dxa"/>
          <w:left w:w="108" w:type="dxa"/>
          <w:bottom w:w="0" w:type="dxa"/>
          <w:right w:w="108" w:type="dxa"/>
        </w:tblCellMar>
      </w:tblPr>
      <w:tblGrid>
        <w:gridCol w:w="2438"/>
        <w:gridCol w:w="375"/>
        <w:gridCol w:w="930"/>
        <w:gridCol w:w="2597"/>
        <w:gridCol w:w="375"/>
        <w:gridCol w:w="930"/>
        <w:gridCol w:w="538"/>
        <w:gridCol w:w="392"/>
        <w:gridCol w:w="769"/>
        <w:gridCol w:w="618"/>
      </w:tblGrid>
      <w:tr w14:paraId="450211D2">
        <w:tblPrEx>
          <w:tblCellMar>
            <w:top w:w="0" w:type="dxa"/>
            <w:left w:w="108" w:type="dxa"/>
            <w:bottom w:w="0" w:type="dxa"/>
            <w:right w:w="108" w:type="dxa"/>
          </w:tblCellMar>
        </w:tblPrEx>
        <w:trPr>
          <w:trHeight w:val="488" w:hRule="atLeast"/>
        </w:trPr>
        <w:tc>
          <w:tcPr>
            <w:tcW w:w="0" w:type="auto"/>
            <w:gridSpan w:val="10"/>
            <w:tcBorders>
              <w:top w:val="nil"/>
              <w:left w:val="nil"/>
              <w:right w:val="nil"/>
            </w:tcBorders>
            <w:noWrap/>
            <w:vAlign w:val="center"/>
          </w:tcPr>
          <w:p w14:paraId="01DD2DD1">
            <w:pPr>
              <w:widowControl/>
              <w:jc w:val="center"/>
              <w:rPr>
                <w:rFonts w:hint="eastAsia" w:ascii="宋体" w:hAnsi="宋体" w:eastAsia="宋体" w:cs="宋体"/>
                <w:kern w:val="0"/>
                <w:sz w:val="18"/>
                <w:szCs w:val="18"/>
              </w:rPr>
            </w:pPr>
            <w:r>
              <w:rPr>
                <w:rFonts w:hint="eastAsia" w:ascii="宋体" w:hAnsi="宋体" w:eastAsia="宋体" w:cs="宋体"/>
                <w:color w:val="000000"/>
                <w:kern w:val="0"/>
                <w:sz w:val="30"/>
                <w:szCs w:val="30"/>
              </w:rPr>
              <w:t>财政拨款收入支出决算总表</w:t>
            </w:r>
          </w:p>
        </w:tc>
      </w:tr>
      <w:tr w14:paraId="49CB1F9F">
        <w:tblPrEx>
          <w:tblCellMar>
            <w:top w:w="0" w:type="dxa"/>
            <w:left w:w="108" w:type="dxa"/>
            <w:bottom w:w="0" w:type="dxa"/>
            <w:right w:w="108" w:type="dxa"/>
          </w:tblCellMar>
        </w:tblPrEx>
        <w:trPr>
          <w:trHeight w:val="217" w:hRule="atLeast"/>
        </w:trPr>
        <w:tc>
          <w:tcPr>
            <w:tcW w:w="0" w:type="auto"/>
            <w:tcBorders>
              <w:top w:val="nil"/>
              <w:left w:val="nil"/>
              <w:right w:val="nil"/>
            </w:tcBorders>
            <w:noWrap/>
            <w:vAlign w:val="center"/>
          </w:tcPr>
          <w:p w14:paraId="30900A95">
            <w:pPr>
              <w:widowControl/>
              <w:jc w:val="left"/>
              <w:rPr>
                <w:rFonts w:hint="eastAsia" w:ascii="宋体" w:hAnsi="宋体" w:eastAsia="宋体" w:cs="宋体"/>
                <w:color w:val="000000"/>
                <w:kern w:val="0"/>
                <w:sz w:val="22"/>
              </w:rPr>
            </w:pPr>
          </w:p>
        </w:tc>
        <w:tc>
          <w:tcPr>
            <w:tcW w:w="0" w:type="auto"/>
            <w:tcBorders>
              <w:top w:val="nil"/>
              <w:left w:val="nil"/>
              <w:right w:val="nil"/>
            </w:tcBorders>
            <w:noWrap/>
            <w:vAlign w:val="center"/>
          </w:tcPr>
          <w:p w14:paraId="1F77CE89">
            <w:pPr>
              <w:widowControl/>
              <w:jc w:val="center"/>
              <w:rPr>
                <w:rFonts w:hint="eastAsia" w:ascii="宋体" w:hAnsi="宋体" w:eastAsia="宋体" w:cs="宋体"/>
                <w:kern w:val="0"/>
                <w:sz w:val="18"/>
                <w:szCs w:val="18"/>
              </w:rPr>
            </w:pPr>
          </w:p>
        </w:tc>
        <w:tc>
          <w:tcPr>
            <w:tcW w:w="0" w:type="auto"/>
            <w:tcBorders>
              <w:top w:val="nil"/>
              <w:left w:val="nil"/>
              <w:right w:val="nil"/>
            </w:tcBorders>
            <w:noWrap/>
            <w:vAlign w:val="center"/>
          </w:tcPr>
          <w:p w14:paraId="07E37D70">
            <w:pPr>
              <w:widowControl/>
              <w:jc w:val="center"/>
              <w:rPr>
                <w:rFonts w:hint="eastAsia" w:ascii="宋体" w:hAnsi="宋体" w:eastAsia="宋体" w:cs="宋体"/>
                <w:kern w:val="0"/>
                <w:sz w:val="18"/>
                <w:szCs w:val="18"/>
              </w:rPr>
            </w:pPr>
          </w:p>
        </w:tc>
        <w:tc>
          <w:tcPr>
            <w:tcW w:w="0" w:type="auto"/>
            <w:gridSpan w:val="4"/>
            <w:tcBorders>
              <w:top w:val="nil"/>
              <w:left w:val="nil"/>
              <w:right w:val="nil"/>
            </w:tcBorders>
            <w:noWrap/>
            <w:vAlign w:val="center"/>
          </w:tcPr>
          <w:p w14:paraId="4E391E4C">
            <w:pPr>
              <w:widowControl/>
              <w:jc w:val="center"/>
              <w:rPr>
                <w:rFonts w:hint="eastAsia" w:ascii="宋体" w:hAnsi="宋体" w:eastAsia="宋体" w:cs="宋体"/>
                <w:color w:val="000000"/>
                <w:kern w:val="0"/>
                <w:sz w:val="22"/>
              </w:rPr>
            </w:pPr>
          </w:p>
        </w:tc>
        <w:tc>
          <w:tcPr>
            <w:tcW w:w="0" w:type="auto"/>
            <w:gridSpan w:val="3"/>
            <w:tcBorders>
              <w:top w:val="nil"/>
              <w:left w:val="nil"/>
              <w:right w:val="nil"/>
            </w:tcBorders>
            <w:noWrap/>
            <w:vAlign w:val="center"/>
          </w:tcPr>
          <w:p w14:paraId="04E0E48F">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公开04表</w:t>
            </w:r>
          </w:p>
        </w:tc>
      </w:tr>
      <w:tr w14:paraId="1191521E">
        <w:tblPrEx>
          <w:tblCellMar>
            <w:top w:w="0" w:type="dxa"/>
            <w:left w:w="108" w:type="dxa"/>
            <w:bottom w:w="0" w:type="dxa"/>
            <w:right w:w="108" w:type="dxa"/>
          </w:tblCellMar>
        </w:tblPrEx>
        <w:trPr>
          <w:trHeight w:val="300" w:hRule="atLeast"/>
        </w:trPr>
        <w:tc>
          <w:tcPr>
            <w:tcW w:w="0" w:type="auto"/>
            <w:tcBorders>
              <w:top w:val="nil"/>
              <w:left w:val="nil"/>
              <w:bottom w:val="single" w:color="000000" w:sz="4" w:space="0"/>
              <w:right w:val="nil"/>
            </w:tcBorders>
            <w:noWrap/>
            <w:vAlign w:val="center"/>
          </w:tcPr>
          <w:p w14:paraId="77B4E8A3">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部门：大冶市</w:t>
            </w:r>
            <w:r>
              <w:rPr>
                <w:rFonts w:hint="eastAsia" w:ascii="宋体" w:hAnsi="宋体" w:eastAsia="宋体" w:cs="宋体"/>
                <w:color w:val="000000"/>
                <w:kern w:val="0"/>
                <w:sz w:val="22"/>
                <w:lang w:val="en-US" w:eastAsia="zh-CN"/>
              </w:rPr>
              <w:t>灵乡镇人民政府</w:t>
            </w:r>
          </w:p>
        </w:tc>
        <w:tc>
          <w:tcPr>
            <w:tcW w:w="0" w:type="auto"/>
            <w:tcBorders>
              <w:top w:val="nil"/>
              <w:left w:val="nil"/>
              <w:bottom w:val="single" w:color="000000" w:sz="4" w:space="0"/>
              <w:right w:val="nil"/>
            </w:tcBorders>
            <w:noWrap/>
            <w:vAlign w:val="center"/>
          </w:tcPr>
          <w:p w14:paraId="38DF1A54">
            <w:pPr>
              <w:widowControl/>
              <w:jc w:val="center"/>
              <w:rPr>
                <w:rFonts w:hint="eastAsia" w:ascii="宋体" w:hAnsi="宋体" w:eastAsia="宋体" w:cs="宋体"/>
                <w:kern w:val="0"/>
                <w:sz w:val="18"/>
                <w:szCs w:val="18"/>
              </w:rPr>
            </w:pPr>
          </w:p>
        </w:tc>
        <w:tc>
          <w:tcPr>
            <w:tcW w:w="0" w:type="auto"/>
            <w:tcBorders>
              <w:top w:val="nil"/>
              <w:left w:val="nil"/>
              <w:bottom w:val="single" w:color="000000" w:sz="4" w:space="0"/>
              <w:right w:val="nil"/>
            </w:tcBorders>
            <w:noWrap/>
            <w:vAlign w:val="center"/>
          </w:tcPr>
          <w:p w14:paraId="716FA3FD">
            <w:pPr>
              <w:widowControl/>
              <w:jc w:val="center"/>
              <w:rPr>
                <w:rFonts w:hint="eastAsia" w:ascii="宋体" w:hAnsi="宋体" w:eastAsia="宋体" w:cs="宋体"/>
                <w:kern w:val="0"/>
                <w:sz w:val="18"/>
                <w:szCs w:val="18"/>
              </w:rPr>
            </w:pPr>
          </w:p>
        </w:tc>
        <w:tc>
          <w:tcPr>
            <w:tcW w:w="0" w:type="auto"/>
            <w:gridSpan w:val="4"/>
            <w:tcBorders>
              <w:top w:val="nil"/>
              <w:left w:val="nil"/>
              <w:bottom w:val="single" w:color="000000" w:sz="4" w:space="0"/>
              <w:right w:val="nil"/>
            </w:tcBorders>
            <w:noWrap/>
            <w:vAlign w:val="center"/>
          </w:tcPr>
          <w:p w14:paraId="11290CB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xml:space="preserve"> </w:t>
            </w:r>
          </w:p>
        </w:tc>
        <w:tc>
          <w:tcPr>
            <w:tcW w:w="0" w:type="auto"/>
            <w:gridSpan w:val="3"/>
            <w:tcBorders>
              <w:top w:val="nil"/>
              <w:left w:val="nil"/>
              <w:bottom w:val="single" w:color="000000" w:sz="4" w:space="0"/>
              <w:right w:val="nil"/>
            </w:tcBorders>
            <w:noWrap/>
            <w:vAlign w:val="center"/>
          </w:tcPr>
          <w:p w14:paraId="157CC634">
            <w:pPr>
              <w:widowControl/>
              <w:jc w:val="right"/>
              <w:rPr>
                <w:rFonts w:hint="eastAsia" w:ascii="宋体" w:hAnsi="宋体" w:eastAsia="宋体" w:cs="宋体"/>
                <w:kern w:val="0"/>
                <w:sz w:val="18"/>
                <w:szCs w:val="18"/>
              </w:rPr>
            </w:pPr>
            <w:r>
              <w:rPr>
                <w:rFonts w:hint="eastAsia" w:ascii="宋体" w:hAnsi="宋体" w:eastAsia="宋体" w:cs="宋体"/>
                <w:color w:val="000000"/>
                <w:kern w:val="0"/>
                <w:sz w:val="22"/>
              </w:rPr>
              <w:t>金额单位：万元</w:t>
            </w:r>
          </w:p>
        </w:tc>
      </w:tr>
      <w:tr w14:paraId="23E7FE95">
        <w:tblPrEx>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14:paraId="7E5A734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收     入</w:t>
            </w:r>
          </w:p>
        </w:tc>
        <w:tc>
          <w:tcPr>
            <w:tcW w:w="0" w:type="auto"/>
            <w:gridSpan w:val="7"/>
            <w:tcBorders>
              <w:top w:val="single" w:color="000000" w:sz="4" w:space="0"/>
              <w:left w:val="nil"/>
              <w:bottom w:val="single" w:color="000000" w:sz="4" w:space="0"/>
              <w:right w:val="single" w:color="000000" w:sz="4" w:space="0"/>
            </w:tcBorders>
            <w:noWrap/>
            <w:vAlign w:val="center"/>
          </w:tcPr>
          <w:p w14:paraId="570F534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支     出</w:t>
            </w:r>
          </w:p>
        </w:tc>
      </w:tr>
      <w:tr w14:paraId="4C3B89BA">
        <w:tblPrEx>
          <w:tblCellMar>
            <w:top w:w="0" w:type="dxa"/>
            <w:left w:w="108" w:type="dxa"/>
            <w:bottom w:w="0" w:type="dxa"/>
            <w:right w:w="108" w:type="dxa"/>
          </w:tblCellMar>
        </w:tblPrEx>
        <w:trPr>
          <w:trHeight w:val="312" w:hRule="atLeast"/>
        </w:trPr>
        <w:tc>
          <w:tcPr>
            <w:tcW w:w="0" w:type="auto"/>
            <w:vMerge w:val="restart"/>
            <w:tcBorders>
              <w:top w:val="nil"/>
              <w:left w:val="single" w:color="000000" w:sz="4" w:space="0"/>
              <w:bottom w:val="single" w:color="000000" w:sz="4" w:space="0"/>
              <w:right w:val="single" w:color="000000" w:sz="4" w:space="0"/>
            </w:tcBorders>
            <w:noWrap w:val="0"/>
            <w:vAlign w:val="center"/>
          </w:tcPr>
          <w:p w14:paraId="19F0BF1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项目</w:t>
            </w:r>
          </w:p>
        </w:tc>
        <w:tc>
          <w:tcPr>
            <w:tcW w:w="0" w:type="auto"/>
            <w:vMerge w:val="restart"/>
            <w:tcBorders>
              <w:top w:val="nil"/>
              <w:left w:val="nil"/>
              <w:bottom w:val="single" w:color="000000" w:sz="4" w:space="0"/>
              <w:right w:val="single" w:color="000000" w:sz="4" w:space="0"/>
            </w:tcBorders>
            <w:noWrap w:val="0"/>
            <w:vAlign w:val="center"/>
          </w:tcPr>
          <w:p w14:paraId="7EBAD1B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行次</w:t>
            </w:r>
          </w:p>
        </w:tc>
        <w:tc>
          <w:tcPr>
            <w:tcW w:w="0" w:type="auto"/>
            <w:vMerge w:val="restart"/>
            <w:tcBorders>
              <w:top w:val="nil"/>
              <w:left w:val="nil"/>
              <w:bottom w:val="single" w:color="000000" w:sz="4" w:space="0"/>
              <w:right w:val="single" w:color="000000" w:sz="4" w:space="0"/>
            </w:tcBorders>
            <w:noWrap w:val="0"/>
            <w:vAlign w:val="center"/>
          </w:tcPr>
          <w:p w14:paraId="67A4DBD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金额</w:t>
            </w:r>
          </w:p>
        </w:tc>
        <w:tc>
          <w:tcPr>
            <w:tcW w:w="0" w:type="auto"/>
            <w:vMerge w:val="restart"/>
            <w:tcBorders>
              <w:top w:val="nil"/>
              <w:left w:val="nil"/>
              <w:bottom w:val="single" w:color="000000" w:sz="4" w:space="0"/>
              <w:right w:val="single" w:color="000000" w:sz="4" w:space="0"/>
            </w:tcBorders>
            <w:noWrap w:val="0"/>
            <w:vAlign w:val="bottom"/>
          </w:tcPr>
          <w:p w14:paraId="2E2BF7D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项目</w:t>
            </w:r>
          </w:p>
        </w:tc>
        <w:tc>
          <w:tcPr>
            <w:tcW w:w="0" w:type="auto"/>
            <w:vMerge w:val="restart"/>
            <w:tcBorders>
              <w:top w:val="nil"/>
              <w:left w:val="nil"/>
              <w:bottom w:val="single" w:color="000000" w:sz="4" w:space="0"/>
              <w:right w:val="single" w:color="000000" w:sz="4" w:space="0"/>
            </w:tcBorders>
            <w:noWrap w:val="0"/>
            <w:vAlign w:val="center"/>
          </w:tcPr>
          <w:p w14:paraId="23E4A3B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行次</w:t>
            </w:r>
          </w:p>
        </w:tc>
        <w:tc>
          <w:tcPr>
            <w:tcW w:w="0" w:type="auto"/>
            <w:vMerge w:val="restart"/>
            <w:tcBorders>
              <w:top w:val="nil"/>
              <w:left w:val="nil"/>
              <w:bottom w:val="single" w:color="000000" w:sz="4" w:space="0"/>
              <w:right w:val="single" w:color="000000" w:sz="4" w:space="0"/>
            </w:tcBorders>
            <w:noWrap/>
            <w:vAlign w:val="center"/>
          </w:tcPr>
          <w:p w14:paraId="7F4B70A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合计</w:t>
            </w:r>
          </w:p>
        </w:tc>
        <w:tc>
          <w:tcPr>
            <w:tcW w:w="0" w:type="auto"/>
            <w:gridSpan w:val="2"/>
            <w:vMerge w:val="restart"/>
            <w:tcBorders>
              <w:top w:val="nil"/>
              <w:left w:val="nil"/>
              <w:bottom w:val="single" w:color="000000" w:sz="4" w:space="0"/>
              <w:right w:val="single" w:color="000000" w:sz="4" w:space="0"/>
            </w:tcBorders>
            <w:noWrap w:val="0"/>
            <w:vAlign w:val="center"/>
          </w:tcPr>
          <w:p w14:paraId="208BFFA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一般公共预算财政拨款</w:t>
            </w:r>
          </w:p>
        </w:tc>
        <w:tc>
          <w:tcPr>
            <w:tcW w:w="0" w:type="auto"/>
            <w:vMerge w:val="restart"/>
            <w:tcBorders>
              <w:top w:val="nil"/>
              <w:left w:val="nil"/>
              <w:bottom w:val="single" w:color="000000" w:sz="4" w:space="0"/>
              <w:right w:val="single" w:color="000000" w:sz="4" w:space="0"/>
            </w:tcBorders>
            <w:noWrap w:val="0"/>
            <w:vAlign w:val="center"/>
          </w:tcPr>
          <w:p w14:paraId="39C9D38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政府性基金预算财政拨款</w:t>
            </w:r>
          </w:p>
        </w:tc>
        <w:tc>
          <w:tcPr>
            <w:tcW w:w="0" w:type="auto"/>
            <w:vMerge w:val="restart"/>
            <w:tcBorders>
              <w:top w:val="nil"/>
              <w:left w:val="nil"/>
              <w:bottom w:val="single" w:color="000000" w:sz="4" w:space="0"/>
              <w:right w:val="single" w:color="000000" w:sz="4" w:space="0"/>
            </w:tcBorders>
            <w:noWrap w:val="0"/>
            <w:vAlign w:val="center"/>
          </w:tcPr>
          <w:p w14:paraId="26DF059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国有资本经营预算财政拨款</w:t>
            </w:r>
          </w:p>
        </w:tc>
      </w:tr>
      <w:tr w14:paraId="77AAF488">
        <w:tblPrEx>
          <w:tblCellMar>
            <w:top w:w="0" w:type="dxa"/>
            <w:left w:w="108" w:type="dxa"/>
            <w:bottom w:w="0" w:type="dxa"/>
            <w:right w:w="108" w:type="dxa"/>
          </w:tblCellMar>
        </w:tblPrEx>
        <w:trPr>
          <w:trHeight w:val="600" w:hRule="atLeast"/>
        </w:trPr>
        <w:tc>
          <w:tcPr>
            <w:tcW w:w="0" w:type="auto"/>
            <w:vMerge w:val="continue"/>
            <w:tcBorders>
              <w:top w:val="nil"/>
              <w:left w:val="single" w:color="000000" w:sz="4" w:space="0"/>
              <w:bottom w:val="single" w:color="000000" w:sz="4" w:space="0"/>
              <w:right w:val="single" w:color="000000" w:sz="4" w:space="0"/>
            </w:tcBorders>
            <w:noWrap w:val="0"/>
            <w:vAlign w:val="center"/>
          </w:tcPr>
          <w:p w14:paraId="0ABB432D">
            <w:pPr>
              <w:widowControl/>
              <w:jc w:val="left"/>
              <w:rPr>
                <w:rFonts w:hint="eastAsia" w:ascii="宋体" w:hAnsi="宋体" w:eastAsia="宋体" w:cs="宋体"/>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14:paraId="44C235F5">
            <w:pPr>
              <w:widowControl/>
              <w:jc w:val="left"/>
              <w:rPr>
                <w:rFonts w:hint="eastAsia" w:ascii="宋体" w:hAnsi="宋体" w:eastAsia="宋体" w:cs="宋体"/>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14:paraId="41152A86">
            <w:pPr>
              <w:widowControl/>
              <w:jc w:val="left"/>
              <w:rPr>
                <w:rFonts w:hint="eastAsia" w:ascii="宋体" w:hAnsi="宋体" w:eastAsia="宋体" w:cs="宋体"/>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14:paraId="392EC9B1">
            <w:pPr>
              <w:widowControl/>
              <w:jc w:val="left"/>
              <w:rPr>
                <w:rFonts w:hint="eastAsia" w:ascii="宋体" w:hAnsi="宋体" w:eastAsia="宋体" w:cs="宋体"/>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14:paraId="53CB7A71">
            <w:pPr>
              <w:widowControl/>
              <w:jc w:val="left"/>
              <w:rPr>
                <w:rFonts w:hint="eastAsia" w:ascii="宋体" w:hAnsi="宋体" w:eastAsia="宋体" w:cs="宋体"/>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14:paraId="2A0B3558">
            <w:pPr>
              <w:widowControl/>
              <w:jc w:val="left"/>
              <w:rPr>
                <w:rFonts w:hint="eastAsia" w:ascii="宋体" w:hAnsi="宋体" w:eastAsia="宋体" w:cs="宋体"/>
                <w:kern w:val="0"/>
                <w:sz w:val="20"/>
                <w:szCs w:val="20"/>
              </w:rPr>
            </w:pPr>
          </w:p>
        </w:tc>
        <w:tc>
          <w:tcPr>
            <w:tcW w:w="0" w:type="auto"/>
            <w:gridSpan w:val="2"/>
            <w:vMerge w:val="continue"/>
            <w:tcBorders>
              <w:top w:val="nil"/>
              <w:left w:val="nil"/>
              <w:bottom w:val="single" w:color="000000" w:sz="4" w:space="0"/>
              <w:right w:val="single" w:color="000000" w:sz="4" w:space="0"/>
            </w:tcBorders>
            <w:noWrap w:val="0"/>
            <w:vAlign w:val="center"/>
          </w:tcPr>
          <w:p w14:paraId="22649B9F">
            <w:pPr>
              <w:widowControl/>
              <w:jc w:val="left"/>
              <w:rPr>
                <w:rFonts w:hint="eastAsia" w:ascii="宋体" w:hAnsi="宋体" w:eastAsia="宋体" w:cs="宋体"/>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14:paraId="40E79549">
            <w:pPr>
              <w:widowControl/>
              <w:jc w:val="left"/>
              <w:rPr>
                <w:rFonts w:hint="eastAsia" w:ascii="宋体" w:hAnsi="宋体" w:eastAsia="宋体" w:cs="宋体"/>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14:paraId="49EE8896">
            <w:pPr>
              <w:widowControl/>
              <w:jc w:val="left"/>
              <w:rPr>
                <w:rFonts w:hint="eastAsia" w:ascii="宋体" w:hAnsi="宋体" w:eastAsia="宋体" w:cs="宋体"/>
                <w:kern w:val="0"/>
                <w:sz w:val="20"/>
                <w:szCs w:val="20"/>
              </w:rPr>
            </w:pPr>
          </w:p>
        </w:tc>
      </w:tr>
      <w:tr w14:paraId="5052993B">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39D25A7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栏次</w:t>
            </w:r>
          </w:p>
        </w:tc>
        <w:tc>
          <w:tcPr>
            <w:tcW w:w="0" w:type="auto"/>
            <w:tcBorders>
              <w:top w:val="nil"/>
              <w:left w:val="nil"/>
              <w:bottom w:val="single" w:color="000000" w:sz="4" w:space="0"/>
              <w:right w:val="single" w:color="000000" w:sz="4" w:space="0"/>
            </w:tcBorders>
            <w:noWrap/>
            <w:vAlign w:val="center"/>
          </w:tcPr>
          <w:p w14:paraId="5451D61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0" w:type="auto"/>
            <w:tcBorders>
              <w:top w:val="nil"/>
              <w:left w:val="nil"/>
              <w:bottom w:val="single" w:color="000000" w:sz="4" w:space="0"/>
              <w:right w:val="single" w:color="000000" w:sz="4" w:space="0"/>
            </w:tcBorders>
            <w:noWrap/>
            <w:vAlign w:val="center"/>
          </w:tcPr>
          <w:p w14:paraId="3463E7A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0" w:type="auto"/>
            <w:tcBorders>
              <w:top w:val="nil"/>
              <w:left w:val="nil"/>
              <w:bottom w:val="single" w:color="000000" w:sz="4" w:space="0"/>
              <w:right w:val="single" w:color="000000" w:sz="4" w:space="0"/>
            </w:tcBorders>
            <w:noWrap/>
            <w:vAlign w:val="bottom"/>
          </w:tcPr>
          <w:p w14:paraId="23B7695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栏次</w:t>
            </w:r>
          </w:p>
        </w:tc>
        <w:tc>
          <w:tcPr>
            <w:tcW w:w="0" w:type="auto"/>
            <w:tcBorders>
              <w:top w:val="nil"/>
              <w:left w:val="nil"/>
              <w:bottom w:val="single" w:color="000000" w:sz="4" w:space="0"/>
              <w:right w:val="single" w:color="000000" w:sz="4" w:space="0"/>
            </w:tcBorders>
            <w:noWrap/>
            <w:vAlign w:val="center"/>
          </w:tcPr>
          <w:p w14:paraId="54FEA19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0" w:type="auto"/>
            <w:tcBorders>
              <w:top w:val="nil"/>
              <w:left w:val="nil"/>
              <w:bottom w:val="single" w:color="000000" w:sz="4" w:space="0"/>
              <w:right w:val="single" w:color="000000" w:sz="4" w:space="0"/>
            </w:tcBorders>
            <w:noWrap/>
            <w:vAlign w:val="center"/>
          </w:tcPr>
          <w:p w14:paraId="7B37B0B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c>
          <w:tcPr>
            <w:tcW w:w="0" w:type="auto"/>
            <w:gridSpan w:val="2"/>
            <w:tcBorders>
              <w:top w:val="nil"/>
              <w:left w:val="nil"/>
              <w:bottom w:val="single" w:color="000000" w:sz="4" w:space="0"/>
              <w:right w:val="single" w:color="000000" w:sz="4" w:space="0"/>
            </w:tcBorders>
            <w:noWrap/>
            <w:vAlign w:val="center"/>
          </w:tcPr>
          <w:p w14:paraId="03DFF79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0" w:type="auto"/>
            <w:tcBorders>
              <w:top w:val="nil"/>
              <w:left w:val="nil"/>
              <w:bottom w:val="single" w:color="000000" w:sz="4" w:space="0"/>
              <w:right w:val="single" w:color="000000" w:sz="4" w:space="0"/>
            </w:tcBorders>
            <w:noWrap/>
            <w:vAlign w:val="center"/>
          </w:tcPr>
          <w:p w14:paraId="7B7E157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w:t>
            </w:r>
          </w:p>
        </w:tc>
        <w:tc>
          <w:tcPr>
            <w:tcW w:w="0" w:type="auto"/>
            <w:tcBorders>
              <w:top w:val="nil"/>
              <w:left w:val="nil"/>
              <w:bottom w:val="single" w:color="000000" w:sz="4" w:space="0"/>
              <w:right w:val="single" w:color="000000" w:sz="4" w:space="0"/>
            </w:tcBorders>
            <w:noWrap/>
            <w:vAlign w:val="center"/>
          </w:tcPr>
          <w:p w14:paraId="61DC394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w:t>
            </w:r>
          </w:p>
        </w:tc>
      </w:tr>
      <w:tr w14:paraId="7C34EB04">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4B46113E">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noWrap/>
            <w:vAlign w:val="center"/>
          </w:tcPr>
          <w:p w14:paraId="3B5A7258">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14:paraId="3A2F8FBE">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16,213.88</w:t>
            </w:r>
          </w:p>
        </w:tc>
        <w:tc>
          <w:tcPr>
            <w:tcW w:w="0" w:type="auto"/>
            <w:tcBorders>
              <w:top w:val="nil"/>
              <w:left w:val="nil"/>
              <w:bottom w:val="single" w:color="000000" w:sz="4" w:space="0"/>
              <w:right w:val="single" w:color="000000" w:sz="4" w:space="0"/>
            </w:tcBorders>
            <w:noWrap/>
            <w:vAlign w:val="center"/>
          </w:tcPr>
          <w:p w14:paraId="021E99D6">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14:paraId="5A3CDB8A">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14:paraId="465000A7">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6,064.46</w:t>
            </w:r>
          </w:p>
        </w:tc>
        <w:tc>
          <w:tcPr>
            <w:tcW w:w="0" w:type="auto"/>
            <w:gridSpan w:val="2"/>
            <w:tcBorders>
              <w:top w:val="nil"/>
              <w:left w:val="nil"/>
              <w:bottom w:val="single" w:color="000000" w:sz="4" w:space="0"/>
              <w:right w:val="single" w:color="000000" w:sz="4" w:space="0"/>
            </w:tcBorders>
            <w:noWrap/>
            <w:vAlign w:val="center"/>
          </w:tcPr>
          <w:p w14:paraId="0E54515B">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6,064.46</w:t>
            </w:r>
          </w:p>
        </w:tc>
        <w:tc>
          <w:tcPr>
            <w:tcW w:w="0" w:type="auto"/>
            <w:tcBorders>
              <w:top w:val="nil"/>
              <w:left w:val="nil"/>
              <w:bottom w:val="single" w:color="000000" w:sz="4" w:space="0"/>
              <w:right w:val="single" w:color="000000" w:sz="4" w:space="0"/>
            </w:tcBorders>
            <w:noWrap/>
            <w:vAlign w:val="center"/>
          </w:tcPr>
          <w:p w14:paraId="7C39FBCC">
            <w:pPr>
              <w:jc w:val="right"/>
              <w:rPr>
                <w:rFonts w:hint="eastAsia" w:ascii="宋体" w:hAnsi="宋体" w:eastAsia="宋体" w:cs="宋体"/>
                <w:kern w:val="0"/>
                <w:sz w:val="20"/>
                <w:szCs w:val="20"/>
                <w:lang w:val="en-US"/>
              </w:rPr>
            </w:pPr>
          </w:p>
        </w:tc>
        <w:tc>
          <w:tcPr>
            <w:tcW w:w="0" w:type="auto"/>
            <w:tcBorders>
              <w:top w:val="nil"/>
              <w:left w:val="nil"/>
              <w:bottom w:val="single" w:color="000000" w:sz="4" w:space="0"/>
              <w:right w:val="single" w:color="000000" w:sz="4" w:space="0"/>
            </w:tcBorders>
            <w:noWrap/>
            <w:vAlign w:val="center"/>
          </w:tcPr>
          <w:p w14:paraId="4E792807">
            <w:pPr>
              <w:jc w:val="right"/>
              <w:rPr>
                <w:rFonts w:hint="eastAsia" w:ascii="宋体" w:hAnsi="宋体" w:eastAsia="宋体" w:cs="宋体"/>
                <w:kern w:val="0"/>
                <w:sz w:val="20"/>
                <w:szCs w:val="20"/>
                <w:lang w:val="en-US" w:eastAsia="zh-CN"/>
              </w:rPr>
            </w:pPr>
          </w:p>
        </w:tc>
      </w:tr>
      <w:tr w14:paraId="10712B3E">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723DD1AC">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noWrap/>
            <w:vAlign w:val="center"/>
          </w:tcPr>
          <w:p w14:paraId="56E8B5C6">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14:paraId="66A7B0EB">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3D88B682">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14:paraId="259D2652">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14:paraId="3EF8C120">
            <w:pPr>
              <w:jc w:val="right"/>
              <w:rPr>
                <w:rFonts w:hint="eastAsia" w:ascii="宋体" w:hAnsi="宋体" w:eastAsia="宋体" w:cs="宋体"/>
                <w:kern w:val="0"/>
                <w:sz w:val="20"/>
                <w:szCs w:val="20"/>
              </w:rPr>
            </w:pPr>
          </w:p>
        </w:tc>
        <w:tc>
          <w:tcPr>
            <w:tcW w:w="0" w:type="auto"/>
            <w:gridSpan w:val="2"/>
            <w:tcBorders>
              <w:top w:val="nil"/>
              <w:left w:val="nil"/>
              <w:bottom w:val="single" w:color="000000" w:sz="4" w:space="0"/>
              <w:right w:val="single" w:color="000000" w:sz="4" w:space="0"/>
            </w:tcBorders>
            <w:noWrap/>
            <w:vAlign w:val="center"/>
          </w:tcPr>
          <w:p w14:paraId="186A09E0">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004D36E5">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307BBC83">
            <w:pPr>
              <w:jc w:val="right"/>
              <w:rPr>
                <w:rFonts w:hint="eastAsia" w:ascii="宋体" w:hAnsi="宋体" w:eastAsia="宋体" w:cs="宋体"/>
                <w:kern w:val="0"/>
                <w:sz w:val="20"/>
                <w:szCs w:val="20"/>
              </w:rPr>
            </w:pPr>
          </w:p>
        </w:tc>
      </w:tr>
      <w:tr w14:paraId="2A7D3337">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200FA286">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nil"/>
              <w:left w:val="nil"/>
              <w:bottom w:val="single" w:color="000000" w:sz="4" w:space="0"/>
              <w:right w:val="single" w:color="000000" w:sz="4" w:space="0"/>
            </w:tcBorders>
            <w:noWrap/>
            <w:vAlign w:val="center"/>
          </w:tcPr>
          <w:p w14:paraId="203A2C87">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14:paraId="53E2AE5F">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1A761C04">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14:paraId="1F9FA467">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14:paraId="3A7A2FA2">
            <w:pPr>
              <w:jc w:val="right"/>
              <w:rPr>
                <w:rFonts w:hint="eastAsia" w:ascii="宋体" w:hAnsi="宋体" w:eastAsia="宋体" w:cs="宋体"/>
                <w:kern w:val="0"/>
                <w:sz w:val="20"/>
                <w:szCs w:val="20"/>
              </w:rPr>
            </w:pPr>
          </w:p>
        </w:tc>
        <w:tc>
          <w:tcPr>
            <w:tcW w:w="0" w:type="auto"/>
            <w:gridSpan w:val="2"/>
            <w:tcBorders>
              <w:top w:val="nil"/>
              <w:left w:val="nil"/>
              <w:bottom w:val="single" w:color="000000" w:sz="4" w:space="0"/>
              <w:right w:val="single" w:color="000000" w:sz="4" w:space="0"/>
            </w:tcBorders>
            <w:noWrap/>
            <w:vAlign w:val="center"/>
          </w:tcPr>
          <w:p w14:paraId="4DA35618">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0C336178">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59D28374">
            <w:pPr>
              <w:jc w:val="right"/>
              <w:rPr>
                <w:rFonts w:hint="eastAsia" w:ascii="宋体" w:hAnsi="宋体" w:eastAsia="宋体" w:cs="宋体"/>
                <w:kern w:val="0"/>
                <w:sz w:val="20"/>
                <w:szCs w:val="20"/>
              </w:rPr>
            </w:pPr>
          </w:p>
        </w:tc>
      </w:tr>
      <w:tr w14:paraId="52EAB480">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570AC2AE">
            <w:pPr>
              <w:jc w:val="lef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15DEBB07">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14:paraId="7570BF2D">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56D5E9A3">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14:paraId="7337E821">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14:paraId="56B444D1">
            <w:pPr>
              <w:jc w:val="right"/>
              <w:rPr>
                <w:rFonts w:hint="eastAsia" w:ascii="宋体" w:hAnsi="宋体" w:eastAsia="宋体" w:cs="宋体"/>
                <w:kern w:val="0"/>
                <w:sz w:val="20"/>
                <w:szCs w:val="20"/>
              </w:rPr>
            </w:pPr>
          </w:p>
        </w:tc>
        <w:tc>
          <w:tcPr>
            <w:tcW w:w="0" w:type="auto"/>
            <w:gridSpan w:val="2"/>
            <w:tcBorders>
              <w:top w:val="nil"/>
              <w:left w:val="nil"/>
              <w:bottom w:val="single" w:color="000000" w:sz="4" w:space="0"/>
              <w:right w:val="single" w:color="000000" w:sz="4" w:space="0"/>
            </w:tcBorders>
            <w:noWrap/>
            <w:vAlign w:val="center"/>
          </w:tcPr>
          <w:p w14:paraId="524E458E">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56E92C35">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0CEC3018">
            <w:pPr>
              <w:jc w:val="right"/>
              <w:rPr>
                <w:rFonts w:hint="eastAsia" w:ascii="宋体" w:hAnsi="宋体" w:eastAsia="宋体" w:cs="宋体"/>
                <w:kern w:val="0"/>
                <w:sz w:val="20"/>
                <w:szCs w:val="20"/>
              </w:rPr>
            </w:pPr>
          </w:p>
        </w:tc>
      </w:tr>
      <w:tr w14:paraId="7AFE418E">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4AADC20F">
            <w:pPr>
              <w:jc w:val="lef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18F6A6CB">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14:paraId="6C811682">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0AF1BD56">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14:paraId="7B706DB9">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14:paraId="55C4D978">
            <w:pPr>
              <w:jc w:val="right"/>
              <w:rPr>
                <w:rFonts w:hint="eastAsia" w:ascii="宋体" w:hAnsi="宋体" w:eastAsia="宋体" w:cs="宋体"/>
                <w:kern w:val="0"/>
                <w:sz w:val="20"/>
                <w:szCs w:val="20"/>
              </w:rPr>
            </w:pPr>
          </w:p>
        </w:tc>
        <w:tc>
          <w:tcPr>
            <w:tcW w:w="0" w:type="auto"/>
            <w:gridSpan w:val="2"/>
            <w:tcBorders>
              <w:top w:val="nil"/>
              <w:left w:val="nil"/>
              <w:bottom w:val="single" w:color="000000" w:sz="4" w:space="0"/>
              <w:right w:val="single" w:color="000000" w:sz="4" w:space="0"/>
            </w:tcBorders>
            <w:noWrap/>
            <w:vAlign w:val="center"/>
          </w:tcPr>
          <w:p w14:paraId="5695DCB0">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0445DEDA">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6B324811">
            <w:pPr>
              <w:jc w:val="right"/>
              <w:rPr>
                <w:rFonts w:hint="eastAsia" w:ascii="宋体" w:hAnsi="宋体" w:eastAsia="宋体" w:cs="宋体"/>
                <w:kern w:val="0"/>
                <w:sz w:val="20"/>
                <w:szCs w:val="20"/>
              </w:rPr>
            </w:pPr>
          </w:p>
        </w:tc>
      </w:tr>
      <w:tr w14:paraId="56B819B6">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4749C53B">
            <w:pPr>
              <w:jc w:val="lef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16CB7C47">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14:paraId="7A510AC0">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587F1B36">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14:paraId="13091507">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14:paraId="70754BA7">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959.20</w:t>
            </w:r>
          </w:p>
        </w:tc>
        <w:tc>
          <w:tcPr>
            <w:tcW w:w="0" w:type="auto"/>
            <w:gridSpan w:val="2"/>
            <w:tcBorders>
              <w:top w:val="nil"/>
              <w:left w:val="nil"/>
              <w:bottom w:val="single" w:color="000000" w:sz="4" w:space="0"/>
              <w:right w:val="single" w:color="000000" w:sz="4" w:space="0"/>
            </w:tcBorders>
            <w:noWrap/>
            <w:vAlign w:val="center"/>
          </w:tcPr>
          <w:p w14:paraId="36487D2F">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959.20</w:t>
            </w:r>
          </w:p>
        </w:tc>
        <w:tc>
          <w:tcPr>
            <w:tcW w:w="0" w:type="auto"/>
            <w:tcBorders>
              <w:top w:val="nil"/>
              <w:left w:val="nil"/>
              <w:bottom w:val="single" w:color="000000" w:sz="4" w:space="0"/>
              <w:right w:val="single" w:color="000000" w:sz="4" w:space="0"/>
            </w:tcBorders>
            <w:noWrap/>
            <w:vAlign w:val="center"/>
          </w:tcPr>
          <w:p w14:paraId="3C9E9203">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41FDDDD0">
            <w:pPr>
              <w:jc w:val="right"/>
              <w:rPr>
                <w:rFonts w:hint="eastAsia" w:ascii="宋体" w:hAnsi="宋体" w:eastAsia="宋体" w:cs="宋体"/>
                <w:kern w:val="0"/>
                <w:sz w:val="20"/>
                <w:szCs w:val="20"/>
              </w:rPr>
            </w:pPr>
          </w:p>
        </w:tc>
      </w:tr>
      <w:tr w14:paraId="204C483B">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74FD8545">
            <w:pPr>
              <w:jc w:val="lef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1C2E88D5">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14:paraId="14C87F31">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36932C2B">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14:paraId="0DB5CF7C">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14:paraId="3F882BA9">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11.70</w:t>
            </w:r>
          </w:p>
        </w:tc>
        <w:tc>
          <w:tcPr>
            <w:tcW w:w="0" w:type="auto"/>
            <w:gridSpan w:val="2"/>
            <w:tcBorders>
              <w:top w:val="nil"/>
              <w:left w:val="nil"/>
              <w:bottom w:val="single" w:color="000000" w:sz="4" w:space="0"/>
              <w:right w:val="single" w:color="000000" w:sz="4" w:space="0"/>
            </w:tcBorders>
            <w:noWrap/>
            <w:vAlign w:val="center"/>
          </w:tcPr>
          <w:p w14:paraId="3828D13B">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11.70</w:t>
            </w:r>
          </w:p>
        </w:tc>
        <w:tc>
          <w:tcPr>
            <w:tcW w:w="0" w:type="auto"/>
            <w:tcBorders>
              <w:top w:val="nil"/>
              <w:left w:val="nil"/>
              <w:bottom w:val="single" w:color="000000" w:sz="4" w:space="0"/>
              <w:right w:val="single" w:color="000000" w:sz="4" w:space="0"/>
            </w:tcBorders>
            <w:noWrap/>
            <w:vAlign w:val="center"/>
          </w:tcPr>
          <w:p w14:paraId="1F75DE8E">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794037FE">
            <w:pPr>
              <w:jc w:val="right"/>
              <w:rPr>
                <w:rFonts w:hint="eastAsia" w:ascii="宋体" w:hAnsi="宋体" w:eastAsia="宋体" w:cs="宋体"/>
                <w:kern w:val="0"/>
                <w:sz w:val="20"/>
                <w:szCs w:val="20"/>
              </w:rPr>
            </w:pPr>
          </w:p>
        </w:tc>
      </w:tr>
      <w:tr w14:paraId="207C1D73">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762DAFD1">
            <w:pPr>
              <w:jc w:val="lef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2CD540DE">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14:paraId="24DA9950">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6E8C1A67">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14:paraId="062D19FE">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14:paraId="386077E4">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106.27</w:t>
            </w:r>
          </w:p>
        </w:tc>
        <w:tc>
          <w:tcPr>
            <w:tcW w:w="0" w:type="auto"/>
            <w:gridSpan w:val="2"/>
            <w:tcBorders>
              <w:top w:val="nil"/>
              <w:left w:val="nil"/>
              <w:bottom w:val="single" w:color="000000" w:sz="4" w:space="0"/>
              <w:right w:val="single" w:color="000000" w:sz="4" w:space="0"/>
            </w:tcBorders>
            <w:noWrap/>
            <w:vAlign w:val="center"/>
          </w:tcPr>
          <w:p w14:paraId="27E8FBC2">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106.27</w:t>
            </w:r>
          </w:p>
        </w:tc>
        <w:tc>
          <w:tcPr>
            <w:tcW w:w="0" w:type="auto"/>
            <w:tcBorders>
              <w:top w:val="nil"/>
              <w:left w:val="nil"/>
              <w:bottom w:val="single" w:color="000000" w:sz="4" w:space="0"/>
              <w:right w:val="single" w:color="000000" w:sz="4" w:space="0"/>
            </w:tcBorders>
            <w:noWrap/>
            <w:vAlign w:val="center"/>
          </w:tcPr>
          <w:p w14:paraId="0E97E80B">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2DF7E9BE">
            <w:pPr>
              <w:jc w:val="right"/>
              <w:rPr>
                <w:rFonts w:hint="eastAsia" w:ascii="宋体" w:hAnsi="宋体" w:eastAsia="宋体" w:cs="宋体"/>
                <w:kern w:val="0"/>
                <w:sz w:val="20"/>
                <w:szCs w:val="20"/>
              </w:rPr>
            </w:pPr>
          </w:p>
        </w:tc>
      </w:tr>
      <w:tr w14:paraId="2F25E126">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6D570239">
            <w:pPr>
              <w:jc w:val="lef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6898723A">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14:paraId="1D732D1C">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77AE2E0B">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14:paraId="2CDBB4A1">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14:paraId="343DA1B5">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300.00</w:t>
            </w:r>
          </w:p>
        </w:tc>
        <w:tc>
          <w:tcPr>
            <w:tcW w:w="0" w:type="auto"/>
            <w:gridSpan w:val="2"/>
            <w:tcBorders>
              <w:top w:val="nil"/>
              <w:left w:val="nil"/>
              <w:bottom w:val="single" w:color="000000" w:sz="4" w:space="0"/>
              <w:right w:val="single" w:color="000000" w:sz="4" w:space="0"/>
            </w:tcBorders>
            <w:noWrap/>
            <w:vAlign w:val="center"/>
          </w:tcPr>
          <w:p w14:paraId="1B36B93A">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300.00</w:t>
            </w:r>
          </w:p>
        </w:tc>
        <w:tc>
          <w:tcPr>
            <w:tcW w:w="0" w:type="auto"/>
            <w:tcBorders>
              <w:top w:val="nil"/>
              <w:left w:val="nil"/>
              <w:bottom w:val="single" w:color="000000" w:sz="4" w:space="0"/>
              <w:right w:val="single" w:color="000000" w:sz="4" w:space="0"/>
            </w:tcBorders>
            <w:noWrap/>
            <w:vAlign w:val="center"/>
          </w:tcPr>
          <w:p w14:paraId="0F5D9FB3">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154493F0">
            <w:pPr>
              <w:jc w:val="right"/>
              <w:rPr>
                <w:rFonts w:hint="eastAsia" w:ascii="宋体" w:hAnsi="宋体" w:eastAsia="宋体" w:cs="宋体"/>
                <w:kern w:val="0"/>
                <w:sz w:val="20"/>
                <w:szCs w:val="20"/>
              </w:rPr>
            </w:pPr>
          </w:p>
        </w:tc>
      </w:tr>
      <w:tr w14:paraId="53098E7D">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6EEE2EDB">
            <w:pPr>
              <w:jc w:val="lef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6195DA5E">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14:paraId="4A4A1378">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12961835">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14:paraId="58DE7E4E">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14:paraId="45C2FA47">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1,466.00</w:t>
            </w:r>
          </w:p>
        </w:tc>
        <w:tc>
          <w:tcPr>
            <w:tcW w:w="0" w:type="auto"/>
            <w:gridSpan w:val="2"/>
            <w:tcBorders>
              <w:top w:val="nil"/>
              <w:left w:val="nil"/>
              <w:bottom w:val="single" w:color="000000" w:sz="4" w:space="0"/>
              <w:right w:val="single" w:color="000000" w:sz="4" w:space="0"/>
            </w:tcBorders>
            <w:noWrap/>
            <w:vAlign w:val="center"/>
          </w:tcPr>
          <w:p w14:paraId="6160C617">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1,466.00</w:t>
            </w:r>
          </w:p>
        </w:tc>
        <w:tc>
          <w:tcPr>
            <w:tcW w:w="0" w:type="auto"/>
            <w:tcBorders>
              <w:top w:val="nil"/>
              <w:left w:val="nil"/>
              <w:bottom w:val="single" w:color="000000" w:sz="4" w:space="0"/>
              <w:right w:val="single" w:color="000000" w:sz="4" w:space="0"/>
            </w:tcBorders>
            <w:noWrap/>
            <w:vAlign w:val="center"/>
          </w:tcPr>
          <w:p w14:paraId="0BE2BA0E">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62D5F8B2">
            <w:pPr>
              <w:jc w:val="right"/>
              <w:rPr>
                <w:rFonts w:hint="eastAsia" w:ascii="宋体" w:hAnsi="宋体" w:eastAsia="宋体" w:cs="宋体"/>
                <w:kern w:val="0"/>
                <w:sz w:val="20"/>
                <w:szCs w:val="20"/>
              </w:rPr>
            </w:pPr>
          </w:p>
        </w:tc>
      </w:tr>
      <w:tr w14:paraId="4B7AAE2D">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0ED13233">
            <w:pPr>
              <w:jc w:val="lef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42CEB609">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14:paraId="0E870142">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038F0D59">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14:paraId="1A80BED4">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14:paraId="41C97A6B">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200.88</w:t>
            </w:r>
          </w:p>
        </w:tc>
        <w:tc>
          <w:tcPr>
            <w:tcW w:w="0" w:type="auto"/>
            <w:gridSpan w:val="2"/>
            <w:tcBorders>
              <w:top w:val="nil"/>
              <w:left w:val="nil"/>
              <w:bottom w:val="single" w:color="000000" w:sz="4" w:space="0"/>
              <w:right w:val="single" w:color="000000" w:sz="4" w:space="0"/>
            </w:tcBorders>
            <w:noWrap/>
            <w:vAlign w:val="center"/>
          </w:tcPr>
          <w:p w14:paraId="6750204C">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200.88</w:t>
            </w:r>
          </w:p>
        </w:tc>
        <w:tc>
          <w:tcPr>
            <w:tcW w:w="0" w:type="auto"/>
            <w:tcBorders>
              <w:top w:val="nil"/>
              <w:left w:val="nil"/>
              <w:bottom w:val="single" w:color="000000" w:sz="4" w:space="0"/>
              <w:right w:val="single" w:color="000000" w:sz="4" w:space="0"/>
            </w:tcBorders>
            <w:noWrap/>
            <w:vAlign w:val="center"/>
          </w:tcPr>
          <w:p w14:paraId="75447CDB">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5D55E0B7">
            <w:pPr>
              <w:jc w:val="right"/>
              <w:rPr>
                <w:rFonts w:hint="eastAsia" w:ascii="宋体" w:hAnsi="宋体" w:eastAsia="宋体" w:cs="宋体"/>
                <w:kern w:val="0"/>
                <w:sz w:val="20"/>
                <w:szCs w:val="20"/>
              </w:rPr>
            </w:pPr>
          </w:p>
        </w:tc>
      </w:tr>
      <w:tr w14:paraId="71979B4E">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6D7E0D28">
            <w:pPr>
              <w:jc w:val="lef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6EE0177F">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14:paraId="1671BC6A">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4AE6BABD">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14:paraId="56CE482A">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14:paraId="23D9D958">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1,592.33</w:t>
            </w:r>
          </w:p>
        </w:tc>
        <w:tc>
          <w:tcPr>
            <w:tcW w:w="0" w:type="auto"/>
            <w:gridSpan w:val="2"/>
            <w:tcBorders>
              <w:top w:val="nil"/>
              <w:left w:val="nil"/>
              <w:bottom w:val="single" w:color="000000" w:sz="4" w:space="0"/>
              <w:right w:val="single" w:color="000000" w:sz="4" w:space="0"/>
            </w:tcBorders>
            <w:noWrap/>
            <w:vAlign w:val="center"/>
          </w:tcPr>
          <w:p w14:paraId="31D900B8">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1,592.33</w:t>
            </w:r>
          </w:p>
        </w:tc>
        <w:tc>
          <w:tcPr>
            <w:tcW w:w="0" w:type="auto"/>
            <w:tcBorders>
              <w:top w:val="nil"/>
              <w:left w:val="nil"/>
              <w:bottom w:val="single" w:color="000000" w:sz="4" w:space="0"/>
              <w:right w:val="single" w:color="000000" w:sz="4" w:space="0"/>
            </w:tcBorders>
            <w:noWrap/>
            <w:vAlign w:val="center"/>
          </w:tcPr>
          <w:p w14:paraId="681FCB89">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38D88C94">
            <w:pPr>
              <w:jc w:val="right"/>
              <w:rPr>
                <w:rFonts w:hint="eastAsia" w:ascii="宋体" w:hAnsi="宋体" w:eastAsia="宋体" w:cs="宋体"/>
                <w:kern w:val="0"/>
                <w:sz w:val="20"/>
                <w:szCs w:val="20"/>
              </w:rPr>
            </w:pPr>
          </w:p>
        </w:tc>
      </w:tr>
      <w:tr w14:paraId="0A3C8DC1">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70872301">
            <w:pPr>
              <w:jc w:val="lef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161BAE3B">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14:paraId="774E7C33">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0000263F">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14:paraId="506BF3A1">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14:paraId="56BBBA4F">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100.00</w:t>
            </w:r>
          </w:p>
        </w:tc>
        <w:tc>
          <w:tcPr>
            <w:tcW w:w="0" w:type="auto"/>
            <w:gridSpan w:val="2"/>
            <w:tcBorders>
              <w:top w:val="nil"/>
              <w:left w:val="nil"/>
              <w:bottom w:val="single" w:color="000000" w:sz="4" w:space="0"/>
              <w:right w:val="single" w:color="000000" w:sz="4" w:space="0"/>
            </w:tcBorders>
            <w:noWrap/>
            <w:vAlign w:val="center"/>
          </w:tcPr>
          <w:p w14:paraId="3B58F92A">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nil"/>
              <w:left w:val="nil"/>
              <w:bottom w:val="single" w:color="000000" w:sz="4" w:space="0"/>
              <w:right w:val="single" w:color="000000" w:sz="4" w:space="0"/>
            </w:tcBorders>
            <w:noWrap/>
            <w:vAlign w:val="center"/>
          </w:tcPr>
          <w:p w14:paraId="31132A58">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57FA7B83">
            <w:pPr>
              <w:jc w:val="right"/>
              <w:rPr>
                <w:rFonts w:hint="eastAsia" w:ascii="宋体" w:hAnsi="宋体" w:eastAsia="宋体" w:cs="宋体"/>
                <w:kern w:val="0"/>
                <w:sz w:val="20"/>
                <w:szCs w:val="20"/>
              </w:rPr>
            </w:pPr>
          </w:p>
        </w:tc>
      </w:tr>
      <w:tr w14:paraId="28832F3D">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204EF38E">
            <w:pPr>
              <w:jc w:val="lef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21AAC9DC">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14:paraId="0BB7C31D">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76C4F34B">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14:paraId="3F4E6154">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14:paraId="511E1098">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5,127.63</w:t>
            </w:r>
          </w:p>
        </w:tc>
        <w:tc>
          <w:tcPr>
            <w:tcW w:w="0" w:type="auto"/>
            <w:gridSpan w:val="2"/>
            <w:tcBorders>
              <w:top w:val="nil"/>
              <w:left w:val="nil"/>
              <w:bottom w:val="single" w:color="000000" w:sz="4" w:space="0"/>
              <w:right w:val="single" w:color="000000" w:sz="4" w:space="0"/>
            </w:tcBorders>
            <w:noWrap/>
            <w:vAlign w:val="center"/>
          </w:tcPr>
          <w:p w14:paraId="2DEA841E">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5,127.63</w:t>
            </w:r>
          </w:p>
        </w:tc>
        <w:tc>
          <w:tcPr>
            <w:tcW w:w="0" w:type="auto"/>
            <w:tcBorders>
              <w:top w:val="nil"/>
              <w:left w:val="nil"/>
              <w:bottom w:val="single" w:color="000000" w:sz="4" w:space="0"/>
              <w:right w:val="single" w:color="000000" w:sz="4" w:space="0"/>
            </w:tcBorders>
            <w:noWrap/>
            <w:vAlign w:val="center"/>
          </w:tcPr>
          <w:p w14:paraId="51B2643E">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73762B78">
            <w:pPr>
              <w:jc w:val="right"/>
              <w:rPr>
                <w:rFonts w:hint="eastAsia" w:ascii="宋体" w:hAnsi="宋体" w:eastAsia="宋体" w:cs="宋体"/>
                <w:kern w:val="0"/>
                <w:sz w:val="20"/>
                <w:szCs w:val="20"/>
              </w:rPr>
            </w:pPr>
          </w:p>
        </w:tc>
      </w:tr>
      <w:tr w14:paraId="47C1299D">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1E5092BB">
            <w:pPr>
              <w:jc w:val="lef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07AD4DF7">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14:paraId="554A7C6D">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36FA5589">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14:paraId="1706424F">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14:paraId="2E1FB472">
            <w:pPr>
              <w:jc w:val="right"/>
              <w:rPr>
                <w:rFonts w:hint="eastAsia" w:ascii="宋体" w:hAnsi="宋体" w:eastAsia="宋体" w:cs="宋体"/>
                <w:kern w:val="0"/>
                <w:sz w:val="20"/>
                <w:szCs w:val="20"/>
              </w:rPr>
            </w:pPr>
          </w:p>
        </w:tc>
        <w:tc>
          <w:tcPr>
            <w:tcW w:w="0" w:type="auto"/>
            <w:gridSpan w:val="2"/>
            <w:tcBorders>
              <w:top w:val="nil"/>
              <w:left w:val="nil"/>
              <w:bottom w:val="single" w:color="000000" w:sz="4" w:space="0"/>
              <w:right w:val="single" w:color="000000" w:sz="4" w:space="0"/>
            </w:tcBorders>
            <w:noWrap/>
            <w:vAlign w:val="center"/>
          </w:tcPr>
          <w:p w14:paraId="1DBA1459">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4732359E">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65D44F88">
            <w:pPr>
              <w:jc w:val="right"/>
              <w:rPr>
                <w:rFonts w:hint="eastAsia" w:ascii="宋体" w:hAnsi="宋体" w:eastAsia="宋体" w:cs="宋体"/>
                <w:kern w:val="0"/>
                <w:sz w:val="20"/>
                <w:szCs w:val="20"/>
              </w:rPr>
            </w:pPr>
          </w:p>
        </w:tc>
      </w:tr>
      <w:tr w14:paraId="465E6FF2">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1D1AD174">
            <w:pPr>
              <w:jc w:val="lef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1A31A51D">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14:paraId="72AB8EE9">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04989006">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14:paraId="67F96563">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14:paraId="3E593E37">
            <w:pPr>
              <w:jc w:val="right"/>
              <w:rPr>
                <w:rFonts w:hint="eastAsia" w:ascii="宋体" w:hAnsi="宋体" w:eastAsia="宋体" w:cs="宋体"/>
                <w:kern w:val="0"/>
                <w:sz w:val="20"/>
                <w:szCs w:val="20"/>
              </w:rPr>
            </w:pPr>
          </w:p>
        </w:tc>
        <w:tc>
          <w:tcPr>
            <w:tcW w:w="0" w:type="auto"/>
            <w:gridSpan w:val="2"/>
            <w:tcBorders>
              <w:top w:val="nil"/>
              <w:left w:val="nil"/>
              <w:bottom w:val="single" w:color="000000" w:sz="4" w:space="0"/>
              <w:right w:val="single" w:color="000000" w:sz="4" w:space="0"/>
            </w:tcBorders>
            <w:noWrap/>
            <w:vAlign w:val="center"/>
          </w:tcPr>
          <w:p w14:paraId="6828BE35">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3537064D">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75CE905B">
            <w:pPr>
              <w:jc w:val="right"/>
              <w:rPr>
                <w:rFonts w:hint="eastAsia" w:ascii="宋体" w:hAnsi="宋体" w:eastAsia="宋体" w:cs="宋体"/>
                <w:kern w:val="0"/>
                <w:sz w:val="20"/>
                <w:szCs w:val="20"/>
              </w:rPr>
            </w:pPr>
          </w:p>
        </w:tc>
      </w:tr>
      <w:tr w14:paraId="3A211E62">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568518E4">
            <w:pPr>
              <w:jc w:val="lef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7777DFA5">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14:paraId="53CE3CAA">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02010823">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14:paraId="1EBAE2FA">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14:paraId="0462B6BF">
            <w:pPr>
              <w:jc w:val="right"/>
              <w:rPr>
                <w:rFonts w:hint="eastAsia" w:ascii="宋体" w:hAnsi="宋体" w:eastAsia="宋体" w:cs="宋体"/>
                <w:kern w:val="0"/>
                <w:sz w:val="20"/>
                <w:szCs w:val="20"/>
              </w:rPr>
            </w:pPr>
          </w:p>
        </w:tc>
        <w:tc>
          <w:tcPr>
            <w:tcW w:w="0" w:type="auto"/>
            <w:gridSpan w:val="2"/>
            <w:tcBorders>
              <w:top w:val="nil"/>
              <w:left w:val="nil"/>
              <w:bottom w:val="single" w:color="000000" w:sz="4" w:space="0"/>
              <w:right w:val="single" w:color="000000" w:sz="4" w:space="0"/>
            </w:tcBorders>
            <w:noWrap/>
            <w:vAlign w:val="center"/>
          </w:tcPr>
          <w:p w14:paraId="1D12F2C0">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5B5DCA25">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0675A7A8">
            <w:pPr>
              <w:jc w:val="right"/>
              <w:rPr>
                <w:rFonts w:hint="eastAsia" w:ascii="宋体" w:hAnsi="宋体" w:eastAsia="宋体" w:cs="宋体"/>
                <w:kern w:val="0"/>
                <w:sz w:val="20"/>
                <w:szCs w:val="20"/>
              </w:rPr>
            </w:pPr>
          </w:p>
        </w:tc>
      </w:tr>
      <w:tr w14:paraId="7056E4C2">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12A3D52E">
            <w:pPr>
              <w:jc w:val="lef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30B0F2A9">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14:paraId="64F64E16">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2AADC965">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14:paraId="169C9F0E">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14:paraId="5AF06D35">
            <w:pPr>
              <w:jc w:val="right"/>
              <w:rPr>
                <w:rFonts w:hint="eastAsia" w:ascii="宋体" w:hAnsi="宋体" w:eastAsia="宋体" w:cs="宋体"/>
                <w:kern w:val="0"/>
                <w:sz w:val="20"/>
                <w:szCs w:val="20"/>
              </w:rPr>
            </w:pPr>
          </w:p>
        </w:tc>
        <w:tc>
          <w:tcPr>
            <w:tcW w:w="0" w:type="auto"/>
            <w:gridSpan w:val="2"/>
            <w:tcBorders>
              <w:top w:val="nil"/>
              <w:left w:val="nil"/>
              <w:bottom w:val="single" w:color="000000" w:sz="4" w:space="0"/>
              <w:right w:val="single" w:color="000000" w:sz="4" w:space="0"/>
            </w:tcBorders>
            <w:noWrap/>
            <w:vAlign w:val="center"/>
          </w:tcPr>
          <w:p w14:paraId="4BB89D6D">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2E8B85AD">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3FD0AD85">
            <w:pPr>
              <w:jc w:val="right"/>
              <w:rPr>
                <w:rFonts w:hint="eastAsia" w:ascii="宋体" w:hAnsi="宋体" w:eastAsia="宋体" w:cs="宋体"/>
                <w:kern w:val="0"/>
                <w:sz w:val="20"/>
                <w:szCs w:val="20"/>
              </w:rPr>
            </w:pPr>
          </w:p>
        </w:tc>
      </w:tr>
      <w:tr w14:paraId="6C99517F">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045AB36F">
            <w:pPr>
              <w:jc w:val="lef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6649A9B4">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14:paraId="24EA6CEC">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649F766C">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14:paraId="70131322">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14:paraId="37D70879">
            <w:pPr>
              <w:jc w:val="right"/>
              <w:rPr>
                <w:rFonts w:hint="eastAsia" w:ascii="宋体" w:hAnsi="宋体" w:eastAsia="宋体" w:cs="宋体"/>
                <w:kern w:val="0"/>
                <w:sz w:val="20"/>
                <w:szCs w:val="20"/>
              </w:rPr>
            </w:pPr>
          </w:p>
        </w:tc>
        <w:tc>
          <w:tcPr>
            <w:tcW w:w="0" w:type="auto"/>
            <w:gridSpan w:val="2"/>
            <w:tcBorders>
              <w:top w:val="nil"/>
              <w:left w:val="nil"/>
              <w:bottom w:val="single" w:color="000000" w:sz="4" w:space="0"/>
              <w:right w:val="single" w:color="000000" w:sz="4" w:space="0"/>
            </w:tcBorders>
            <w:noWrap/>
            <w:vAlign w:val="center"/>
          </w:tcPr>
          <w:p w14:paraId="33D5ED18">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3F952587">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4411AAA5">
            <w:pPr>
              <w:jc w:val="right"/>
              <w:rPr>
                <w:rFonts w:hint="eastAsia" w:ascii="宋体" w:hAnsi="宋体" w:eastAsia="宋体" w:cs="宋体"/>
                <w:kern w:val="0"/>
                <w:sz w:val="20"/>
                <w:szCs w:val="20"/>
              </w:rPr>
            </w:pPr>
          </w:p>
        </w:tc>
      </w:tr>
      <w:tr w14:paraId="3BEB284C">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1E293CF7">
            <w:pPr>
              <w:jc w:val="lef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0C10F1EC">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14:paraId="2113EF9D">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7920445F">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14:paraId="12FD1105">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14:paraId="416C7FED">
            <w:pPr>
              <w:jc w:val="right"/>
              <w:rPr>
                <w:rFonts w:hint="eastAsia" w:ascii="宋体" w:hAnsi="宋体" w:eastAsia="宋体" w:cs="宋体"/>
                <w:kern w:val="0"/>
                <w:sz w:val="20"/>
                <w:szCs w:val="20"/>
              </w:rPr>
            </w:pPr>
          </w:p>
        </w:tc>
        <w:tc>
          <w:tcPr>
            <w:tcW w:w="0" w:type="auto"/>
            <w:gridSpan w:val="2"/>
            <w:tcBorders>
              <w:top w:val="nil"/>
              <w:left w:val="nil"/>
              <w:bottom w:val="single" w:color="000000" w:sz="4" w:space="0"/>
              <w:right w:val="single" w:color="000000" w:sz="4" w:space="0"/>
            </w:tcBorders>
            <w:noWrap/>
            <w:vAlign w:val="center"/>
          </w:tcPr>
          <w:p w14:paraId="22B9A70E">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6D285BE1">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1D795160">
            <w:pPr>
              <w:jc w:val="right"/>
              <w:rPr>
                <w:rFonts w:hint="eastAsia" w:ascii="宋体" w:hAnsi="宋体" w:eastAsia="宋体" w:cs="宋体"/>
                <w:kern w:val="0"/>
                <w:sz w:val="20"/>
                <w:szCs w:val="20"/>
              </w:rPr>
            </w:pPr>
          </w:p>
        </w:tc>
      </w:tr>
      <w:tr w14:paraId="1EFBF890">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69ED5F6F">
            <w:pPr>
              <w:jc w:val="lef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003B462D">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14:paraId="4943084C">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25318483">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14:paraId="74D77567">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14:paraId="6DDA4906">
            <w:pPr>
              <w:jc w:val="right"/>
              <w:rPr>
                <w:rFonts w:hint="eastAsia" w:ascii="宋体" w:hAnsi="宋体" w:eastAsia="宋体" w:cs="宋体"/>
                <w:kern w:val="0"/>
                <w:sz w:val="20"/>
                <w:szCs w:val="20"/>
              </w:rPr>
            </w:pPr>
          </w:p>
        </w:tc>
        <w:tc>
          <w:tcPr>
            <w:tcW w:w="0" w:type="auto"/>
            <w:gridSpan w:val="2"/>
            <w:tcBorders>
              <w:top w:val="nil"/>
              <w:left w:val="nil"/>
              <w:bottom w:val="single" w:color="000000" w:sz="4" w:space="0"/>
              <w:right w:val="single" w:color="000000" w:sz="4" w:space="0"/>
            </w:tcBorders>
            <w:noWrap/>
            <w:vAlign w:val="center"/>
          </w:tcPr>
          <w:p w14:paraId="764DAB76">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0A8046DC">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57BC499E">
            <w:pPr>
              <w:jc w:val="right"/>
              <w:rPr>
                <w:rFonts w:hint="eastAsia" w:ascii="宋体" w:hAnsi="宋体" w:eastAsia="宋体" w:cs="宋体"/>
                <w:kern w:val="0"/>
                <w:sz w:val="20"/>
                <w:szCs w:val="20"/>
              </w:rPr>
            </w:pPr>
          </w:p>
        </w:tc>
      </w:tr>
      <w:tr w14:paraId="25436AC2">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570F4A21">
            <w:pPr>
              <w:jc w:val="lef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22A2793F">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14:paraId="265A260B">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050D691D">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14:paraId="54CCD399">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14:paraId="42646610">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86.40</w:t>
            </w:r>
          </w:p>
        </w:tc>
        <w:tc>
          <w:tcPr>
            <w:tcW w:w="0" w:type="auto"/>
            <w:gridSpan w:val="2"/>
            <w:tcBorders>
              <w:top w:val="nil"/>
              <w:left w:val="nil"/>
              <w:bottom w:val="single" w:color="000000" w:sz="4" w:space="0"/>
              <w:right w:val="single" w:color="000000" w:sz="4" w:space="0"/>
            </w:tcBorders>
            <w:noWrap/>
            <w:vAlign w:val="center"/>
          </w:tcPr>
          <w:p w14:paraId="6A9A38F4">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86.40</w:t>
            </w:r>
          </w:p>
        </w:tc>
        <w:tc>
          <w:tcPr>
            <w:tcW w:w="0" w:type="auto"/>
            <w:tcBorders>
              <w:top w:val="nil"/>
              <w:left w:val="nil"/>
              <w:bottom w:val="single" w:color="000000" w:sz="4" w:space="0"/>
              <w:right w:val="single" w:color="000000" w:sz="4" w:space="0"/>
            </w:tcBorders>
            <w:noWrap/>
            <w:vAlign w:val="center"/>
          </w:tcPr>
          <w:p w14:paraId="3BAB5172">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0203F831">
            <w:pPr>
              <w:jc w:val="right"/>
              <w:rPr>
                <w:rFonts w:hint="eastAsia" w:ascii="宋体" w:hAnsi="宋体" w:eastAsia="宋体" w:cs="宋体"/>
                <w:kern w:val="0"/>
                <w:sz w:val="20"/>
                <w:szCs w:val="20"/>
              </w:rPr>
            </w:pPr>
          </w:p>
        </w:tc>
      </w:tr>
      <w:tr w14:paraId="2E5517D6">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5F0B31BA">
            <w:pPr>
              <w:jc w:val="lef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72AC7CC1">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14:paraId="32C64EEB">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636C3EE6">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14:paraId="61F7B692">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14:paraId="3EF8ED33">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199.00</w:t>
            </w:r>
          </w:p>
        </w:tc>
        <w:tc>
          <w:tcPr>
            <w:tcW w:w="0" w:type="auto"/>
            <w:gridSpan w:val="2"/>
            <w:tcBorders>
              <w:top w:val="nil"/>
              <w:left w:val="nil"/>
              <w:bottom w:val="single" w:color="000000" w:sz="4" w:space="0"/>
              <w:right w:val="single" w:color="000000" w:sz="4" w:space="0"/>
            </w:tcBorders>
            <w:noWrap/>
            <w:vAlign w:val="center"/>
          </w:tcPr>
          <w:p w14:paraId="5EFD8A50">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199.00</w:t>
            </w:r>
          </w:p>
        </w:tc>
        <w:tc>
          <w:tcPr>
            <w:tcW w:w="0" w:type="auto"/>
            <w:tcBorders>
              <w:top w:val="nil"/>
              <w:left w:val="nil"/>
              <w:bottom w:val="single" w:color="000000" w:sz="4" w:space="0"/>
              <w:right w:val="single" w:color="000000" w:sz="4" w:space="0"/>
            </w:tcBorders>
            <w:noWrap/>
            <w:vAlign w:val="center"/>
          </w:tcPr>
          <w:p w14:paraId="72EA673C">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32CBE1FF">
            <w:pPr>
              <w:jc w:val="right"/>
              <w:rPr>
                <w:rFonts w:hint="eastAsia" w:ascii="宋体" w:hAnsi="宋体" w:eastAsia="宋体" w:cs="宋体"/>
                <w:kern w:val="0"/>
                <w:sz w:val="20"/>
                <w:szCs w:val="20"/>
              </w:rPr>
            </w:pPr>
          </w:p>
        </w:tc>
      </w:tr>
      <w:tr w14:paraId="6B7289E7">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30D4B9EC">
            <w:pPr>
              <w:jc w:val="center"/>
              <w:rPr>
                <w:rFonts w:hint="eastAsia" w:ascii="宋体" w:hAnsi="宋体" w:eastAsia="宋体" w:cs="宋体"/>
                <w:b/>
                <w:bCs/>
                <w:kern w:val="0"/>
                <w:sz w:val="20"/>
                <w:szCs w:val="20"/>
              </w:rPr>
            </w:pPr>
          </w:p>
        </w:tc>
        <w:tc>
          <w:tcPr>
            <w:tcW w:w="0" w:type="auto"/>
            <w:tcBorders>
              <w:top w:val="nil"/>
              <w:left w:val="nil"/>
              <w:bottom w:val="single" w:color="000000" w:sz="4" w:space="0"/>
              <w:right w:val="single" w:color="000000" w:sz="4" w:space="0"/>
            </w:tcBorders>
            <w:noWrap/>
            <w:vAlign w:val="center"/>
          </w:tcPr>
          <w:p w14:paraId="02660361">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noWrap/>
            <w:vAlign w:val="center"/>
          </w:tcPr>
          <w:p w14:paraId="6C924EF6">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5C377989">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14:paraId="68475DBA">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14:paraId="267FE0A5">
            <w:pPr>
              <w:jc w:val="right"/>
              <w:rPr>
                <w:rFonts w:hint="eastAsia" w:ascii="宋体" w:hAnsi="宋体" w:eastAsia="宋体" w:cs="宋体"/>
                <w:kern w:val="0"/>
                <w:sz w:val="20"/>
                <w:szCs w:val="20"/>
              </w:rPr>
            </w:pPr>
          </w:p>
        </w:tc>
        <w:tc>
          <w:tcPr>
            <w:tcW w:w="0" w:type="auto"/>
            <w:gridSpan w:val="2"/>
            <w:tcBorders>
              <w:top w:val="nil"/>
              <w:left w:val="nil"/>
              <w:bottom w:val="single" w:color="000000" w:sz="4" w:space="0"/>
              <w:right w:val="single" w:color="000000" w:sz="4" w:space="0"/>
            </w:tcBorders>
            <w:noWrap/>
            <w:vAlign w:val="center"/>
          </w:tcPr>
          <w:p w14:paraId="6568C5C8">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0B03E54D">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730043DB">
            <w:pPr>
              <w:jc w:val="right"/>
              <w:rPr>
                <w:rFonts w:hint="eastAsia" w:ascii="宋体" w:hAnsi="宋体" w:eastAsia="宋体" w:cs="宋体"/>
                <w:kern w:val="0"/>
                <w:sz w:val="20"/>
                <w:szCs w:val="20"/>
              </w:rPr>
            </w:pPr>
          </w:p>
        </w:tc>
      </w:tr>
      <w:tr w14:paraId="0218FEDA">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79EED688">
            <w:pPr>
              <w:jc w:val="lef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1031C079">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noWrap/>
            <w:vAlign w:val="center"/>
          </w:tcPr>
          <w:p w14:paraId="36644D00">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29B557CA">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14:paraId="2C1C9145">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14:paraId="5B5F7F0A">
            <w:pPr>
              <w:jc w:val="right"/>
              <w:rPr>
                <w:rFonts w:hint="eastAsia" w:ascii="宋体" w:hAnsi="宋体" w:eastAsia="宋体" w:cs="宋体"/>
                <w:kern w:val="0"/>
                <w:sz w:val="20"/>
                <w:szCs w:val="20"/>
              </w:rPr>
            </w:pPr>
          </w:p>
        </w:tc>
        <w:tc>
          <w:tcPr>
            <w:tcW w:w="0" w:type="auto"/>
            <w:gridSpan w:val="2"/>
            <w:tcBorders>
              <w:top w:val="nil"/>
              <w:left w:val="nil"/>
              <w:bottom w:val="single" w:color="000000" w:sz="4" w:space="0"/>
              <w:right w:val="single" w:color="000000" w:sz="4" w:space="0"/>
            </w:tcBorders>
            <w:noWrap/>
            <w:vAlign w:val="center"/>
          </w:tcPr>
          <w:p w14:paraId="70F453F2">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20D85FAB">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7894D1B5">
            <w:pPr>
              <w:jc w:val="right"/>
              <w:rPr>
                <w:rFonts w:hint="eastAsia" w:ascii="宋体" w:hAnsi="宋体" w:eastAsia="宋体" w:cs="宋体"/>
                <w:kern w:val="0"/>
                <w:sz w:val="20"/>
                <w:szCs w:val="20"/>
              </w:rPr>
            </w:pPr>
          </w:p>
        </w:tc>
      </w:tr>
      <w:tr w14:paraId="727DAECE">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69ACB458">
            <w:pPr>
              <w:jc w:val="lef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1A9AFD64">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noWrap/>
            <w:vAlign w:val="center"/>
          </w:tcPr>
          <w:p w14:paraId="4FB9412A">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76762105">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14:paraId="112F5890">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14:paraId="1E702E7D">
            <w:pPr>
              <w:jc w:val="right"/>
              <w:rPr>
                <w:rFonts w:hint="eastAsia" w:ascii="宋体" w:hAnsi="宋体" w:eastAsia="宋体" w:cs="宋体"/>
                <w:kern w:val="0"/>
                <w:sz w:val="20"/>
                <w:szCs w:val="20"/>
              </w:rPr>
            </w:pPr>
          </w:p>
        </w:tc>
        <w:tc>
          <w:tcPr>
            <w:tcW w:w="0" w:type="auto"/>
            <w:gridSpan w:val="2"/>
            <w:tcBorders>
              <w:top w:val="nil"/>
              <w:left w:val="nil"/>
              <w:bottom w:val="single" w:color="000000" w:sz="4" w:space="0"/>
              <w:right w:val="single" w:color="000000" w:sz="4" w:space="0"/>
            </w:tcBorders>
            <w:noWrap/>
            <w:vAlign w:val="center"/>
          </w:tcPr>
          <w:p w14:paraId="41FC6546">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34A60E8E">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687EAA19">
            <w:pPr>
              <w:jc w:val="right"/>
              <w:rPr>
                <w:rFonts w:hint="eastAsia" w:ascii="宋体" w:hAnsi="宋体" w:eastAsia="宋体" w:cs="宋体"/>
                <w:kern w:val="0"/>
                <w:sz w:val="20"/>
                <w:szCs w:val="20"/>
              </w:rPr>
            </w:pPr>
          </w:p>
        </w:tc>
      </w:tr>
      <w:tr w14:paraId="58BE309D">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7C51E659">
            <w:pPr>
              <w:keepNext w:val="0"/>
              <w:keepLines w:val="0"/>
              <w:widowControl/>
              <w:suppressLineNumbers w:val="0"/>
              <w:jc w:val="center"/>
              <w:textAlignment w:val="center"/>
              <w:rPr>
                <w:rFonts w:hint="eastAsia" w:ascii="宋体" w:hAnsi="宋体" w:eastAsia="宋体" w:cs="宋体"/>
                <w:b/>
                <w:bCs/>
                <w:kern w:val="0"/>
                <w:sz w:val="20"/>
                <w:szCs w:val="20"/>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14:paraId="2BB401AB">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14:paraId="346238AB">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16,213.88</w:t>
            </w:r>
          </w:p>
        </w:tc>
        <w:tc>
          <w:tcPr>
            <w:tcW w:w="0" w:type="auto"/>
            <w:tcBorders>
              <w:top w:val="nil"/>
              <w:left w:val="nil"/>
              <w:bottom w:val="single" w:color="000000" w:sz="4" w:space="0"/>
              <w:right w:val="single" w:color="000000" w:sz="4" w:space="0"/>
            </w:tcBorders>
            <w:noWrap/>
            <w:vAlign w:val="center"/>
          </w:tcPr>
          <w:p w14:paraId="602CDABE">
            <w:pPr>
              <w:keepNext w:val="0"/>
              <w:keepLines w:val="0"/>
              <w:widowControl/>
              <w:suppressLineNumbers w:val="0"/>
              <w:jc w:val="center"/>
              <w:textAlignment w:val="center"/>
              <w:rPr>
                <w:rFonts w:hint="eastAsia" w:ascii="宋体" w:hAnsi="宋体" w:eastAsia="宋体" w:cs="宋体"/>
                <w:b/>
                <w:bCs/>
                <w:kern w:val="0"/>
                <w:sz w:val="20"/>
                <w:szCs w:val="20"/>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14:paraId="5F8FD749">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14:paraId="5EFE5A01">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16,213.88</w:t>
            </w:r>
          </w:p>
        </w:tc>
        <w:tc>
          <w:tcPr>
            <w:tcW w:w="0" w:type="auto"/>
            <w:gridSpan w:val="2"/>
            <w:tcBorders>
              <w:top w:val="nil"/>
              <w:left w:val="nil"/>
              <w:bottom w:val="single" w:color="000000" w:sz="4" w:space="0"/>
              <w:right w:val="single" w:color="000000" w:sz="4" w:space="0"/>
            </w:tcBorders>
            <w:noWrap/>
            <w:vAlign w:val="center"/>
          </w:tcPr>
          <w:p w14:paraId="52C91FDD">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16,213.88</w:t>
            </w:r>
          </w:p>
        </w:tc>
        <w:tc>
          <w:tcPr>
            <w:tcW w:w="0" w:type="auto"/>
            <w:tcBorders>
              <w:top w:val="nil"/>
              <w:left w:val="nil"/>
              <w:bottom w:val="single" w:color="000000" w:sz="4" w:space="0"/>
              <w:right w:val="single" w:color="000000" w:sz="4" w:space="0"/>
            </w:tcBorders>
            <w:noWrap/>
            <w:vAlign w:val="center"/>
          </w:tcPr>
          <w:p w14:paraId="7F51E68D">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6FF82103">
            <w:pPr>
              <w:jc w:val="right"/>
              <w:rPr>
                <w:rFonts w:hint="eastAsia" w:ascii="宋体" w:hAnsi="宋体" w:eastAsia="宋体" w:cs="宋体"/>
                <w:kern w:val="0"/>
                <w:sz w:val="20"/>
                <w:szCs w:val="20"/>
              </w:rPr>
            </w:pPr>
          </w:p>
        </w:tc>
      </w:tr>
      <w:tr w14:paraId="759BE2F1">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463FAC72">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noWrap/>
            <w:vAlign w:val="center"/>
          </w:tcPr>
          <w:p w14:paraId="1A75BC52">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14:paraId="03D4BC04">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4FE81E2F">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noWrap/>
            <w:vAlign w:val="center"/>
          </w:tcPr>
          <w:p w14:paraId="3033B06F">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14:paraId="714341F6">
            <w:pPr>
              <w:jc w:val="right"/>
              <w:rPr>
                <w:rFonts w:hint="eastAsia" w:ascii="宋体" w:hAnsi="宋体" w:eastAsia="宋体" w:cs="宋体"/>
                <w:kern w:val="0"/>
                <w:sz w:val="20"/>
                <w:szCs w:val="20"/>
              </w:rPr>
            </w:pPr>
          </w:p>
        </w:tc>
        <w:tc>
          <w:tcPr>
            <w:tcW w:w="0" w:type="auto"/>
            <w:gridSpan w:val="2"/>
            <w:tcBorders>
              <w:top w:val="nil"/>
              <w:left w:val="nil"/>
              <w:bottom w:val="single" w:color="000000" w:sz="4" w:space="0"/>
              <w:right w:val="single" w:color="000000" w:sz="4" w:space="0"/>
            </w:tcBorders>
            <w:noWrap/>
            <w:vAlign w:val="center"/>
          </w:tcPr>
          <w:p w14:paraId="47DFB455">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1F535744">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583F6BF4">
            <w:pPr>
              <w:jc w:val="right"/>
              <w:rPr>
                <w:rFonts w:hint="eastAsia" w:ascii="宋体" w:hAnsi="宋体" w:eastAsia="宋体" w:cs="宋体"/>
                <w:kern w:val="0"/>
                <w:sz w:val="20"/>
                <w:szCs w:val="20"/>
              </w:rPr>
            </w:pPr>
          </w:p>
        </w:tc>
      </w:tr>
      <w:tr w14:paraId="39A6ACC3">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7430A631">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noWrap/>
            <w:vAlign w:val="center"/>
          </w:tcPr>
          <w:p w14:paraId="731D2699">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14:paraId="462E507D">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10C0015B">
            <w:pPr>
              <w:jc w:val="lef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151A89A9">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14:paraId="10737740">
            <w:pPr>
              <w:jc w:val="right"/>
              <w:rPr>
                <w:rFonts w:hint="eastAsia" w:ascii="宋体" w:hAnsi="宋体" w:eastAsia="宋体" w:cs="宋体"/>
                <w:kern w:val="0"/>
                <w:sz w:val="20"/>
                <w:szCs w:val="20"/>
              </w:rPr>
            </w:pPr>
          </w:p>
        </w:tc>
        <w:tc>
          <w:tcPr>
            <w:tcW w:w="0" w:type="auto"/>
            <w:gridSpan w:val="2"/>
            <w:tcBorders>
              <w:top w:val="nil"/>
              <w:left w:val="nil"/>
              <w:bottom w:val="single" w:color="000000" w:sz="4" w:space="0"/>
              <w:right w:val="single" w:color="000000" w:sz="4" w:space="0"/>
            </w:tcBorders>
            <w:noWrap/>
            <w:vAlign w:val="center"/>
          </w:tcPr>
          <w:p w14:paraId="73A0AE5C">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1F72832A">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43331BB2">
            <w:pPr>
              <w:jc w:val="right"/>
              <w:rPr>
                <w:rFonts w:hint="eastAsia" w:ascii="宋体" w:hAnsi="宋体" w:eastAsia="宋体" w:cs="宋体"/>
                <w:kern w:val="0"/>
                <w:sz w:val="20"/>
                <w:szCs w:val="20"/>
              </w:rPr>
            </w:pPr>
          </w:p>
        </w:tc>
      </w:tr>
      <w:tr w14:paraId="216BBDF5">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12B2BCF6">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noWrap/>
            <w:vAlign w:val="center"/>
          </w:tcPr>
          <w:p w14:paraId="0D798D4F">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14:paraId="1DC43AFD">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43D58747">
            <w:pPr>
              <w:jc w:val="lef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5651742A">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14:paraId="5C7D715B">
            <w:pPr>
              <w:jc w:val="right"/>
              <w:rPr>
                <w:rFonts w:hint="eastAsia" w:ascii="宋体" w:hAnsi="宋体" w:eastAsia="宋体" w:cs="宋体"/>
                <w:kern w:val="0"/>
                <w:sz w:val="20"/>
                <w:szCs w:val="20"/>
              </w:rPr>
            </w:pPr>
          </w:p>
        </w:tc>
        <w:tc>
          <w:tcPr>
            <w:tcW w:w="0" w:type="auto"/>
            <w:gridSpan w:val="2"/>
            <w:tcBorders>
              <w:top w:val="nil"/>
              <w:left w:val="nil"/>
              <w:bottom w:val="single" w:color="000000" w:sz="4" w:space="0"/>
              <w:right w:val="single" w:color="000000" w:sz="4" w:space="0"/>
            </w:tcBorders>
            <w:noWrap/>
            <w:vAlign w:val="center"/>
          </w:tcPr>
          <w:p w14:paraId="6CFC33D6">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6A2A2C9C">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5147672F">
            <w:pPr>
              <w:jc w:val="right"/>
              <w:rPr>
                <w:rFonts w:hint="eastAsia" w:ascii="宋体" w:hAnsi="宋体" w:eastAsia="宋体" w:cs="宋体"/>
                <w:kern w:val="0"/>
                <w:sz w:val="20"/>
                <w:szCs w:val="20"/>
              </w:rPr>
            </w:pPr>
          </w:p>
        </w:tc>
      </w:tr>
      <w:tr w14:paraId="1CB308E1">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auto" w:sz="4" w:space="0"/>
              <w:right w:val="single" w:color="000000" w:sz="4" w:space="0"/>
            </w:tcBorders>
            <w:noWrap/>
            <w:vAlign w:val="center"/>
          </w:tcPr>
          <w:p w14:paraId="7DEF9108">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auto" w:sz="4" w:space="0"/>
              <w:right w:val="single" w:color="000000" w:sz="4" w:space="0"/>
            </w:tcBorders>
            <w:noWrap/>
            <w:vAlign w:val="center"/>
          </w:tcPr>
          <w:p w14:paraId="773CCC03">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auto" w:sz="4" w:space="0"/>
              <w:right w:val="single" w:color="000000" w:sz="4" w:space="0"/>
            </w:tcBorders>
            <w:noWrap/>
            <w:vAlign w:val="center"/>
          </w:tcPr>
          <w:p w14:paraId="0F1FA81F">
            <w:pPr>
              <w:jc w:val="right"/>
              <w:rPr>
                <w:rFonts w:hint="eastAsia" w:ascii="宋体" w:hAnsi="宋体" w:eastAsia="宋体" w:cs="宋体"/>
                <w:kern w:val="0"/>
                <w:sz w:val="20"/>
                <w:szCs w:val="20"/>
              </w:rPr>
            </w:pPr>
          </w:p>
        </w:tc>
        <w:tc>
          <w:tcPr>
            <w:tcW w:w="0" w:type="auto"/>
            <w:tcBorders>
              <w:top w:val="nil"/>
              <w:left w:val="nil"/>
              <w:bottom w:val="single" w:color="auto" w:sz="4" w:space="0"/>
              <w:right w:val="single" w:color="000000" w:sz="4" w:space="0"/>
            </w:tcBorders>
            <w:noWrap/>
            <w:vAlign w:val="center"/>
          </w:tcPr>
          <w:p w14:paraId="3F09E4CA">
            <w:pPr>
              <w:jc w:val="left"/>
              <w:rPr>
                <w:rFonts w:hint="eastAsia" w:ascii="宋体" w:hAnsi="宋体" w:eastAsia="宋体" w:cs="宋体"/>
                <w:kern w:val="0"/>
                <w:sz w:val="20"/>
                <w:szCs w:val="20"/>
              </w:rPr>
            </w:pPr>
          </w:p>
        </w:tc>
        <w:tc>
          <w:tcPr>
            <w:tcW w:w="0" w:type="auto"/>
            <w:tcBorders>
              <w:top w:val="nil"/>
              <w:left w:val="nil"/>
              <w:bottom w:val="single" w:color="auto" w:sz="4" w:space="0"/>
              <w:right w:val="single" w:color="000000" w:sz="4" w:space="0"/>
            </w:tcBorders>
            <w:noWrap/>
            <w:vAlign w:val="center"/>
          </w:tcPr>
          <w:p w14:paraId="4DEA4842">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auto" w:sz="4" w:space="0"/>
              <w:right w:val="single" w:color="000000" w:sz="4" w:space="0"/>
            </w:tcBorders>
            <w:noWrap/>
            <w:vAlign w:val="center"/>
          </w:tcPr>
          <w:p w14:paraId="36EAE010">
            <w:pPr>
              <w:jc w:val="right"/>
              <w:rPr>
                <w:rFonts w:hint="eastAsia" w:ascii="宋体" w:hAnsi="宋体" w:eastAsia="宋体" w:cs="宋体"/>
                <w:kern w:val="0"/>
                <w:sz w:val="20"/>
                <w:szCs w:val="20"/>
              </w:rPr>
            </w:pPr>
          </w:p>
        </w:tc>
        <w:tc>
          <w:tcPr>
            <w:tcW w:w="0" w:type="auto"/>
            <w:gridSpan w:val="2"/>
            <w:tcBorders>
              <w:top w:val="nil"/>
              <w:left w:val="nil"/>
              <w:bottom w:val="single" w:color="auto" w:sz="4" w:space="0"/>
              <w:right w:val="single" w:color="000000" w:sz="4" w:space="0"/>
            </w:tcBorders>
            <w:noWrap/>
            <w:vAlign w:val="center"/>
          </w:tcPr>
          <w:p w14:paraId="13BED472">
            <w:pPr>
              <w:jc w:val="right"/>
              <w:rPr>
                <w:rFonts w:hint="eastAsia" w:ascii="宋体" w:hAnsi="宋体" w:eastAsia="宋体" w:cs="宋体"/>
                <w:kern w:val="0"/>
                <w:sz w:val="20"/>
                <w:szCs w:val="20"/>
              </w:rPr>
            </w:pPr>
          </w:p>
        </w:tc>
        <w:tc>
          <w:tcPr>
            <w:tcW w:w="0" w:type="auto"/>
            <w:tcBorders>
              <w:top w:val="nil"/>
              <w:left w:val="nil"/>
              <w:bottom w:val="single" w:color="auto" w:sz="4" w:space="0"/>
              <w:right w:val="single" w:color="000000" w:sz="4" w:space="0"/>
            </w:tcBorders>
            <w:noWrap/>
            <w:vAlign w:val="center"/>
          </w:tcPr>
          <w:p w14:paraId="0BA574FC">
            <w:pPr>
              <w:jc w:val="right"/>
              <w:rPr>
                <w:rFonts w:hint="eastAsia" w:ascii="宋体" w:hAnsi="宋体" w:eastAsia="宋体" w:cs="宋体"/>
                <w:kern w:val="0"/>
                <w:sz w:val="20"/>
                <w:szCs w:val="20"/>
              </w:rPr>
            </w:pPr>
          </w:p>
        </w:tc>
        <w:tc>
          <w:tcPr>
            <w:tcW w:w="0" w:type="auto"/>
            <w:tcBorders>
              <w:top w:val="nil"/>
              <w:left w:val="nil"/>
              <w:bottom w:val="single" w:color="auto" w:sz="4" w:space="0"/>
              <w:right w:val="single" w:color="000000" w:sz="4" w:space="0"/>
            </w:tcBorders>
            <w:noWrap/>
            <w:vAlign w:val="center"/>
          </w:tcPr>
          <w:p w14:paraId="481090B4">
            <w:pPr>
              <w:jc w:val="right"/>
              <w:rPr>
                <w:rFonts w:hint="eastAsia" w:ascii="宋体" w:hAnsi="宋体" w:eastAsia="宋体" w:cs="宋体"/>
                <w:kern w:val="0"/>
                <w:sz w:val="20"/>
                <w:szCs w:val="20"/>
              </w:rPr>
            </w:pPr>
          </w:p>
        </w:tc>
      </w:tr>
      <w:tr w14:paraId="58C0A16B">
        <w:tblPrEx>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noWrap/>
            <w:vAlign w:val="center"/>
          </w:tcPr>
          <w:p w14:paraId="1D31EE78">
            <w:pPr>
              <w:keepNext w:val="0"/>
              <w:keepLines w:val="0"/>
              <w:widowControl/>
              <w:suppressLineNumbers w:val="0"/>
              <w:jc w:val="center"/>
              <w:textAlignment w:val="center"/>
              <w:rPr>
                <w:rFonts w:hint="eastAsia" w:ascii="宋体" w:hAnsi="宋体" w:eastAsia="宋体" w:cs="宋体"/>
                <w:b/>
                <w:bCs/>
                <w:kern w:val="0"/>
                <w:sz w:val="20"/>
                <w:szCs w:val="20"/>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auto" w:sz="4" w:space="0"/>
              <w:left w:val="single" w:color="auto" w:sz="4" w:space="0"/>
              <w:bottom w:val="single" w:color="auto" w:sz="4" w:space="0"/>
              <w:right w:val="single" w:color="auto" w:sz="4" w:space="0"/>
            </w:tcBorders>
            <w:noWrap/>
            <w:vAlign w:val="center"/>
          </w:tcPr>
          <w:p w14:paraId="5EA256BC">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auto" w:sz="4" w:space="0"/>
              <w:left w:val="single" w:color="auto" w:sz="4" w:space="0"/>
              <w:bottom w:val="single" w:color="auto" w:sz="4" w:space="0"/>
              <w:right w:val="single" w:color="auto" w:sz="4" w:space="0"/>
            </w:tcBorders>
            <w:noWrap/>
            <w:vAlign w:val="center"/>
          </w:tcPr>
          <w:p w14:paraId="6F417319">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16,213.88</w:t>
            </w:r>
          </w:p>
        </w:tc>
        <w:tc>
          <w:tcPr>
            <w:tcW w:w="0" w:type="auto"/>
            <w:tcBorders>
              <w:top w:val="single" w:color="auto" w:sz="4" w:space="0"/>
              <w:left w:val="single" w:color="auto" w:sz="4" w:space="0"/>
              <w:bottom w:val="single" w:color="auto" w:sz="4" w:space="0"/>
              <w:right w:val="single" w:color="auto" w:sz="4" w:space="0"/>
            </w:tcBorders>
            <w:noWrap/>
            <w:vAlign w:val="center"/>
          </w:tcPr>
          <w:p w14:paraId="278579CC">
            <w:pPr>
              <w:keepNext w:val="0"/>
              <w:keepLines w:val="0"/>
              <w:widowControl/>
              <w:suppressLineNumbers w:val="0"/>
              <w:jc w:val="center"/>
              <w:textAlignment w:val="center"/>
              <w:rPr>
                <w:rFonts w:hint="eastAsia" w:ascii="宋体" w:hAnsi="宋体" w:eastAsia="宋体" w:cs="宋体"/>
                <w:b/>
                <w:bCs/>
                <w:kern w:val="0"/>
                <w:sz w:val="20"/>
                <w:szCs w:val="20"/>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auto" w:sz="4" w:space="0"/>
              <w:left w:val="single" w:color="auto" w:sz="4" w:space="0"/>
              <w:bottom w:val="single" w:color="auto" w:sz="4" w:space="0"/>
              <w:right w:val="single" w:color="auto" w:sz="4" w:space="0"/>
            </w:tcBorders>
            <w:noWrap/>
            <w:vAlign w:val="center"/>
          </w:tcPr>
          <w:p w14:paraId="3D6B7EAB">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auto" w:sz="4" w:space="0"/>
              <w:left w:val="single" w:color="auto" w:sz="4" w:space="0"/>
              <w:bottom w:val="single" w:color="auto" w:sz="4" w:space="0"/>
              <w:right w:val="single" w:color="auto" w:sz="4" w:space="0"/>
            </w:tcBorders>
            <w:noWrap/>
            <w:vAlign w:val="center"/>
          </w:tcPr>
          <w:p w14:paraId="6EA17EE7">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16,213.88</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14:paraId="03A9EC52">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16,213.88</w:t>
            </w:r>
          </w:p>
        </w:tc>
        <w:tc>
          <w:tcPr>
            <w:tcW w:w="0" w:type="auto"/>
            <w:tcBorders>
              <w:top w:val="single" w:color="auto" w:sz="4" w:space="0"/>
              <w:left w:val="single" w:color="auto" w:sz="4" w:space="0"/>
              <w:bottom w:val="single" w:color="auto" w:sz="4" w:space="0"/>
              <w:right w:val="single" w:color="auto" w:sz="4" w:space="0"/>
            </w:tcBorders>
            <w:noWrap/>
            <w:vAlign w:val="center"/>
          </w:tcPr>
          <w:p w14:paraId="04F9A93E">
            <w:pPr>
              <w:jc w:val="right"/>
              <w:rPr>
                <w:rFonts w:hint="eastAsia" w:ascii="宋体" w:hAnsi="宋体" w:eastAsia="宋体"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946C5E6">
            <w:pPr>
              <w:jc w:val="right"/>
              <w:rPr>
                <w:rFonts w:hint="eastAsia" w:ascii="宋体" w:hAnsi="宋体" w:eastAsia="宋体" w:cs="宋体"/>
                <w:kern w:val="0"/>
                <w:sz w:val="20"/>
                <w:szCs w:val="20"/>
              </w:rPr>
            </w:pPr>
          </w:p>
        </w:tc>
      </w:tr>
      <w:tr w14:paraId="0375E1D5">
        <w:tblPrEx>
          <w:tblCellMar>
            <w:top w:w="0" w:type="dxa"/>
            <w:left w:w="108" w:type="dxa"/>
            <w:bottom w:w="0" w:type="dxa"/>
            <w:right w:w="108" w:type="dxa"/>
          </w:tblCellMar>
        </w:tblPrEx>
        <w:trPr>
          <w:trHeight w:val="300" w:hRule="atLeast"/>
        </w:trPr>
        <w:tc>
          <w:tcPr>
            <w:tcW w:w="0" w:type="auto"/>
            <w:gridSpan w:val="10"/>
            <w:tcBorders>
              <w:top w:val="single" w:color="auto" w:sz="4" w:space="0"/>
            </w:tcBorders>
            <w:noWrap/>
            <w:vAlign w:val="center"/>
          </w:tcPr>
          <w:p w14:paraId="094631A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注：本表反映部门本年度一般公共预算财政拨款、政府性基金预算财政拨款和国有资本经营预算财政拨款的总收支和年末结转结余情况。</w:t>
            </w:r>
          </w:p>
        </w:tc>
      </w:tr>
    </w:tbl>
    <w:p w14:paraId="0356E4C3">
      <w:pPr>
        <w:ind w:firstLine="640" w:firstLineChars="200"/>
        <w:rPr>
          <w:rFonts w:hint="eastAsia" w:ascii="宋体" w:hAnsi="宋体" w:eastAsia="宋体" w:cs="宋体"/>
          <w:sz w:val="32"/>
          <w:szCs w:val="32"/>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36"/>
        <w:gridCol w:w="221"/>
        <w:gridCol w:w="221"/>
        <w:gridCol w:w="3587"/>
        <w:gridCol w:w="1021"/>
        <w:gridCol w:w="931"/>
        <w:gridCol w:w="1345"/>
      </w:tblGrid>
      <w:tr w14:paraId="232CD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7"/>
            <w:tcBorders>
              <w:top w:val="nil"/>
              <w:left w:val="nil"/>
              <w:bottom w:val="nil"/>
              <w:right w:val="nil"/>
            </w:tcBorders>
            <w:shd w:val="clear" w:color="auto" w:fill="auto"/>
            <w:noWrap/>
            <w:vAlign w:val="center"/>
          </w:tcPr>
          <w:p w14:paraId="1F095050">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14:paraId="726FF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86" w:type="pct"/>
            <w:tcBorders>
              <w:top w:val="nil"/>
              <w:left w:val="nil"/>
              <w:bottom w:val="nil"/>
              <w:right w:val="nil"/>
            </w:tcBorders>
            <w:shd w:val="clear" w:color="auto" w:fill="auto"/>
            <w:noWrap/>
            <w:vAlign w:val="center"/>
          </w:tcPr>
          <w:p w14:paraId="03158722">
            <w:pPr>
              <w:rPr>
                <w:rFonts w:hint="eastAsia" w:ascii="宋体" w:hAnsi="宋体" w:eastAsia="宋体" w:cs="宋体"/>
                <w:i w:val="0"/>
                <w:iCs w:val="0"/>
                <w:color w:val="000000"/>
                <w:sz w:val="22"/>
                <w:szCs w:val="22"/>
                <w:u w:val="none"/>
              </w:rPr>
            </w:pPr>
          </w:p>
        </w:tc>
        <w:tc>
          <w:tcPr>
            <w:tcW w:w="110" w:type="pct"/>
            <w:tcBorders>
              <w:top w:val="nil"/>
              <w:left w:val="nil"/>
              <w:bottom w:val="nil"/>
              <w:right w:val="nil"/>
            </w:tcBorders>
            <w:shd w:val="clear" w:color="auto" w:fill="auto"/>
            <w:noWrap/>
            <w:vAlign w:val="center"/>
          </w:tcPr>
          <w:p w14:paraId="00AD686F">
            <w:pPr>
              <w:rPr>
                <w:rFonts w:hint="eastAsia" w:ascii="宋体" w:hAnsi="宋体" w:eastAsia="宋体" w:cs="宋体"/>
                <w:i w:val="0"/>
                <w:iCs w:val="0"/>
                <w:color w:val="000000"/>
                <w:sz w:val="22"/>
                <w:szCs w:val="22"/>
                <w:u w:val="none"/>
              </w:rPr>
            </w:pPr>
          </w:p>
        </w:tc>
        <w:tc>
          <w:tcPr>
            <w:tcW w:w="110" w:type="pct"/>
            <w:tcBorders>
              <w:top w:val="nil"/>
              <w:left w:val="nil"/>
              <w:bottom w:val="nil"/>
              <w:right w:val="nil"/>
            </w:tcBorders>
            <w:shd w:val="clear" w:color="auto" w:fill="auto"/>
            <w:noWrap/>
            <w:vAlign w:val="center"/>
          </w:tcPr>
          <w:p w14:paraId="5A1319D5">
            <w:pPr>
              <w:rPr>
                <w:rFonts w:hint="eastAsia" w:ascii="宋体" w:hAnsi="宋体" w:eastAsia="宋体" w:cs="宋体"/>
                <w:i w:val="0"/>
                <w:iCs w:val="0"/>
                <w:color w:val="000000"/>
                <w:sz w:val="22"/>
                <w:szCs w:val="22"/>
                <w:u w:val="none"/>
              </w:rPr>
            </w:pPr>
          </w:p>
        </w:tc>
        <w:tc>
          <w:tcPr>
            <w:tcW w:w="1876" w:type="pct"/>
            <w:tcBorders>
              <w:top w:val="nil"/>
              <w:left w:val="nil"/>
              <w:bottom w:val="nil"/>
              <w:right w:val="nil"/>
            </w:tcBorders>
            <w:shd w:val="clear" w:color="auto" w:fill="auto"/>
            <w:noWrap/>
            <w:vAlign w:val="center"/>
          </w:tcPr>
          <w:p w14:paraId="003F48E5">
            <w:pPr>
              <w:rPr>
                <w:rFonts w:hint="eastAsia" w:ascii="宋体" w:hAnsi="宋体" w:eastAsia="宋体" w:cs="宋体"/>
                <w:i w:val="0"/>
                <w:iCs w:val="0"/>
                <w:color w:val="000000"/>
                <w:sz w:val="22"/>
                <w:szCs w:val="22"/>
                <w:u w:val="none"/>
              </w:rPr>
            </w:pPr>
          </w:p>
        </w:tc>
        <w:tc>
          <w:tcPr>
            <w:tcW w:w="500" w:type="pct"/>
            <w:tcBorders>
              <w:top w:val="nil"/>
              <w:left w:val="nil"/>
              <w:bottom w:val="nil"/>
              <w:right w:val="nil"/>
            </w:tcBorders>
            <w:shd w:val="clear" w:color="auto" w:fill="auto"/>
            <w:noWrap/>
            <w:vAlign w:val="center"/>
          </w:tcPr>
          <w:p w14:paraId="3BCF79B7">
            <w:pPr>
              <w:rPr>
                <w:rFonts w:hint="eastAsia" w:ascii="宋体" w:hAnsi="宋体" w:eastAsia="宋体" w:cs="宋体"/>
                <w:i w:val="0"/>
                <w:iCs w:val="0"/>
                <w:color w:val="000000"/>
                <w:sz w:val="22"/>
                <w:szCs w:val="22"/>
                <w:u w:val="none"/>
              </w:rPr>
            </w:pPr>
          </w:p>
        </w:tc>
        <w:tc>
          <w:tcPr>
            <w:tcW w:w="456" w:type="pct"/>
            <w:tcBorders>
              <w:top w:val="nil"/>
              <w:left w:val="nil"/>
              <w:bottom w:val="nil"/>
              <w:right w:val="nil"/>
            </w:tcBorders>
            <w:shd w:val="clear" w:color="auto" w:fill="auto"/>
            <w:noWrap/>
            <w:vAlign w:val="center"/>
          </w:tcPr>
          <w:p w14:paraId="68BB099C">
            <w:pPr>
              <w:rPr>
                <w:rFonts w:hint="eastAsia" w:ascii="宋体" w:hAnsi="宋体" w:eastAsia="宋体" w:cs="宋体"/>
                <w:i w:val="0"/>
                <w:iCs w:val="0"/>
                <w:color w:val="000000"/>
                <w:sz w:val="22"/>
                <w:szCs w:val="22"/>
                <w:u w:val="none"/>
              </w:rPr>
            </w:pPr>
          </w:p>
        </w:tc>
        <w:tc>
          <w:tcPr>
            <w:tcW w:w="658" w:type="pct"/>
            <w:tcBorders>
              <w:top w:val="nil"/>
              <w:left w:val="nil"/>
              <w:bottom w:val="nil"/>
              <w:right w:val="nil"/>
            </w:tcBorders>
            <w:shd w:val="clear" w:color="auto" w:fill="auto"/>
            <w:noWrap/>
            <w:vAlign w:val="bottom"/>
          </w:tcPr>
          <w:p w14:paraId="78C1F82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14:paraId="053F8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86" w:type="pct"/>
            <w:tcBorders>
              <w:top w:val="nil"/>
              <w:left w:val="nil"/>
              <w:bottom w:val="single" w:color="auto" w:sz="4" w:space="0"/>
              <w:right w:val="nil"/>
            </w:tcBorders>
            <w:shd w:val="clear" w:color="auto" w:fill="auto"/>
            <w:noWrap/>
            <w:vAlign w:val="bottom"/>
          </w:tcPr>
          <w:p w14:paraId="74CD14E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部门：大冶市灵乡镇人民政府本级</w:t>
            </w:r>
          </w:p>
        </w:tc>
        <w:tc>
          <w:tcPr>
            <w:tcW w:w="110" w:type="pct"/>
            <w:tcBorders>
              <w:top w:val="nil"/>
              <w:left w:val="nil"/>
              <w:bottom w:val="single" w:color="auto" w:sz="4" w:space="0"/>
              <w:right w:val="nil"/>
            </w:tcBorders>
            <w:shd w:val="clear" w:color="auto" w:fill="auto"/>
            <w:noWrap/>
            <w:vAlign w:val="center"/>
          </w:tcPr>
          <w:p w14:paraId="3251AE1A">
            <w:pPr>
              <w:rPr>
                <w:rFonts w:hint="eastAsia" w:ascii="宋体" w:hAnsi="宋体" w:eastAsia="宋体" w:cs="宋体"/>
                <w:i w:val="0"/>
                <w:iCs w:val="0"/>
                <w:color w:val="000000"/>
                <w:sz w:val="22"/>
                <w:szCs w:val="22"/>
                <w:u w:val="none"/>
              </w:rPr>
            </w:pPr>
          </w:p>
        </w:tc>
        <w:tc>
          <w:tcPr>
            <w:tcW w:w="110" w:type="pct"/>
            <w:tcBorders>
              <w:top w:val="nil"/>
              <w:left w:val="nil"/>
              <w:bottom w:val="single" w:color="auto" w:sz="4" w:space="0"/>
              <w:right w:val="nil"/>
            </w:tcBorders>
            <w:shd w:val="clear" w:color="auto" w:fill="auto"/>
            <w:noWrap/>
            <w:vAlign w:val="center"/>
          </w:tcPr>
          <w:p w14:paraId="046EF15D">
            <w:pPr>
              <w:rPr>
                <w:rFonts w:hint="eastAsia" w:ascii="宋体" w:hAnsi="宋体" w:eastAsia="宋体" w:cs="宋体"/>
                <w:i w:val="0"/>
                <w:iCs w:val="0"/>
                <w:color w:val="000000"/>
                <w:sz w:val="22"/>
                <w:szCs w:val="22"/>
                <w:u w:val="none"/>
              </w:rPr>
            </w:pPr>
          </w:p>
        </w:tc>
        <w:tc>
          <w:tcPr>
            <w:tcW w:w="1876" w:type="pct"/>
            <w:tcBorders>
              <w:top w:val="nil"/>
              <w:left w:val="nil"/>
              <w:bottom w:val="single" w:color="auto" w:sz="4" w:space="0"/>
              <w:right w:val="nil"/>
            </w:tcBorders>
            <w:shd w:val="clear" w:color="auto" w:fill="auto"/>
            <w:noWrap/>
            <w:vAlign w:val="center"/>
          </w:tcPr>
          <w:p w14:paraId="77E85D96">
            <w:pPr>
              <w:rPr>
                <w:rFonts w:hint="eastAsia" w:ascii="宋体" w:hAnsi="宋体" w:eastAsia="宋体" w:cs="宋体"/>
                <w:i w:val="0"/>
                <w:iCs w:val="0"/>
                <w:color w:val="000000"/>
                <w:sz w:val="22"/>
                <w:szCs w:val="22"/>
                <w:u w:val="none"/>
              </w:rPr>
            </w:pPr>
          </w:p>
        </w:tc>
        <w:tc>
          <w:tcPr>
            <w:tcW w:w="500" w:type="pct"/>
            <w:tcBorders>
              <w:top w:val="nil"/>
              <w:left w:val="nil"/>
              <w:bottom w:val="single" w:color="auto" w:sz="4" w:space="0"/>
              <w:right w:val="nil"/>
            </w:tcBorders>
            <w:shd w:val="clear" w:color="auto" w:fill="auto"/>
            <w:noWrap/>
            <w:vAlign w:val="center"/>
          </w:tcPr>
          <w:p w14:paraId="1109A9D7">
            <w:pPr>
              <w:rPr>
                <w:rFonts w:hint="eastAsia" w:ascii="宋体" w:hAnsi="宋体" w:eastAsia="宋体" w:cs="宋体"/>
                <w:i w:val="0"/>
                <w:iCs w:val="0"/>
                <w:color w:val="000000"/>
                <w:sz w:val="22"/>
                <w:szCs w:val="22"/>
                <w:u w:val="none"/>
              </w:rPr>
            </w:pPr>
          </w:p>
        </w:tc>
        <w:tc>
          <w:tcPr>
            <w:tcW w:w="456" w:type="pct"/>
            <w:tcBorders>
              <w:top w:val="nil"/>
              <w:left w:val="nil"/>
              <w:bottom w:val="single" w:color="auto" w:sz="4" w:space="0"/>
              <w:right w:val="nil"/>
            </w:tcBorders>
            <w:shd w:val="clear" w:color="auto" w:fill="auto"/>
            <w:noWrap/>
            <w:vAlign w:val="center"/>
          </w:tcPr>
          <w:p w14:paraId="358C1816">
            <w:pPr>
              <w:rPr>
                <w:rFonts w:hint="eastAsia" w:ascii="宋体" w:hAnsi="宋体" w:eastAsia="宋体" w:cs="宋体"/>
                <w:i w:val="0"/>
                <w:iCs w:val="0"/>
                <w:color w:val="000000"/>
                <w:sz w:val="22"/>
                <w:szCs w:val="22"/>
                <w:u w:val="none"/>
              </w:rPr>
            </w:pPr>
          </w:p>
        </w:tc>
        <w:tc>
          <w:tcPr>
            <w:tcW w:w="658" w:type="pct"/>
            <w:tcBorders>
              <w:top w:val="nil"/>
              <w:left w:val="nil"/>
              <w:bottom w:val="single" w:color="auto" w:sz="4" w:space="0"/>
              <w:right w:val="nil"/>
            </w:tcBorders>
            <w:shd w:val="clear" w:color="auto" w:fill="auto"/>
            <w:noWrap/>
            <w:vAlign w:val="bottom"/>
          </w:tcPr>
          <w:p w14:paraId="024EEF6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64A4A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84"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9E43B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1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3F19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2F51C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8"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51D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87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57F9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0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00EB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45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E630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65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AD5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2B5FF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08"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E8CD2B">
            <w:pPr>
              <w:jc w:val="center"/>
              <w:rPr>
                <w:rFonts w:hint="eastAsia" w:ascii="宋体" w:hAnsi="宋体" w:eastAsia="宋体" w:cs="宋体"/>
                <w:i w:val="0"/>
                <w:iCs w:val="0"/>
                <w:color w:val="000000"/>
                <w:sz w:val="22"/>
                <w:szCs w:val="22"/>
                <w:u w:val="none"/>
              </w:rPr>
            </w:pPr>
          </w:p>
        </w:tc>
        <w:tc>
          <w:tcPr>
            <w:tcW w:w="187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0931E94">
            <w:pPr>
              <w:jc w:val="center"/>
              <w:rPr>
                <w:rFonts w:hint="eastAsia" w:ascii="宋体" w:hAnsi="宋体" w:eastAsia="宋体" w:cs="宋体"/>
                <w:i w:val="0"/>
                <w:iCs w:val="0"/>
                <w:color w:val="000000"/>
                <w:sz w:val="22"/>
                <w:szCs w:val="22"/>
                <w:u w:val="none"/>
              </w:rPr>
            </w:pPr>
          </w:p>
        </w:tc>
        <w:tc>
          <w:tcPr>
            <w:tcW w:w="5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57F825">
            <w:pPr>
              <w:jc w:val="center"/>
              <w:rPr>
                <w:rFonts w:hint="eastAsia" w:ascii="宋体" w:hAnsi="宋体" w:eastAsia="宋体" w:cs="宋体"/>
                <w:i w:val="0"/>
                <w:iCs w:val="0"/>
                <w:color w:val="000000"/>
                <w:sz w:val="22"/>
                <w:szCs w:val="22"/>
                <w:u w:val="none"/>
              </w:rPr>
            </w:pPr>
          </w:p>
        </w:tc>
        <w:tc>
          <w:tcPr>
            <w:tcW w:w="45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891CE4">
            <w:pPr>
              <w:jc w:val="center"/>
              <w:rPr>
                <w:rFonts w:hint="eastAsia" w:ascii="宋体" w:hAnsi="宋体" w:eastAsia="宋体" w:cs="宋体"/>
                <w:i w:val="0"/>
                <w:iCs w:val="0"/>
                <w:color w:val="000000"/>
                <w:sz w:val="22"/>
                <w:szCs w:val="22"/>
                <w:u w:val="none"/>
              </w:rPr>
            </w:pPr>
          </w:p>
        </w:tc>
        <w:tc>
          <w:tcPr>
            <w:tcW w:w="65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ADAF10">
            <w:pPr>
              <w:jc w:val="center"/>
              <w:rPr>
                <w:rFonts w:hint="eastAsia" w:ascii="宋体" w:hAnsi="宋体" w:eastAsia="宋体" w:cs="宋体"/>
                <w:i w:val="0"/>
                <w:iCs w:val="0"/>
                <w:color w:val="000000"/>
                <w:sz w:val="22"/>
                <w:szCs w:val="22"/>
                <w:u w:val="none"/>
              </w:rPr>
            </w:pPr>
          </w:p>
        </w:tc>
      </w:tr>
      <w:tr w14:paraId="6D0F5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8"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52E17C">
            <w:pPr>
              <w:jc w:val="center"/>
              <w:rPr>
                <w:rFonts w:hint="eastAsia" w:ascii="宋体" w:hAnsi="宋体" w:eastAsia="宋体" w:cs="宋体"/>
                <w:i w:val="0"/>
                <w:iCs w:val="0"/>
                <w:color w:val="000000"/>
                <w:sz w:val="22"/>
                <w:szCs w:val="22"/>
                <w:u w:val="none"/>
              </w:rPr>
            </w:pPr>
          </w:p>
        </w:tc>
        <w:tc>
          <w:tcPr>
            <w:tcW w:w="187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1669128">
            <w:pPr>
              <w:jc w:val="center"/>
              <w:rPr>
                <w:rFonts w:hint="eastAsia" w:ascii="宋体" w:hAnsi="宋体" w:eastAsia="宋体" w:cs="宋体"/>
                <w:i w:val="0"/>
                <w:iCs w:val="0"/>
                <w:color w:val="000000"/>
                <w:sz w:val="22"/>
                <w:szCs w:val="22"/>
                <w:u w:val="none"/>
              </w:rPr>
            </w:pPr>
          </w:p>
        </w:tc>
        <w:tc>
          <w:tcPr>
            <w:tcW w:w="5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8641E2">
            <w:pPr>
              <w:jc w:val="center"/>
              <w:rPr>
                <w:rFonts w:hint="eastAsia" w:ascii="宋体" w:hAnsi="宋体" w:eastAsia="宋体" w:cs="宋体"/>
                <w:i w:val="0"/>
                <w:iCs w:val="0"/>
                <w:color w:val="000000"/>
                <w:sz w:val="22"/>
                <w:szCs w:val="22"/>
                <w:u w:val="none"/>
              </w:rPr>
            </w:pPr>
          </w:p>
        </w:tc>
        <w:tc>
          <w:tcPr>
            <w:tcW w:w="45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E18287">
            <w:pPr>
              <w:jc w:val="center"/>
              <w:rPr>
                <w:rFonts w:hint="eastAsia" w:ascii="宋体" w:hAnsi="宋体" w:eastAsia="宋体" w:cs="宋体"/>
                <w:i w:val="0"/>
                <w:iCs w:val="0"/>
                <w:color w:val="000000"/>
                <w:sz w:val="22"/>
                <w:szCs w:val="22"/>
                <w:u w:val="none"/>
              </w:rPr>
            </w:pPr>
          </w:p>
        </w:tc>
        <w:tc>
          <w:tcPr>
            <w:tcW w:w="65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624495">
            <w:pPr>
              <w:jc w:val="center"/>
              <w:rPr>
                <w:rFonts w:hint="eastAsia" w:ascii="宋体" w:hAnsi="宋体" w:eastAsia="宋体" w:cs="宋体"/>
                <w:i w:val="0"/>
                <w:iCs w:val="0"/>
                <w:color w:val="000000"/>
                <w:sz w:val="22"/>
                <w:szCs w:val="22"/>
                <w:u w:val="none"/>
              </w:rPr>
            </w:pPr>
          </w:p>
        </w:tc>
      </w:tr>
      <w:tr w14:paraId="2B962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84"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8E19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CB8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FF8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146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321D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84"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27B4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3250D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16,213.88</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54990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1,756.59</w:t>
            </w: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4AD01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14,457.29</w:t>
            </w:r>
          </w:p>
        </w:tc>
      </w:tr>
      <w:tr w14:paraId="414E8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D95F2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78A8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7EA0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6,064.47</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0A24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1,621.91</w:t>
            </w: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88F9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4,442.56</w:t>
            </w:r>
          </w:p>
        </w:tc>
      </w:tr>
      <w:tr w14:paraId="591FB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D4EC7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F73E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CCFB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5,378.04</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0AB2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1,595.48</w:t>
            </w: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17C0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3,782.56</w:t>
            </w:r>
          </w:p>
        </w:tc>
      </w:tr>
      <w:tr w14:paraId="038A0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BB167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956B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145D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2,279.24</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D4F2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1,584.24</w:t>
            </w: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DFF2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695.00</w:t>
            </w:r>
          </w:p>
        </w:tc>
      </w:tr>
      <w:tr w14:paraId="358BD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7D859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C7C8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0942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3,098.80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B139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11.24</w:t>
            </w: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0FE5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3,087.56</w:t>
            </w:r>
          </w:p>
        </w:tc>
      </w:tr>
      <w:tr w14:paraId="035C3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7F214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FBFD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统计信息事务</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4915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16.07</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190A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16.07</w:t>
            </w: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ACF3D5">
            <w:pPr>
              <w:jc w:val="right"/>
              <w:rPr>
                <w:rFonts w:hint="eastAsia" w:ascii="宋体" w:hAnsi="宋体" w:eastAsia="宋体" w:cs="宋体"/>
                <w:i w:val="0"/>
                <w:iCs w:val="0"/>
                <w:color w:val="000000"/>
                <w:sz w:val="22"/>
                <w:szCs w:val="22"/>
                <w:u w:val="none"/>
              </w:rPr>
            </w:pPr>
          </w:p>
        </w:tc>
      </w:tr>
      <w:tr w14:paraId="435D3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C2D82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2010550</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D511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B683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16.07</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91DD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16.07</w:t>
            </w: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248DEB">
            <w:pPr>
              <w:jc w:val="right"/>
              <w:rPr>
                <w:rFonts w:hint="eastAsia" w:ascii="宋体" w:hAnsi="宋体" w:eastAsia="宋体" w:cs="宋体"/>
                <w:i w:val="0"/>
                <w:iCs w:val="0"/>
                <w:color w:val="000000"/>
                <w:sz w:val="22"/>
                <w:szCs w:val="22"/>
                <w:u w:val="none"/>
              </w:rPr>
            </w:pPr>
          </w:p>
        </w:tc>
      </w:tr>
      <w:tr w14:paraId="52436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210C3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E55E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B8C7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10.36</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8E06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10.36</w:t>
            </w: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3ADE1E">
            <w:pPr>
              <w:jc w:val="right"/>
              <w:rPr>
                <w:rFonts w:hint="eastAsia" w:ascii="宋体" w:hAnsi="宋体" w:eastAsia="宋体" w:cs="宋体"/>
                <w:i w:val="0"/>
                <w:iCs w:val="0"/>
                <w:color w:val="000000"/>
                <w:sz w:val="22"/>
                <w:szCs w:val="22"/>
                <w:u w:val="none"/>
              </w:rPr>
            </w:pPr>
          </w:p>
        </w:tc>
      </w:tr>
      <w:tr w14:paraId="0DA25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C0515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2010650</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3D01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4E3E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10.36</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72E9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10.36</w:t>
            </w: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48CEFB">
            <w:pPr>
              <w:jc w:val="right"/>
              <w:rPr>
                <w:rFonts w:hint="eastAsia" w:ascii="宋体" w:hAnsi="宋体" w:eastAsia="宋体" w:cs="宋体"/>
                <w:i w:val="0"/>
                <w:iCs w:val="0"/>
                <w:color w:val="000000"/>
                <w:sz w:val="22"/>
                <w:szCs w:val="22"/>
                <w:u w:val="none"/>
              </w:rPr>
            </w:pPr>
          </w:p>
        </w:tc>
      </w:tr>
      <w:tr w14:paraId="45DD0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1544C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6745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5D70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A51F90">
            <w:pPr>
              <w:jc w:val="right"/>
              <w:rPr>
                <w:rFonts w:hint="eastAsia" w:ascii="宋体" w:hAnsi="宋体" w:eastAsia="宋体" w:cs="宋体"/>
                <w:i w:val="0"/>
                <w:iCs w:val="0"/>
                <w:color w:val="000000"/>
                <w:sz w:val="22"/>
                <w:szCs w:val="22"/>
                <w:u w:val="none"/>
              </w:rPr>
            </w:pP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C2FD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660.00</w:t>
            </w:r>
          </w:p>
        </w:tc>
      </w:tr>
      <w:tr w14:paraId="55507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30F5B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B9AC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7D61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26EEF5">
            <w:pPr>
              <w:jc w:val="right"/>
              <w:rPr>
                <w:rFonts w:hint="eastAsia" w:ascii="宋体" w:hAnsi="宋体" w:eastAsia="宋体" w:cs="宋体"/>
                <w:i w:val="0"/>
                <w:iCs w:val="0"/>
                <w:color w:val="000000"/>
                <w:sz w:val="22"/>
                <w:szCs w:val="22"/>
                <w:u w:val="none"/>
              </w:rPr>
            </w:pP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14AA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660.00</w:t>
            </w:r>
          </w:p>
        </w:tc>
      </w:tr>
      <w:tr w14:paraId="3FE2E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4C772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081C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DEBA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959.20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2940BD">
            <w:pPr>
              <w:jc w:val="right"/>
              <w:rPr>
                <w:rFonts w:hint="eastAsia" w:ascii="宋体" w:hAnsi="宋体" w:eastAsia="宋体" w:cs="宋体"/>
                <w:i w:val="0"/>
                <w:iCs w:val="0"/>
                <w:color w:val="000000"/>
                <w:sz w:val="22"/>
                <w:szCs w:val="22"/>
                <w:u w:val="none"/>
              </w:rPr>
            </w:pP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49FF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959.20</w:t>
            </w:r>
          </w:p>
        </w:tc>
      </w:tr>
      <w:tr w14:paraId="43936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42E4C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20601</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B025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科学技术管理事务</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F599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354.20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272EAC">
            <w:pPr>
              <w:jc w:val="right"/>
              <w:rPr>
                <w:rFonts w:hint="eastAsia" w:ascii="宋体" w:hAnsi="宋体" w:eastAsia="宋体" w:cs="宋体"/>
                <w:i w:val="0"/>
                <w:iCs w:val="0"/>
                <w:color w:val="000000"/>
                <w:sz w:val="22"/>
                <w:szCs w:val="22"/>
                <w:u w:val="none"/>
              </w:rPr>
            </w:pP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52EF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354.20</w:t>
            </w:r>
          </w:p>
        </w:tc>
      </w:tr>
      <w:tr w14:paraId="025A8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2B098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2060199</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C66A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其他科学技术管理事务支出</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1D29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354.20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90F7D7">
            <w:pPr>
              <w:jc w:val="right"/>
              <w:rPr>
                <w:rFonts w:hint="eastAsia" w:ascii="宋体" w:hAnsi="宋体" w:eastAsia="宋体" w:cs="宋体"/>
                <w:i w:val="0"/>
                <w:iCs w:val="0"/>
                <w:color w:val="000000"/>
                <w:sz w:val="22"/>
                <w:szCs w:val="22"/>
                <w:u w:val="none"/>
              </w:rPr>
            </w:pP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FD0F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354.20</w:t>
            </w:r>
          </w:p>
        </w:tc>
      </w:tr>
      <w:tr w14:paraId="5983C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4B14F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EF69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技术研究与开发</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72BD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4E9478">
            <w:pPr>
              <w:jc w:val="right"/>
              <w:rPr>
                <w:rFonts w:hint="eastAsia" w:ascii="宋体" w:hAnsi="宋体" w:eastAsia="宋体" w:cs="宋体"/>
                <w:i w:val="0"/>
                <w:iCs w:val="0"/>
                <w:color w:val="000000"/>
                <w:sz w:val="22"/>
                <w:szCs w:val="22"/>
                <w:u w:val="none"/>
              </w:rPr>
            </w:pP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D692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605.00</w:t>
            </w:r>
          </w:p>
        </w:tc>
      </w:tr>
      <w:tr w14:paraId="6D7D7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40F4C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2060404</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A49B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科技成果转化与扩散</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52E3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5486CF">
            <w:pPr>
              <w:jc w:val="right"/>
              <w:rPr>
                <w:rFonts w:hint="eastAsia" w:ascii="宋体" w:hAnsi="宋体" w:eastAsia="宋体" w:cs="宋体"/>
                <w:i w:val="0"/>
                <w:iCs w:val="0"/>
                <w:color w:val="000000"/>
                <w:sz w:val="22"/>
                <w:szCs w:val="22"/>
                <w:u w:val="none"/>
              </w:rPr>
            </w:pP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89B4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605.00</w:t>
            </w:r>
          </w:p>
        </w:tc>
      </w:tr>
      <w:tr w14:paraId="64ADB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C706C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10BA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F707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6F0763">
            <w:pPr>
              <w:jc w:val="right"/>
              <w:rPr>
                <w:rFonts w:hint="eastAsia" w:ascii="宋体" w:hAnsi="宋体" w:eastAsia="宋体" w:cs="宋体"/>
                <w:i w:val="0"/>
                <w:iCs w:val="0"/>
                <w:color w:val="000000"/>
                <w:sz w:val="22"/>
                <w:szCs w:val="22"/>
                <w:u w:val="none"/>
              </w:rPr>
            </w:pP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9A3C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11.70</w:t>
            </w:r>
          </w:p>
        </w:tc>
      </w:tr>
      <w:tr w14:paraId="23FC2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4171A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BA8D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137B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13183C">
            <w:pPr>
              <w:jc w:val="right"/>
              <w:rPr>
                <w:rFonts w:hint="eastAsia" w:ascii="宋体" w:hAnsi="宋体" w:eastAsia="宋体" w:cs="宋体"/>
                <w:i w:val="0"/>
                <w:iCs w:val="0"/>
                <w:color w:val="000000"/>
                <w:sz w:val="22"/>
                <w:szCs w:val="22"/>
                <w:u w:val="none"/>
              </w:rPr>
            </w:pP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64B9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11.70</w:t>
            </w:r>
          </w:p>
        </w:tc>
      </w:tr>
      <w:tr w14:paraId="23A75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050BB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2070105</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941B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文化展示及纪念机构</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20C1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9E68CD">
            <w:pPr>
              <w:jc w:val="right"/>
              <w:rPr>
                <w:rFonts w:hint="eastAsia" w:ascii="宋体" w:hAnsi="宋体" w:eastAsia="宋体" w:cs="宋体"/>
                <w:i w:val="0"/>
                <w:iCs w:val="0"/>
                <w:color w:val="000000"/>
                <w:sz w:val="22"/>
                <w:szCs w:val="22"/>
                <w:u w:val="none"/>
              </w:rPr>
            </w:pP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6484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6AE76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FE029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2070109</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0CE7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群众文化</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7F25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513D26">
            <w:pPr>
              <w:jc w:val="right"/>
              <w:rPr>
                <w:rFonts w:hint="eastAsia" w:ascii="宋体" w:hAnsi="宋体" w:eastAsia="宋体" w:cs="宋体"/>
                <w:i w:val="0"/>
                <w:iCs w:val="0"/>
                <w:color w:val="000000"/>
                <w:sz w:val="22"/>
                <w:szCs w:val="22"/>
                <w:u w:val="none"/>
              </w:rPr>
            </w:pP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ACDD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9.70</w:t>
            </w:r>
          </w:p>
        </w:tc>
      </w:tr>
      <w:tr w14:paraId="385C2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5E751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2592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A4B6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106.27</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1D0A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33.51</w:t>
            </w: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8A78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72.76</w:t>
            </w:r>
          </w:p>
        </w:tc>
      </w:tr>
      <w:tr w14:paraId="28451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17571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96E0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02F8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6FF6BB">
            <w:pPr>
              <w:jc w:val="right"/>
              <w:rPr>
                <w:rFonts w:hint="eastAsia" w:ascii="宋体" w:hAnsi="宋体" w:eastAsia="宋体" w:cs="宋体"/>
                <w:i w:val="0"/>
                <w:iCs w:val="0"/>
                <w:color w:val="000000"/>
                <w:sz w:val="22"/>
                <w:szCs w:val="22"/>
                <w:u w:val="none"/>
              </w:rPr>
            </w:pP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EF2B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w:t>
            </w:r>
          </w:p>
        </w:tc>
      </w:tr>
      <w:tr w14:paraId="5AF32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2999A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2080199</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97B0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其他人力资源和社会保障管理事务支出</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5AFC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FACB64">
            <w:pPr>
              <w:jc w:val="right"/>
              <w:rPr>
                <w:rFonts w:hint="eastAsia" w:ascii="宋体" w:hAnsi="宋体" w:eastAsia="宋体" w:cs="宋体"/>
                <w:i w:val="0"/>
                <w:iCs w:val="0"/>
                <w:color w:val="000000"/>
                <w:sz w:val="22"/>
                <w:szCs w:val="22"/>
                <w:u w:val="none"/>
              </w:rPr>
            </w:pP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D81E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w:t>
            </w:r>
          </w:p>
        </w:tc>
      </w:tr>
      <w:tr w14:paraId="2C9A3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C1B3B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0978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B1B4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24.12</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1583B1">
            <w:pPr>
              <w:jc w:val="right"/>
              <w:rPr>
                <w:rFonts w:hint="eastAsia" w:ascii="宋体" w:hAnsi="宋体" w:eastAsia="宋体" w:cs="宋体"/>
                <w:i w:val="0"/>
                <w:iCs w:val="0"/>
                <w:color w:val="000000"/>
                <w:sz w:val="22"/>
                <w:szCs w:val="22"/>
                <w:u w:val="none"/>
              </w:rPr>
            </w:pP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73E1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24.12</w:t>
            </w:r>
          </w:p>
        </w:tc>
      </w:tr>
      <w:tr w14:paraId="016F6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CED2B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205B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BB48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24.12</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96DADE">
            <w:pPr>
              <w:jc w:val="right"/>
              <w:rPr>
                <w:rFonts w:hint="eastAsia" w:ascii="宋体" w:hAnsi="宋体" w:eastAsia="宋体" w:cs="宋体"/>
                <w:i w:val="0"/>
                <w:iCs w:val="0"/>
                <w:color w:val="000000"/>
                <w:sz w:val="22"/>
                <w:szCs w:val="22"/>
                <w:u w:val="none"/>
              </w:rPr>
            </w:pP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34B0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24.12</w:t>
            </w:r>
          </w:p>
        </w:tc>
      </w:tr>
      <w:tr w14:paraId="00672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46530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F073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社会福利</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64A0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B753FA">
            <w:pPr>
              <w:jc w:val="right"/>
              <w:rPr>
                <w:rFonts w:hint="eastAsia" w:ascii="宋体" w:hAnsi="宋体" w:eastAsia="宋体" w:cs="宋体"/>
                <w:i w:val="0"/>
                <w:iCs w:val="0"/>
                <w:color w:val="000000"/>
                <w:sz w:val="22"/>
                <w:szCs w:val="22"/>
                <w:u w:val="none"/>
              </w:rPr>
            </w:pP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625E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r>
      <w:tr w14:paraId="28402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F2903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2081002</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4F8A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老年福利</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FD1D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573A4C">
            <w:pPr>
              <w:jc w:val="right"/>
              <w:rPr>
                <w:rFonts w:hint="eastAsia" w:ascii="宋体" w:hAnsi="宋体" w:eastAsia="宋体" w:cs="宋体"/>
                <w:i w:val="0"/>
                <w:iCs w:val="0"/>
                <w:color w:val="000000"/>
                <w:sz w:val="22"/>
                <w:szCs w:val="22"/>
                <w:u w:val="none"/>
              </w:rPr>
            </w:pP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6ECB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r>
      <w:tr w14:paraId="24E91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933AB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5082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5A79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33.51</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1F38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33.51</w:t>
            </w: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D27C72">
            <w:pPr>
              <w:jc w:val="right"/>
              <w:rPr>
                <w:rFonts w:hint="eastAsia" w:ascii="宋体" w:hAnsi="宋体" w:eastAsia="宋体" w:cs="宋体"/>
                <w:i w:val="0"/>
                <w:iCs w:val="0"/>
                <w:color w:val="000000"/>
                <w:sz w:val="22"/>
                <w:szCs w:val="22"/>
                <w:u w:val="none"/>
              </w:rPr>
            </w:pPr>
          </w:p>
        </w:tc>
      </w:tr>
      <w:tr w14:paraId="0ACDD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BAC3D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2082850</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2F50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70AC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33.51</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A8EA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33.51</w:t>
            </w: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AA9F2A">
            <w:pPr>
              <w:jc w:val="right"/>
              <w:rPr>
                <w:rFonts w:hint="eastAsia" w:ascii="宋体" w:hAnsi="宋体" w:eastAsia="宋体" w:cs="宋体"/>
                <w:i w:val="0"/>
                <w:iCs w:val="0"/>
                <w:color w:val="000000"/>
                <w:sz w:val="22"/>
                <w:szCs w:val="22"/>
                <w:u w:val="none"/>
              </w:rPr>
            </w:pPr>
          </w:p>
        </w:tc>
      </w:tr>
      <w:tr w14:paraId="5A737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71F28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C440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7750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806C42">
            <w:pPr>
              <w:jc w:val="right"/>
              <w:rPr>
                <w:rFonts w:hint="eastAsia" w:ascii="宋体" w:hAnsi="宋体" w:eastAsia="宋体" w:cs="宋体"/>
                <w:i w:val="0"/>
                <w:iCs w:val="0"/>
                <w:color w:val="000000"/>
                <w:sz w:val="22"/>
                <w:szCs w:val="22"/>
                <w:u w:val="none"/>
              </w:rPr>
            </w:pP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8E40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r>
      <w:tr w14:paraId="5F130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CB8A6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F9F6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基层医疗卫生机构</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229A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C397FB">
            <w:pPr>
              <w:jc w:val="right"/>
              <w:rPr>
                <w:rFonts w:hint="eastAsia" w:ascii="宋体" w:hAnsi="宋体" w:eastAsia="宋体" w:cs="宋体"/>
                <w:i w:val="0"/>
                <w:iCs w:val="0"/>
                <w:color w:val="000000"/>
                <w:sz w:val="22"/>
                <w:szCs w:val="22"/>
                <w:u w:val="none"/>
              </w:rPr>
            </w:pP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0835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r>
      <w:tr w14:paraId="2F7FA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CCBE6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2100302</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AF70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乡镇卫生院</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A85C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7BF4F8">
            <w:pPr>
              <w:jc w:val="right"/>
              <w:rPr>
                <w:rFonts w:hint="eastAsia" w:ascii="宋体" w:hAnsi="宋体" w:eastAsia="宋体" w:cs="宋体"/>
                <w:i w:val="0"/>
                <w:iCs w:val="0"/>
                <w:color w:val="000000"/>
                <w:sz w:val="22"/>
                <w:szCs w:val="22"/>
                <w:u w:val="none"/>
              </w:rPr>
            </w:pP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2E3F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r>
      <w:tr w14:paraId="4E5DE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39ED5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A049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09D4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1,466.00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0AB05C">
            <w:pPr>
              <w:jc w:val="right"/>
              <w:rPr>
                <w:rFonts w:hint="eastAsia" w:ascii="宋体" w:hAnsi="宋体" w:eastAsia="宋体" w:cs="宋体"/>
                <w:i w:val="0"/>
                <w:iCs w:val="0"/>
                <w:color w:val="000000"/>
                <w:sz w:val="22"/>
                <w:szCs w:val="22"/>
                <w:u w:val="none"/>
              </w:rPr>
            </w:pP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C23E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1,466.00</w:t>
            </w:r>
          </w:p>
        </w:tc>
      </w:tr>
      <w:tr w14:paraId="0985C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636C1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B683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污染防治</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17EB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10BAC1">
            <w:pPr>
              <w:jc w:val="right"/>
              <w:rPr>
                <w:rFonts w:hint="eastAsia" w:ascii="宋体" w:hAnsi="宋体" w:eastAsia="宋体" w:cs="宋体"/>
                <w:i w:val="0"/>
                <w:iCs w:val="0"/>
                <w:color w:val="000000"/>
                <w:sz w:val="22"/>
                <w:szCs w:val="22"/>
                <w:u w:val="none"/>
              </w:rPr>
            </w:pP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E4D2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166.00</w:t>
            </w:r>
          </w:p>
        </w:tc>
      </w:tr>
      <w:tr w14:paraId="2CB68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545AE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2110302</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096C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水体</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9AB0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1291B6">
            <w:pPr>
              <w:jc w:val="right"/>
              <w:rPr>
                <w:rFonts w:hint="eastAsia" w:ascii="宋体" w:hAnsi="宋体" w:eastAsia="宋体" w:cs="宋体"/>
                <w:i w:val="0"/>
                <w:iCs w:val="0"/>
                <w:color w:val="000000"/>
                <w:sz w:val="22"/>
                <w:szCs w:val="22"/>
                <w:u w:val="none"/>
              </w:rPr>
            </w:pP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A0B7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166.00</w:t>
            </w:r>
          </w:p>
        </w:tc>
      </w:tr>
      <w:tr w14:paraId="0BB61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2D1DE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6FE1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自然生态保护</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A3C1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CD86B6">
            <w:pPr>
              <w:jc w:val="right"/>
              <w:rPr>
                <w:rFonts w:hint="eastAsia" w:ascii="宋体" w:hAnsi="宋体" w:eastAsia="宋体" w:cs="宋体"/>
                <w:i w:val="0"/>
                <w:iCs w:val="0"/>
                <w:color w:val="000000"/>
                <w:sz w:val="22"/>
                <w:szCs w:val="22"/>
                <w:u w:val="none"/>
              </w:rPr>
            </w:pP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E095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1,300.00</w:t>
            </w:r>
          </w:p>
        </w:tc>
      </w:tr>
      <w:tr w14:paraId="07D77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8CE68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D8B5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农村环境保护</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3975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CEF60B">
            <w:pPr>
              <w:jc w:val="right"/>
              <w:rPr>
                <w:rFonts w:hint="eastAsia" w:ascii="宋体" w:hAnsi="宋体" w:eastAsia="宋体" w:cs="宋体"/>
                <w:i w:val="0"/>
                <w:iCs w:val="0"/>
                <w:color w:val="000000"/>
                <w:sz w:val="22"/>
                <w:szCs w:val="22"/>
                <w:u w:val="none"/>
              </w:rPr>
            </w:pP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D93B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1,300.00</w:t>
            </w:r>
          </w:p>
        </w:tc>
      </w:tr>
      <w:tr w14:paraId="128A2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C05E9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239E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EBD0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200.88</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8EB1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9D64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197.86</w:t>
            </w:r>
          </w:p>
        </w:tc>
      </w:tr>
      <w:tr w14:paraId="59CB9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96A8E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D67D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39D3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50.88</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410B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4975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47.86</w:t>
            </w:r>
          </w:p>
        </w:tc>
      </w:tr>
      <w:tr w14:paraId="0F2AF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8AA14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2120104</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5D6C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城管执法</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7929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0277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E8C745">
            <w:pPr>
              <w:jc w:val="right"/>
              <w:rPr>
                <w:rFonts w:hint="eastAsia" w:ascii="宋体" w:hAnsi="宋体" w:eastAsia="宋体" w:cs="宋体"/>
                <w:i w:val="0"/>
                <w:iCs w:val="0"/>
                <w:color w:val="000000"/>
                <w:sz w:val="22"/>
                <w:szCs w:val="22"/>
                <w:u w:val="none"/>
              </w:rPr>
            </w:pPr>
          </w:p>
        </w:tc>
      </w:tr>
      <w:tr w14:paraId="73959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81D95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B3F4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1C5C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47.86</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EBE851">
            <w:pPr>
              <w:jc w:val="right"/>
              <w:rPr>
                <w:rFonts w:hint="eastAsia" w:ascii="宋体" w:hAnsi="宋体" w:eastAsia="宋体" w:cs="宋体"/>
                <w:i w:val="0"/>
                <w:iCs w:val="0"/>
                <w:color w:val="000000"/>
                <w:sz w:val="22"/>
                <w:szCs w:val="22"/>
                <w:u w:val="none"/>
              </w:rPr>
            </w:pP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06BD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47.86</w:t>
            </w:r>
          </w:p>
        </w:tc>
      </w:tr>
      <w:tr w14:paraId="5D431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805D4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7BE1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D596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1DF678">
            <w:pPr>
              <w:jc w:val="right"/>
              <w:rPr>
                <w:rFonts w:hint="eastAsia" w:ascii="宋体" w:hAnsi="宋体" w:eastAsia="宋体" w:cs="宋体"/>
                <w:i w:val="0"/>
                <w:iCs w:val="0"/>
                <w:color w:val="000000"/>
                <w:sz w:val="22"/>
                <w:szCs w:val="22"/>
                <w:u w:val="none"/>
              </w:rPr>
            </w:pP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329F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w:t>
            </w:r>
          </w:p>
        </w:tc>
      </w:tr>
      <w:tr w14:paraId="75103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9FF12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2120399</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21C5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其他城乡社区公共设施支出</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618A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754A52">
            <w:pPr>
              <w:jc w:val="right"/>
              <w:rPr>
                <w:rFonts w:hint="eastAsia" w:ascii="宋体" w:hAnsi="宋体" w:eastAsia="宋体" w:cs="宋体"/>
                <w:i w:val="0"/>
                <w:iCs w:val="0"/>
                <w:color w:val="000000"/>
                <w:sz w:val="22"/>
                <w:szCs w:val="22"/>
                <w:u w:val="none"/>
              </w:rPr>
            </w:pP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B027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w:t>
            </w:r>
          </w:p>
        </w:tc>
      </w:tr>
      <w:tr w14:paraId="4EB58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386A5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5713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F332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1,592.34</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69F7FB">
            <w:pPr>
              <w:jc w:val="right"/>
              <w:rPr>
                <w:rFonts w:hint="eastAsia" w:ascii="宋体" w:hAnsi="宋体" w:eastAsia="宋体" w:cs="宋体"/>
                <w:i w:val="0"/>
                <w:iCs w:val="0"/>
                <w:color w:val="000000"/>
                <w:sz w:val="22"/>
                <w:szCs w:val="22"/>
                <w:u w:val="none"/>
              </w:rPr>
            </w:pP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8948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1,592.34</w:t>
            </w:r>
          </w:p>
        </w:tc>
      </w:tr>
      <w:tr w14:paraId="5C070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B0ADB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FCBE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51E3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264.47</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0AE6BD">
            <w:pPr>
              <w:jc w:val="right"/>
              <w:rPr>
                <w:rFonts w:hint="eastAsia" w:ascii="宋体" w:hAnsi="宋体" w:eastAsia="宋体" w:cs="宋体"/>
                <w:i w:val="0"/>
                <w:iCs w:val="0"/>
                <w:color w:val="000000"/>
                <w:sz w:val="22"/>
                <w:szCs w:val="22"/>
                <w:u w:val="none"/>
              </w:rPr>
            </w:pP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1A75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264.47</w:t>
            </w:r>
          </w:p>
        </w:tc>
      </w:tr>
      <w:tr w14:paraId="31E97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4C1A5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2130119</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89F4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防灾救灾</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B3E1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93.21</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26A46C">
            <w:pPr>
              <w:jc w:val="right"/>
              <w:rPr>
                <w:rFonts w:hint="eastAsia" w:ascii="宋体" w:hAnsi="宋体" w:eastAsia="宋体" w:cs="宋体"/>
                <w:i w:val="0"/>
                <w:iCs w:val="0"/>
                <w:color w:val="000000"/>
                <w:sz w:val="22"/>
                <w:szCs w:val="22"/>
                <w:u w:val="none"/>
              </w:rPr>
            </w:pP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0A74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93.21</w:t>
            </w:r>
          </w:p>
        </w:tc>
      </w:tr>
      <w:tr w14:paraId="45851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11D74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2130122</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DCBE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农业生产发展</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F09D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D98818">
            <w:pPr>
              <w:jc w:val="right"/>
              <w:rPr>
                <w:rFonts w:hint="eastAsia" w:ascii="宋体" w:hAnsi="宋体" w:eastAsia="宋体" w:cs="宋体"/>
                <w:i w:val="0"/>
                <w:iCs w:val="0"/>
                <w:color w:val="000000"/>
                <w:sz w:val="22"/>
                <w:szCs w:val="22"/>
                <w:u w:val="none"/>
              </w:rPr>
            </w:pP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D536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55.00</w:t>
            </w:r>
          </w:p>
        </w:tc>
      </w:tr>
      <w:tr w14:paraId="4D744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0E499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D671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6329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B2EBA9">
            <w:pPr>
              <w:jc w:val="right"/>
              <w:rPr>
                <w:rFonts w:hint="eastAsia" w:ascii="宋体" w:hAnsi="宋体" w:eastAsia="宋体" w:cs="宋体"/>
                <w:i w:val="0"/>
                <w:iCs w:val="0"/>
                <w:color w:val="000000"/>
                <w:sz w:val="22"/>
                <w:szCs w:val="22"/>
                <w:u w:val="none"/>
              </w:rPr>
            </w:pP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58B7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r>
      <w:tr w14:paraId="33461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BB9B7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1BA7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D162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112.76</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271EC8">
            <w:pPr>
              <w:jc w:val="right"/>
              <w:rPr>
                <w:rFonts w:hint="eastAsia" w:ascii="宋体" w:hAnsi="宋体" w:eastAsia="宋体" w:cs="宋体"/>
                <w:i w:val="0"/>
                <w:iCs w:val="0"/>
                <w:color w:val="000000"/>
                <w:sz w:val="22"/>
                <w:szCs w:val="22"/>
                <w:u w:val="none"/>
              </w:rPr>
            </w:pP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3D3D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112.76</w:t>
            </w:r>
          </w:p>
        </w:tc>
      </w:tr>
      <w:tr w14:paraId="1C06C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3D7BD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50F6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10BE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308.67</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5DC609">
            <w:pPr>
              <w:jc w:val="right"/>
              <w:rPr>
                <w:rFonts w:hint="eastAsia" w:ascii="宋体" w:hAnsi="宋体" w:eastAsia="宋体" w:cs="宋体"/>
                <w:i w:val="0"/>
                <w:iCs w:val="0"/>
                <w:color w:val="000000"/>
                <w:sz w:val="22"/>
                <w:szCs w:val="22"/>
                <w:u w:val="none"/>
              </w:rPr>
            </w:pP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AB78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308.67</w:t>
            </w:r>
          </w:p>
        </w:tc>
      </w:tr>
      <w:tr w14:paraId="4B29C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097C1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79BB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59CF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277.60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04EDC2">
            <w:pPr>
              <w:jc w:val="right"/>
              <w:rPr>
                <w:rFonts w:hint="eastAsia" w:ascii="宋体" w:hAnsi="宋体" w:eastAsia="宋体" w:cs="宋体"/>
                <w:i w:val="0"/>
                <w:iCs w:val="0"/>
                <w:color w:val="000000"/>
                <w:sz w:val="22"/>
                <w:szCs w:val="22"/>
                <w:u w:val="none"/>
              </w:rPr>
            </w:pP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90AF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277.60</w:t>
            </w:r>
          </w:p>
        </w:tc>
      </w:tr>
      <w:tr w14:paraId="64A4C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5EE04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7950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8A07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31.07</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11FD56">
            <w:pPr>
              <w:jc w:val="right"/>
              <w:rPr>
                <w:rFonts w:hint="eastAsia" w:ascii="宋体" w:hAnsi="宋体" w:eastAsia="宋体" w:cs="宋体"/>
                <w:i w:val="0"/>
                <w:iCs w:val="0"/>
                <w:color w:val="000000"/>
                <w:sz w:val="22"/>
                <w:szCs w:val="22"/>
                <w:u w:val="none"/>
              </w:rPr>
            </w:pP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BFC5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31.07</w:t>
            </w:r>
          </w:p>
        </w:tc>
      </w:tr>
      <w:tr w14:paraId="1C7B8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92BE8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7214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6CD0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1,019.20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E2A484">
            <w:pPr>
              <w:jc w:val="right"/>
              <w:rPr>
                <w:rFonts w:hint="eastAsia" w:ascii="宋体" w:hAnsi="宋体" w:eastAsia="宋体" w:cs="宋体"/>
                <w:i w:val="0"/>
                <w:iCs w:val="0"/>
                <w:color w:val="000000"/>
                <w:sz w:val="22"/>
                <w:szCs w:val="22"/>
                <w:u w:val="none"/>
              </w:rPr>
            </w:pP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384A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1,019.20</w:t>
            </w:r>
          </w:p>
        </w:tc>
      </w:tr>
      <w:tr w14:paraId="170F4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289B0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2343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7180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368.50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032F18">
            <w:pPr>
              <w:jc w:val="right"/>
              <w:rPr>
                <w:rFonts w:hint="eastAsia" w:ascii="宋体" w:hAnsi="宋体" w:eastAsia="宋体" w:cs="宋体"/>
                <w:i w:val="0"/>
                <w:iCs w:val="0"/>
                <w:color w:val="000000"/>
                <w:sz w:val="22"/>
                <w:szCs w:val="22"/>
                <w:u w:val="none"/>
              </w:rPr>
            </w:pP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530A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368.50</w:t>
            </w:r>
          </w:p>
        </w:tc>
      </w:tr>
      <w:tr w14:paraId="71FF8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EED5B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FB3D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1777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396.48</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3A3352">
            <w:pPr>
              <w:jc w:val="right"/>
              <w:rPr>
                <w:rFonts w:hint="eastAsia" w:ascii="宋体" w:hAnsi="宋体" w:eastAsia="宋体" w:cs="宋体"/>
                <w:i w:val="0"/>
                <w:iCs w:val="0"/>
                <w:color w:val="000000"/>
                <w:sz w:val="22"/>
                <w:szCs w:val="22"/>
                <w:u w:val="none"/>
              </w:rPr>
            </w:pP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EFB0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396.48</w:t>
            </w:r>
          </w:p>
        </w:tc>
      </w:tr>
      <w:tr w14:paraId="12939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F5EA5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2130799</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564B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其他农村综合改革支出</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194F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254.22</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188AE5">
            <w:pPr>
              <w:jc w:val="right"/>
              <w:rPr>
                <w:rFonts w:hint="eastAsia" w:ascii="宋体" w:hAnsi="宋体" w:eastAsia="宋体" w:cs="宋体"/>
                <w:i w:val="0"/>
                <w:iCs w:val="0"/>
                <w:color w:val="000000"/>
                <w:sz w:val="22"/>
                <w:szCs w:val="22"/>
                <w:u w:val="none"/>
              </w:rPr>
            </w:pP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63DA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254.22</w:t>
            </w:r>
          </w:p>
        </w:tc>
      </w:tr>
      <w:tr w14:paraId="7A605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E42F1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D93B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交通运输支出</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B672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DD8EB9">
            <w:pPr>
              <w:jc w:val="right"/>
              <w:rPr>
                <w:rFonts w:hint="eastAsia" w:ascii="宋体" w:hAnsi="宋体" w:eastAsia="宋体" w:cs="宋体"/>
                <w:i w:val="0"/>
                <w:iCs w:val="0"/>
                <w:color w:val="000000"/>
                <w:sz w:val="22"/>
                <w:szCs w:val="22"/>
                <w:u w:val="none"/>
              </w:rPr>
            </w:pP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E034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r>
      <w:tr w14:paraId="17C8C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32C09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5568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公路水路运输</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2F09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F2A170">
            <w:pPr>
              <w:jc w:val="right"/>
              <w:rPr>
                <w:rFonts w:hint="eastAsia" w:ascii="宋体" w:hAnsi="宋体" w:eastAsia="宋体" w:cs="宋体"/>
                <w:i w:val="0"/>
                <w:iCs w:val="0"/>
                <w:color w:val="000000"/>
                <w:sz w:val="22"/>
                <w:szCs w:val="22"/>
                <w:u w:val="none"/>
              </w:rPr>
            </w:pP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D95E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r>
      <w:tr w14:paraId="122DB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BE78D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2140106</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A966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公路养护</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4E4E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545E2F">
            <w:pPr>
              <w:jc w:val="right"/>
              <w:rPr>
                <w:rFonts w:hint="eastAsia" w:ascii="宋体" w:hAnsi="宋体" w:eastAsia="宋体" w:cs="宋体"/>
                <w:i w:val="0"/>
                <w:iCs w:val="0"/>
                <w:color w:val="000000"/>
                <w:sz w:val="22"/>
                <w:szCs w:val="22"/>
                <w:u w:val="none"/>
              </w:rPr>
            </w:pP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B895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r>
      <w:tr w14:paraId="52A4A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7FAA2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8138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1825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5,127.63</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D0BF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98.16</w:t>
            </w: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307E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5,029.48</w:t>
            </w:r>
          </w:p>
        </w:tc>
      </w:tr>
      <w:tr w14:paraId="427B0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1F64E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21508</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2330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支持中小企业发展和管理支出</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2152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1,191.77</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FA23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98.16</w:t>
            </w: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9DBE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1,093.62</w:t>
            </w:r>
          </w:p>
        </w:tc>
      </w:tr>
      <w:tr w14:paraId="0F28B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39E92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2150899</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1DD5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其他支持中小企业发展和管理支出</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1B99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1,191.77</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3D3F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98.16</w:t>
            </w: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A547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1,093.62</w:t>
            </w:r>
          </w:p>
        </w:tc>
      </w:tr>
      <w:tr w14:paraId="21CD2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3B6E2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21599</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44C8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其他资源勘探工业信息等支出</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0E75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3,935.86</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F2781F">
            <w:pPr>
              <w:jc w:val="right"/>
              <w:rPr>
                <w:rFonts w:hint="eastAsia" w:ascii="宋体" w:hAnsi="宋体" w:eastAsia="宋体" w:cs="宋体"/>
                <w:i w:val="0"/>
                <w:iCs w:val="0"/>
                <w:color w:val="000000"/>
                <w:sz w:val="22"/>
                <w:szCs w:val="22"/>
                <w:u w:val="none"/>
              </w:rPr>
            </w:pP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8508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3,935.86</w:t>
            </w:r>
          </w:p>
        </w:tc>
      </w:tr>
      <w:tr w14:paraId="1E8C4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252D1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2159999</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C4B9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其他资源勘探工业信息等支出</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1A33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3,935.86</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3E068D">
            <w:pPr>
              <w:jc w:val="right"/>
              <w:rPr>
                <w:rFonts w:hint="eastAsia" w:ascii="宋体" w:hAnsi="宋体" w:eastAsia="宋体" w:cs="宋体"/>
                <w:i w:val="0"/>
                <w:iCs w:val="0"/>
                <w:color w:val="000000"/>
                <w:sz w:val="22"/>
                <w:szCs w:val="22"/>
                <w:u w:val="none"/>
              </w:rPr>
            </w:pP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F901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3,935.86</w:t>
            </w:r>
          </w:p>
        </w:tc>
      </w:tr>
      <w:tr w14:paraId="7CD18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858F2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D7F3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B544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4E105C">
            <w:pPr>
              <w:jc w:val="right"/>
              <w:rPr>
                <w:rFonts w:hint="eastAsia" w:ascii="宋体" w:hAnsi="宋体" w:eastAsia="宋体" w:cs="宋体"/>
                <w:i w:val="0"/>
                <w:iCs w:val="0"/>
                <w:color w:val="000000"/>
                <w:sz w:val="22"/>
                <w:szCs w:val="22"/>
                <w:u w:val="none"/>
              </w:rPr>
            </w:pP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E773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86.40</w:t>
            </w:r>
          </w:p>
        </w:tc>
      </w:tr>
      <w:tr w14:paraId="26123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2842C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BF43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自然灾害防治</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586C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4020C6">
            <w:pPr>
              <w:jc w:val="right"/>
              <w:rPr>
                <w:rFonts w:hint="eastAsia" w:ascii="宋体" w:hAnsi="宋体" w:eastAsia="宋体" w:cs="宋体"/>
                <w:i w:val="0"/>
                <w:iCs w:val="0"/>
                <w:color w:val="000000"/>
                <w:sz w:val="22"/>
                <w:szCs w:val="22"/>
                <w:u w:val="none"/>
              </w:rPr>
            </w:pP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C4E7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86.40</w:t>
            </w:r>
          </w:p>
        </w:tc>
      </w:tr>
      <w:tr w14:paraId="04D41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77431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2240601</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C51E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地质灾害防治</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02DE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AB7F52">
            <w:pPr>
              <w:jc w:val="right"/>
              <w:rPr>
                <w:rFonts w:hint="eastAsia" w:ascii="宋体" w:hAnsi="宋体" w:eastAsia="宋体" w:cs="宋体"/>
                <w:i w:val="0"/>
                <w:iCs w:val="0"/>
                <w:color w:val="000000"/>
                <w:sz w:val="22"/>
                <w:szCs w:val="22"/>
                <w:u w:val="none"/>
              </w:rPr>
            </w:pP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CE16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86.40</w:t>
            </w:r>
          </w:p>
        </w:tc>
      </w:tr>
      <w:tr w14:paraId="0546B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8D893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BF80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605C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6FEAAD">
            <w:pPr>
              <w:jc w:val="right"/>
              <w:rPr>
                <w:rFonts w:hint="eastAsia" w:ascii="宋体" w:hAnsi="宋体" w:eastAsia="宋体" w:cs="宋体"/>
                <w:i w:val="0"/>
                <w:iCs w:val="0"/>
                <w:color w:val="000000"/>
                <w:sz w:val="22"/>
                <w:szCs w:val="22"/>
                <w:u w:val="none"/>
              </w:rPr>
            </w:pP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AF9D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199.00</w:t>
            </w:r>
          </w:p>
        </w:tc>
      </w:tr>
      <w:tr w14:paraId="49EEE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689D2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461A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C3EC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4CA6AF">
            <w:pPr>
              <w:jc w:val="right"/>
              <w:rPr>
                <w:rFonts w:hint="eastAsia" w:ascii="宋体" w:hAnsi="宋体" w:eastAsia="宋体" w:cs="宋体"/>
                <w:i w:val="0"/>
                <w:iCs w:val="0"/>
                <w:color w:val="000000"/>
                <w:sz w:val="22"/>
                <w:szCs w:val="22"/>
                <w:u w:val="none"/>
              </w:rPr>
            </w:pP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8977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199.00</w:t>
            </w:r>
          </w:p>
        </w:tc>
      </w:tr>
      <w:tr w14:paraId="6373C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DA2C3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18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FE97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4007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8BEAA8">
            <w:pPr>
              <w:jc w:val="right"/>
              <w:rPr>
                <w:rFonts w:hint="eastAsia" w:ascii="宋体" w:hAnsi="宋体" w:eastAsia="宋体" w:cs="宋体"/>
                <w:i w:val="0"/>
                <w:iCs w:val="0"/>
                <w:color w:val="000000"/>
                <w:sz w:val="22"/>
                <w:szCs w:val="22"/>
                <w:u w:val="none"/>
              </w:rPr>
            </w:pPr>
          </w:p>
        </w:tc>
        <w:tc>
          <w:tcPr>
            <w:tcW w:w="6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D628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199.00</w:t>
            </w:r>
          </w:p>
        </w:tc>
      </w:tr>
      <w:tr w14:paraId="50DE0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7"/>
            <w:tcBorders>
              <w:top w:val="single" w:color="auto" w:sz="4" w:space="0"/>
              <w:left w:val="nil"/>
              <w:bottom w:val="nil"/>
              <w:right w:val="nil"/>
            </w:tcBorders>
            <w:shd w:val="clear" w:color="auto" w:fill="auto"/>
            <w:noWrap/>
            <w:vAlign w:val="center"/>
          </w:tcPr>
          <w:p w14:paraId="6A8A72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r w14:paraId="18F69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7"/>
            <w:tcBorders>
              <w:top w:val="nil"/>
              <w:left w:val="nil"/>
              <w:bottom w:val="nil"/>
              <w:right w:val="nil"/>
            </w:tcBorders>
            <w:shd w:val="clear" w:color="auto" w:fill="auto"/>
            <w:noWrap/>
            <w:vAlign w:val="center"/>
          </w:tcPr>
          <w:p w14:paraId="41B84486">
            <w:pPr>
              <w:rPr>
                <w:rFonts w:hint="eastAsia" w:ascii="宋体" w:hAnsi="宋体" w:eastAsia="宋体" w:cs="宋体"/>
                <w:i w:val="0"/>
                <w:iCs w:val="0"/>
                <w:color w:val="000000"/>
                <w:sz w:val="22"/>
                <w:szCs w:val="22"/>
                <w:u w:val="none"/>
              </w:rPr>
            </w:pPr>
          </w:p>
        </w:tc>
      </w:tr>
    </w:tbl>
    <w:p w14:paraId="74C60E6B">
      <w:pPr>
        <w:pStyle w:val="2"/>
        <w:rPr>
          <w:rFonts w:hint="eastAsia" w:ascii="宋体" w:hAnsi="宋体" w:eastAsia="宋体" w:cs="宋体"/>
          <w:sz w:val="32"/>
          <w:szCs w:val="32"/>
        </w:rPr>
      </w:pPr>
    </w:p>
    <w:p w14:paraId="015A9AAF">
      <w:pPr>
        <w:rPr>
          <w:rFonts w:hint="eastAsia" w:ascii="宋体" w:hAnsi="宋体" w:eastAsia="宋体" w:cs="宋体"/>
          <w:sz w:val="32"/>
          <w:szCs w:val="32"/>
        </w:rPr>
      </w:pPr>
    </w:p>
    <w:p w14:paraId="36CCCA66">
      <w:pPr>
        <w:pStyle w:val="2"/>
        <w:rPr>
          <w:rFonts w:hint="eastAsia" w:ascii="宋体" w:hAnsi="宋体" w:eastAsia="宋体" w:cs="宋体"/>
          <w:sz w:val="32"/>
          <w:szCs w:val="32"/>
        </w:rPr>
      </w:pPr>
    </w:p>
    <w:p w14:paraId="06FDEF0A">
      <w:pPr>
        <w:rPr>
          <w:rFonts w:hint="eastAsia" w:ascii="宋体" w:hAnsi="宋体" w:eastAsia="宋体" w:cs="宋体"/>
        </w:rPr>
      </w:pPr>
    </w:p>
    <w:p w14:paraId="6307C098">
      <w:pPr>
        <w:pStyle w:val="2"/>
        <w:rPr>
          <w:rFonts w:hint="eastAsia" w:ascii="宋体" w:hAnsi="宋体" w:eastAsia="宋体" w:cs="宋体"/>
          <w:sz w:val="32"/>
          <w:szCs w:val="32"/>
        </w:rPr>
      </w:pPr>
    </w:p>
    <w:p w14:paraId="12FFB399">
      <w:pPr>
        <w:rPr>
          <w:rFonts w:hint="eastAsia" w:ascii="宋体" w:hAnsi="宋体" w:eastAsia="宋体" w:cs="宋体"/>
        </w:rPr>
      </w:pPr>
    </w:p>
    <w:tbl>
      <w:tblPr>
        <w:tblStyle w:val="6"/>
        <w:tblW w:w="0" w:type="auto"/>
        <w:tblInd w:w="0" w:type="dxa"/>
        <w:tblLayout w:type="autofit"/>
        <w:tblCellMar>
          <w:top w:w="0" w:type="dxa"/>
          <w:left w:w="108" w:type="dxa"/>
          <w:bottom w:w="0" w:type="dxa"/>
          <w:right w:w="108" w:type="dxa"/>
        </w:tblCellMar>
      </w:tblPr>
      <w:tblGrid>
        <w:gridCol w:w="542"/>
        <w:gridCol w:w="2172"/>
        <w:gridCol w:w="737"/>
        <w:gridCol w:w="542"/>
        <w:gridCol w:w="1520"/>
        <w:gridCol w:w="607"/>
        <w:gridCol w:w="542"/>
        <w:gridCol w:w="2693"/>
        <w:gridCol w:w="607"/>
      </w:tblGrid>
      <w:tr w14:paraId="41238CAD">
        <w:tblPrEx>
          <w:tblCellMar>
            <w:top w:w="0" w:type="dxa"/>
            <w:left w:w="108" w:type="dxa"/>
            <w:bottom w:w="0" w:type="dxa"/>
            <w:right w:w="108" w:type="dxa"/>
          </w:tblCellMar>
        </w:tblPrEx>
        <w:trPr>
          <w:trHeight w:val="375" w:hRule="atLeast"/>
        </w:trPr>
        <w:tc>
          <w:tcPr>
            <w:tcW w:w="0" w:type="auto"/>
            <w:gridSpan w:val="9"/>
            <w:tcBorders>
              <w:top w:val="nil"/>
              <w:left w:val="nil"/>
              <w:bottom w:val="nil"/>
              <w:right w:val="nil"/>
            </w:tcBorders>
            <w:noWrap/>
            <w:vAlign w:val="center"/>
          </w:tcPr>
          <w:p w14:paraId="5118ED0A">
            <w:pPr>
              <w:widowControl/>
              <w:jc w:val="center"/>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一般公共预算财政拨款基本支出决算明细表</w:t>
            </w:r>
          </w:p>
        </w:tc>
      </w:tr>
      <w:tr w14:paraId="51BB1866">
        <w:tblPrEx>
          <w:tblCellMar>
            <w:top w:w="0" w:type="dxa"/>
            <w:left w:w="108" w:type="dxa"/>
            <w:bottom w:w="0" w:type="dxa"/>
            <w:right w:w="108" w:type="dxa"/>
          </w:tblCellMar>
        </w:tblPrEx>
        <w:trPr>
          <w:trHeight w:val="300" w:hRule="atLeast"/>
        </w:trPr>
        <w:tc>
          <w:tcPr>
            <w:tcW w:w="0" w:type="auto"/>
            <w:gridSpan w:val="9"/>
            <w:tcBorders>
              <w:top w:val="nil"/>
              <w:left w:val="nil"/>
              <w:bottom w:val="nil"/>
              <w:right w:val="nil"/>
            </w:tcBorders>
            <w:noWrap/>
            <w:vAlign w:val="center"/>
          </w:tcPr>
          <w:p w14:paraId="7F9D31D2">
            <w:pPr>
              <w:widowControl/>
              <w:jc w:val="center"/>
              <w:rPr>
                <w:rFonts w:hint="eastAsia" w:ascii="宋体" w:hAnsi="宋体" w:eastAsia="宋体" w:cs="宋体"/>
                <w:color w:val="000000"/>
                <w:kern w:val="0"/>
                <w:sz w:val="22"/>
              </w:rPr>
            </w:pPr>
            <w:r>
              <w:rPr>
                <w:rFonts w:hint="eastAsia" w:ascii="宋体" w:hAnsi="宋体" w:cs="宋体"/>
                <w:color w:val="000000"/>
                <w:kern w:val="0"/>
                <w:sz w:val="22"/>
                <w:lang w:val="en-US" w:eastAsia="zh-CN"/>
              </w:rPr>
              <w:t xml:space="preserve">                                                                              </w:t>
            </w:r>
            <w:r>
              <w:rPr>
                <w:rFonts w:hint="eastAsia" w:ascii="宋体" w:hAnsi="宋体" w:eastAsia="宋体" w:cs="宋体"/>
                <w:color w:val="000000"/>
                <w:kern w:val="0"/>
                <w:sz w:val="22"/>
              </w:rPr>
              <w:t>公开06表</w:t>
            </w:r>
          </w:p>
        </w:tc>
      </w:tr>
      <w:tr w14:paraId="08F37254">
        <w:tblPrEx>
          <w:tblCellMar>
            <w:top w:w="0" w:type="dxa"/>
            <w:left w:w="108" w:type="dxa"/>
            <w:bottom w:w="0" w:type="dxa"/>
            <w:right w:w="108" w:type="dxa"/>
          </w:tblCellMar>
        </w:tblPrEx>
        <w:trPr>
          <w:trHeight w:val="300" w:hRule="atLeast"/>
        </w:trPr>
        <w:tc>
          <w:tcPr>
            <w:tcW w:w="0" w:type="auto"/>
            <w:gridSpan w:val="9"/>
            <w:tcBorders>
              <w:top w:val="nil"/>
              <w:left w:val="nil"/>
              <w:bottom w:val="single" w:color="000000" w:sz="4" w:space="0"/>
              <w:right w:val="nil"/>
            </w:tcBorders>
            <w:noWrap/>
            <w:vAlign w:val="center"/>
          </w:tcPr>
          <w:p w14:paraId="444FA499">
            <w:pPr>
              <w:widowControl/>
              <w:jc w:val="left"/>
              <w:rPr>
                <w:rFonts w:hint="eastAsia" w:ascii="宋体" w:hAnsi="宋体" w:eastAsia="宋体" w:cs="宋体"/>
                <w:color w:val="000000"/>
                <w:kern w:val="0"/>
                <w:sz w:val="18"/>
                <w:szCs w:val="18"/>
              </w:rPr>
            </w:pPr>
            <w:r>
              <w:rPr>
                <w:rFonts w:hint="eastAsia" w:ascii="宋体" w:hAnsi="宋体" w:eastAsia="宋体" w:cs="宋体"/>
                <w:kern w:val="0"/>
                <w:sz w:val="22"/>
              </w:rPr>
              <w:t>部门：</w:t>
            </w:r>
            <w:r>
              <w:rPr>
                <w:rFonts w:hint="eastAsia" w:ascii="宋体" w:hAnsi="宋体" w:eastAsia="宋体" w:cs="宋体"/>
                <w:color w:val="000000"/>
                <w:kern w:val="0"/>
                <w:sz w:val="22"/>
              </w:rPr>
              <w:t>大冶市</w:t>
            </w:r>
            <w:r>
              <w:rPr>
                <w:rFonts w:hint="eastAsia" w:ascii="宋体" w:hAnsi="宋体" w:eastAsia="宋体" w:cs="宋体"/>
                <w:color w:val="000000"/>
                <w:kern w:val="0"/>
                <w:sz w:val="22"/>
                <w:lang w:val="en-US" w:eastAsia="zh-CN"/>
              </w:rPr>
              <w:t>灵乡镇人民政府</w:t>
            </w:r>
            <w:r>
              <w:rPr>
                <w:rFonts w:hint="eastAsia" w:ascii="宋体" w:hAnsi="宋体" w:eastAsia="宋体" w:cs="宋体"/>
                <w:kern w:val="0"/>
                <w:sz w:val="22"/>
              </w:rPr>
              <w:t xml:space="preserve">                 </w:t>
            </w:r>
            <w:r>
              <w:rPr>
                <w:rFonts w:hint="eastAsia" w:ascii="宋体" w:hAnsi="宋体" w:eastAsia="宋体" w:cs="宋体"/>
                <w:color w:val="000000"/>
                <w:kern w:val="0"/>
                <w:sz w:val="22"/>
              </w:rPr>
              <w:t xml:space="preserve">                               金额单位：万元</w:t>
            </w:r>
          </w:p>
        </w:tc>
      </w:tr>
      <w:tr w14:paraId="3BFF830C">
        <w:tblPrEx>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14:paraId="7EADAD8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人员经费</w:t>
            </w:r>
          </w:p>
        </w:tc>
        <w:tc>
          <w:tcPr>
            <w:tcW w:w="0" w:type="auto"/>
            <w:gridSpan w:val="6"/>
            <w:tcBorders>
              <w:top w:val="single" w:color="000000" w:sz="4" w:space="0"/>
              <w:left w:val="nil"/>
              <w:bottom w:val="single" w:color="000000" w:sz="4" w:space="0"/>
              <w:right w:val="single" w:color="000000" w:sz="4" w:space="0"/>
            </w:tcBorders>
            <w:noWrap/>
            <w:vAlign w:val="center"/>
          </w:tcPr>
          <w:p w14:paraId="7E6D925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公用经费</w:t>
            </w:r>
          </w:p>
        </w:tc>
      </w:tr>
      <w:tr w14:paraId="6174719C">
        <w:tblPrEx>
          <w:tblCellMar>
            <w:top w:w="0" w:type="dxa"/>
            <w:left w:w="108" w:type="dxa"/>
            <w:bottom w:w="0" w:type="dxa"/>
            <w:right w:w="108" w:type="dxa"/>
          </w:tblCellMar>
        </w:tblPrEx>
        <w:trPr>
          <w:trHeight w:val="312" w:hRule="atLeast"/>
        </w:trPr>
        <w:tc>
          <w:tcPr>
            <w:tcW w:w="0" w:type="auto"/>
            <w:vMerge w:val="restart"/>
            <w:tcBorders>
              <w:top w:val="nil"/>
              <w:left w:val="single" w:color="000000" w:sz="4" w:space="0"/>
              <w:bottom w:val="single" w:color="000000" w:sz="4" w:space="0"/>
              <w:right w:val="single" w:color="000000" w:sz="4" w:space="0"/>
            </w:tcBorders>
            <w:noWrap w:val="0"/>
            <w:vAlign w:val="center"/>
          </w:tcPr>
          <w:p w14:paraId="7E67591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科目</w:t>
            </w:r>
          </w:p>
          <w:p w14:paraId="5F6EA1C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编码</w:t>
            </w:r>
          </w:p>
        </w:tc>
        <w:tc>
          <w:tcPr>
            <w:tcW w:w="0" w:type="auto"/>
            <w:vMerge w:val="restart"/>
            <w:tcBorders>
              <w:top w:val="nil"/>
              <w:left w:val="nil"/>
              <w:bottom w:val="single" w:color="000000" w:sz="4" w:space="0"/>
              <w:right w:val="single" w:color="000000" w:sz="4" w:space="0"/>
            </w:tcBorders>
            <w:noWrap w:val="0"/>
            <w:vAlign w:val="center"/>
          </w:tcPr>
          <w:p w14:paraId="21EC891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科目名称</w:t>
            </w:r>
          </w:p>
        </w:tc>
        <w:tc>
          <w:tcPr>
            <w:tcW w:w="0" w:type="auto"/>
            <w:vMerge w:val="restart"/>
            <w:tcBorders>
              <w:top w:val="nil"/>
              <w:left w:val="nil"/>
              <w:bottom w:val="single" w:color="000000" w:sz="4" w:space="0"/>
              <w:right w:val="single" w:color="000000" w:sz="4" w:space="0"/>
            </w:tcBorders>
            <w:noWrap w:val="0"/>
            <w:vAlign w:val="center"/>
          </w:tcPr>
          <w:p w14:paraId="63E838E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决算数</w:t>
            </w:r>
          </w:p>
        </w:tc>
        <w:tc>
          <w:tcPr>
            <w:tcW w:w="0" w:type="auto"/>
            <w:vMerge w:val="restart"/>
            <w:tcBorders>
              <w:top w:val="nil"/>
              <w:left w:val="nil"/>
              <w:bottom w:val="single" w:color="000000" w:sz="4" w:space="0"/>
              <w:right w:val="single" w:color="000000" w:sz="4" w:space="0"/>
            </w:tcBorders>
            <w:noWrap w:val="0"/>
            <w:vAlign w:val="center"/>
          </w:tcPr>
          <w:p w14:paraId="4435211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科目编码</w:t>
            </w:r>
          </w:p>
        </w:tc>
        <w:tc>
          <w:tcPr>
            <w:tcW w:w="0" w:type="auto"/>
            <w:vMerge w:val="restart"/>
            <w:tcBorders>
              <w:top w:val="nil"/>
              <w:left w:val="nil"/>
              <w:bottom w:val="single" w:color="000000" w:sz="4" w:space="0"/>
              <w:right w:val="single" w:color="000000" w:sz="4" w:space="0"/>
            </w:tcBorders>
            <w:noWrap w:val="0"/>
            <w:vAlign w:val="center"/>
          </w:tcPr>
          <w:p w14:paraId="3A2623C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科目名称</w:t>
            </w:r>
          </w:p>
        </w:tc>
        <w:tc>
          <w:tcPr>
            <w:tcW w:w="0" w:type="auto"/>
            <w:vMerge w:val="restart"/>
            <w:tcBorders>
              <w:top w:val="nil"/>
              <w:left w:val="nil"/>
              <w:bottom w:val="single" w:color="000000" w:sz="4" w:space="0"/>
              <w:right w:val="single" w:color="000000" w:sz="4" w:space="0"/>
            </w:tcBorders>
            <w:noWrap w:val="0"/>
            <w:vAlign w:val="center"/>
          </w:tcPr>
          <w:p w14:paraId="6B5244E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决算数</w:t>
            </w:r>
          </w:p>
        </w:tc>
        <w:tc>
          <w:tcPr>
            <w:tcW w:w="0" w:type="auto"/>
            <w:vMerge w:val="restart"/>
            <w:tcBorders>
              <w:top w:val="nil"/>
              <w:left w:val="nil"/>
              <w:bottom w:val="single" w:color="000000" w:sz="4" w:space="0"/>
              <w:right w:val="single" w:color="000000" w:sz="4" w:space="0"/>
            </w:tcBorders>
            <w:noWrap w:val="0"/>
            <w:vAlign w:val="center"/>
          </w:tcPr>
          <w:p w14:paraId="6A7538A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科目</w:t>
            </w:r>
          </w:p>
          <w:p w14:paraId="426CE6B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编码</w:t>
            </w:r>
          </w:p>
        </w:tc>
        <w:tc>
          <w:tcPr>
            <w:tcW w:w="0" w:type="auto"/>
            <w:vMerge w:val="restart"/>
            <w:tcBorders>
              <w:top w:val="nil"/>
              <w:left w:val="nil"/>
              <w:bottom w:val="single" w:color="000000" w:sz="4" w:space="0"/>
              <w:right w:val="single" w:color="000000" w:sz="4" w:space="0"/>
            </w:tcBorders>
            <w:noWrap w:val="0"/>
            <w:vAlign w:val="center"/>
          </w:tcPr>
          <w:p w14:paraId="7F9BB5A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科目名称</w:t>
            </w:r>
          </w:p>
        </w:tc>
        <w:tc>
          <w:tcPr>
            <w:tcW w:w="0" w:type="auto"/>
            <w:vMerge w:val="restart"/>
            <w:tcBorders>
              <w:top w:val="nil"/>
              <w:left w:val="nil"/>
              <w:bottom w:val="single" w:color="000000" w:sz="4" w:space="0"/>
              <w:right w:val="single" w:color="000000" w:sz="4" w:space="0"/>
            </w:tcBorders>
            <w:noWrap w:val="0"/>
            <w:vAlign w:val="center"/>
          </w:tcPr>
          <w:p w14:paraId="42A266B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决算数</w:t>
            </w:r>
          </w:p>
        </w:tc>
      </w:tr>
      <w:tr w14:paraId="37A81377">
        <w:tblPrEx>
          <w:tblCellMar>
            <w:top w:w="0" w:type="dxa"/>
            <w:left w:w="108" w:type="dxa"/>
            <w:bottom w:w="0" w:type="dxa"/>
            <w:right w:w="108" w:type="dxa"/>
          </w:tblCellMar>
        </w:tblPrEx>
        <w:trPr>
          <w:trHeight w:val="312" w:hRule="atLeast"/>
        </w:trPr>
        <w:tc>
          <w:tcPr>
            <w:tcW w:w="0" w:type="auto"/>
            <w:vMerge w:val="continue"/>
            <w:tcBorders>
              <w:top w:val="nil"/>
              <w:left w:val="single" w:color="000000" w:sz="4" w:space="0"/>
              <w:bottom w:val="single" w:color="000000" w:sz="4" w:space="0"/>
              <w:right w:val="single" w:color="000000" w:sz="4" w:space="0"/>
            </w:tcBorders>
            <w:noWrap w:val="0"/>
            <w:vAlign w:val="center"/>
          </w:tcPr>
          <w:p w14:paraId="419C146C">
            <w:pPr>
              <w:widowControl/>
              <w:jc w:val="left"/>
              <w:rPr>
                <w:rFonts w:hint="eastAsia" w:ascii="宋体" w:hAnsi="宋体" w:eastAsia="宋体" w:cs="宋体"/>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14:paraId="00C52438">
            <w:pPr>
              <w:widowControl/>
              <w:jc w:val="left"/>
              <w:rPr>
                <w:rFonts w:hint="eastAsia" w:ascii="宋体" w:hAnsi="宋体" w:eastAsia="宋体" w:cs="宋体"/>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14:paraId="46EF90F7">
            <w:pPr>
              <w:widowControl/>
              <w:jc w:val="left"/>
              <w:rPr>
                <w:rFonts w:hint="eastAsia" w:ascii="宋体" w:hAnsi="宋体" w:eastAsia="宋体" w:cs="宋体"/>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14:paraId="4788B63C">
            <w:pPr>
              <w:widowControl/>
              <w:jc w:val="left"/>
              <w:rPr>
                <w:rFonts w:hint="eastAsia" w:ascii="宋体" w:hAnsi="宋体" w:eastAsia="宋体" w:cs="宋体"/>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14:paraId="2F5F5F4D">
            <w:pPr>
              <w:widowControl/>
              <w:jc w:val="left"/>
              <w:rPr>
                <w:rFonts w:hint="eastAsia" w:ascii="宋体" w:hAnsi="宋体" w:eastAsia="宋体" w:cs="宋体"/>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14:paraId="27BED34B">
            <w:pPr>
              <w:widowControl/>
              <w:jc w:val="left"/>
              <w:rPr>
                <w:rFonts w:hint="eastAsia" w:ascii="宋体" w:hAnsi="宋体" w:eastAsia="宋体" w:cs="宋体"/>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14:paraId="5A87C9B7">
            <w:pPr>
              <w:widowControl/>
              <w:jc w:val="left"/>
              <w:rPr>
                <w:rFonts w:hint="eastAsia" w:ascii="宋体" w:hAnsi="宋体" w:eastAsia="宋体" w:cs="宋体"/>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14:paraId="3426E0E5">
            <w:pPr>
              <w:widowControl/>
              <w:jc w:val="left"/>
              <w:rPr>
                <w:rFonts w:hint="eastAsia" w:ascii="宋体" w:hAnsi="宋体" w:eastAsia="宋体" w:cs="宋体"/>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14:paraId="10E0EBA6">
            <w:pPr>
              <w:widowControl/>
              <w:jc w:val="left"/>
              <w:rPr>
                <w:rFonts w:hint="eastAsia" w:ascii="宋体" w:hAnsi="宋体" w:eastAsia="宋体" w:cs="宋体"/>
                <w:kern w:val="0"/>
                <w:sz w:val="20"/>
                <w:szCs w:val="20"/>
              </w:rPr>
            </w:pPr>
          </w:p>
        </w:tc>
      </w:tr>
      <w:tr w14:paraId="2E544843">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12DC2EF0">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301</w:t>
            </w:r>
          </w:p>
        </w:tc>
        <w:tc>
          <w:tcPr>
            <w:tcW w:w="0" w:type="auto"/>
            <w:tcBorders>
              <w:top w:val="nil"/>
              <w:left w:val="nil"/>
              <w:bottom w:val="single" w:color="000000" w:sz="4" w:space="0"/>
              <w:right w:val="single" w:color="000000" w:sz="4" w:space="0"/>
            </w:tcBorders>
            <w:noWrap/>
            <w:vAlign w:val="center"/>
          </w:tcPr>
          <w:p w14:paraId="51FEF9C1">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工资福利支出</w:t>
            </w:r>
          </w:p>
        </w:tc>
        <w:tc>
          <w:tcPr>
            <w:tcW w:w="0" w:type="auto"/>
            <w:tcBorders>
              <w:top w:val="nil"/>
              <w:left w:val="nil"/>
              <w:bottom w:val="single" w:color="000000" w:sz="4" w:space="0"/>
              <w:right w:val="single" w:color="000000" w:sz="4" w:space="0"/>
            </w:tcBorders>
            <w:noWrap/>
            <w:vAlign w:val="center"/>
          </w:tcPr>
          <w:p w14:paraId="05E700E6">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1,342.48</w:t>
            </w:r>
          </w:p>
        </w:tc>
        <w:tc>
          <w:tcPr>
            <w:tcW w:w="0" w:type="auto"/>
            <w:tcBorders>
              <w:top w:val="nil"/>
              <w:left w:val="nil"/>
              <w:bottom w:val="single" w:color="000000" w:sz="4" w:space="0"/>
              <w:right w:val="single" w:color="000000" w:sz="4" w:space="0"/>
            </w:tcBorders>
            <w:noWrap/>
            <w:vAlign w:val="center"/>
          </w:tcPr>
          <w:p w14:paraId="58FE2148">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nil"/>
              <w:left w:val="nil"/>
              <w:bottom w:val="single" w:color="000000" w:sz="4" w:space="0"/>
              <w:right w:val="single" w:color="000000" w:sz="4" w:space="0"/>
            </w:tcBorders>
            <w:noWrap/>
            <w:vAlign w:val="center"/>
          </w:tcPr>
          <w:p w14:paraId="418B7DC2">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商品和服务支出</w:t>
            </w:r>
          </w:p>
        </w:tc>
        <w:tc>
          <w:tcPr>
            <w:tcW w:w="0" w:type="auto"/>
            <w:tcBorders>
              <w:top w:val="nil"/>
              <w:left w:val="nil"/>
              <w:bottom w:val="single" w:color="000000" w:sz="4" w:space="0"/>
              <w:right w:val="single" w:color="000000" w:sz="4" w:space="0"/>
            </w:tcBorders>
            <w:noWrap/>
            <w:vAlign w:val="center"/>
          </w:tcPr>
          <w:p w14:paraId="57A4011C">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414.11</w:t>
            </w:r>
          </w:p>
        </w:tc>
        <w:tc>
          <w:tcPr>
            <w:tcW w:w="0" w:type="auto"/>
            <w:tcBorders>
              <w:top w:val="nil"/>
              <w:left w:val="nil"/>
              <w:bottom w:val="single" w:color="000000" w:sz="4" w:space="0"/>
              <w:right w:val="single" w:color="000000" w:sz="4" w:space="0"/>
            </w:tcBorders>
            <w:noWrap/>
            <w:vAlign w:val="center"/>
          </w:tcPr>
          <w:p w14:paraId="6F8044E0">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nil"/>
              <w:left w:val="nil"/>
              <w:bottom w:val="single" w:color="000000" w:sz="4" w:space="0"/>
              <w:right w:val="single" w:color="000000" w:sz="4" w:space="0"/>
            </w:tcBorders>
            <w:noWrap/>
            <w:vAlign w:val="center"/>
          </w:tcPr>
          <w:p w14:paraId="3AFFE521">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0" w:type="auto"/>
            <w:tcBorders>
              <w:top w:val="nil"/>
              <w:left w:val="nil"/>
              <w:bottom w:val="single" w:color="000000" w:sz="4" w:space="0"/>
              <w:right w:val="single" w:color="000000" w:sz="4" w:space="0"/>
            </w:tcBorders>
            <w:noWrap/>
            <w:vAlign w:val="center"/>
          </w:tcPr>
          <w:p w14:paraId="67521291">
            <w:pPr>
              <w:jc w:val="right"/>
              <w:rPr>
                <w:rFonts w:hint="eastAsia" w:ascii="宋体" w:hAnsi="宋体" w:eastAsia="宋体" w:cs="宋体"/>
                <w:kern w:val="0"/>
                <w:sz w:val="20"/>
                <w:szCs w:val="20"/>
              </w:rPr>
            </w:pPr>
          </w:p>
        </w:tc>
      </w:tr>
      <w:tr w14:paraId="63F12D62">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364FE737">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nil"/>
              <w:left w:val="nil"/>
              <w:bottom w:val="single" w:color="000000" w:sz="4" w:space="0"/>
              <w:right w:val="single" w:color="000000" w:sz="4" w:space="0"/>
            </w:tcBorders>
            <w:noWrap/>
            <w:vAlign w:val="center"/>
          </w:tcPr>
          <w:p w14:paraId="00C44CC0">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0" w:type="auto"/>
            <w:tcBorders>
              <w:top w:val="nil"/>
              <w:left w:val="nil"/>
              <w:bottom w:val="single" w:color="000000" w:sz="4" w:space="0"/>
              <w:right w:val="single" w:color="000000" w:sz="4" w:space="0"/>
            </w:tcBorders>
            <w:noWrap/>
            <w:vAlign w:val="center"/>
          </w:tcPr>
          <w:p w14:paraId="03DA2562">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302.34</w:t>
            </w:r>
          </w:p>
        </w:tc>
        <w:tc>
          <w:tcPr>
            <w:tcW w:w="0" w:type="auto"/>
            <w:tcBorders>
              <w:top w:val="nil"/>
              <w:left w:val="nil"/>
              <w:bottom w:val="single" w:color="000000" w:sz="4" w:space="0"/>
              <w:right w:val="single" w:color="000000" w:sz="4" w:space="0"/>
            </w:tcBorders>
            <w:noWrap/>
            <w:vAlign w:val="center"/>
          </w:tcPr>
          <w:p w14:paraId="419A8D33">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30201</w:t>
            </w:r>
          </w:p>
        </w:tc>
        <w:tc>
          <w:tcPr>
            <w:tcW w:w="0" w:type="auto"/>
            <w:tcBorders>
              <w:top w:val="nil"/>
              <w:left w:val="nil"/>
              <w:bottom w:val="single" w:color="000000" w:sz="4" w:space="0"/>
              <w:right w:val="single" w:color="000000" w:sz="4" w:space="0"/>
            </w:tcBorders>
            <w:noWrap/>
            <w:vAlign w:val="center"/>
          </w:tcPr>
          <w:p w14:paraId="0C74BA51">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0" w:type="auto"/>
            <w:tcBorders>
              <w:top w:val="nil"/>
              <w:left w:val="nil"/>
              <w:bottom w:val="single" w:color="000000" w:sz="4" w:space="0"/>
              <w:right w:val="single" w:color="000000" w:sz="4" w:space="0"/>
            </w:tcBorders>
            <w:noWrap/>
            <w:vAlign w:val="center"/>
          </w:tcPr>
          <w:p w14:paraId="0A8FA9C5">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70.12</w:t>
            </w:r>
          </w:p>
        </w:tc>
        <w:tc>
          <w:tcPr>
            <w:tcW w:w="0" w:type="auto"/>
            <w:tcBorders>
              <w:top w:val="nil"/>
              <w:left w:val="nil"/>
              <w:bottom w:val="single" w:color="000000" w:sz="4" w:space="0"/>
              <w:right w:val="single" w:color="000000" w:sz="4" w:space="0"/>
            </w:tcBorders>
            <w:noWrap/>
            <w:vAlign w:val="center"/>
          </w:tcPr>
          <w:p w14:paraId="7041B836">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30701</w:t>
            </w:r>
          </w:p>
        </w:tc>
        <w:tc>
          <w:tcPr>
            <w:tcW w:w="0" w:type="auto"/>
            <w:tcBorders>
              <w:top w:val="nil"/>
              <w:left w:val="nil"/>
              <w:bottom w:val="single" w:color="000000" w:sz="4" w:space="0"/>
              <w:right w:val="single" w:color="000000" w:sz="4" w:space="0"/>
            </w:tcBorders>
            <w:noWrap/>
            <w:vAlign w:val="center"/>
          </w:tcPr>
          <w:p w14:paraId="01569548">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0" w:type="auto"/>
            <w:tcBorders>
              <w:top w:val="nil"/>
              <w:left w:val="nil"/>
              <w:bottom w:val="single" w:color="000000" w:sz="4" w:space="0"/>
              <w:right w:val="single" w:color="000000" w:sz="4" w:space="0"/>
            </w:tcBorders>
            <w:noWrap/>
            <w:vAlign w:val="center"/>
          </w:tcPr>
          <w:p w14:paraId="7C5DBFE0">
            <w:pPr>
              <w:jc w:val="right"/>
              <w:rPr>
                <w:rFonts w:hint="eastAsia" w:ascii="宋体" w:hAnsi="宋体" w:eastAsia="宋体" w:cs="宋体"/>
                <w:kern w:val="0"/>
                <w:sz w:val="20"/>
                <w:szCs w:val="20"/>
              </w:rPr>
            </w:pPr>
          </w:p>
        </w:tc>
      </w:tr>
      <w:tr w14:paraId="68AE4455">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0A5EF247">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nil"/>
              <w:left w:val="nil"/>
              <w:bottom w:val="single" w:color="000000" w:sz="4" w:space="0"/>
              <w:right w:val="single" w:color="000000" w:sz="4" w:space="0"/>
            </w:tcBorders>
            <w:noWrap/>
            <w:vAlign w:val="center"/>
          </w:tcPr>
          <w:p w14:paraId="22BDC2BF">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0" w:type="auto"/>
            <w:tcBorders>
              <w:top w:val="nil"/>
              <w:left w:val="nil"/>
              <w:bottom w:val="single" w:color="000000" w:sz="4" w:space="0"/>
              <w:right w:val="single" w:color="000000" w:sz="4" w:space="0"/>
            </w:tcBorders>
            <w:noWrap/>
            <w:vAlign w:val="center"/>
          </w:tcPr>
          <w:p w14:paraId="690BEC2C">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260.20</w:t>
            </w:r>
          </w:p>
        </w:tc>
        <w:tc>
          <w:tcPr>
            <w:tcW w:w="0" w:type="auto"/>
            <w:tcBorders>
              <w:top w:val="nil"/>
              <w:left w:val="nil"/>
              <w:bottom w:val="single" w:color="000000" w:sz="4" w:space="0"/>
              <w:right w:val="single" w:color="000000" w:sz="4" w:space="0"/>
            </w:tcBorders>
            <w:noWrap/>
            <w:vAlign w:val="center"/>
          </w:tcPr>
          <w:p w14:paraId="6963F3B5">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30202</w:t>
            </w:r>
          </w:p>
        </w:tc>
        <w:tc>
          <w:tcPr>
            <w:tcW w:w="0" w:type="auto"/>
            <w:tcBorders>
              <w:top w:val="nil"/>
              <w:left w:val="nil"/>
              <w:bottom w:val="single" w:color="000000" w:sz="4" w:space="0"/>
              <w:right w:val="single" w:color="000000" w:sz="4" w:space="0"/>
            </w:tcBorders>
            <w:noWrap/>
            <w:vAlign w:val="center"/>
          </w:tcPr>
          <w:p w14:paraId="1A72B856">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0" w:type="auto"/>
            <w:tcBorders>
              <w:top w:val="nil"/>
              <w:left w:val="nil"/>
              <w:bottom w:val="single" w:color="000000" w:sz="4" w:space="0"/>
              <w:right w:val="single" w:color="000000" w:sz="4" w:space="0"/>
            </w:tcBorders>
            <w:noWrap/>
            <w:vAlign w:val="center"/>
          </w:tcPr>
          <w:p w14:paraId="1A75910B">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10.75</w:t>
            </w:r>
          </w:p>
        </w:tc>
        <w:tc>
          <w:tcPr>
            <w:tcW w:w="0" w:type="auto"/>
            <w:tcBorders>
              <w:top w:val="nil"/>
              <w:left w:val="nil"/>
              <w:bottom w:val="single" w:color="000000" w:sz="4" w:space="0"/>
              <w:right w:val="single" w:color="000000" w:sz="4" w:space="0"/>
            </w:tcBorders>
            <w:noWrap/>
            <w:vAlign w:val="center"/>
          </w:tcPr>
          <w:p w14:paraId="55CC1256">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30702</w:t>
            </w:r>
          </w:p>
        </w:tc>
        <w:tc>
          <w:tcPr>
            <w:tcW w:w="0" w:type="auto"/>
            <w:tcBorders>
              <w:top w:val="nil"/>
              <w:left w:val="nil"/>
              <w:bottom w:val="single" w:color="000000" w:sz="4" w:space="0"/>
              <w:right w:val="single" w:color="000000" w:sz="4" w:space="0"/>
            </w:tcBorders>
            <w:noWrap/>
            <w:vAlign w:val="center"/>
          </w:tcPr>
          <w:p w14:paraId="4CCF2901">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0" w:type="auto"/>
            <w:tcBorders>
              <w:top w:val="nil"/>
              <w:left w:val="nil"/>
              <w:bottom w:val="single" w:color="000000" w:sz="4" w:space="0"/>
              <w:right w:val="single" w:color="000000" w:sz="4" w:space="0"/>
            </w:tcBorders>
            <w:noWrap/>
            <w:vAlign w:val="center"/>
          </w:tcPr>
          <w:p w14:paraId="571362BB">
            <w:pPr>
              <w:jc w:val="right"/>
              <w:rPr>
                <w:rFonts w:hint="eastAsia" w:ascii="宋体" w:hAnsi="宋体" w:eastAsia="宋体" w:cs="宋体"/>
                <w:kern w:val="0"/>
                <w:sz w:val="20"/>
                <w:szCs w:val="20"/>
              </w:rPr>
            </w:pPr>
          </w:p>
        </w:tc>
      </w:tr>
      <w:tr w14:paraId="16D53576">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7CAA3894">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nil"/>
              <w:left w:val="nil"/>
              <w:bottom w:val="single" w:color="000000" w:sz="4" w:space="0"/>
              <w:right w:val="single" w:color="000000" w:sz="4" w:space="0"/>
            </w:tcBorders>
            <w:noWrap/>
            <w:vAlign w:val="center"/>
          </w:tcPr>
          <w:p w14:paraId="24337BAA">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奖金</w:t>
            </w:r>
          </w:p>
        </w:tc>
        <w:tc>
          <w:tcPr>
            <w:tcW w:w="0" w:type="auto"/>
            <w:tcBorders>
              <w:top w:val="nil"/>
              <w:left w:val="nil"/>
              <w:bottom w:val="single" w:color="000000" w:sz="4" w:space="0"/>
              <w:right w:val="single" w:color="000000" w:sz="4" w:space="0"/>
            </w:tcBorders>
            <w:noWrap/>
            <w:vAlign w:val="center"/>
          </w:tcPr>
          <w:p w14:paraId="3D62D435">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397.63</w:t>
            </w:r>
          </w:p>
        </w:tc>
        <w:tc>
          <w:tcPr>
            <w:tcW w:w="0" w:type="auto"/>
            <w:tcBorders>
              <w:top w:val="nil"/>
              <w:left w:val="nil"/>
              <w:bottom w:val="single" w:color="000000" w:sz="4" w:space="0"/>
              <w:right w:val="single" w:color="000000" w:sz="4" w:space="0"/>
            </w:tcBorders>
            <w:noWrap/>
            <w:vAlign w:val="center"/>
          </w:tcPr>
          <w:p w14:paraId="4D716003">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30203</w:t>
            </w:r>
          </w:p>
        </w:tc>
        <w:tc>
          <w:tcPr>
            <w:tcW w:w="0" w:type="auto"/>
            <w:tcBorders>
              <w:top w:val="nil"/>
              <w:left w:val="nil"/>
              <w:bottom w:val="single" w:color="000000" w:sz="4" w:space="0"/>
              <w:right w:val="single" w:color="000000" w:sz="4" w:space="0"/>
            </w:tcBorders>
            <w:noWrap/>
            <w:vAlign w:val="center"/>
          </w:tcPr>
          <w:p w14:paraId="24D99C84">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0" w:type="auto"/>
            <w:tcBorders>
              <w:top w:val="nil"/>
              <w:left w:val="nil"/>
              <w:bottom w:val="single" w:color="000000" w:sz="4" w:space="0"/>
              <w:right w:val="single" w:color="000000" w:sz="4" w:space="0"/>
            </w:tcBorders>
            <w:noWrap/>
            <w:vAlign w:val="center"/>
          </w:tcPr>
          <w:p w14:paraId="162A1383">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39A55D8A">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310</w:t>
            </w:r>
          </w:p>
        </w:tc>
        <w:tc>
          <w:tcPr>
            <w:tcW w:w="0" w:type="auto"/>
            <w:tcBorders>
              <w:top w:val="nil"/>
              <w:left w:val="nil"/>
              <w:bottom w:val="single" w:color="000000" w:sz="4" w:space="0"/>
              <w:right w:val="single" w:color="000000" w:sz="4" w:space="0"/>
            </w:tcBorders>
            <w:noWrap/>
            <w:vAlign w:val="center"/>
          </w:tcPr>
          <w:p w14:paraId="0B1C8C63">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资本性支出</w:t>
            </w:r>
          </w:p>
        </w:tc>
        <w:tc>
          <w:tcPr>
            <w:tcW w:w="0" w:type="auto"/>
            <w:tcBorders>
              <w:top w:val="nil"/>
              <w:left w:val="nil"/>
              <w:bottom w:val="single" w:color="000000" w:sz="4" w:space="0"/>
              <w:right w:val="single" w:color="000000" w:sz="4" w:space="0"/>
            </w:tcBorders>
            <w:noWrap/>
            <w:vAlign w:val="center"/>
          </w:tcPr>
          <w:p w14:paraId="2C06A853">
            <w:pPr>
              <w:jc w:val="right"/>
              <w:rPr>
                <w:rFonts w:hint="eastAsia" w:ascii="宋体" w:hAnsi="宋体" w:eastAsia="宋体" w:cs="宋体"/>
                <w:kern w:val="0"/>
                <w:sz w:val="20"/>
                <w:szCs w:val="20"/>
              </w:rPr>
            </w:pPr>
          </w:p>
        </w:tc>
      </w:tr>
      <w:tr w14:paraId="679444D4">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7B6AA736">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30106</w:t>
            </w:r>
          </w:p>
        </w:tc>
        <w:tc>
          <w:tcPr>
            <w:tcW w:w="0" w:type="auto"/>
            <w:tcBorders>
              <w:top w:val="nil"/>
              <w:left w:val="nil"/>
              <w:bottom w:val="single" w:color="000000" w:sz="4" w:space="0"/>
              <w:right w:val="single" w:color="000000" w:sz="4" w:space="0"/>
            </w:tcBorders>
            <w:noWrap/>
            <w:vAlign w:val="center"/>
          </w:tcPr>
          <w:p w14:paraId="7252B978">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0" w:type="auto"/>
            <w:tcBorders>
              <w:top w:val="nil"/>
              <w:left w:val="nil"/>
              <w:bottom w:val="single" w:color="000000" w:sz="4" w:space="0"/>
              <w:right w:val="single" w:color="000000" w:sz="4" w:space="0"/>
            </w:tcBorders>
            <w:noWrap/>
            <w:vAlign w:val="center"/>
          </w:tcPr>
          <w:p w14:paraId="519416E7">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45C7CAB8">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30204</w:t>
            </w:r>
          </w:p>
        </w:tc>
        <w:tc>
          <w:tcPr>
            <w:tcW w:w="0" w:type="auto"/>
            <w:tcBorders>
              <w:top w:val="nil"/>
              <w:left w:val="nil"/>
              <w:bottom w:val="single" w:color="000000" w:sz="4" w:space="0"/>
              <w:right w:val="single" w:color="000000" w:sz="4" w:space="0"/>
            </w:tcBorders>
            <w:noWrap/>
            <w:vAlign w:val="center"/>
          </w:tcPr>
          <w:p w14:paraId="7028451B">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0" w:type="auto"/>
            <w:tcBorders>
              <w:top w:val="nil"/>
              <w:left w:val="nil"/>
              <w:bottom w:val="single" w:color="000000" w:sz="4" w:space="0"/>
              <w:right w:val="single" w:color="000000" w:sz="4" w:space="0"/>
            </w:tcBorders>
            <w:noWrap/>
            <w:vAlign w:val="center"/>
          </w:tcPr>
          <w:p w14:paraId="4478492E">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400F4F29">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31001</w:t>
            </w:r>
          </w:p>
        </w:tc>
        <w:tc>
          <w:tcPr>
            <w:tcW w:w="0" w:type="auto"/>
            <w:tcBorders>
              <w:top w:val="nil"/>
              <w:left w:val="nil"/>
              <w:bottom w:val="single" w:color="000000" w:sz="4" w:space="0"/>
              <w:right w:val="single" w:color="000000" w:sz="4" w:space="0"/>
            </w:tcBorders>
            <w:noWrap/>
            <w:vAlign w:val="center"/>
          </w:tcPr>
          <w:p w14:paraId="09007A9B">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0" w:type="auto"/>
            <w:tcBorders>
              <w:top w:val="nil"/>
              <w:left w:val="nil"/>
              <w:bottom w:val="single" w:color="000000" w:sz="4" w:space="0"/>
              <w:right w:val="single" w:color="000000" w:sz="4" w:space="0"/>
            </w:tcBorders>
            <w:noWrap/>
            <w:vAlign w:val="center"/>
          </w:tcPr>
          <w:p w14:paraId="56AA333D">
            <w:pPr>
              <w:jc w:val="right"/>
              <w:rPr>
                <w:rFonts w:hint="eastAsia" w:ascii="宋体" w:hAnsi="宋体" w:eastAsia="宋体" w:cs="宋体"/>
                <w:kern w:val="0"/>
                <w:sz w:val="20"/>
                <w:szCs w:val="20"/>
              </w:rPr>
            </w:pPr>
          </w:p>
        </w:tc>
      </w:tr>
      <w:tr w14:paraId="656D675E">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6DF0C7BD">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30107</w:t>
            </w:r>
          </w:p>
        </w:tc>
        <w:tc>
          <w:tcPr>
            <w:tcW w:w="0" w:type="auto"/>
            <w:tcBorders>
              <w:top w:val="nil"/>
              <w:left w:val="nil"/>
              <w:bottom w:val="single" w:color="000000" w:sz="4" w:space="0"/>
              <w:right w:val="single" w:color="000000" w:sz="4" w:space="0"/>
            </w:tcBorders>
            <w:noWrap/>
            <w:vAlign w:val="center"/>
          </w:tcPr>
          <w:p w14:paraId="12DAE44C">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0" w:type="auto"/>
            <w:tcBorders>
              <w:top w:val="nil"/>
              <w:left w:val="nil"/>
              <w:bottom w:val="single" w:color="000000" w:sz="4" w:space="0"/>
              <w:right w:val="single" w:color="000000" w:sz="4" w:space="0"/>
            </w:tcBorders>
            <w:noWrap/>
            <w:vAlign w:val="center"/>
          </w:tcPr>
          <w:p w14:paraId="444F2F97">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17.80</w:t>
            </w:r>
          </w:p>
        </w:tc>
        <w:tc>
          <w:tcPr>
            <w:tcW w:w="0" w:type="auto"/>
            <w:tcBorders>
              <w:top w:val="nil"/>
              <w:left w:val="nil"/>
              <w:bottom w:val="single" w:color="000000" w:sz="4" w:space="0"/>
              <w:right w:val="single" w:color="000000" w:sz="4" w:space="0"/>
            </w:tcBorders>
            <w:noWrap/>
            <w:vAlign w:val="center"/>
          </w:tcPr>
          <w:p w14:paraId="0D1EDADB">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30205</w:t>
            </w:r>
          </w:p>
        </w:tc>
        <w:tc>
          <w:tcPr>
            <w:tcW w:w="0" w:type="auto"/>
            <w:tcBorders>
              <w:top w:val="nil"/>
              <w:left w:val="nil"/>
              <w:bottom w:val="single" w:color="000000" w:sz="4" w:space="0"/>
              <w:right w:val="single" w:color="000000" w:sz="4" w:space="0"/>
            </w:tcBorders>
            <w:noWrap/>
            <w:vAlign w:val="center"/>
          </w:tcPr>
          <w:p w14:paraId="1D4C3D1E">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水费</w:t>
            </w:r>
          </w:p>
        </w:tc>
        <w:tc>
          <w:tcPr>
            <w:tcW w:w="0" w:type="auto"/>
            <w:tcBorders>
              <w:top w:val="nil"/>
              <w:left w:val="nil"/>
              <w:bottom w:val="single" w:color="000000" w:sz="4" w:space="0"/>
              <w:right w:val="single" w:color="000000" w:sz="4" w:space="0"/>
            </w:tcBorders>
            <w:noWrap/>
            <w:vAlign w:val="center"/>
          </w:tcPr>
          <w:p w14:paraId="36C7D8BC">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9.89</w:t>
            </w:r>
          </w:p>
        </w:tc>
        <w:tc>
          <w:tcPr>
            <w:tcW w:w="0" w:type="auto"/>
            <w:tcBorders>
              <w:top w:val="nil"/>
              <w:left w:val="nil"/>
              <w:bottom w:val="single" w:color="000000" w:sz="4" w:space="0"/>
              <w:right w:val="single" w:color="000000" w:sz="4" w:space="0"/>
            </w:tcBorders>
            <w:noWrap/>
            <w:vAlign w:val="center"/>
          </w:tcPr>
          <w:p w14:paraId="3AD76250">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31002</w:t>
            </w:r>
          </w:p>
        </w:tc>
        <w:tc>
          <w:tcPr>
            <w:tcW w:w="0" w:type="auto"/>
            <w:tcBorders>
              <w:top w:val="nil"/>
              <w:left w:val="nil"/>
              <w:bottom w:val="single" w:color="000000" w:sz="4" w:space="0"/>
              <w:right w:val="single" w:color="000000" w:sz="4" w:space="0"/>
            </w:tcBorders>
            <w:noWrap/>
            <w:vAlign w:val="center"/>
          </w:tcPr>
          <w:p w14:paraId="6A9FC49E">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0" w:type="auto"/>
            <w:tcBorders>
              <w:top w:val="nil"/>
              <w:left w:val="nil"/>
              <w:bottom w:val="single" w:color="000000" w:sz="4" w:space="0"/>
              <w:right w:val="single" w:color="000000" w:sz="4" w:space="0"/>
            </w:tcBorders>
            <w:noWrap/>
            <w:vAlign w:val="center"/>
          </w:tcPr>
          <w:p w14:paraId="0EB31844">
            <w:pPr>
              <w:jc w:val="right"/>
              <w:rPr>
                <w:rFonts w:hint="eastAsia" w:ascii="宋体" w:hAnsi="宋体" w:eastAsia="宋体" w:cs="宋体"/>
                <w:kern w:val="0"/>
                <w:sz w:val="20"/>
                <w:szCs w:val="20"/>
              </w:rPr>
            </w:pPr>
          </w:p>
        </w:tc>
      </w:tr>
      <w:tr w14:paraId="1E755A77">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78B1183F">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30108</w:t>
            </w:r>
          </w:p>
        </w:tc>
        <w:tc>
          <w:tcPr>
            <w:tcW w:w="0" w:type="auto"/>
            <w:tcBorders>
              <w:top w:val="nil"/>
              <w:left w:val="nil"/>
              <w:bottom w:val="single" w:color="000000" w:sz="4" w:space="0"/>
              <w:right w:val="single" w:color="000000" w:sz="4" w:space="0"/>
            </w:tcBorders>
            <w:noWrap/>
            <w:vAlign w:val="center"/>
          </w:tcPr>
          <w:p w14:paraId="4D707E3C">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0" w:type="auto"/>
            <w:tcBorders>
              <w:top w:val="nil"/>
              <w:left w:val="nil"/>
              <w:bottom w:val="single" w:color="000000" w:sz="4" w:space="0"/>
              <w:right w:val="single" w:color="000000" w:sz="4" w:space="0"/>
            </w:tcBorders>
            <w:noWrap/>
            <w:vAlign w:val="center"/>
          </w:tcPr>
          <w:p w14:paraId="03578ADC">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102.96</w:t>
            </w:r>
          </w:p>
        </w:tc>
        <w:tc>
          <w:tcPr>
            <w:tcW w:w="0" w:type="auto"/>
            <w:tcBorders>
              <w:top w:val="nil"/>
              <w:left w:val="nil"/>
              <w:bottom w:val="single" w:color="000000" w:sz="4" w:space="0"/>
              <w:right w:val="single" w:color="000000" w:sz="4" w:space="0"/>
            </w:tcBorders>
            <w:noWrap/>
            <w:vAlign w:val="center"/>
          </w:tcPr>
          <w:p w14:paraId="3F70C4BB">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30206</w:t>
            </w:r>
          </w:p>
        </w:tc>
        <w:tc>
          <w:tcPr>
            <w:tcW w:w="0" w:type="auto"/>
            <w:tcBorders>
              <w:top w:val="nil"/>
              <w:left w:val="nil"/>
              <w:bottom w:val="single" w:color="000000" w:sz="4" w:space="0"/>
              <w:right w:val="single" w:color="000000" w:sz="4" w:space="0"/>
            </w:tcBorders>
            <w:noWrap/>
            <w:vAlign w:val="center"/>
          </w:tcPr>
          <w:p w14:paraId="2E4CFD41">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电费</w:t>
            </w:r>
          </w:p>
        </w:tc>
        <w:tc>
          <w:tcPr>
            <w:tcW w:w="0" w:type="auto"/>
            <w:tcBorders>
              <w:top w:val="nil"/>
              <w:left w:val="nil"/>
              <w:bottom w:val="single" w:color="000000" w:sz="4" w:space="0"/>
              <w:right w:val="single" w:color="000000" w:sz="4" w:space="0"/>
            </w:tcBorders>
            <w:noWrap/>
            <w:vAlign w:val="center"/>
          </w:tcPr>
          <w:p w14:paraId="0DD32115">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20.57</w:t>
            </w:r>
          </w:p>
        </w:tc>
        <w:tc>
          <w:tcPr>
            <w:tcW w:w="0" w:type="auto"/>
            <w:tcBorders>
              <w:top w:val="nil"/>
              <w:left w:val="nil"/>
              <w:bottom w:val="single" w:color="000000" w:sz="4" w:space="0"/>
              <w:right w:val="single" w:color="000000" w:sz="4" w:space="0"/>
            </w:tcBorders>
            <w:noWrap/>
            <w:vAlign w:val="center"/>
          </w:tcPr>
          <w:p w14:paraId="0A0DB07A">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31003</w:t>
            </w:r>
          </w:p>
        </w:tc>
        <w:tc>
          <w:tcPr>
            <w:tcW w:w="0" w:type="auto"/>
            <w:tcBorders>
              <w:top w:val="nil"/>
              <w:left w:val="nil"/>
              <w:bottom w:val="single" w:color="000000" w:sz="4" w:space="0"/>
              <w:right w:val="single" w:color="000000" w:sz="4" w:space="0"/>
            </w:tcBorders>
            <w:noWrap/>
            <w:vAlign w:val="center"/>
          </w:tcPr>
          <w:p w14:paraId="2D542390">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0" w:type="auto"/>
            <w:tcBorders>
              <w:top w:val="nil"/>
              <w:left w:val="nil"/>
              <w:bottom w:val="single" w:color="000000" w:sz="4" w:space="0"/>
              <w:right w:val="single" w:color="000000" w:sz="4" w:space="0"/>
            </w:tcBorders>
            <w:noWrap/>
            <w:vAlign w:val="center"/>
          </w:tcPr>
          <w:p w14:paraId="099FFD64">
            <w:pPr>
              <w:jc w:val="right"/>
              <w:rPr>
                <w:rFonts w:hint="eastAsia" w:ascii="宋体" w:hAnsi="宋体" w:eastAsia="宋体" w:cs="宋体"/>
                <w:kern w:val="0"/>
                <w:sz w:val="20"/>
                <w:szCs w:val="20"/>
              </w:rPr>
            </w:pPr>
          </w:p>
        </w:tc>
      </w:tr>
      <w:tr w14:paraId="2799E17D">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5C66CE26">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30109</w:t>
            </w:r>
          </w:p>
        </w:tc>
        <w:tc>
          <w:tcPr>
            <w:tcW w:w="0" w:type="auto"/>
            <w:tcBorders>
              <w:top w:val="nil"/>
              <w:left w:val="nil"/>
              <w:bottom w:val="single" w:color="000000" w:sz="4" w:space="0"/>
              <w:right w:val="single" w:color="000000" w:sz="4" w:space="0"/>
            </w:tcBorders>
            <w:noWrap/>
            <w:vAlign w:val="center"/>
          </w:tcPr>
          <w:p w14:paraId="0FC065AD">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0" w:type="auto"/>
            <w:tcBorders>
              <w:top w:val="nil"/>
              <w:left w:val="nil"/>
              <w:bottom w:val="single" w:color="000000" w:sz="4" w:space="0"/>
              <w:right w:val="single" w:color="000000" w:sz="4" w:space="0"/>
            </w:tcBorders>
            <w:noWrap/>
            <w:vAlign w:val="center"/>
          </w:tcPr>
          <w:p w14:paraId="2E658656">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6A3AA091">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30207</w:t>
            </w:r>
          </w:p>
        </w:tc>
        <w:tc>
          <w:tcPr>
            <w:tcW w:w="0" w:type="auto"/>
            <w:tcBorders>
              <w:top w:val="nil"/>
              <w:left w:val="nil"/>
              <w:bottom w:val="single" w:color="000000" w:sz="4" w:space="0"/>
              <w:right w:val="single" w:color="000000" w:sz="4" w:space="0"/>
            </w:tcBorders>
            <w:noWrap/>
            <w:vAlign w:val="center"/>
          </w:tcPr>
          <w:p w14:paraId="0314D6DC">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0" w:type="auto"/>
            <w:tcBorders>
              <w:top w:val="nil"/>
              <w:left w:val="nil"/>
              <w:bottom w:val="single" w:color="000000" w:sz="4" w:space="0"/>
              <w:right w:val="single" w:color="000000" w:sz="4" w:space="0"/>
            </w:tcBorders>
            <w:noWrap/>
            <w:vAlign w:val="center"/>
          </w:tcPr>
          <w:p w14:paraId="5E7754FC">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5.66</w:t>
            </w:r>
          </w:p>
        </w:tc>
        <w:tc>
          <w:tcPr>
            <w:tcW w:w="0" w:type="auto"/>
            <w:tcBorders>
              <w:top w:val="nil"/>
              <w:left w:val="nil"/>
              <w:bottom w:val="single" w:color="000000" w:sz="4" w:space="0"/>
              <w:right w:val="single" w:color="000000" w:sz="4" w:space="0"/>
            </w:tcBorders>
            <w:noWrap/>
            <w:vAlign w:val="center"/>
          </w:tcPr>
          <w:p w14:paraId="03AE90B3">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31005</w:t>
            </w:r>
          </w:p>
        </w:tc>
        <w:tc>
          <w:tcPr>
            <w:tcW w:w="0" w:type="auto"/>
            <w:tcBorders>
              <w:top w:val="nil"/>
              <w:left w:val="nil"/>
              <w:bottom w:val="single" w:color="000000" w:sz="4" w:space="0"/>
              <w:right w:val="single" w:color="000000" w:sz="4" w:space="0"/>
            </w:tcBorders>
            <w:noWrap/>
            <w:vAlign w:val="center"/>
          </w:tcPr>
          <w:p w14:paraId="37E13C9A">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0" w:type="auto"/>
            <w:tcBorders>
              <w:top w:val="nil"/>
              <w:left w:val="nil"/>
              <w:bottom w:val="single" w:color="000000" w:sz="4" w:space="0"/>
              <w:right w:val="single" w:color="000000" w:sz="4" w:space="0"/>
            </w:tcBorders>
            <w:noWrap/>
            <w:vAlign w:val="center"/>
          </w:tcPr>
          <w:p w14:paraId="0BE59F3C">
            <w:pPr>
              <w:jc w:val="right"/>
              <w:rPr>
                <w:rFonts w:hint="eastAsia" w:ascii="宋体" w:hAnsi="宋体" w:eastAsia="宋体" w:cs="宋体"/>
                <w:kern w:val="0"/>
                <w:sz w:val="20"/>
                <w:szCs w:val="20"/>
              </w:rPr>
            </w:pPr>
          </w:p>
        </w:tc>
      </w:tr>
      <w:tr w14:paraId="524C6B6F">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114A620E">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30110</w:t>
            </w:r>
          </w:p>
        </w:tc>
        <w:tc>
          <w:tcPr>
            <w:tcW w:w="0" w:type="auto"/>
            <w:tcBorders>
              <w:top w:val="nil"/>
              <w:left w:val="nil"/>
              <w:bottom w:val="single" w:color="000000" w:sz="4" w:space="0"/>
              <w:right w:val="single" w:color="000000" w:sz="4" w:space="0"/>
            </w:tcBorders>
            <w:noWrap/>
            <w:vAlign w:val="center"/>
          </w:tcPr>
          <w:p w14:paraId="1DE70357">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0" w:type="auto"/>
            <w:tcBorders>
              <w:top w:val="nil"/>
              <w:left w:val="nil"/>
              <w:bottom w:val="single" w:color="000000" w:sz="4" w:space="0"/>
              <w:right w:val="single" w:color="000000" w:sz="4" w:space="0"/>
            </w:tcBorders>
            <w:noWrap/>
            <w:vAlign w:val="center"/>
          </w:tcPr>
          <w:p w14:paraId="67673447">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70.87</w:t>
            </w:r>
          </w:p>
        </w:tc>
        <w:tc>
          <w:tcPr>
            <w:tcW w:w="0" w:type="auto"/>
            <w:tcBorders>
              <w:top w:val="nil"/>
              <w:left w:val="nil"/>
              <w:bottom w:val="single" w:color="000000" w:sz="4" w:space="0"/>
              <w:right w:val="single" w:color="000000" w:sz="4" w:space="0"/>
            </w:tcBorders>
            <w:noWrap/>
            <w:vAlign w:val="center"/>
          </w:tcPr>
          <w:p w14:paraId="40BC3E4C">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30208</w:t>
            </w:r>
          </w:p>
        </w:tc>
        <w:tc>
          <w:tcPr>
            <w:tcW w:w="0" w:type="auto"/>
            <w:tcBorders>
              <w:top w:val="nil"/>
              <w:left w:val="nil"/>
              <w:bottom w:val="single" w:color="000000" w:sz="4" w:space="0"/>
              <w:right w:val="single" w:color="000000" w:sz="4" w:space="0"/>
            </w:tcBorders>
            <w:noWrap/>
            <w:vAlign w:val="center"/>
          </w:tcPr>
          <w:p w14:paraId="06BDE437">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0" w:type="auto"/>
            <w:tcBorders>
              <w:top w:val="nil"/>
              <w:left w:val="nil"/>
              <w:bottom w:val="single" w:color="000000" w:sz="4" w:space="0"/>
              <w:right w:val="single" w:color="000000" w:sz="4" w:space="0"/>
            </w:tcBorders>
            <w:noWrap/>
            <w:vAlign w:val="center"/>
          </w:tcPr>
          <w:p w14:paraId="498C0CD0">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2.85</w:t>
            </w:r>
          </w:p>
        </w:tc>
        <w:tc>
          <w:tcPr>
            <w:tcW w:w="0" w:type="auto"/>
            <w:tcBorders>
              <w:top w:val="nil"/>
              <w:left w:val="nil"/>
              <w:bottom w:val="single" w:color="000000" w:sz="4" w:space="0"/>
              <w:right w:val="single" w:color="000000" w:sz="4" w:space="0"/>
            </w:tcBorders>
            <w:noWrap/>
            <w:vAlign w:val="center"/>
          </w:tcPr>
          <w:p w14:paraId="57D1A9B1">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31006</w:t>
            </w:r>
          </w:p>
        </w:tc>
        <w:tc>
          <w:tcPr>
            <w:tcW w:w="0" w:type="auto"/>
            <w:tcBorders>
              <w:top w:val="nil"/>
              <w:left w:val="nil"/>
              <w:bottom w:val="single" w:color="000000" w:sz="4" w:space="0"/>
              <w:right w:val="single" w:color="000000" w:sz="4" w:space="0"/>
            </w:tcBorders>
            <w:noWrap/>
            <w:vAlign w:val="center"/>
          </w:tcPr>
          <w:p w14:paraId="1AF62B48">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0" w:type="auto"/>
            <w:tcBorders>
              <w:top w:val="nil"/>
              <w:left w:val="nil"/>
              <w:bottom w:val="single" w:color="000000" w:sz="4" w:space="0"/>
              <w:right w:val="single" w:color="000000" w:sz="4" w:space="0"/>
            </w:tcBorders>
            <w:noWrap/>
            <w:vAlign w:val="center"/>
          </w:tcPr>
          <w:p w14:paraId="41ABAB0F">
            <w:pPr>
              <w:jc w:val="right"/>
              <w:rPr>
                <w:rFonts w:hint="eastAsia" w:ascii="宋体" w:hAnsi="宋体" w:eastAsia="宋体" w:cs="宋体"/>
                <w:kern w:val="0"/>
                <w:sz w:val="20"/>
                <w:szCs w:val="20"/>
              </w:rPr>
            </w:pPr>
          </w:p>
        </w:tc>
      </w:tr>
      <w:tr w14:paraId="2274FF0A">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6F5BFDA2">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30111</w:t>
            </w:r>
          </w:p>
        </w:tc>
        <w:tc>
          <w:tcPr>
            <w:tcW w:w="0" w:type="auto"/>
            <w:tcBorders>
              <w:top w:val="nil"/>
              <w:left w:val="nil"/>
              <w:bottom w:val="single" w:color="000000" w:sz="4" w:space="0"/>
              <w:right w:val="single" w:color="000000" w:sz="4" w:space="0"/>
            </w:tcBorders>
            <w:noWrap/>
            <w:vAlign w:val="center"/>
          </w:tcPr>
          <w:p w14:paraId="20EFC9D8">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0" w:type="auto"/>
            <w:tcBorders>
              <w:top w:val="nil"/>
              <w:left w:val="nil"/>
              <w:bottom w:val="single" w:color="000000" w:sz="4" w:space="0"/>
              <w:right w:val="single" w:color="000000" w:sz="4" w:space="0"/>
            </w:tcBorders>
            <w:noWrap/>
            <w:vAlign w:val="center"/>
          </w:tcPr>
          <w:p w14:paraId="0CEBF826">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76.04</w:t>
            </w:r>
          </w:p>
        </w:tc>
        <w:tc>
          <w:tcPr>
            <w:tcW w:w="0" w:type="auto"/>
            <w:tcBorders>
              <w:top w:val="nil"/>
              <w:left w:val="nil"/>
              <w:bottom w:val="single" w:color="000000" w:sz="4" w:space="0"/>
              <w:right w:val="single" w:color="000000" w:sz="4" w:space="0"/>
            </w:tcBorders>
            <w:noWrap/>
            <w:vAlign w:val="center"/>
          </w:tcPr>
          <w:p w14:paraId="4F55101C">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30209</w:t>
            </w:r>
          </w:p>
        </w:tc>
        <w:tc>
          <w:tcPr>
            <w:tcW w:w="0" w:type="auto"/>
            <w:tcBorders>
              <w:top w:val="nil"/>
              <w:left w:val="nil"/>
              <w:bottom w:val="single" w:color="000000" w:sz="4" w:space="0"/>
              <w:right w:val="single" w:color="000000" w:sz="4" w:space="0"/>
            </w:tcBorders>
            <w:noWrap/>
            <w:vAlign w:val="center"/>
          </w:tcPr>
          <w:p w14:paraId="3C230EF9">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0" w:type="auto"/>
            <w:tcBorders>
              <w:top w:val="nil"/>
              <w:left w:val="nil"/>
              <w:bottom w:val="single" w:color="000000" w:sz="4" w:space="0"/>
              <w:right w:val="single" w:color="000000" w:sz="4" w:space="0"/>
            </w:tcBorders>
            <w:noWrap/>
            <w:vAlign w:val="center"/>
          </w:tcPr>
          <w:p w14:paraId="629FBD50">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6.91</w:t>
            </w:r>
          </w:p>
        </w:tc>
        <w:tc>
          <w:tcPr>
            <w:tcW w:w="0" w:type="auto"/>
            <w:tcBorders>
              <w:top w:val="nil"/>
              <w:left w:val="nil"/>
              <w:bottom w:val="single" w:color="000000" w:sz="4" w:space="0"/>
              <w:right w:val="single" w:color="000000" w:sz="4" w:space="0"/>
            </w:tcBorders>
            <w:noWrap/>
            <w:vAlign w:val="center"/>
          </w:tcPr>
          <w:p w14:paraId="2F20E88D">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31007</w:t>
            </w:r>
          </w:p>
        </w:tc>
        <w:tc>
          <w:tcPr>
            <w:tcW w:w="0" w:type="auto"/>
            <w:tcBorders>
              <w:top w:val="nil"/>
              <w:left w:val="nil"/>
              <w:bottom w:val="single" w:color="000000" w:sz="4" w:space="0"/>
              <w:right w:val="single" w:color="000000" w:sz="4" w:space="0"/>
            </w:tcBorders>
            <w:noWrap/>
            <w:vAlign w:val="center"/>
          </w:tcPr>
          <w:p w14:paraId="00DDAF3F">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0" w:type="auto"/>
            <w:tcBorders>
              <w:top w:val="nil"/>
              <w:left w:val="nil"/>
              <w:bottom w:val="single" w:color="000000" w:sz="4" w:space="0"/>
              <w:right w:val="single" w:color="000000" w:sz="4" w:space="0"/>
            </w:tcBorders>
            <w:noWrap/>
            <w:vAlign w:val="center"/>
          </w:tcPr>
          <w:p w14:paraId="46806275">
            <w:pPr>
              <w:jc w:val="right"/>
              <w:rPr>
                <w:rFonts w:hint="eastAsia" w:ascii="宋体" w:hAnsi="宋体" w:eastAsia="宋体" w:cs="宋体"/>
                <w:kern w:val="0"/>
                <w:sz w:val="20"/>
                <w:szCs w:val="20"/>
              </w:rPr>
            </w:pPr>
          </w:p>
        </w:tc>
      </w:tr>
      <w:tr w14:paraId="5E0EDAF9">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50F4EEBD">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30112</w:t>
            </w:r>
          </w:p>
        </w:tc>
        <w:tc>
          <w:tcPr>
            <w:tcW w:w="0" w:type="auto"/>
            <w:tcBorders>
              <w:top w:val="nil"/>
              <w:left w:val="nil"/>
              <w:bottom w:val="single" w:color="000000" w:sz="4" w:space="0"/>
              <w:right w:val="single" w:color="000000" w:sz="4" w:space="0"/>
            </w:tcBorders>
            <w:noWrap/>
            <w:vAlign w:val="center"/>
          </w:tcPr>
          <w:p w14:paraId="1D77E83D">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0" w:type="auto"/>
            <w:tcBorders>
              <w:top w:val="nil"/>
              <w:left w:val="nil"/>
              <w:bottom w:val="single" w:color="000000" w:sz="4" w:space="0"/>
              <w:right w:val="single" w:color="000000" w:sz="4" w:space="0"/>
            </w:tcBorders>
            <w:noWrap/>
            <w:vAlign w:val="center"/>
          </w:tcPr>
          <w:p w14:paraId="550DEB7B">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10.85</w:t>
            </w:r>
          </w:p>
        </w:tc>
        <w:tc>
          <w:tcPr>
            <w:tcW w:w="0" w:type="auto"/>
            <w:tcBorders>
              <w:top w:val="nil"/>
              <w:left w:val="nil"/>
              <w:bottom w:val="single" w:color="000000" w:sz="4" w:space="0"/>
              <w:right w:val="single" w:color="000000" w:sz="4" w:space="0"/>
            </w:tcBorders>
            <w:noWrap/>
            <w:vAlign w:val="center"/>
          </w:tcPr>
          <w:p w14:paraId="3A8A5675">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nil"/>
              <w:left w:val="nil"/>
              <w:bottom w:val="single" w:color="000000" w:sz="4" w:space="0"/>
              <w:right w:val="single" w:color="000000" w:sz="4" w:space="0"/>
            </w:tcBorders>
            <w:noWrap/>
            <w:vAlign w:val="center"/>
          </w:tcPr>
          <w:p w14:paraId="0317013C">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0" w:type="auto"/>
            <w:tcBorders>
              <w:top w:val="nil"/>
              <w:left w:val="nil"/>
              <w:bottom w:val="single" w:color="000000" w:sz="4" w:space="0"/>
              <w:right w:val="single" w:color="000000" w:sz="4" w:space="0"/>
            </w:tcBorders>
            <w:noWrap/>
            <w:vAlign w:val="center"/>
          </w:tcPr>
          <w:p w14:paraId="2383F1D6">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10.37</w:t>
            </w:r>
          </w:p>
        </w:tc>
        <w:tc>
          <w:tcPr>
            <w:tcW w:w="0" w:type="auto"/>
            <w:tcBorders>
              <w:top w:val="nil"/>
              <w:left w:val="nil"/>
              <w:bottom w:val="single" w:color="000000" w:sz="4" w:space="0"/>
              <w:right w:val="single" w:color="000000" w:sz="4" w:space="0"/>
            </w:tcBorders>
            <w:noWrap/>
            <w:vAlign w:val="center"/>
          </w:tcPr>
          <w:p w14:paraId="3D5C4679">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31008</w:t>
            </w:r>
          </w:p>
        </w:tc>
        <w:tc>
          <w:tcPr>
            <w:tcW w:w="0" w:type="auto"/>
            <w:tcBorders>
              <w:top w:val="nil"/>
              <w:left w:val="nil"/>
              <w:bottom w:val="single" w:color="000000" w:sz="4" w:space="0"/>
              <w:right w:val="single" w:color="000000" w:sz="4" w:space="0"/>
            </w:tcBorders>
            <w:noWrap/>
            <w:vAlign w:val="center"/>
          </w:tcPr>
          <w:p w14:paraId="10C57A0F">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0" w:type="auto"/>
            <w:tcBorders>
              <w:top w:val="nil"/>
              <w:left w:val="nil"/>
              <w:bottom w:val="single" w:color="000000" w:sz="4" w:space="0"/>
              <w:right w:val="single" w:color="000000" w:sz="4" w:space="0"/>
            </w:tcBorders>
            <w:noWrap/>
            <w:vAlign w:val="center"/>
          </w:tcPr>
          <w:p w14:paraId="60EF65D9">
            <w:pPr>
              <w:jc w:val="right"/>
              <w:rPr>
                <w:rFonts w:hint="eastAsia" w:ascii="宋体" w:hAnsi="宋体" w:eastAsia="宋体" w:cs="宋体"/>
                <w:kern w:val="0"/>
                <w:sz w:val="20"/>
                <w:szCs w:val="20"/>
              </w:rPr>
            </w:pPr>
          </w:p>
        </w:tc>
      </w:tr>
      <w:tr w14:paraId="4F6BD32B">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2CE59688">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30113</w:t>
            </w:r>
          </w:p>
        </w:tc>
        <w:tc>
          <w:tcPr>
            <w:tcW w:w="0" w:type="auto"/>
            <w:tcBorders>
              <w:top w:val="nil"/>
              <w:left w:val="nil"/>
              <w:bottom w:val="single" w:color="000000" w:sz="4" w:space="0"/>
              <w:right w:val="single" w:color="000000" w:sz="4" w:space="0"/>
            </w:tcBorders>
            <w:noWrap/>
            <w:vAlign w:val="center"/>
          </w:tcPr>
          <w:p w14:paraId="70D760A8">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noWrap/>
            <w:vAlign w:val="center"/>
          </w:tcPr>
          <w:p w14:paraId="0B169512">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103.80</w:t>
            </w:r>
          </w:p>
        </w:tc>
        <w:tc>
          <w:tcPr>
            <w:tcW w:w="0" w:type="auto"/>
            <w:tcBorders>
              <w:top w:val="nil"/>
              <w:left w:val="nil"/>
              <w:bottom w:val="single" w:color="000000" w:sz="4" w:space="0"/>
              <w:right w:val="single" w:color="000000" w:sz="4" w:space="0"/>
            </w:tcBorders>
            <w:noWrap/>
            <w:vAlign w:val="center"/>
          </w:tcPr>
          <w:p w14:paraId="1A31ED62">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30212</w:t>
            </w:r>
          </w:p>
        </w:tc>
        <w:tc>
          <w:tcPr>
            <w:tcW w:w="0" w:type="auto"/>
            <w:tcBorders>
              <w:top w:val="nil"/>
              <w:left w:val="nil"/>
              <w:bottom w:val="single" w:color="000000" w:sz="4" w:space="0"/>
              <w:right w:val="single" w:color="000000" w:sz="4" w:space="0"/>
            </w:tcBorders>
            <w:noWrap/>
            <w:vAlign w:val="center"/>
          </w:tcPr>
          <w:p w14:paraId="396BF9A3">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0" w:type="auto"/>
            <w:tcBorders>
              <w:top w:val="nil"/>
              <w:left w:val="nil"/>
              <w:bottom w:val="single" w:color="000000" w:sz="4" w:space="0"/>
              <w:right w:val="single" w:color="000000" w:sz="4" w:space="0"/>
            </w:tcBorders>
            <w:noWrap/>
            <w:vAlign w:val="center"/>
          </w:tcPr>
          <w:p w14:paraId="1FE0504D">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17F2583A">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31009</w:t>
            </w:r>
          </w:p>
        </w:tc>
        <w:tc>
          <w:tcPr>
            <w:tcW w:w="0" w:type="auto"/>
            <w:tcBorders>
              <w:top w:val="nil"/>
              <w:left w:val="nil"/>
              <w:bottom w:val="single" w:color="000000" w:sz="4" w:space="0"/>
              <w:right w:val="single" w:color="000000" w:sz="4" w:space="0"/>
            </w:tcBorders>
            <w:noWrap/>
            <w:vAlign w:val="center"/>
          </w:tcPr>
          <w:p w14:paraId="537578C4">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0" w:type="auto"/>
            <w:tcBorders>
              <w:top w:val="nil"/>
              <w:left w:val="nil"/>
              <w:bottom w:val="single" w:color="000000" w:sz="4" w:space="0"/>
              <w:right w:val="single" w:color="000000" w:sz="4" w:space="0"/>
            </w:tcBorders>
            <w:noWrap/>
            <w:vAlign w:val="center"/>
          </w:tcPr>
          <w:p w14:paraId="325F76AF">
            <w:pPr>
              <w:jc w:val="right"/>
              <w:rPr>
                <w:rFonts w:hint="eastAsia" w:ascii="宋体" w:hAnsi="宋体" w:eastAsia="宋体" w:cs="宋体"/>
                <w:kern w:val="0"/>
                <w:sz w:val="20"/>
                <w:szCs w:val="20"/>
              </w:rPr>
            </w:pPr>
          </w:p>
        </w:tc>
      </w:tr>
      <w:tr w14:paraId="78CAD06B">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088DCF76">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30114</w:t>
            </w:r>
          </w:p>
        </w:tc>
        <w:tc>
          <w:tcPr>
            <w:tcW w:w="0" w:type="auto"/>
            <w:tcBorders>
              <w:top w:val="nil"/>
              <w:left w:val="nil"/>
              <w:bottom w:val="single" w:color="000000" w:sz="4" w:space="0"/>
              <w:right w:val="single" w:color="000000" w:sz="4" w:space="0"/>
            </w:tcBorders>
            <w:noWrap/>
            <w:vAlign w:val="center"/>
          </w:tcPr>
          <w:p w14:paraId="3024B599">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0" w:type="auto"/>
            <w:tcBorders>
              <w:top w:val="nil"/>
              <w:left w:val="nil"/>
              <w:bottom w:val="single" w:color="000000" w:sz="4" w:space="0"/>
              <w:right w:val="single" w:color="000000" w:sz="4" w:space="0"/>
            </w:tcBorders>
            <w:noWrap/>
            <w:vAlign w:val="center"/>
          </w:tcPr>
          <w:p w14:paraId="1134E8A5">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18CDE2B2">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30213</w:t>
            </w:r>
          </w:p>
        </w:tc>
        <w:tc>
          <w:tcPr>
            <w:tcW w:w="0" w:type="auto"/>
            <w:tcBorders>
              <w:top w:val="nil"/>
              <w:left w:val="nil"/>
              <w:bottom w:val="single" w:color="000000" w:sz="4" w:space="0"/>
              <w:right w:val="single" w:color="000000" w:sz="4" w:space="0"/>
            </w:tcBorders>
            <w:noWrap/>
            <w:vAlign w:val="center"/>
          </w:tcPr>
          <w:p w14:paraId="7020B278">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0" w:type="auto"/>
            <w:tcBorders>
              <w:top w:val="nil"/>
              <w:left w:val="nil"/>
              <w:bottom w:val="single" w:color="000000" w:sz="4" w:space="0"/>
              <w:right w:val="single" w:color="000000" w:sz="4" w:space="0"/>
            </w:tcBorders>
            <w:noWrap/>
            <w:vAlign w:val="center"/>
          </w:tcPr>
          <w:p w14:paraId="100ED105">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213.31</w:t>
            </w:r>
          </w:p>
        </w:tc>
        <w:tc>
          <w:tcPr>
            <w:tcW w:w="0" w:type="auto"/>
            <w:tcBorders>
              <w:top w:val="nil"/>
              <w:left w:val="nil"/>
              <w:bottom w:val="single" w:color="000000" w:sz="4" w:space="0"/>
              <w:right w:val="single" w:color="000000" w:sz="4" w:space="0"/>
            </w:tcBorders>
            <w:noWrap/>
            <w:vAlign w:val="center"/>
          </w:tcPr>
          <w:p w14:paraId="79859859">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31010</w:t>
            </w:r>
          </w:p>
        </w:tc>
        <w:tc>
          <w:tcPr>
            <w:tcW w:w="0" w:type="auto"/>
            <w:tcBorders>
              <w:top w:val="nil"/>
              <w:left w:val="nil"/>
              <w:bottom w:val="single" w:color="000000" w:sz="4" w:space="0"/>
              <w:right w:val="single" w:color="000000" w:sz="4" w:space="0"/>
            </w:tcBorders>
            <w:noWrap/>
            <w:vAlign w:val="center"/>
          </w:tcPr>
          <w:p w14:paraId="3BD90E2A">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0" w:type="auto"/>
            <w:tcBorders>
              <w:top w:val="nil"/>
              <w:left w:val="nil"/>
              <w:bottom w:val="single" w:color="000000" w:sz="4" w:space="0"/>
              <w:right w:val="single" w:color="000000" w:sz="4" w:space="0"/>
            </w:tcBorders>
            <w:noWrap/>
            <w:vAlign w:val="center"/>
          </w:tcPr>
          <w:p w14:paraId="34A926EE">
            <w:pPr>
              <w:jc w:val="right"/>
              <w:rPr>
                <w:rFonts w:hint="eastAsia" w:ascii="宋体" w:hAnsi="宋体" w:eastAsia="宋体" w:cs="宋体"/>
                <w:kern w:val="0"/>
                <w:sz w:val="20"/>
                <w:szCs w:val="20"/>
              </w:rPr>
            </w:pPr>
          </w:p>
        </w:tc>
      </w:tr>
      <w:tr w14:paraId="634FA832">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0B4E06E7">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30199</w:t>
            </w:r>
          </w:p>
        </w:tc>
        <w:tc>
          <w:tcPr>
            <w:tcW w:w="0" w:type="auto"/>
            <w:tcBorders>
              <w:top w:val="nil"/>
              <w:left w:val="nil"/>
              <w:bottom w:val="single" w:color="000000" w:sz="4" w:space="0"/>
              <w:right w:val="single" w:color="000000" w:sz="4" w:space="0"/>
            </w:tcBorders>
            <w:noWrap/>
            <w:vAlign w:val="center"/>
          </w:tcPr>
          <w:p w14:paraId="081C7D27">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0" w:type="auto"/>
            <w:tcBorders>
              <w:top w:val="nil"/>
              <w:left w:val="nil"/>
              <w:bottom w:val="single" w:color="000000" w:sz="4" w:space="0"/>
              <w:right w:val="single" w:color="000000" w:sz="4" w:space="0"/>
            </w:tcBorders>
            <w:noWrap/>
            <w:vAlign w:val="center"/>
          </w:tcPr>
          <w:p w14:paraId="0B3DC93E">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2194C2BA">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30214</w:t>
            </w:r>
          </w:p>
        </w:tc>
        <w:tc>
          <w:tcPr>
            <w:tcW w:w="0" w:type="auto"/>
            <w:tcBorders>
              <w:top w:val="nil"/>
              <w:left w:val="nil"/>
              <w:bottom w:val="single" w:color="000000" w:sz="4" w:space="0"/>
              <w:right w:val="single" w:color="000000" w:sz="4" w:space="0"/>
            </w:tcBorders>
            <w:noWrap/>
            <w:vAlign w:val="center"/>
          </w:tcPr>
          <w:p w14:paraId="15A36AB7">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0" w:type="auto"/>
            <w:tcBorders>
              <w:top w:val="nil"/>
              <w:left w:val="nil"/>
              <w:bottom w:val="single" w:color="000000" w:sz="4" w:space="0"/>
              <w:right w:val="single" w:color="000000" w:sz="4" w:space="0"/>
            </w:tcBorders>
            <w:noWrap/>
            <w:vAlign w:val="center"/>
          </w:tcPr>
          <w:p w14:paraId="29F7AE53">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357F95B2">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31011</w:t>
            </w:r>
          </w:p>
        </w:tc>
        <w:tc>
          <w:tcPr>
            <w:tcW w:w="0" w:type="auto"/>
            <w:tcBorders>
              <w:top w:val="nil"/>
              <w:left w:val="nil"/>
              <w:bottom w:val="single" w:color="000000" w:sz="4" w:space="0"/>
              <w:right w:val="single" w:color="000000" w:sz="4" w:space="0"/>
            </w:tcBorders>
            <w:noWrap/>
            <w:vAlign w:val="center"/>
          </w:tcPr>
          <w:p w14:paraId="1C3D1BC8">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0" w:type="auto"/>
            <w:tcBorders>
              <w:top w:val="nil"/>
              <w:left w:val="nil"/>
              <w:bottom w:val="single" w:color="000000" w:sz="4" w:space="0"/>
              <w:right w:val="single" w:color="000000" w:sz="4" w:space="0"/>
            </w:tcBorders>
            <w:noWrap/>
            <w:vAlign w:val="center"/>
          </w:tcPr>
          <w:p w14:paraId="152F1458">
            <w:pPr>
              <w:jc w:val="right"/>
              <w:rPr>
                <w:rFonts w:hint="eastAsia" w:ascii="宋体" w:hAnsi="宋体" w:eastAsia="宋体" w:cs="宋体"/>
                <w:kern w:val="0"/>
                <w:sz w:val="20"/>
                <w:szCs w:val="20"/>
              </w:rPr>
            </w:pPr>
          </w:p>
        </w:tc>
      </w:tr>
      <w:tr w14:paraId="37D3155B">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7E426BD6">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303</w:t>
            </w:r>
          </w:p>
        </w:tc>
        <w:tc>
          <w:tcPr>
            <w:tcW w:w="0" w:type="auto"/>
            <w:tcBorders>
              <w:top w:val="nil"/>
              <w:left w:val="nil"/>
              <w:bottom w:val="single" w:color="000000" w:sz="4" w:space="0"/>
              <w:right w:val="single" w:color="000000" w:sz="4" w:space="0"/>
            </w:tcBorders>
            <w:noWrap/>
            <w:vAlign w:val="center"/>
          </w:tcPr>
          <w:p w14:paraId="1A8A6F44">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0" w:type="auto"/>
            <w:tcBorders>
              <w:top w:val="nil"/>
              <w:left w:val="nil"/>
              <w:bottom w:val="single" w:color="000000" w:sz="4" w:space="0"/>
              <w:right w:val="single" w:color="000000" w:sz="4" w:space="0"/>
            </w:tcBorders>
            <w:noWrap/>
            <w:vAlign w:val="center"/>
          </w:tcPr>
          <w:p w14:paraId="3E8CDA69">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7C250C12">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30215</w:t>
            </w:r>
          </w:p>
        </w:tc>
        <w:tc>
          <w:tcPr>
            <w:tcW w:w="0" w:type="auto"/>
            <w:tcBorders>
              <w:top w:val="nil"/>
              <w:left w:val="nil"/>
              <w:bottom w:val="single" w:color="000000" w:sz="4" w:space="0"/>
              <w:right w:val="single" w:color="000000" w:sz="4" w:space="0"/>
            </w:tcBorders>
            <w:noWrap/>
            <w:vAlign w:val="center"/>
          </w:tcPr>
          <w:p w14:paraId="2FF2EBE1">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0" w:type="auto"/>
            <w:tcBorders>
              <w:top w:val="nil"/>
              <w:left w:val="nil"/>
              <w:bottom w:val="single" w:color="000000" w:sz="4" w:space="0"/>
              <w:right w:val="single" w:color="000000" w:sz="4" w:space="0"/>
            </w:tcBorders>
            <w:noWrap/>
            <w:vAlign w:val="center"/>
          </w:tcPr>
          <w:p w14:paraId="26428CF2">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74523056">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31012</w:t>
            </w:r>
          </w:p>
        </w:tc>
        <w:tc>
          <w:tcPr>
            <w:tcW w:w="0" w:type="auto"/>
            <w:tcBorders>
              <w:top w:val="nil"/>
              <w:left w:val="nil"/>
              <w:bottom w:val="single" w:color="000000" w:sz="4" w:space="0"/>
              <w:right w:val="single" w:color="000000" w:sz="4" w:space="0"/>
            </w:tcBorders>
            <w:noWrap/>
            <w:vAlign w:val="center"/>
          </w:tcPr>
          <w:p w14:paraId="20B2E769">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0" w:type="auto"/>
            <w:tcBorders>
              <w:top w:val="nil"/>
              <w:left w:val="nil"/>
              <w:bottom w:val="single" w:color="000000" w:sz="4" w:space="0"/>
              <w:right w:val="single" w:color="000000" w:sz="4" w:space="0"/>
            </w:tcBorders>
            <w:noWrap/>
            <w:vAlign w:val="center"/>
          </w:tcPr>
          <w:p w14:paraId="304742F0">
            <w:pPr>
              <w:jc w:val="right"/>
              <w:rPr>
                <w:rFonts w:hint="eastAsia" w:ascii="宋体" w:hAnsi="宋体" w:eastAsia="宋体" w:cs="宋体"/>
                <w:kern w:val="0"/>
                <w:sz w:val="20"/>
                <w:szCs w:val="20"/>
              </w:rPr>
            </w:pPr>
          </w:p>
        </w:tc>
      </w:tr>
      <w:tr w14:paraId="06F4D2D5">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4250B578">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30301</w:t>
            </w:r>
          </w:p>
        </w:tc>
        <w:tc>
          <w:tcPr>
            <w:tcW w:w="0" w:type="auto"/>
            <w:tcBorders>
              <w:top w:val="nil"/>
              <w:left w:val="nil"/>
              <w:bottom w:val="single" w:color="000000" w:sz="4" w:space="0"/>
              <w:right w:val="single" w:color="000000" w:sz="4" w:space="0"/>
            </w:tcBorders>
            <w:noWrap/>
            <w:vAlign w:val="center"/>
          </w:tcPr>
          <w:p w14:paraId="4C218D90">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0" w:type="auto"/>
            <w:tcBorders>
              <w:top w:val="nil"/>
              <w:left w:val="nil"/>
              <w:bottom w:val="single" w:color="000000" w:sz="4" w:space="0"/>
              <w:right w:val="single" w:color="000000" w:sz="4" w:space="0"/>
            </w:tcBorders>
            <w:noWrap/>
            <w:vAlign w:val="center"/>
          </w:tcPr>
          <w:p w14:paraId="55C54050">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61A1B45A">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30216</w:t>
            </w:r>
          </w:p>
        </w:tc>
        <w:tc>
          <w:tcPr>
            <w:tcW w:w="0" w:type="auto"/>
            <w:tcBorders>
              <w:top w:val="nil"/>
              <w:left w:val="nil"/>
              <w:bottom w:val="single" w:color="000000" w:sz="4" w:space="0"/>
              <w:right w:val="single" w:color="000000" w:sz="4" w:space="0"/>
            </w:tcBorders>
            <w:noWrap/>
            <w:vAlign w:val="center"/>
          </w:tcPr>
          <w:p w14:paraId="64DE8451">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0" w:type="auto"/>
            <w:tcBorders>
              <w:top w:val="nil"/>
              <w:left w:val="nil"/>
              <w:bottom w:val="single" w:color="000000" w:sz="4" w:space="0"/>
              <w:right w:val="single" w:color="000000" w:sz="4" w:space="0"/>
            </w:tcBorders>
            <w:noWrap/>
            <w:vAlign w:val="center"/>
          </w:tcPr>
          <w:p w14:paraId="33636802">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2B639BAF">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31013</w:t>
            </w:r>
          </w:p>
        </w:tc>
        <w:tc>
          <w:tcPr>
            <w:tcW w:w="0" w:type="auto"/>
            <w:tcBorders>
              <w:top w:val="nil"/>
              <w:left w:val="nil"/>
              <w:bottom w:val="single" w:color="000000" w:sz="4" w:space="0"/>
              <w:right w:val="single" w:color="000000" w:sz="4" w:space="0"/>
            </w:tcBorders>
            <w:noWrap/>
            <w:vAlign w:val="center"/>
          </w:tcPr>
          <w:p w14:paraId="233F2E19">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0" w:type="auto"/>
            <w:tcBorders>
              <w:top w:val="nil"/>
              <w:left w:val="nil"/>
              <w:bottom w:val="single" w:color="000000" w:sz="4" w:space="0"/>
              <w:right w:val="single" w:color="000000" w:sz="4" w:space="0"/>
            </w:tcBorders>
            <w:noWrap/>
            <w:vAlign w:val="center"/>
          </w:tcPr>
          <w:p w14:paraId="1ECCD37E">
            <w:pPr>
              <w:jc w:val="right"/>
              <w:rPr>
                <w:rFonts w:hint="eastAsia" w:ascii="宋体" w:hAnsi="宋体" w:eastAsia="宋体" w:cs="宋体"/>
                <w:kern w:val="0"/>
                <w:sz w:val="20"/>
                <w:szCs w:val="20"/>
              </w:rPr>
            </w:pPr>
          </w:p>
        </w:tc>
      </w:tr>
      <w:tr w14:paraId="38DD60E4">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480EC46D">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30302</w:t>
            </w:r>
          </w:p>
        </w:tc>
        <w:tc>
          <w:tcPr>
            <w:tcW w:w="0" w:type="auto"/>
            <w:tcBorders>
              <w:top w:val="nil"/>
              <w:left w:val="nil"/>
              <w:bottom w:val="single" w:color="000000" w:sz="4" w:space="0"/>
              <w:right w:val="single" w:color="000000" w:sz="4" w:space="0"/>
            </w:tcBorders>
            <w:noWrap/>
            <w:vAlign w:val="center"/>
          </w:tcPr>
          <w:p w14:paraId="53F54586">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0" w:type="auto"/>
            <w:tcBorders>
              <w:top w:val="nil"/>
              <w:left w:val="nil"/>
              <w:bottom w:val="single" w:color="000000" w:sz="4" w:space="0"/>
              <w:right w:val="single" w:color="000000" w:sz="4" w:space="0"/>
            </w:tcBorders>
            <w:noWrap/>
            <w:vAlign w:val="center"/>
          </w:tcPr>
          <w:p w14:paraId="61E18225">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7B42FB0E">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30217</w:t>
            </w:r>
          </w:p>
        </w:tc>
        <w:tc>
          <w:tcPr>
            <w:tcW w:w="0" w:type="auto"/>
            <w:tcBorders>
              <w:top w:val="nil"/>
              <w:left w:val="nil"/>
              <w:bottom w:val="single" w:color="000000" w:sz="4" w:space="0"/>
              <w:right w:val="single" w:color="000000" w:sz="4" w:space="0"/>
            </w:tcBorders>
            <w:noWrap/>
            <w:vAlign w:val="center"/>
          </w:tcPr>
          <w:p w14:paraId="4BF7C2D0">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0" w:type="auto"/>
            <w:tcBorders>
              <w:top w:val="nil"/>
              <w:left w:val="nil"/>
              <w:bottom w:val="single" w:color="000000" w:sz="4" w:space="0"/>
              <w:right w:val="single" w:color="000000" w:sz="4" w:space="0"/>
            </w:tcBorders>
            <w:noWrap/>
            <w:vAlign w:val="center"/>
          </w:tcPr>
          <w:p w14:paraId="35398719">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74A86161">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31019</w:t>
            </w:r>
          </w:p>
        </w:tc>
        <w:tc>
          <w:tcPr>
            <w:tcW w:w="0" w:type="auto"/>
            <w:tcBorders>
              <w:top w:val="nil"/>
              <w:left w:val="nil"/>
              <w:bottom w:val="single" w:color="000000" w:sz="4" w:space="0"/>
              <w:right w:val="single" w:color="000000" w:sz="4" w:space="0"/>
            </w:tcBorders>
            <w:noWrap/>
            <w:vAlign w:val="center"/>
          </w:tcPr>
          <w:p w14:paraId="5EB1149B">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0" w:type="auto"/>
            <w:tcBorders>
              <w:top w:val="nil"/>
              <w:left w:val="nil"/>
              <w:bottom w:val="single" w:color="000000" w:sz="4" w:space="0"/>
              <w:right w:val="single" w:color="000000" w:sz="4" w:space="0"/>
            </w:tcBorders>
            <w:noWrap/>
            <w:vAlign w:val="center"/>
          </w:tcPr>
          <w:p w14:paraId="597BEE15">
            <w:pPr>
              <w:jc w:val="right"/>
              <w:rPr>
                <w:rFonts w:hint="eastAsia" w:ascii="宋体" w:hAnsi="宋体" w:eastAsia="宋体" w:cs="宋体"/>
                <w:kern w:val="0"/>
                <w:sz w:val="20"/>
                <w:szCs w:val="20"/>
              </w:rPr>
            </w:pPr>
          </w:p>
        </w:tc>
      </w:tr>
      <w:tr w14:paraId="4BE63A96">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1593BE65">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30303</w:t>
            </w:r>
          </w:p>
        </w:tc>
        <w:tc>
          <w:tcPr>
            <w:tcW w:w="0" w:type="auto"/>
            <w:tcBorders>
              <w:top w:val="nil"/>
              <w:left w:val="nil"/>
              <w:bottom w:val="single" w:color="000000" w:sz="4" w:space="0"/>
              <w:right w:val="single" w:color="000000" w:sz="4" w:space="0"/>
            </w:tcBorders>
            <w:noWrap/>
            <w:vAlign w:val="center"/>
          </w:tcPr>
          <w:p w14:paraId="1FD7F905">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0" w:type="auto"/>
            <w:tcBorders>
              <w:top w:val="nil"/>
              <w:left w:val="nil"/>
              <w:bottom w:val="single" w:color="000000" w:sz="4" w:space="0"/>
              <w:right w:val="single" w:color="000000" w:sz="4" w:space="0"/>
            </w:tcBorders>
            <w:noWrap/>
            <w:vAlign w:val="center"/>
          </w:tcPr>
          <w:p w14:paraId="0025823E">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573E928B">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30218</w:t>
            </w:r>
          </w:p>
        </w:tc>
        <w:tc>
          <w:tcPr>
            <w:tcW w:w="0" w:type="auto"/>
            <w:tcBorders>
              <w:top w:val="nil"/>
              <w:left w:val="nil"/>
              <w:bottom w:val="single" w:color="000000" w:sz="4" w:space="0"/>
              <w:right w:val="single" w:color="000000" w:sz="4" w:space="0"/>
            </w:tcBorders>
            <w:noWrap/>
            <w:vAlign w:val="center"/>
          </w:tcPr>
          <w:p w14:paraId="5924C012">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0" w:type="auto"/>
            <w:tcBorders>
              <w:top w:val="nil"/>
              <w:left w:val="nil"/>
              <w:bottom w:val="single" w:color="000000" w:sz="4" w:space="0"/>
              <w:right w:val="single" w:color="000000" w:sz="4" w:space="0"/>
            </w:tcBorders>
            <w:noWrap/>
            <w:vAlign w:val="center"/>
          </w:tcPr>
          <w:p w14:paraId="464F0FA9">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6D1E7624">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31021</w:t>
            </w:r>
          </w:p>
        </w:tc>
        <w:tc>
          <w:tcPr>
            <w:tcW w:w="0" w:type="auto"/>
            <w:tcBorders>
              <w:top w:val="nil"/>
              <w:left w:val="nil"/>
              <w:bottom w:val="single" w:color="000000" w:sz="4" w:space="0"/>
              <w:right w:val="single" w:color="000000" w:sz="4" w:space="0"/>
            </w:tcBorders>
            <w:noWrap/>
            <w:vAlign w:val="center"/>
          </w:tcPr>
          <w:p w14:paraId="22006DAB">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0" w:type="auto"/>
            <w:tcBorders>
              <w:top w:val="nil"/>
              <w:left w:val="nil"/>
              <w:bottom w:val="single" w:color="000000" w:sz="4" w:space="0"/>
              <w:right w:val="single" w:color="000000" w:sz="4" w:space="0"/>
            </w:tcBorders>
            <w:noWrap/>
            <w:vAlign w:val="center"/>
          </w:tcPr>
          <w:p w14:paraId="3787EF97">
            <w:pPr>
              <w:jc w:val="right"/>
              <w:rPr>
                <w:rFonts w:hint="eastAsia" w:ascii="宋体" w:hAnsi="宋体" w:eastAsia="宋体" w:cs="宋体"/>
                <w:kern w:val="0"/>
                <w:sz w:val="20"/>
                <w:szCs w:val="20"/>
              </w:rPr>
            </w:pPr>
          </w:p>
        </w:tc>
      </w:tr>
      <w:tr w14:paraId="290142F5">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16A6A11A">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30304</w:t>
            </w:r>
          </w:p>
        </w:tc>
        <w:tc>
          <w:tcPr>
            <w:tcW w:w="0" w:type="auto"/>
            <w:tcBorders>
              <w:top w:val="nil"/>
              <w:left w:val="nil"/>
              <w:bottom w:val="single" w:color="000000" w:sz="4" w:space="0"/>
              <w:right w:val="single" w:color="000000" w:sz="4" w:space="0"/>
            </w:tcBorders>
            <w:noWrap/>
            <w:vAlign w:val="center"/>
          </w:tcPr>
          <w:p w14:paraId="59BCC5A1">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0" w:type="auto"/>
            <w:tcBorders>
              <w:top w:val="nil"/>
              <w:left w:val="nil"/>
              <w:bottom w:val="single" w:color="000000" w:sz="4" w:space="0"/>
              <w:right w:val="single" w:color="000000" w:sz="4" w:space="0"/>
            </w:tcBorders>
            <w:noWrap/>
            <w:vAlign w:val="center"/>
          </w:tcPr>
          <w:p w14:paraId="2A0E7779">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10F5BBDB">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30224</w:t>
            </w:r>
          </w:p>
        </w:tc>
        <w:tc>
          <w:tcPr>
            <w:tcW w:w="0" w:type="auto"/>
            <w:tcBorders>
              <w:top w:val="nil"/>
              <w:left w:val="nil"/>
              <w:bottom w:val="single" w:color="000000" w:sz="4" w:space="0"/>
              <w:right w:val="single" w:color="000000" w:sz="4" w:space="0"/>
            </w:tcBorders>
            <w:noWrap/>
            <w:vAlign w:val="center"/>
          </w:tcPr>
          <w:p w14:paraId="2CE407C7">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0" w:type="auto"/>
            <w:tcBorders>
              <w:top w:val="nil"/>
              <w:left w:val="nil"/>
              <w:bottom w:val="single" w:color="000000" w:sz="4" w:space="0"/>
              <w:right w:val="single" w:color="000000" w:sz="4" w:space="0"/>
            </w:tcBorders>
            <w:noWrap/>
            <w:vAlign w:val="center"/>
          </w:tcPr>
          <w:p w14:paraId="3289C57B">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6C9CC34F">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31022</w:t>
            </w:r>
          </w:p>
        </w:tc>
        <w:tc>
          <w:tcPr>
            <w:tcW w:w="0" w:type="auto"/>
            <w:tcBorders>
              <w:top w:val="nil"/>
              <w:left w:val="nil"/>
              <w:bottom w:val="single" w:color="000000" w:sz="4" w:space="0"/>
              <w:right w:val="single" w:color="000000" w:sz="4" w:space="0"/>
            </w:tcBorders>
            <w:noWrap/>
            <w:vAlign w:val="center"/>
          </w:tcPr>
          <w:p w14:paraId="21FE3E1E">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0" w:type="auto"/>
            <w:tcBorders>
              <w:top w:val="nil"/>
              <w:left w:val="nil"/>
              <w:bottom w:val="single" w:color="000000" w:sz="4" w:space="0"/>
              <w:right w:val="single" w:color="000000" w:sz="4" w:space="0"/>
            </w:tcBorders>
            <w:noWrap/>
            <w:vAlign w:val="center"/>
          </w:tcPr>
          <w:p w14:paraId="41DA7B2C">
            <w:pPr>
              <w:jc w:val="right"/>
              <w:rPr>
                <w:rFonts w:hint="eastAsia" w:ascii="宋体" w:hAnsi="宋体" w:eastAsia="宋体" w:cs="宋体"/>
                <w:kern w:val="0"/>
                <w:sz w:val="20"/>
                <w:szCs w:val="20"/>
              </w:rPr>
            </w:pPr>
          </w:p>
        </w:tc>
      </w:tr>
      <w:tr w14:paraId="2184833E">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25FD81C8">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30305</w:t>
            </w:r>
          </w:p>
        </w:tc>
        <w:tc>
          <w:tcPr>
            <w:tcW w:w="0" w:type="auto"/>
            <w:tcBorders>
              <w:top w:val="nil"/>
              <w:left w:val="nil"/>
              <w:bottom w:val="single" w:color="000000" w:sz="4" w:space="0"/>
              <w:right w:val="single" w:color="000000" w:sz="4" w:space="0"/>
            </w:tcBorders>
            <w:noWrap/>
            <w:vAlign w:val="center"/>
          </w:tcPr>
          <w:p w14:paraId="05BD17E4">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0" w:type="auto"/>
            <w:tcBorders>
              <w:top w:val="nil"/>
              <w:left w:val="nil"/>
              <w:bottom w:val="single" w:color="000000" w:sz="4" w:space="0"/>
              <w:right w:val="single" w:color="000000" w:sz="4" w:space="0"/>
            </w:tcBorders>
            <w:noWrap/>
            <w:vAlign w:val="center"/>
          </w:tcPr>
          <w:p w14:paraId="200A0E80">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37251BCC">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30225</w:t>
            </w:r>
          </w:p>
        </w:tc>
        <w:tc>
          <w:tcPr>
            <w:tcW w:w="0" w:type="auto"/>
            <w:tcBorders>
              <w:top w:val="nil"/>
              <w:left w:val="nil"/>
              <w:bottom w:val="single" w:color="000000" w:sz="4" w:space="0"/>
              <w:right w:val="single" w:color="000000" w:sz="4" w:space="0"/>
            </w:tcBorders>
            <w:noWrap/>
            <w:vAlign w:val="center"/>
          </w:tcPr>
          <w:p w14:paraId="0EF4A432">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0" w:type="auto"/>
            <w:tcBorders>
              <w:top w:val="nil"/>
              <w:left w:val="nil"/>
              <w:bottom w:val="single" w:color="000000" w:sz="4" w:space="0"/>
              <w:right w:val="single" w:color="000000" w:sz="4" w:space="0"/>
            </w:tcBorders>
            <w:noWrap/>
            <w:vAlign w:val="center"/>
          </w:tcPr>
          <w:p w14:paraId="77F065E3">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3127911E">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31099</w:t>
            </w:r>
          </w:p>
        </w:tc>
        <w:tc>
          <w:tcPr>
            <w:tcW w:w="0" w:type="auto"/>
            <w:tcBorders>
              <w:top w:val="nil"/>
              <w:left w:val="nil"/>
              <w:bottom w:val="single" w:color="000000" w:sz="4" w:space="0"/>
              <w:right w:val="single" w:color="000000" w:sz="4" w:space="0"/>
            </w:tcBorders>
            <w:noWrap/>
            <w:vAlign w:val="center"/>
          </w:tcPr>
          <w:p w14:paraId="443F0315">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0" w:type="auto"/>
            <w:tcBorders>
              <w:top w:val="nil"/>
              <w:left w:val="nil"/>
              <w:bottom w:val="single" w:color="000000" w:sz="4" w:space="0"/>
              <w:right w:val="single" w:color="000000" w:sz="4" w:space="0"/>
            </w:tcBorders>
            <w:noWrap/>
            <w:vAlign w:val="center"/>
          </w:tcPr>
          <w:p w14:paraId="06A44A44">
            <w:pPr>
              <w:jc w:val="right"/>
              <w:rPr>
                <w:rFonts w:hint="eastAsia" w:ascii="宋体" w:hAnsi="宋体" w:eastAsia="宋体" w:cs="宋体"/>
                <w:kern w:val="0"/>
                <w:sz w:val="20"/>
                <w:szCs w:val="20"/>
              </w:rPr>
            </w:pPr>
          </w:p>
        </w:tc>
      </w:tr>
      <w:tr w14:paraId="413DEF65">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5E3D1E1A">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30306</w:t>
            </w:r>
          </w:p>
        </w:tc>
        <w:tc>
          <w:tcPr>
            <w:tcW w:w="0" w:type="auto"/>
            <w:tcBorders>
              <w:top w:val="nil"/>
              <w:left w:val="nil"/>
              <w:bottom w:val="single" w:color="000000" w:sz="4" w:space="0"/>
              <w:right w:val="single" w:color="000000" w:sz="4" w:space="0"/>
            </w:tcBorders>
            <w:noWrap/>
            <w:vAlign w:val="center"/>
          </w:tcPr>
          <w:p w14:paraId="3539958E">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0" w:type="auto"/>
            <w:tcBorders>
              <w:top w:val="nil"/>
              <w:left w:val="nil"/>
              <w:bottom w:val="single" w:color="000000" w:sz="4" w:space="0"/>
              <w:right w:val="single" w:color="000000" w:sz="4" w:space="0"/>
            </w:tcBorders>
            <w:noWrap/>
            <w:vAlign w:val="center"/>
          </w:tcPr>
          <w:p w14:paraId="451A22B5">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77EAC813">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30226</w:t>
            </w:r>
          </w:p>
        </w:tc>
        <w:tc>
          <w:tcPr>
            <w:tcW w:w="0" w:type="auto"/>
            <w:tcBorders>
              <w:top w:val="nil"/>
              <w:left w:val="nil"/>
              <w:bottom w:val="single" w:color="000000" w:sz="4" w:space="0"/>
              <w:right w:val="single" w:color="000000" w:sz="4" w:space="0"/>
            </w:tcBorders>
            <w:noWrap/>
            <w:vAlign w:val="center"/>
          </w:tcPr>
          <w:p w14:paraId="2EB9BDE1">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0" w:type="auto"/>
            <w:tcBorders>
              <w:top w:val="nil"/>
              <w:left w:val="nil"/>
              <w:bottom w:val="single" w:color="000000" w:sz="4" w:space="0"/>
              <w:right w:val="single" w:color="000000" w:sz="4" w:space="0"/>
            </w:tcBorders>
            <w:noWrap/>
            <w:vAlign w:val="center"/>
          </w:tcPr>
          <w:p w14:paraId="35CF9BE5">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1D4D10D2">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nil"/>
              <w:left w:val="nil"/>
              <w:bottom w:val="single" w:color="000000" w:sz="4" w:space="0"/>
              <w:right w:val="single" w:color="000000" w:sz="4" w:space="0"/>
            </w:tcBorders>
            <w:noWrap/>
            <w:vAlign w:val="center"/>
          </w:tcPr>
          <w:p w14:paraId="6AD23386">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noWrap/>
            <w:vAlign w:val="center"/>
          </w:tcPr>
          <w:p w14:paraId="35DE7C30">
            <w:pPr>
              <w:jc w:val="right"/>
              <w:rPr>
                <w:rFonts w:hint="eastAsia" w:ascii="宋体" w:hAnsi="宋体" w:eastAsia="宋体" w:cs="宋体"/>
                <w:kern w:val="0"/>
                <w:sz w:val="20"/>
                <w:szCs w:val="20"/>
              </w:rPr>
            </w:pPr>
          </w:p>
        </w:tc>
      </w:tr>
      <w:tr w14:paraId="0E19B842">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3A322EEC">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30307</w:t>
            </w:r>
          </w:p>
        </w:tc>
        <w:tc>
          <w:tcPr>
            <w:tcW w:w="0" w:type="auto"/>
            <w:tcBorders>
              <w:top w:val="nil"/>
              <w:left w:val="nil"/>
              <w:bottom w:val="single" w:color="000000" w:sz="4" w:space="0"/>
              <w:right w:val="single" w:color="000000" w:sz="4" w:space="0"/>
            </w:tcBorders>
            <w:noWrap/>
            <w:vAlign w:val="center"/>
          </w:tcPr>
          <w:p w14:paraId="39E5A586">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0" w:type="auto"/>
            <w:tcBorders>
              <w:top w:val="nil"/>
              <w:left w:val="nil"/>
              <w:bottom w:val="single" w:color="000000" w:sz="4" w:space="0"/>
              <w:right w:val="single" w:color="000000" w:sz="4" w:space="0"/>
            </w:tcBorders>
            <w:noWrap/>
            <w:vAlign w:val="center"/>
          </w:tcPr>
          <w:p w14:paraId="0F552B19">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10222E24">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30227</w:t>
            </w:r>
          </w:p>
        </w:tc>
        <w:tc>
          <w:tcPr>
            <w:tcW w:w="0" w:type="auto"/>
            <w:tcBorders>
              <w:top w:val="nil"/>
              <w:left w:val="nil"/>
              <w:bottom w:val="single" w:color="000000" w:sz="4" w:space="0"/>
              <w:right w:val="single" w:color="000000" w:sz="4" w:space="0"/>
            </w:tcBorders>
            <w:noWrap/>
            <w:vAlign w:val="center"/>
          </w:tcPr>
          <w:p w14:paraId="4C2C6F7E">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0" w:type="auto"/>
            <w:tcBorders>
              <w:top w:val="nil"/>
              <w:left w:val="nil"/>
              <w:bottom w:val="single" w:color="000000" w:sz="4" w:space="0"/>
              <w:right w:val="single" w:color="000000" w:sz="4" w:space="0"/>
            </w:tcBorders>
            <w:noWrap/>
            <w:vAlign w:val="center"/>
          </w:tcPr>
          <w:p w14:paraId="725F4CC3">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3F41DBC8">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39907</w:t>
            </w:r>
          </w:p>
        </w:tc>
        <w:tc>
          <w:tcPr>
            <w:tcW w:w="0" w:type="auto"/>
            <w:tcBorders>
              <w:top w:val="nil"/>
              <w:left w:val="nil"/>
              <w:bottom w:val="single" w:color="000000" w:sz="4" w:space="0"/>
              <w:right w:val="single" w:color="000000" w:sz="4" w:space="0"/>
            </w:tcBorders>
            <w:noWrap/>
            <w:vAlign w:val="center"/>
          </w:tcPr>
          <w:p w14:paraId="0D2AA388">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0" w:type="auto"/>
            <w:tcBorders>
              <w:top w:val="nil"/>
              <w:left w:val="nil"/>
              <w:bottom w:val="single" w:color="000000" w:sz="4" w:space="0"/>
              <w:right w:val="single" w:color="000000" w:sz="4" w:space="0"/>
            </w:tcBorders>
            <w:noWrap/>
            <w:vAlign w:val="center"/>
          </w:tcPr>
          <w:p w14:paraId="6E665A30">
            <w:pPr>
              <w:jc w:val="right"/>
              <w:rPr>
                <w:rFonts w:hint="eastAsia" w:ascii="宋体" w:hAnsi="宋体" w:eastAsia="宋体" w:cs="宋体"/>
                <w:kern w:val="0"/>
                <w:sz w:val="20"/>
                <w:szCs w:val="20"/>
              </w:rPr>
            </w:pPr>
          </w:p>
        </w:tc>
      </w:tr>
      <w:tr w14:paraId="3B6288FC">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4C6AC8C5">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30308</w:t>
            </w:r>
          </w:p>
        </w:tc>
        <w:tc>
          <w:tcPr>
            <w:tcW w:w="0" w:type="auto"/>
            <w:tcBorders>
              <w:top w:val="nil"/>
              <w:left w:val="nil"/>
              <w:bottom w:val="single" w:color="000000" w:sz="4" w:space="0"/>
              <w:right w:val="single" w:color="000000" w:sz="4" w:space="0"/>
            </w:tcBorders>
            <w:noWrap/>
            <w:vAlign w:val="center"/>
          </w:tcPr>
          <w:p w14:paraId="531FA793">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0" w:type="auto"/>
            <w:tcBorders>
              <w:top w:val="nil"/>
              <w:left w:val="nil"/>
              <w:bottom w:val="single" w:color="000000" w:sz="4" w:space="0"/>
              <w:right w:val="single" w:color="000000" w:sz="4" w:space="0"/>
            </w:tcBorders>
            <w:noWrap/>
            <w:vAlign w:val="center"/>
          </w:tcPr>
          <w:p w14:paraId="7299C6EC">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25A999E8">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30228</w:t>
            </w:r>
          </w:p>
        </w:tc>
        <w:tc>
          <w:tcPr>
            <w:tcW w:w="0" w:type="auto"/>
            <w:tcBorders>
              <w:top w:val="nil"/>
              <w:left w:val="nil"/>
              <w:bottom w:val="single" w:color="000000" w:sz="4" w:space="0"/>
              <w:right w:val="single" w:color="000000" w:sz="4" w:space="0"/>
            </w:tcBorders>
            <w:noWrap/>
            <w:vAlign w:val="center"/>
          </w:tcPr>
          <w:p w14:paraId="620151D6">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0" w:type="auto"/>
            <w:tcBorders>
              <w:top w:val="nil"/>
              <w:left w:val="nil"/>
              <w:bottom w:val="single" w:color="000000" w:sz="4" w:space="0"/>
              <w:right w:val="single" w:color="000000" w:sz="4" w:space="0"/>
            </w:tcBorders>
            <w:noWrap/>
            <w:vAlign w:val="center"/>
          </w:tcPr>
          <w:p w14:paraId="2CC4B8A4">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16.24</w:t>
            </w:r>
          </w:p>
        </w:tc>
        <w:tc>
          <w:tcPr>
            <w:tcW w:w="0" w:type="auto"/>
            <w:tcBorders>
              <w:top w:val="nil"/>
              <w:left w:val="nil"/>
              <w:bottom w:val="single" w:color="000000" w:sz="4" w:space="0"/>
              <w:right w:val="single" w:color="000000" w:sz="4" w:space="0"/>
            </w:tcBorders>
            <w:noWrap/>
            <w:vAlign w:val="center"/>
          </w:tcPr>
          <w:p w14:paraId="27C3F8B4">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39908</w:t>
            </w:r>
          </w:p>
        </w:tc>
        <w:tc>
          <w:tcPr>
            <w:tcW w:w="0" w:type="auto"/>
            <w:tcBorders>
              <w:top w:val="nil"/>
              <w:left w:val="nil"/>
              <w:bottom w:val="single" w:color="000000" w:sz="4" w:space="0"/>
              <w:right w:val="single" w:color="000000" w:sz="4" w:space="0"/>
            </w:tcBorders>
            <w:noWrap/>
            <w:vAlign w:val="center"/>
          </w:tcPr>
          <w:p w14:paraId="6FD46E4D">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0" w:type="auto"/>
            <w:tcBorders>
              <w:top w:val="nil"/>
              <w:left w:val="nil"/>
              <w:bottom w:val="single" w:color="000000" w:sz="4" w:space="0"/>
              <w:right w:val="single" w:color="000000" w:sz="4" w:space="0"/>
            </w:tcBorders>
            <w:noWrap/>
            <w:vAlign w:val="center"/>
          </w:tcPr>
          <w:p w14:paraId="49A0C636">
            <w:pPr>
              <w:jc w:val="right"/>
              <w:rPr>
                <w:rFonts w:hint="eastAsia" w:ascii="宋体" w:hAnsi="宋体" w:eastAsia="宋体" w:cs="宋体"/>
                <w:kern w:val="0"/>
                <w:sz w:val="20"/>
                <w:szCs w:val="20"/>
              </w:rPr>
            </w:pPr>
          </w:p>
        </w:tc>
      </w:tr>
      <w:tr w14:paraId="12A56A30">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335E76A6">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30309</w:t>
            </w:r>
          </w:p>
        </w:tc>
        <w:tc>
          <w:tcPr>
            <w:tcW w:w="0" w:type="auto"/>
            <w:tcBorders>
              <w:top w:val="nil"/>
              <w:left w:val="nil"/>
              <w:bottom w:val="single" w:color="000000" w:sz="4" w:space="0"/>
              <w:right w:val="single" w:color="000000" w:sz="4" w:space="0"/>
            </w:tcBorders>
            <w:noWrap/>
            <w:vAlign w:val="center"/>
          </w:tcPr>
          <w:p w14:paraId="1748523D">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0" w:type="auto"/>
            <w:tcBorders>
              <w:top w:val="nil"/>
              <w:left w:val="nil"/>
              <w:bottom w:val="single" w:color="000000" w:sz="4" w:space="0"/>
              <w:right w:val="single" w:color="000000" w:sz="4" w:space="0"/>
            </w:tcBorders>
            <w:noWrap/>
            <w:vAlign w:val="center"/>
          </w:tcPr>
          <w:p w14:paraId="437CA0F7">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01F412CF">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30229</w:t>
            </w:r>
          </w:p>
        </w:tc>
        <w:tc>
          <w:tcPr>
            <w:tcW w:w="0" w:type="auto"/>
            <w:tcBorders>
              <w:top w:val="nil"/>
              <w:left w:val="nil"/>
              <w:bottom w:val="single" w:color="000000" w:sz="4" w:space="0"/>
              <w:right w:val="single" w:color="000000" w:sz="4" w:space="0"/>
            </w:tcBorders>
            <w:noWrap/>
            <w:vAlign w:val="center"/>
          </w:tcPr>
          <w:p w14:paraId="33274FF6">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0" w:type="auto"/>
            <w:tcBorders>
              <w:top w:val="nil"/>
              <w:left w:val="nil"/>
              <w:bottom w:val="single" w:color="000000" w:sz="4" w:space="0"/>
              <w:right w:val="single" w:color="000000" w:sz="4" w:space="0"/>
            </w:tcBorders>
            <w:noWrap/>
            <w:vAlign w:val="center"/>
          </w:tcPr>
          <w:p w14:paraId="680A453E">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3ED998D7">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39909</w:t>
            </w:r>
          </w:p>
        </w:tc>
        <w:tc>
          <w:tcPr>
            <w:tcW w:w="0" w:type="auto"/>
            <w:tcBorders>
              <w:top w:val="nil"/>
              <w:left w:val="nil"/>
              <w:bottom w:val="single" w:color="000000" w:sz="4" w:space="0"/>
              <w:right w:val="single" w:color="000000" w:sz="4" w:space="0"/>
            </w:tcBorders>
            <w:noWrap/>
            <w:vAlign w:val="center"/>
          </w:tcPr>
          <w:p w14:paraId="233F4373">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0" w:type="auto"/>
            <w:tcBorders>
              <w:top w:val="nil"/>
              <w:left w:val="nil"/>
              <w:bottom w:val="single" w:color="000000" w:sz="4" w:space="0"/>
              <w:right w:val="single" w:color="000000" w:sz="4" w:space="0"/>
            </w:tcBorders>
            <w:noWrap/>
            <w:vAlign w:val="center"/>
          </w:tcPr>
          <w:p w14:paraId="34FD0CDD">
            <w:pPr>
              <w:jc w:val="right"/>
              <w:rPr>
                <w:rFonts w:hint="eastAsia" w:ascii="宋体" w:hAnsi="宋体" w:eastAsia="宋体" w:cs="宋体"/>
                <w:kern w:val="0"/>
                <w:sz w:val="20"/>
                <w:szCs w:val="20"/>
              </w:rPr>
            </w:pPr>
          </w:p>
        </w:tc>
      </w:tr>
      <w:tr w14:paraId="52CECBA8">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6C42585F">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30310</w:t>
            </w:r>
          </w:p>
        </w:tc>
        <w:tc>
          <w:tcPr>
            <w:tcW w:w="0" w:type="auto"/>
            <w:tcBorders>
              <w:top w:val="nil"/>
              <w:left w:val="nil"/>
              <w:bottom w:val="single" w:color="000000" w:sz="4" w:space="0"/>
              <w:right w:val="single" w:color="000000" w:sz="4" w:space="0"/>
            </w:tcBorders>
            <w:noWrap/>
            <w:vAlign w:val="center"/>
          </w:tcPr>
          <w:p w14:paraId="6E79D259">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0" w:type="auto"/>
            <w:tcBorders>
              <w:top w:val="nil"/>
              <w:left w:val="nil"/>
              <w:bottom w:val="single" w:color="000000" w:sz="4" w:space="0"/>
              <w:right w:val="single" w:color="000000" w:sz="4" w:space="0"/>
            </w:tcBorders>
            <w:noWrap/>
            <w:vAlign w:val="center"/>
          </w:tcPr>
          <w:p w14:paraId="1EDDF75E">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3ECBB0DD">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30231</w:t>
            </w:r>
          </w:p>
        </w:tc>
        <w:tc>
          <w:tcPr>
            <w:tcW w:w="0" w:type="auto"/>
            <w:tcBorders>
              <w:top w:val="nil"/>
              <w:left w:val="nil"/>
              <w:bottom w:val="single" w:color="000000" w:sz="4" w:space="0"/>
              <w:right w:val="single" w:color="000000" w:sz="4" w:space="0"/>
            </w:tcBorders>
            <w:noWrap/>
            <w:vAlign w:val="center"/>
          </w:tcPr>
          <w:p w14:paraId="08997D88">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0" w:type="auto"/>
            <w:tcBorders>
              <w:top w:val="nil"/>
              <w:left w:val="nil"/>
              <w:bottom w:val="single" w:color="000000" w:sz="4" w:space="0"/>
              <w:right w:val="single" w:color="000000" w:sz="4" w:space="0"/>
            </w:tcBorders>
            <w:noWrap/>
            <w:vAlign w:val="center"/>
          </w:tcPr>
          <w:p w14:paraId="473101DC">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4.90</w:t>
            </w:r>
          </w:p>
        </w:tc>
        <w:tc>
          <w:tcPr>
            <w:tcW w:w="0" w:type="auto"/>
            <w:tcBorders>
              <w:top w:val="nil"/>
              <w:left w:val="nil"/>
              <w:bottom w:val="single" w:color="000000" w:sz="4" w:space="0"/>
              <w:right w:val="single" w:color="000000" w:sz="4" w:space="0"/>
            </w:tcBorders>
            <w:noWrap/>
            <w:vAlign w:val="center"/>
          </w:tcPr>
          <w:p w14:paraId="27CBEA9E">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39910</w:t>
            </w:r>
          </w:p>
        </w:tc>
        <w:tc>
          <w:tcPr>
            <w:tcW w:w="0" w:type="auto"/>
            <w:tcBorders>
              <w:top w:val="nil"/>
              <w:left w:val="nil"/>
              <w:bottom w:val="single" w:color="000000" w:sz="4" w:space="0"/>
              <w:right w:val="single" w:color="000000" w:sz="4" w:space="0"/>
            </w:tcBorders>
            <w:noWrap/>
            <w:vAlign w:val="center"/>
          </w:tcPr>
          <w:p w14:paraId="463674E7">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0" w:type="auto"/>
            <w:tcBorders>
              <w:top w:val="nil"/>
              <w:left w:val="nil"/>
              <w:bottom w:val="single" w:color="000000" w:sz="4" w:space="0"/>
              <w:right w:val="single" w:color="000000" w:sz="4" w:space="0"/>
            </w:tcBorders>
            <w:noWrap/>
            <w:vAlign w:val="center"/>
          </w:tcPr>
          <w:p w14:paraId="4A319F41">
            <w:pPr>
              <w:jc w:val="right"/>
              <w:rPr>
                <w:rFonts w:hint="eastAsia" w:ascii="宋体" w:hAnsi="宋体" w:eastAsia="宋体" w:cs="宋体"/>
                <w:kern w:val="0"/>
                <w:sz w:val="20"/>
                <w:szCs w:val="20"/>
              </w:rPr>
            </w:pPr>
          </w:p>
        </w:tc>
      </w:tr>
      <w:tr w14:paraId="145247C4">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60B1101A">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30311</w:t>
            </w:r>
          </w:p>
        </w:tc>
        <w:tc>
          <w:tcPr>
            <w:tcW w:w="0" w:type="auto"/>
            <w:tcBorders>
              <w:top w:val="nil"/>
              <w:left w:val="nil"/>
              <w:bottom w:val="single" w:color="000000" w:sz="4" w:space="0"/>
              <w:right w:val="single" w:color="000000" w:sz="4" w:space="0"/>
            </w:tcBorders>
            <w:noWrap/>
            <w:vAlign w:val="center"/>
          </w:tcPr>
          <w:p w14:paraId="60C2298C">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0" w:type="auto"/>
            <w:tcBorders>
              <w:top w:val="nil"/>
              <w:left w:val="nil"/>
              <w:bottom w:val="single" w:color="000000" w:sz="4" w:space="0"/>
              <w:right w:val="single" w:color="000000" w:sz="4" w:space="0"/>
            </w:tcBorders>
            <w:noWrap/>
            <w:vAlign w:val="center"/>
          </w:tcPr>
          <w:p w14:paraId="411432DC">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36AA4412">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30239</w:t>
            </w:r>
          </w:p>
        </w:tc>
        <w:tc>
          <w:tcPr>
            <w:tcW w:w="0" w:type="auto"/>
            <w:tcBorders>
              <w:top w:val="nil"/>
              <w:left w:val="nil"/>
              <w:bottom w:val="single" w:color="000000" w:sz="4" w:space="0"/>
              <w:right w:val="single" w:color="000000" w:sz="4" w:space="0"/>
            </w:tcBorders>
            <w:noWrap/>
            <w:vAlign w:val="center"/>
          </w:tcPr>
          <w:p w14:paraId="5B045893">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0" w:type="auto"/>
            <w:tcBorders>
              <w:top w:val="nil"/>
              <w:left w:val="nil"/>
              <w:bottom w:val="single" w:color="000000" w:sz="4" w:space="0"/>
              <w:right w:val="single" w:color="000000" w:sz="4" w:space="0"/>
            </w:tcBorders>
            <w:noWrap/>
            <w:vAlign w:val="center"/>
          </w:tcPr>
          <w:p w14:paraId="1AB05E9F">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36.65</w:t>
            </w:r>
          </w:p>
        </w:tc>
        <w:tc>
          <w:tcPr>
            <w:tcW w:w="0" w:type="auto"/>
            <w:tcBorders>
              <w:top w:val="nil"/>
              <w:left w:val="nil"/>
              <w:bottom w:val="single" w:color="000000" w:sz="4" w:space="0"/>
              <w:right w:val="single" w:color="000000" w:sz="4" w:space="0"/>
            </w:tcBorders>
            <w:noWrap/>
            <w:vAlign w:val="center"/>
          </w:tcPr>
          <w:p w14:paraId="62DD911C">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39999</w:t>
            </w:r>
          </w:p>
        </w:tc>
        <w:tc>
          <w:tcPr>
            <w:tcW w:w="0" w:type="auto"/>
            <w:tcBorders>
              <w:top w:val="nil"/>
              <w:left w:val="nil"/>
              <w:bottom w:val="single" w:color="000000" w:sz="4" w:space="0"/>
              <w:right w:val="single" w:color="000000" w:sz="4" w:space="0"/>
            </w:tcBorders>
            <w:noWrap/>
            <w:vAlign w:val="center"/>
          </w:tcPr>
          <w:p w14:paraId="1BCA4869">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noWrap/>
            <w:vAlign w:val="center"/>
          </w:tcPr>
          <w:p w14:paraId="5BC922D7">
            <w:pPr>
              <w:jc w:val="right"/>
              <w:rPr>
                <w:rFonts w:hint="eastAsia" w:ascii="宋体" w:hAnsi="宋体" w:eastAsia="宋体" w:cs="宋体"/>
                <w:kern w:val="0"/>
                <w:sz w:val="20"/>
                <w:szCs w:val="20"/>
              </w:rPr>
            </w:pPr>
          </w:p>
        </w:tc>
      </w:tr>
      <w:tr w14:paraId="05346CEF">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137D4040">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30399</w:t>
            </w:r>
          </w:p>
        </w:tc>
        <w:tc>
          <w:tcPr>
            <w:tcW w:w="0" w:type="auto"/>
            <w:tcBorders>
              <w:top w:val="nil"/>
              <w:left w:val="nil"/>
              <w:bottom w:val="single" w:color="000000" w:sz="4" w:space="0"/>
              <w:right w:val="single" w:color="000000" w:sz="4" w:space="0"/>
            </w:tcBorders>
            <w:noWrap/>
            <w:vAlign w:val="center"/>
          </w:tcPr>
          <w:p w14:paraId="76C919C5">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0" w:type="auto"/>
            <w:tcBorders>
              <w:top w:val="nil"/>
              <w:left w:val="nil"/>
              <w:bottom w:val="single" w:color="000000" w:sz="4" w:space="0"/>
              <w:right w:val="single" w:color="000000" w:sz="4" w:space="0"/>
            </w:tcBorders>
            <w:noWrap/>
            <w:vAlign w:val="center"/>
          </w:tcPr>
          <w:p w14:paraId="69ABB4D7">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0D284F3C">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30240</w:t>
            </w:r>
          </w:p>
        </w:tc>
        <w:tc>
          <w:tcPr>
            <w:tcW w:w="0" w:type="auto"/>
            <w:tcBorders>
              <w:top w:val="nil"/>
              <w:left w:val="nil"/>
              <w:bottom w:val="single" w:color="000000" w:sz="4" w:space="0"/>
              <w:right w:val="single" w:color="000000" w:sz="4" w:space="0"/>
            </w:tcBorders>
            <w:noWrap/>
            <w:vAlign w:val="center"/>
          </w:tcPr>
          <w:p w14:paraId="741A3F22">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0" w:type="auto"/>
            <w:tcBorders>
              <w:top w:val="nil"/>
              <w:left w:val="nil"/>
              <w:bottom w:val="single" w:color="000000" w:sz="4" w:space="0"/>
              <w:right w:val="single" w:color="000000" w:sz="4" w:space="0"/>
            </w:tcBorders>
            <w:noWrap/>
            <w:vAlign w:val="center"/>
          </w:tcPr>
          <w:p w14:paraId="569C8CE5">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1DF332CC">
            <w:pPr>
              <w:jc w:val="lef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531ECDBF">
            <w:pPr>
              <w:jc w:val="lef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48CCB041">
            <w:pPr>
              <w:jc w:val="right"/>
              <w:rPr>
                <w:rFonts w:hint="eastAsia" w:ascii="宋体" w:hAnsi="宋体" w:eastAsia="宋体" w:cs="宋体"/>
                <w:kern w:val="0"/>
                <w:sz w:val="20"/>
                <w:szCs w:val="20"/>
              </w:rPr>
            </w:pPr>
          </w:p>
        </w:tc>
      </w:tr>
      <w:tr w14:paraId="6729C04C">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noWrap/>
            <w:vAlign w:val="center"/>
          </w:tcPr>
          <w:p w14:paraId="128AA186">
            <w:pPr>
              <w:jc w:val="lef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02F2CB5C">
            <w:pPr>
              <w:jc w:val="lef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1FD33431">
            <w:pPr>
              <w:jc w:val="righ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018C22EF">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30299</w:t>
            </w:r>
          </w:p>
        </w:tc>
        <w:tc>
          <w:tcPr>
            <w:tcW w:w="0" w:type="auto"/>
            <w:tcBorders>
              <w:top w:val="nil"/>
              <w:left w:val="nil"/>
              <w:bottom w:val="single" w:color="000000" w:sz="4" w:space="0"/>
              <w:right w:val="single" w:color="000000" w:sz="4" w:space="0"/>
            </w:tcBorders>
            <w:noWrap/>
            <w:vAlign w:val="center"/>
          </w:tcPr>
          <w:p w14:paraId="022270DA">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0" w:type="auto"/>
            <w:tcBorders>
              <w:top w:val="nil"/>
              <w:left w:val="nil"/>
              <w:bottom w:val="single" w:color="000000" w:sz="4" w:space="0"/>
              <w:right w:val="single" w:color="000000" w:sz="4" w:space="0"/>
            </w:tcBorders>
            <w:noWrap/>
            <w:vAlign w:val="center"/>
          </w:tcPr>
          <w:p w14:paraId="66E72860">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5.90</w:t>
            </w:r>
          </w:p>
        </w:tc>
        <w:tc>
          <w:tcPr>
            <w:tcW w:w="0" w:type="auto"/>
            <w:tcBorders>
              <w:top w:val="nil"/>
              <w:left w:val="nil"/>
              <w:bottom w:val="single" w:color="000000" w:sz="4" w:space="0"/>
              <w:right w:val="single" w:color="000000" w:sz="4" w:space="0"/>
            </w:tcBorders>
            <w:noWrap/>
            <w:vAlign w:val="center"/>
          </w:tcPr>
          <w:p w14:paraId="77251410">
            <w:pPr>
              <w:jc w:val="lef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097E7C91">
            <w:pPr>
              <w:jc w:val="left"/>
              <w:rPr>
                <w:rFonts w:hint="eastAsia" w:ascii="宋体" w:hAnsi="宋体" w:eastAsia="宋体" w:cs="宋体"/>
                <w:kern w:val="0"/>
                <w:sz w:val="20"/>
                <w:szCs w:val="20"/>
              </w:rPr>
            </w:pPr>
          </w:p>
        </w:tc>
        <w:tc>
          <w:tcPr>
            <w:tcW w:w="0" w:type="auto"/>
            <w:tcBorders>
              <w:top w:val="nil"/>
              <w:left w:val="nil"/>
              <w:bottom w:val="single" w:color="000000" w:sz="4" w:space="0"/>
              <w:right w:val="single" w:color="000000" w:sz="4" w:space="0"/>
            </w:tcBorders>
            <w:noWrap/>
            <w:vAlign w:val="center"/>
          </w:tcPr>
          <w:p w14:paraId="5AA556F7">
            <w:pPr>
              <w:jc w:val="right"/>
              <w:rPr>
                <w:rFonts w:hint="eastAsia" w:ascii="宋体" w:hAnsi="宋体" w:eastAsia="宋体" w:cs="宋体"/>
                <w:kern w:val="0"/>
                <w:sz w:val="20"/>
                <w:szCs w:val="20"/>
              </w:rPr>
            </w:pPr>
          </w:p>
        </w:tc>
      </w:tr>
      <w:tr w14:paraId="36EA743B">
        <w:tblPrEx>
          <w:tblCellMar>
            <w:top w:w="0" w:type="dxa"/>
            <w:left w:w="108" w:type="dxa"/>
            <w:bottom w:w="0" w:type="dxa"/>
            <w:right w:w="108"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noWrap/>
            <w:vAlign w:val="center"/>
          </w:tcPr>
          <w:p w14:paraId="78E89D90">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人员经费合计</w:t>
            </w:r>
          </w:p>
        </w:tc>
        <w:tc>
          <w:tcPr>
            <w:tcW w:w="0" w:type="auto"/>
            <w:tcBorders>
              <w:top w:val="nil"/>
              <w:left w:val="nil"/>
              <w:bottom w:val="single" w:color="000000" w:sz="4" w:space="0"/>
              <w:right w:val="single" w:color="000000" w:sz="4" w:space="0"/>
            </w:tcBorders>
            <w:noWrap/>
            <w:vAlign w:val="center"/>
          </w:tcPr>
          <w:p w14:paraId="3EF85260">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1,342.48</w:t>
            </w:r>
          </w:p>
        </w:tc>
        <w:tc>
          <w:tcPr>
            <w:tcW w:w="0" w:type="auto"/>
            <w:gridSpan w:val="5"/>
            <w:tcBorders>
              <w:top w:val="nil"/>
              <w:left w:val="nil"/>
              <w:bottom w:val="single" w:color="000000" w:sz="4" w:space="0"/>
              <w:right w:val="single" w:color="000000" w:sz="4" w:space="0"/>
            </w:tcBorders>
            <w:noWrap/>
            <w:vAlign w:val="center"/>
          </w:tcPr>
          <w:p w14:paraId="7AF4F827">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公用经费合计</w:t>
            </w:r>
          </w:p>
        </w:tc>
        <w:tc>
          <w:tcPr>
            <w:tcW w:w="0" w:type="auto"/>
            <w:tcBorders>
              <w:top w:val="nil"/>
              <w:left w:val="nil"/>
              <w:bottom w:val="single" w:color="000000" w:sz="4" w:space="0"/>
              <w:right w:val="single" w:color="000000" w:sz="4" w:space="0"/>
            </w:tcBorders>
            <w:noWrap/>
            <w:vAlign w:val="center"/>
          </w:tcPr>
          <w:p w14:paraId="627EA660">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414.11</w:t>
            </w:r>
          </w:p>
        </w:tc>
      </w:tr>
      <w:tr w14:paraId="3E8F8981">
        <w:tblPrEx>
          <w:tblCellMar>
            <w:top w:w="0" w:type="dxa"/>
            <w:left w:w="108" w:type="dxa"/>
            <w:bottom w:w="0" w:type="dxa"/>
            <w:right w:w="108" w:type="dxa"/>
          </w:tblCellMar>
        </w:tblPrEx>
        <w:trPr>
          <w:trHeight w:val="300" w:hRule="atLeast"/>
        </w:trPr>
        <w:tc>
          <w:tcPr>
            <w:tcW w:w="0" w:type="auto"/>
            <w:gridSpan w:val="9"/>
            <w:tcBorders>
              <w:top w:val="nil"/>
              <w:left w:val="nil"/>
              <w:bottom w:val="nil"/>
              <w:right w:val="nil"/>
            </w:tcBorders>
            <w:noWrap/>
            <w:vAlign w:val="center"/>
          </w:tcPr>
          <w:p w14:paraId="0DD7683D">
            <w:pPr>
              <w:keepNext w:val="0"/>
              <w:keepLines w:val="0"/>
              <w:widowControl/>
              <w:suppressLineNumbers w:val="0"/>
              <w:jc w:val="left"/>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14:paraId="2673D91D">
      <w:pPr>
        <w:ind w:firstLine="640" w:firstLineChars="200"/>
        <w:rPr>
          <w:rFonts w:hint="eastAsia" w:ascii="宋体" w:hAnsi="宋体" w:eastAsia="宋体" w:cs="宋体"/>
          <w:sz w:val="32"/>
          <w:szCs w:val="32"/>
        </w:rPr>
      </w:pPr>
    </w:p>
    <w:tbl>
      <w:tblPr>
        <w:tblStyle w:val="6"/>
        <w:tblW w:w="0" w:type="auto"/>
        <w:tblInd w:w="0" w:type="dxa"/>
        <w:tblLayout w:type="fixed"/>
        <w:tblCellMar>
          <w:top w:w="0" w:type="dxa"/>
          <w:left w:w="108" w:type="dxa"/>
          <w:bottom w:w="0" w:type="dxa"/>
          <w:right w:w="108" w:type="dxa"/>
        </w:tblCellMar>
      </w:tblPr>
      <w:tblGrid>
        <w:gridCol w:w="9962"/>
      </w:tblGrid>
      <w:tr w14:paraId="5E2F29B8">
        <w:tblPrEx>
          <w:tblCellMar>
            <w:top w:w="0" w:type="dxa"/>
            <w:left w:w="108" w:type="dxa"/>
            <w:bottom w:w="0" w:type="dxa"/>
            <w:right w:w="108" w:type="dxa"/>
          </w:tblCellMar>
        </w:tblPrEx>
        <w:trPr>
          <w:trHeight w:val="300" w:hRule="atLeast"/>
        </w:trPr>
        <w:tc>
          <w:tcPr>
            <w:tcW w:w="9962" w:type="dxa"/>
            <w:tcBorders>
              <w:top w:val="nil"/>
              <w:left w:val="nil"/>
              <w:bottom w:val="nil"/>
              <w:right w:val="nil"/>
            </w:tcBorders>
            <w:noWrap/>
            <w:vAlign w:val="center"/>
          </w:tcPr>
          <w:p w14:paraId="6C0BC17A">
            <w:pPr>
              <w:widowControl/>
              <w:jc w:val="left"/>
              <w:rPr>
                <w:rFonts w:hint="eastAsia" w:ascii="宋体" w:hAnsi="宋体" w:eastAsia="宋体" w:cs="宋体"/>
                <w:color w:val="FF0000"/>
                <w:kern w:val="0"/>
                <w:sz w:val="20"/>
                <w:szCs w:val="20"/>
              </w:rPr>
            </w:pPr>
          </w:p>
        </w:tc>
      </w:tr>
    </w:tbl>
    <w:p w14:paraId="4BB95913">
      <w:pPr>
        <w:rPr>
          <w:rFonts w:hint="eastAsia" w:ascii="宋体" w:hAnsi="宋体" w:eastAsia="宋体" w:cs="宋体"/>
          <w:sz w:val="32"/>
          <w:szCs w:val="32"/>
        </w:rPr>
      </w:pPr>
    </w:p>
    <w:tbl>
      <w:tblPr>
        <w:tblStyle w:val="6"/>
        <w:tblW w:w="5000" w:type="pct"/>
        <w:tblInd w:w="0" w:type="dxa"/>
        <w:tblLayout w:type="fixed"/>
        <w:tblCellMar>
          <w:top w:w="0" w:type="dxa"/>
          <w:left w:w="108" w:type="dxa"/>
          <w:bottom w:w="0" w:type="dxa"/>
          <w:right w:w="108" w:type="dxa"/>
        </w:tblCellMar>
      </w:tblPr>
      <w:tblGrid>
        <w:gridCol w:w="236"/>
        <w:gridCol w:w="236"/>
        <w:gridCol w:w="236"/>
        <w:gridCol w:w="441"/>
        <w:gridCol w:w="1727"/>
        <w:gridCol w:w="1088"/>
        <w:gridCol w:w="1106"/>
        <w:gridCol w:w="873"/>
        <w:gridCol w:w="1064"/>
        <w:gridCol w:w="1066"/>
        <w:gridCol w:w="1889"/>
      </w:tblGrid>
      <w:tr w14:paraId="6F7A5B0C">
        <w:tblPrEx>
          <w:tblCellMar>
            <w:top w:w="0" w:type="dxa"/>
            <w:left w:w="108" w:type="dxa"/>
            <w:bottom w:w="0" w:type="dxa"/>
            <w:right w:w="108" w:type="dxa"/>
          </w:tblCellMar>
        </w:tblPrEx>
        <w:trPr>
          <w:trHeight w:val="375" w:hRule="atLeast"/>
        </w:trPr>
        <w:tc>
          <w:tcPr>
            <w:tcW w:w="5000" w:type="pct"/>
            <w:gridSpan w:val="11"/>
            <w:tcBorders>
              <w:top w:val="nil"/>
              <w:left w:val="nil"/>
              <w:bottom w:val="nil"/>
              <w:right w:val="nil"/>
            </w:tcBorders>
            <w:noWrap/>
            <w:vAlign w:val="center"/>
          </w:tcPr>
          <w:p w14:paraId="0F6338EC">
            <w:pPr>
              <w:widowControl/>
              <w:jc w:val="center"/>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政府性基金预算财政拨款收入支出决算表</w:t>
            </w:r>
          </w:p>
        </w:tc>
      </w:tr>
      <w:tr w14:paraId="43BBF234">
        <w:tblPrEx>
          <w:tblCellMar>
            <w:top w:w="0" w:type="dxa"/>
            <w:left w:w="108" w:type="dxa"/>
            <w:bottom w:w="0" w:type="dxa"/>
            <w:right w:w="108" w:type="dxa"/>
          </w:tblCellMar>
        </w:tblPrEx>
        <w:trPr>
          <w:trHeight w:val="300" w:hRule="atLeast"/>
        </w:trPr>
        <w:tc>
          <w:tcPr>
            <w:tcW w:w="118" w:type="pct"/>
            <w:tcBorders>
              <w:top w:val="nil"/>
              <w:left w:val="nil"/>
              <w:bottom w:val="nil"/>
              <w:right w:val="nil"/>
            </w:tcBorders>
            <w:noWrap/>
            <w:vAlign w:val="center"/>
          </w:tcPr>
          <w:p w14:paraId="6EF9AEA2">
            <w:pPr>
              <w:widowControl/>
              <w:jc w:val="left"/>
              <w:rPr>
                <w:rFonts w:hint="eastAsia" w:ascii="宋体" w:hAnsi="宋体" w:eastAsia="宋体" w:cs="宋体"/>
                <w:kern w:val="0"/>
                <w:sz w:val="18"/>
                <w:szCs w:val="18"/>
              </w:rPr>
            </w:pPr>
          </w:p>
        </w:tc>
        <w:tc>
          <w:tcPr>
            <w:tcW w:w="118" w:type="pct"/>
            <w:tcBorders>
              <w:top w:val="nil"/>
              <w:left w:val="nil"/>
              <w:bottom w:val="nil"/>
              <w:right w:val="nil"/>
            </w:tcBorders>
            <w:noWrap/>
            <w:vAlign w:val="center"/>
          </w:tcPr>
          <w:p w14:paraId="18318CE3">
            <w:pPr>
              <w:widowControl/>
              <w:jc w:val="left"/>
              <w:rPr>
                <w:rFonts w:hint="eastAsia" w:ascii="宋体" w:hAnsi="宋体" w:eastAsia="宋体" w:cs="宋体"/>
                <w:kern w:val="0"/>
                <w:sz w:val="18"/>
                <w:szCs w:val="18"/>
              </w:rPr>
            </w:pPr>
          </w:p>
        </w:tc>
        <w:tc>
          <w:tcPr>
            <w:tcW w:w="118" w:type="pct"/>
            <w:tcBorders>
              <w:top w:val="nil"/>
              <w:left w:val="nil"/>
              <w:bottom w:val="nil"/>
              <w:right w:val="nil"/>
            </w:tcBorders>
            <w:noWrap/>
            <w:vAlign w:val="center"/>
          </w:tcPr>
          <w:p w14:paraId="3D4DFAC9">
            <w:pPr>
              <w:widowControl/>
              <w:jc w:val="left"/>
              <w:rPr>
                <w:rFonts w:hint="eastAsia" w:ascii="宋体" w:hAnsi="宋体" w:eastAsia="宋体" w:cs="宋体"/>
                <w:kern w:val="0"/>
                <w:sz w:val="18"/>
                <w:szCs w:val="18"/>
              </w:rPr>
            </w:pPr>
          </w:p>
        </w:tc>
        <w:tc>
          <w:tcPr>
            <w:tcW w:w="1088" w:type="pct"/>
            <w:gridSpan w:val="2"/>
            <w:tcBorders>
              <w:top w:val="nil"/>
              <w:left w:val="nil"/>
              <w:bottom w:val="nil"/>
              <w:right w:val="nil"/>
            </w:tcBorders>
            <w:noWrap/>
            <w:vAlign w:val="center"/>
          </w:tcPr>
          <w:p w14:paraId="44D30E20">
            <w:pPr>
              <w:widowControl/>
              <w:jc w:val="left"/>
              <w:rPr>
                <w:rFonts w:hint="eastAsia" w:ascii="宋体" w:hAnsi="宋体" w:eastAsia="宋体" w:cs="宋体"/>
                <w:kern w:val="0"/>
                <w:sz w:val="18"/>
                <w:szCs w:val="18"/>
              </w:rPr>
            </w:pPr>
          </w:p>
        </w:tc>
        <w:tc>
          <w:tcPr>
            <w:tcW w:w="546" w:type="pct"/>
            <w:tcBorders>
              <w:top w:val="nil"/>
              <w:left w:val="nil"/>
              <w:bottom w:val="nil"/>
              <w:right w:val="nil"/>
            </w:tcBorders>
            <w:noWrap/>
            <w:vAlign w:val="center"/>
          </w:tcPr>
          <w:p w14:paraId="4BC4CDBB">
            <w:pPr>
              <w:widowControl/>
              <w:jc w:val="left"/>
              <w:rPr>
                <w:rFonts w:hint="eastAsia" w:ascii="宋体" w:hAnsi="宋体" w:eastAsia="宋体" w:cs="宋体"/>
                <w:kern w:val="0"/>
                <w:sz w:val="18"/>
                <w:szCs w:val="18"/>
              </w:rPr>
            </w:pPr>
          </w:p>
        </w:tc>
        <w:tc>
          <w:tcPr>
            <w:tcW w:w="555" w:type="pct"/>
            <w:tcBorders>
              <w:top w:val="nil"/>
              <w:left w:val="nil"/>
              <w:bottom w:val="nil"/>
              <w:right w:val="nil"/>
            </w:tcBorders>
            <w:noWrap/>
            <w:vAlign w:val="center"/>
          </w:tcPr>
          <w:p w14:paraId="2C581EC6">
            <w:pPr>
              <w:widowControl/>
              <w:jc w:val="left"/>
              <w:rPr>
                <w:rFonts w:hint="eastAsia" w:ascii="宋体" w:hAnsi="宋体" w:eastAsia="宋体" w:cs="宋体"/>
                <w:kern w:val="0"/>
                <w:sz w:val="18"/>
                <w:szCs w:val="18"/>
              </w:rPr>
            </w:pPr>
          </w:p>
        </w:tc>
        <w:tc>
          <w:tcPr>
            <w:tcW w:w="438" w:type="pct"/>
            <w:tcBorders>
              <w:top w:val="nil"/>
              <w:left w:val="nil"/>
              <w:bottom w:val="nil"/>
              <w:right w:val="nil"/>
            </w:tcBorders>
            <w:noWrap/>
            <w:vAlign w:val="center"/>
          </w:tcPr>
          <w:p w14:paraId="2092DCA1">
            <w:pPr>
              <w:widowControl/>
              <w:jc w:val="left"/>
              <w:rPr>
                <w:rFonts w:hint="eastAsia" w:ascii="宋体" w:hAnsi="宋体" w:eastAsia="宋体" w:cs="宋体"/>
                <w:kern w:val="0"/>
                <w:sz w:val="18"/>
                <w:szCs w:val="18"/>
              </w:rPr>
            </w:pPr>
          </w:p>
        </w:tc>
        <w:tc>
          <w:tcPr>
            <w:tcW w:w="534" w:type="pct"/>
            <w:tcBorders>
              <w:top w:val="nil"/>
              <w:left w:val="nil"/>
              <w:bottom w:val="nil"/>
              <w:right w:val="nil"/>
            </w:tcBorders>
            <w:noWrap/>
            <w:vAlign w:val="center"/>
          </w:tcPr>
          <w:p w14:paraId="5FB518E1">
            <w:pPr>
              <w:widowControl/>
              <w:jc w:val="left"/>
              <w:rPr>
                <w:rFonts w:hint="eastAsia" w:ascii="宋体" w:hAnsi="宋体" w:eastAsia="宋体" w:cs="宋体"/>
                <w:kern w:val="0"/>
                <w:sz w:val="18"/>
                <w:szCs w:val="18"/>
              </w:rPr>
            </w:pPr>
          </w:p>
        </w:tc>
        <w:tc>
          <w:tcPr>
            <w:tcW w:w="535" w:type="pct"/>
            <w:tcBorders>
              <w:top w:val="nil"/>
              <w:left w:val="nil"/>
              <w:bottom w:val="nil"/>
              <w:right w:val="nil"/>
            </w:tcBorders>
            <w:noWrap/>
            <w:vAlign w:val="center"/>
          </w:tcPr>
          <w:p w14:paraId="521DA177">
            <w:pPr>
              <w:widowControl/>
              <w:jc w:val="left"/>
              <w:rPr>
                <w:rFonts w:hint="eastAsia" w:ascii="宋体" w:hAnsi="宋体" w:eastAsia="宋体" w:cs="宋体"/>
                <w:kern w:val="0"/>
                <w:sz w:val="18"/>
                <w:szCs w:val="18"/>
              </w:rPr>
            </w:pPr>
          </w:p>
        </w:tc>
        <w:tc>
          <w:tcPr>
            <w:tcW w:w="948" w:type="pct"/>
            <w:tcBorders>
              <w:top w:val="nil"/>
              <w:left w:val="nil"/>
              <w:bottom w:val="nil"/>
              <w:right w:val="nil"/>
            </w:tcBorders>
            <w:noWrap/>
            <w:vAlign w:val="center"/>
          </w:tcPr>
          <w:p w14:paraId="4F96B146">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公开07表</w:t>
            </w:r>
          </w:p>
        </w:tc>
      </w:tr>
      <w:tr w14:paraId="34F871C4">
        <w:tblPrEx>
          <w:tblCellMar>
            <w:top w:w="0" w:type="dxa"/>
            <w:left w:w="108" w:type="dxa"/>
            <w:bottom w:w="0" w:type="dxa"/>
            <w:right w:w="108" w:type="dxa"/>
          </w:tblCellMar>
        </w:tblPrEx>
        <w:trPr>
          <w:trHeight w:val="300" w:hRule="atLeast"/>
        </w:trPr>
        <w:tc>
          <w:tcPr>
            <w:tcW w:w="1443" w:type="pct"/>
            <w:gridSpan w:val="5"/>
            <w:tcBorders>
              <w:top w:val="nil"/>
              <w:left w:val="nil"/>
              <w:bottom w:val="single" w:color="000000" w:sz="4" w:space="0"/>
              <w:right w:val="nil"/>
            </w:tcBorders>
            <w:noWrap/>
            <w:vAlign w:val="center"/>
          </w:tcPr>
          <w:p w14:paraId="3EB2B335">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部门大冶市</w:t>
            </w:r>
            <w:r>
              <w:rPr>
                <w:rFonts w:hint="eastAsia" w:ascii="宋体" w:hAnsi="宋体" w:eastAsia="宋体" w:cs="宋体"/>
                <w:color w:val="000000"/>
                <w:kern w:val="0"/>
                <w:sz w:val="22"/>
                <w:lang w:val="en-US" w:eastAsia="zh-CN"/>
              </w:rPr>
              <w:t>灵乡镇人民政府</w:t>
            </w:r>
          </w:p>
        </w:tc>
        <w:tc>
          <w:tcPr>
            <w:tcW w:w="1539" w:type="pct"/>
            <w:gridSpan w:val="3"/>
            <w:tcBorders>
              <w:top w:val="nil"/>
              <w:left w:val="nil"/>
              <w:bottom w:val="single" w:color="000000" w:sz="4" w:space="0"/>
              <w:right w:val="nil"/>
            </w:tcBorders>
            <w:noWrap/>
            <w:vAlign w:val="center"/>
          </w:tcPr>
          <w:p w14:paraId="2D345400">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xml:space="preserve">      </w:t>
            </w:r>
            <w:r>
              <w:rPr>
                <w:rFonts w:hint="eastAsia" w:ascii="宋体" w:hAnsi="宋体" w:eastAsia="宋体" w:cs="宋体"/>
                <w:kern w:val="0"/>
                <w:sz w:val="18"/>
                <w:szCs w:val="18"/>
              </w:rPr>
              <w:t>　</w:t>
            </w:r>
          </w:p>
        </w:tc>
        <w:tc>
          <w:tcPr>
            <w:tcW w:w="534" w:type="pct"/>
            <w:tcBorders>
              <w:top w:val="nil"/>
              <w:left w:val="nil"/>
              <w:bottom w:val="single" w:color="000000" w:sz="4" w:space="0"/>
              <w:right w:val="nil"/>
            </w:tcBorders>
            <w:noWrap/>
            <w:vAlign w:val="center"/>
          </w:tcPr>
          <w:p w14:paraId="38FD25D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35" w:type="pct"/>
            <w:tcBorders>
              <w:top w:val="nil"/>
              <w:left w:val="nil"/>
              <w:bottom w:val="single" w:color="000000" w:sz="4" w:space="0"/>
              <w:right w:val="nil"/>
            </w:tcBorders>
            <w:noWrap/>
            <w:vAlign w:val="center"/>
          </w:tcPr>
          <w:p w14:paraId="23BF5C1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948" w:type="pct"/>
            <w:tcBorders>
              <w:top w:val="nil"/>
              <w:left w:val="nil"/>
              <w:bottom w:val="single" w:color="000000" w:sz="4" w:space="0"/>
              <w:right w:val="nil"/>
            </w:tcBorders>
            <w:noWrap/>
            <w:vAlign w:val="center"/>
          </w:tcPr>
          <w:p w14:paraId="67716504">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金额单位：万元</w:t>
            </w:r>
          </w:p>
        </w:tc>
      </w:tr>
      <w:tr w14:paraId="0DF98C52">
        <w:tblPrEx>
          <w:tblCellMar>
            <w:top w:w="0" w:type="dxa"/>
            <w:left w:w="108" w:type="dxa"/>
            <w:bottom w:w="0" w:type="dxa"/>
            <w:right w:w="108" w:type="dxa"/>
          </w:tblCellMar>
        </w:tblPrEx>
        <w:trPr>
          <w:trHeight w:val="300" w:hRule="atLeast"/>
        </w:trPr>
        <w:tc>
          <w:tcPr>
            <w:tcW w:w="1443" w:type="pct"/>
            <w:gridSpan w:val="5"/>
            <w:tcBorders>
              <w:top w:val="nil"/>
              <w:left w:val="single" w:color="000000" w:sz="4" w:space="0"/>
              <w:bottom w:val="single" w:color="000000" w:sz="4" w:space="0"/>
              <w:right w:val="single" w:color="000000" w:sz="4" w:space="0"/>
            </w:tcBorders>
            <w:noWrap/>
            <w:vAlign w:val="center"/>
          </w:tcPr>
          <w:p w14:paraId="73CCE96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项目</w:t>
            </w:r>
          </w:p>
        </w:tc>
        <w:tc>
          <w:tcPr>
            <w:tcW w:w="546" w:type="pct"/>
            <w:vMerge w:val="restart"/>
            <w:tcBorders>
              <w:top w:val="nil"/>
              <w:left w:val="nil"/>
              <w:bottom w:val="single" w:color="000000" w:sz="4" w:space="0"/>
              <w:right w:val="single" w:color="000000" w:sz="4" w:space="0"/>
            </w:tcBorders>
            <w:noWrap w:val="0"/>
            <w:vAlign w:val="center"/>
          </w:tcPr>
          <w:p w14:paraId="6768C5F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年初结转和结余</w:t>
            </w:r>
          </w:p>
        </w:tc>
        <w:tc>
          <w:tcPr>
            <w:tcW w:w="555" w:type="pct"/>
            <w:vMerge w:val="restart"/>
            <w:tcBorders>
              <w:top w:val="nil"/>
              <w:left w:val="nil"/>
              <w:bottom w:val="single" w:color="000000" w:sz="4" w:space="0"/>
              <w:right w:val="single" w:color="000000" w:sz="4" w:space="0"/>
            </w:tcBorders>
            <w:noWrap w:val="0"/>
            <w:vAlign w:val="center"/>
          </w:tcPr>
          <w:p w14:paraId="008F4AC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本年收入</w:t>
            </w:r>
          </w:p>
        </w:tc>
        <w:tc>
          <w:tcPr>
            <w:tcW w:w="1507" w:type="pct"/>
            <w:gridSpan w:val="3"/>
            <w:tcBorders>
              <w:top w:val="nil"/>
              <w:left w:val="nil"/>
              <w:bottom w:val="single" w:color="000000" w:sz="4" w:space="0"/>
              <w:right w:val="single" w:color="000000" w:sz="4" w:space="0"/>
            </w:tcBorders>
            <w:noWrap w:val="0"/>
            <w:vAlign w:val="center"/>
          </w:tcPr>
          <w:p w14:paraId="6A39B68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本年支出</w:t>
            </w:r>
          </w:p>
        </w:tc>
        <w:tc>
          <w:tcPr>
            <w:tcW w:w="948" w:type="pct"/>
            <w:vMerge w:val="restart"/>
            <w:tcBorders>
              <w:top w:val="nil"/>
              <w:left w:val="nil"/>
              <w:bottom w:val="single" w:color="000000" w:sz="4" w:space="0"/>
              <w:right w:val="single" w:color="000000" w:sz="4" w:space="0"/>
            </w:tcBorders>
            <w:noWrap w:val="0"/>
            <w:vAlign w:val="center"/>
          </w:tcPr>
          <w:p w14:paraId="3945656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年末结转和结余</w:t>
            </w:r>
          </w:p>
        </w:tc>
      </w:tr>
      <w:tr w14:paraId="63210846">
        <w:tblPrEx>
          <w:tblCellMar>
            <w:top w:w="0" w:type="dxa"/>
            <w:left w:w="108" w:type="dxa"/>
            <w:bottom w:w="0" w:type="dxa"/>
            <w:right w:w="108" w:type="dxa"/>
          </w:tblCellMar>
        </w:tblPrEx>
        <w:trPr>
          <w:trHeight w:val="312" w:hRule="atLeast"/>
        </w:trPr>
        <w:tc>
          <w:tcPr>
            <w:tcW w:w="576" w:type="pct"/>
            <w:gridSpan w:val="4"/>
            <w:vMerge w:val="restart"/>
            <w:tcBorders>
              <w:top w:val="nil"/>
              <w:left w:val="single" w:color="000000" w:sz="4" w:space="0"/>
              <w:bottom w:val="single" w:color="000000" w:sz="4" w:space="0"/>
              <w:right w:val="single" w:color="000000" w:sz="4" w:space="0"/>
            </w:tcBorders>
            <w:noWrap w:val="0"/>
            <w:vAlign w:val="center"/>
          </w:tcPr>
          <w:p w14:paraId="1104DFE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功能分类科目编码</w:t>
            </w:r>
          </w:p>
        </w:tc>
        <w:tc>
          <w:tcPr>
            <w:tcW w:w="866" w:type="pct"/>
            <w:vMerge w:val="restart"/>
            <w:tcBorders>
              <w:top w:val="nil"/>
              <w:left w:val="nil"/>
              <w:bottom w:val="single" w:color="000000" w:sz="4" w:space="0"/>
              <w:right w:val="single" w:color="000000" w:sz="4" w:space="0"/>
            </w:tcBorders>
            <w:noWrap/>
            <w:vAlign w:val="center"/>
          </w:tcPr>
          <w:p w14:paraId="21E8E89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科目名称</w:t>
            </w:r>
          </w:p>
        </w:tc>
        <w:tc>
          <w:tcPr>
            <w:tcW w:w="546" w:type="pct"/>
            <w:vMerge w:val="continue"/>
            <w:tcBorders>
              <w:top w:val="nil"/>
              <w:left w:val="nil"/>
              <w:bottom w:val="single" w:color="000000" w:sz="4" w:space="0"/>
              <w:right w:val="single" w:color="000000" w:sz="4" w:space="0"/>
            </w:tcBorders>
            <w:noWrap w:val="0"/>
            <w:vAlign w:val="center"/>
          </w:tcPr>
          <w:p w14:paraId="5449C755">
            <w:pPr>
              <w:widowControl/>
              <w:jc w:val="left"/>
              <w:rPr>
                <w:rFonts w:hint="eastAsia" w:ascii="宋体" w:hAnsi="宋体" w:eastAsia="宋体" w:cs="宋体"/>
                <w:kern w:val="0"/>
                <w:sz w:val="20"/>
                <w:szCs w:val="20"/>
              </w:rPr>
            </w:pPr>
          </w:p>
        </w:tc>
        <w:tc>
          <w:tcPr>
            <w:tcW w:w="555" w:type="pct"/>
            <w:vMerge w:val="continue"/>
            <w:tcBorders>
              <w:top w:val="nil"/>
              <w:left w:val="nil"/>
              <w:bottom w:val="single" w:color="000000" w:sz="4" w:space="0"/>
              <w:right w:val="single" w:color="000000" w:sz="4" w:space="0"/>
            </w:tcBorders>
            <w:noWrap w:val="0"/>
            <w:vAlign w:val="center"/>
          </w:tcPr>
          <w:p w14:paraId="1181C966">
            <w:pPr>
              <w:widowControl/>
              <w:jc w:val="left"/>
              <w:rPr>
                <w:rFonts w:hint="eastAsia" w:ascii="宋体" w:hAnsi="宋体" w:eastAsia="宋体" w:cs="宋体"/>
                <w:kern w:val="0"/>
                <w:sz w:val="20"/>
                <w:szCs w:val="20"/>
              </w:rPr>
            </w:pPr>
          </w:p>
        </w:tc>
        <w:tc>
          <w:tcPr>
            <w:tcW w:w="438" w:type="pct"/>
            <w:vMerge w:val="restart"/>
            <w:tcBorders>
              <w:top w:val="nil"/>
              <w:left w:val="nil"/>
              <w:bottom w:val="single" w:color="000000" w:sz="4" w:space="0"/>
              <w:right w:val="single" w:color="000000" w:sz="4" w:space="0"/>
            </w:tcBorders>
            <w:noWrap w:val="0"/>
            <w:vAlign w:val="center"/>
          </w:tcPr>
          <w:p w14:paraId="5BFA7E0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小计</w:t>
            </w:r>
          </w:p>
        </w:tc>
        <w:tc>
          <w:tcPr>
            <w:tcW w:w="534" w:type="pct"/>
            <w:vMerge w:val="restart"/>
            <w:tcBorders>
              <w:top w:val="nil"/>
              <w:left w:val="nil"/>
              <w:bottom w:val="single" w:color="000000" w:sz="4" w:space="0"/>
              <w:right w:val="single" w:color="000000" w:sz="4" w:space="0"/>
            </w:tcBorders>
            <w:noWrap w:val="0"/>
            <w:vAlign w:val="center"/>
          </w:tcPr>
          <w:p w14:paraId="1CF2A67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基本支出</w:t>
            </w:r>
          </w:p>
        </w:tc>
        <w:tc>
          <w:tcPr>
            <w:tcW w:w="535" w:type="pct"/>
            <w:vMerge w:val="restart"/>
            <w:tcBorders>
              <w:top w:val="nil"/>
              <w:left w:val="nil"/>
              <w:bottom w:val="single" w:color="000000" w:sz="4" w:space="0"/>
              <w:right w:val="single" w:color="000000" w:sz="4" w:space="0"/>
            </w:tcBorders>
            <w:noWrap w:val="0"/>
            <w:vAlign w:val="center"/>
          </w:tcPr>
          <w:p w14:paraId="46C4C46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项目支出</w:t>
            </w:r>
          </w:p>
        </w:tc>
        <w:tc>
          <w:tcPr>
            <w:tcW w:w="948" w:type="pct"/>
            <w:vMerge w:val="continue"/>
            <w:tcBorders>
              <w:top w:val="nil"/>
              <w:left w:val="nil"/>
              <w:bottom w:val="single" w:color="000000" w:sz="4" w:space="0"/>
              <w:right w:val="single" w:color="000000" w:sz="4" w:space="0"/>
            </w:tcBorders>
            <w:noWrap w:val="0"/>
            <w:vAlign w:val="center"/>
          </w:tcPr>
          <w:p w14:paraId="11577ED9">
            <w:pPr>
              <w:widowControl/>
              <w:jc w:val="left"/>
              <w:rPr>
                <w:rFonts w:hint="eastAsia" w:ascii="宋体" w:hAnsi="宋体" w:eastAsia="宋体" w:cs="宋体"/>
                <w:kern w:val="0"/>
                <w:sz w:val="20"/>
                <w:szCs w:val="20"/>
              </w:rPr>
            </w:pPr>
          </w:p>
        </w:tc>
      </w:tr>
      <w:tr w14:paraId="56C2E281">
        <w:tblPrEx>
          <w:tblCellMar>
            <w:top w:w="0" w:type="dxa"/>
            <w:left w:w="108" w:type="dxa"/>
            <w:bottom w:w="0" w:type="dxa"/>
            <w:right w:w="108" w:type="dxa"/>
          </w:tblCellMar>
        </w:tblPrEx>
        <w:trPr>
          <w:trHeight w:val="312" w:hRule="atLeast"/>
        </w:trPr>
        <w:tc>
          <w:tcPr>
            <w:tcW w:w="576" w:type="pct"/>
            <w:gridSpan w:val="4"/>
            <w:vMerge w:val="continue"/>
            <w:tcBorders>
              <w:top w:val="nil"/>
              <w:left w:val="single" w:color="000000" w:sz="4" w:space="0"/>
              <w:bottom w:val="single" w:color="000000" w:sz="4" w:space="0"/>
              <w:right w:val="single" w:color="000000" w:sz="4" w:space="0"/>
            </w:tcBorders>
            <w:noWrap w:val="0"/>
            <w:vAlign w:val="center"/>
          </w:tcPr>
          <w:p w14:paraId="06F430C4">
            <w:pPr>
              <w:widowControl/>
              <w:jc w:val="left"/>
              <w:rPr>
                <w:rFonts w:hint="eastAsia" w:ascii="宋体" w:hAnsi="宋体" w:eastAsia="宋体" w:cs="宋体"/>
                <w:kern w:val="0"/>
                <w:sz w:val="20"/>
                <w:szCs w:val="20"/>
              </w:rPr>
            </w:pPr>
          </w:p>
        </w:tc>
        <w:tc>
          <w:tcPr>
            <w:tcW w:w="866" w:type="pct"/>
            <w:vMerge w:val="continue"/>
            <w:tcBorders>
              <w:top w:val="nil"/>
              <w:left w:val="nil"/>
              <w:bottom w:val="single" w:color="000000" w:sz="4" w:space="0"/>
              <w:right w:val="single" w:color="000000" w:sz="4" w:space="0"/>
            </w:tcBorders>
            <w:noWrap w:val="0"/>
            <w:vAlign w:val="center"/>
          </w:tcPr>
          <w:p w14:paraId="4BE53C04">
            <w:pPr>
              <w:widowControl/>
              <w:jc w:val="left"/>
              <w:rPr>
                <w:rFonts w:hint="eastAsia" w:ascii="宋体" w:hAnsi="宋体" w:eastAsia="宋体" w:cs="宋体"/>
                <w:kern w:val="0"/>
                <w:sz w:val="20"/>
                <w:szCs w:val="20"/>
              </w:rPr>
            </w:pPr>
          </w:p>
        </w:tc>
        <w:tc>
          <w:tcPr>
            <w:tcW w:w="546" w:type="pct"/>
            <w:vMerge w:val="continue"/>
            <w:tcBorders>
              <w:top w:val="nil"/>
              <w:left w:val="nil"/>
              <w:bottom w:val="single" w:color="000000" w:sz="4" w:space="0"/>
              <w:right w:val="single" w:color="000000" w:sz="4" w:space="0"/>
            </w:tcBorders>
            <w:noWrap w:val="0"/>
            <w:vAlign w:val="center"/>
          </w:tcPr>
          <w:p w14:paraId="1E120AAD">
            <w:pPr>
              <w:widowControl/>
              <w:jc w:val="left"/>
              <w:rPr>
                <w:rFonts w:hint="eastAsia" w:ascii="宋体" w:hAnsi="宋体" w:eastAsia="宋体" w:cs="宋体"/>
                <w:kern w:val="0"/>
                <w:sz w:val="20"/>
                <w:szCs w:val="20"/>
              </w:rPr>
            </w:pPr>
          </w:p>
        </w:tc>
        <w:tc>
          <w:tcPr>
            <w:tcW w:w="555" w:type="pct"/>
            <w:vMerge w:val="continue"/>
            <w:tcBorders>
              <w:top w:val="nil"/>
              <w:left w:val="nil"/>
              <w:bottom w:val="single" w:color="000000" w:sz="4" w:space="0"/>
              <w:right w:val="single" w:color="000000" w:sz="4" w:space="0"/>
            </w:tcBorders>
            <w:noWrap w:val="0"/>
            <w:vAlign w:val="center"/>
          </w:tcPr>
          <w:p w14:paraId="4280C69C">
            <w:pPr>
              <w:widowControl/>
              <w:jc w:val="left"/>
              <w:rPr>
                <w:rFonts w:hint="eastAsia" w:ascii="宋体" w:hAnsi="宋体" w:eastAsia="宋体" w:cs="宋体"/>
                <w:kern w:val="0"/>
                <w:sz w:val="20"/>
                <w:szCs w:val="20"/>
              </w:rPr>
            </w:pPr>
          </w:p>
        </w:tc>
        <w:tc>
          <w:tcPr>
            <w:tcW w:w="438" w:type="pct"/>
            <w:vMerge w:val="continue"/>
            <w:tcBorders>
              <w:top w:val="nil"/>
              <w:left w:val="nil"/>
              <w:bottom w:val="single" w:color="000000" w:sz="4" w:space="0"/>
              <w:right w:val="single" w:color="000000" w:sz="4" w:space="0"/>
            </w:tcBorders>
            <w:noWrap w:val="0"/>
            <w:vAlign w:val="center"/>
          </w:tcPr>
          <w:p w14:paraId="0AD254FB">
            <w:pPr>
              <w:widowControl/>
              <w:jc w:val="left"/>
              <w:rPr>
                <w:rFonts w:hint="eastAsia" w:ascii="宋体" w:hAnsi="宋体" w:eastAsia="宋体" w:cs="宋体"/>
                <w:kern w:val="0"/>
                <w:sz w:val="20"/>
                <w:szCs w:val="20"/>
              </w:rPr>
            </w:pPr>
          </w:p>
        </w:tc>
        <w:tc>
          <w:tcPr>
            <w:tcW w:w="534" w:type="pct"/>
            <w:vMerge w:val="continue"/>
            <w:tcBorders>
              <w:top w:val="nil"/>
              <w:left w:val="nil"/>
              <w:bottom w:val="single" w:color="000000" w:sz="4" w:space="0"/>
              <w:right w:val="single" w:color="000000" w:sz="4" w:space="0"/>
            </w:tcBorders>
            <w:noWrap w:val="0"/>
            <w:vAlign w:val="center"/>
          </w:tcPr>
          <w:p w14:paraId="722DA0CB">
            <w:pPr>
              <w:widowControl/>
              <w:jc w:val="left"/>
              <w:rPr>
                <w:rFonts w:hint="eastAsia" w:ascii="宋体" w:hAnsi="宋体" w:eastAsia="宋体" w:cs="宋体"/>
                <w:kern w:val="0"/>
                <w:sz w:val="20"/>
                <w:szCs w:val="20"/>
              </w:rPr>
            </w:pPr>
          </w:p>
        </w:tc>
        <w:tc>
          <w:tcPr>
            <w:tcW w:w="535" w:type="pct"/>
            <w:vMerge w:val="continue"/>
            <w:tcBorders>
              <w:top w:val="nil"/>
              <w:left w:val="nil"/>
              <w:bottom w:val="single" w:color="000000" w:sz="4" w:space="0"/>
              <w:right w:val="single" w:color="000000" w:sz="4" w:space="0"/>
            </w:tcBorders>
            <w:noWrap w:val="0"/>
            <w:vAlign w:val="center"/>
          </w:tcPr>
          <w:p w14:paraId="2A24BB30">
            <w:pPr>
              <w:widowControl/>
              <w:jc w:val="left"/>
              <w:rPr>
                <w:rFonts w:hint="eastAsia" w:ascii="宋体" w:hAnsi="宋体" w:eastAsia="宋体" w:cs="宋体"/>
                <w:kern w:val="0"/>
                <w:sz w:val="20"/>
                <w:szCs w:val="20"/>
              </w:rPr>
            </w:pPr>
          </w:p>
        </w:tc>
        <w:tc>
          <w:tcPr>
            <w:tcW w:w="948" w:type="pct"/>
            <w:vMerge w:val="continue"/>
            <w:tcBorders>
              <w:top w:val="nil"/>
              <w:left w:val="nil"/>
              <w:bottom w:val="single" w:color="000000" w:sz="4" w:space="0"/>
              <w:right w:val="single" w:color="000000" w:sz="4" w:space="0"/>
            </w:tcBorders>
            <w:noWrap w:val="0"/>
            <w:vAlign w:val="center"/>
          </w:tcPr>
          <w:p w14:paraId="2B3922E8">
            <w:pPr>
              <w:widowControl/>
              <w:jc w:val="left"/>
              <w:rPr>
                <w:rFonts w:hint="eastAsia" w:ascii="宋体" w:hAnsi="宋体" w:eastAsia="宋体" w:cs="宋体"/>
                <w:kern w:val="0"/>
                <w:sz w:val="20"/>
                <w:szCs w:val="20"/>
              </w:rPr>
            </w:pPr>
          </w:p>
        </w:tc>
      </w:tr>
      <w:tr w14:paraId="30F89FBB">
        <w:tblPrEx>
          <w:tblCellMar>
            <w:top w:w="0" w:type="dxa"/>
            <w:left w:w="108" w:type="dxa"/>
            <w:bottom w:w="0" w:type="dxa"/>
            <w:right w:w="108" w:type="dxa"/>
          </w:tblCellMar>
        </w:tblPrEx>
        <w:trPr>
          <w:trHeight w:val="312" w:hRule="atLeast"/>
        </w:trPr>
        <w:tc>
          <w:tcPr>
            <w:tcW w:w="576" w:type="pct"/>
            <w:gridSpan w:val="4"/>
            <w:vMerge w:val="continue"/>
            <w:tcBorders>
              <w:top w:val="nil"/>
              <w:left w:val="single" w:color="000000" w:sz="4" w:space="0"/>
              <w:bottom w:val="single" w:color="000000" w:sz="4" w:space="0"/>
              <w:right w:val="single" w:color="000000" w:sz="4" w:space="0"/>
            </w:tcBorders>
            <w:noWrap w:val="0"/>
            <w:vAlign w:val="center"/>
          </w:tcPr>
          <w:p w14:paraId="23CF4058">
            <w:pPr>
              <w:widowControl/>
              <w:jc w:val="left"/>
              <w:rPr>
                <w:rFonts w:hint="eastAsia" w:ascii="宋体" w:hAnsi="宋体" w:eastAsia="宋体" w:cs="宋体"/>
                <w:kern w:val="0"/>
                <w:sz w:val="20"/>
                <w:szCs w:val="20"/>
              </w:rPr>
            </w:pPr>
          </w:p>
        </w:tc>
        <w:tc>
          <w:tcPr>
            <w:tcW w:w="866" w:type="pct"/>
            <w:vMerge w:val="continue"/>
            <w:tcBorders>
              <w:top w:val="nil"/>
              <w:left w:val="nil"/>
              <w:bottom w:val="single" w:color="000000" w:sz="4" w:space="0"/>
              <w:right w:val="single" w:color="000000" w:sz="4" w:space="0"/>
            </w:tcBorders>
            <w:noWrap w:val="0"/>
            <w:vAlign w:val="center"/>
          </w:tcPr>
          <w:p w14:paraId="23FEDF10">
            <w:pPr>
              <w:widowControl/>
              <w:jc w:val="left"/>
              <w:rPr>
                <w:rFonts w:hint="eastAsia" w:ascii="宋体" w:hAnsi="宋体" w:eastAsia="宋体" w:cs="宋体"/>
                <w:kern w:val="0"/>
                <w:sz w:val="20"/>
                <w:szCs w:val="20"/>
              </w:rPr>
            </w:pPr>
          </w:p>
        </w:tc>
        <w:tc>
          <w:tcPr>
            <w:tcW w:w="546" w:type="pct"/>
            <w:vMerge w:val="continue"/>
            <w:tcBorders>
              <w:top w:val="nil"/>
              <w:left w:val="nil"/>
              <w:bottom w:val="single" w:color="000000" w:sz="4" w:space="0"/>
              <w:right w:val="single" w:color="000000" w:sz="4" w:space="0"/>
            </w:tcBorders>
            <w:noWrap w:val="0"/>
            <w:vAlign w:val="center"/>
          </w:tcPr>
          <w:p w14:paraId="211E252A">
            <w:pPr>
              <w:widowControl/>
              <w:jc w:val="left"/>
              <w:rPr>
                <w:rFonts w:hint="eastAsia" w:ascii="宋体" w:hAnsi="宋体" w:eastAsia="宋体" w:cs="宋体"/>
                <w:kern w:val="0"/>
                <w:sz w:val="20"/>
                <w:szCs w:val="20"/>
              </w:rPr>
            </w:pPr>
          </w:p>
        </w:tc>
        <w:tc>
          <w:tcPr>
            <w:tcW w:w="555" w:type="pct"/>
            <w:vMerge w:val="continue"/>
            <w:tcBorders>
              <w:top w:val="nil"/>
              <w:left w:val="nil"/>
              <w:bottom w:val="single" w:color="000000" w:sz="4" w:space="0"/>
              <w:right w:val="single" w:color="000000" w:sz="4" w:space="0"/>
            </w:tcBorders>
            <w:noWrap w:val="0"/>
            <w:vAlign w:val="center"/>
          </w:tcPr>
          <w:p w14:paraId="573540F9">
            <w:pPr>
              <w:widowControl/>
              <w:jc w:val="left"/>
              <w:rPr>
                <w:rFonts w:hint="eastAsia" w:ascii="宋体" w:hAnsi="宋体" w:eastAsia="宋体" w:cs="宋体"/>
                <w:kern w:val="0"/>
                <w:sz w:val="20"/>
                <w:szCs w:val="20"/>
              </w:rPr>
            </w:pPr>
          </w:p>
        </w:tc>
        <w:tc>
          <w:tcPr>
            <w:tcW w:w="438" w:type="pct"/>
            <w:vMerge w:val="continue"/>
            <w:tcBorders>
              <w:top w:val="nil"/>
              <w:left w:val="nil"/>
              <w:bottom w:val="single" w:color="000000" w:sz="4" w:space="0"/>
              <w:right w:val="single" w:color="000000" w:sz="4" w:space="0"/>
            </w:tcBorders>
            <w:noWrap w:val="0"/>
            <w:vAlign w:val="center"/>
          </w:tcPr>
          <w:p w14:paraId="1B71D8A6">
            <w:pPr>
              <w:widowControl/>
              <w:jc w:val="left"/>
              <w:rPr>
                <w:rFonts w:hint="eastAsia" w:ascii="宋体" w:hAnsi="宋体" w:eastAsia="宋体" w:cs="宋体"/>
                <w:kern w:val="0"/>
                <w:sz w:val="20"/>
                <w:szCs w:val="20"/>
              </w:rPr>
            </w:pPr>
          </w:p>
        </w:tc>
        <w:tc>
          <w:tcPr>
            <w:tcW w:w="534" w:type="pct"/>
            <w:vMerge w:val="continue"/>
            <w:tcBorders>
              <w:top w:val="nil"/>
              <w:left w:val="nil"/>
              <w:bottom w:val="single" w:color="000000" w:sz="4" w:space="0"/>
              <w:right w:val="single" w:color="000000" w:sz="4" w:space="0"/>
            </w:tcBorders>
            <w:noWrap w:val="0"/>
            <w:vAlign w:val="center"/>
          </w:tcPr>
          <w:p w14:paraId="27DCBEBE">
            <w:pPr>
              <w:widowControl/>
              <w:jc w:val="left"/>
              <w:rPr>
                <w:rFonts w:hint="eastAsia" w:ascii="宋体" w:hAnsi="宋体" w:eastAsia="宋体" w:cs="宋体"/>
                <w:kern w:val="0"/>
                <w:sz w:val="20"/>
                <w:szCs w:val="20"/>
              </w:rPr>
            </w:pPr>
          </w:p>
        </w:tc>
        <w:tc>
          <w:tcPr>
            <w:tcW w:w="535" w:type="pct"/>
            <w:vMerge w:val="continue"/>
            <w:tcBorders>
              <w:top w:val="nil"/>
              <w:left w:val="nil"/>
              <w:bottom w:val="single" w:color="000000" w:sz="4" w:space="0"/>
              <w:right w:val="single" w:color="000000" w:sz="4" w:space="0"/>
            </w:tcBorders>
            <w:noWrap w:val="0"/>
            <w:vAlign w:val="center"/>
          </w:tcPr>
          <w:p w14:paraId="0FF569AF">
            <w:pPr>
              <w:widowControl/>
              <w:jc w:val="left"/>
              <w:rPr>
                <w:rFonts w:hint="eastAsia" w:ascii="宋体" w:hAnsi="宋体" w:eastAsia="宋体" w:cs="宋体"/>
                <w:kern w:val="0"/>
                <w:sz w:val="20"/>
                <w:szCs w:val="20"/>
              </w:rPr>
            </w:pPr>
          </w:p>
        </w:tc>
        <w:tc>
          <w:tcPr>
            <w:tcW w:w="948" w:type="pct"/>
            <w:vMerge w:val="continue"/>
            <w:tcBorders>
              <w:top w:val="nil"/>
              <w:left w:val="nil"/>
              <w:bottom w:val="single" w:color="000000" w:sz="4" w:space="0"/>
              <w:right w:val="single" w:color="000000" w:sz="4" w:space="0"/>
            </w:tcBorders>
            <w:noWrap w:val="0"/>
            <w:vAlign w:val="center"/>
          </w:tcPr>
          <w:p w14:paraId="313F4198">
            <w:pPr>
              <w:widowControl/>
              <w:jc w:val="left"/>
              <w:rPr>
                <w:rFonts w:hint="eastAsia" w:ascii="宋体" w:hAnsi="宋体" w:eastAsia="宋体" w:cs="宋体"/>
                <w:kern w:val="0"/>
                <w:sz w:val="20"/>
                <w:szCs w:val="20"/>
              </w:rPr>
            </w:pPr>
          </w:p>
        </w:tc>
      </w:tr>
      <w:tr w14:paraId="2742FF73">
        <w:tblPrEx>
          <w:tblCellMar>
            <w:top w:w="0" w:type="dxa"/>
            <w:left w:w="108" w:type="dxa"/>
            <w:bottom w:w="0" w:type="dxa"/>
            <w:right w:w="108" w:type="dxa"/>
          </w:tblCellMar>
        </w:tblPrEx>
        <w:trPr>
          <w:trHeight w:val="300" w:hRule="atLeast"/>
        </w:trPr>
        <w:tc>
          <w:tcPr>
            <w:tcW w:w="1443" w:type="pct"/>
            <w:gridSpan w:val="5"/>
            <w:tcBorders>
              <w:top w:val="nil"/>
              <w:left w:val="single" w:color="000000" w:sz="4" w:space="0"/>
              <w:bottom w:val="single" w:color="000000" w:sz="4" w:space="0"/>
              <w:right w:val="single" w:color="000000" w:sz="4" w:space="0"/>
            </w:tcBorders>
            <w:noWrap/>
            <w:vAlign w:val="center"/>
          </w:tcPr>
          <w:p w14:paraId="379E2F5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栏次</w:t>
            </w:r>
          </w:p>
        </w:tc>
        <w:tc>
          <w:tcPr>
            <w:tcW w:w="546" w:type="pct"/>
            <w:tcBorders>
              <w:top w:val="nil"/>
              <w:left w:val="nil"/>
              <w:bottom w:val="single" w:color="000000" w:sz="4" w:space="0"/>
              <w:right w:val="single" w:color="000000" w:sz="4" w:space="0"/>
            </w:tcBorders>
            <w:noWrap/>
            <w:vAlign w:val="center"/>
          </w:tcPr>
          <w:p w14:paraId="01CEE31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555" w:type="pct"/>
            <w:tcBorders>
              <w:top w:val="nil"/>
              <w:left w:val="nil"/>
              <w:bottom w:val="single" w:color="000000" w:sz="4" w:space="0"/>
              <w:right w:val="single" w:color="000000" w:sz="4" w:space="0"/>
            </w:tcBorders>
            <w:noWrap/>
            <w:vAlign w:val="center"/>
          </w:tcPr>
          <w:p w14:paraId="25B289A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c>
          <w:tcPr>
            <w:tcW w:w="438" w:type="pct"/>
            <w:tcBorders>
              <w:top w:val="nil"/>
              <w:left w:val="nil"/>
              <w:bottom w:val="single" w:color="000000" w:sz="4" w:space="0"/>
              <w:right w:val="single" w:color="000000" w:sz="4" w:space="0"/>
            </w:tcBorders>
            <w:noWrap/>
            <w:vAlign w:val="center"/>
          </w:tcPr>
          <w:p w14:paraId="0B1E2B2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534" w:type="pct"/>
            <w:tcBorders>
              <w:top w:val="nil"/>
              <w:left w:val="nil"/>
              <w:bottom w:val="single" w:color="000000" w:sz="4" w:space="0"/>
              <w:right w:val="single" w:color="000000" w:sz="4" w:space="0"/>
            </w:tcBorders>
            <w:noWrap/>
            <w:vAlign w:val="center"/>
          </w:tcPr>
          <w:p w14:paraId="2E6C745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w:t>
            </w:r>
          </w:p>
        </w:tc>
        <w:tc>
          <w:tcPr>
            <w:tcW w:w="535" w:type="pct"/>
            <w:tcBorders>
              <w:top w:val="nil"/>
              <w:left w:val="nil"/>
              <w:bottom w:val="single" w:color="000000" w:sz="4" w:space="0"/>
              <w:right w:val="single" w:color="000000" w:sz="4" w:space="0"/>
            </w:tcBorders>
            <w:noWrap/>
            <w:vAlign w:val="center"/>
          </w:tcPr>
          <w:p w14:paraId="69C09C0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w:t>
            </w:r>
          </w:p>
        </w:tc>
        <w:tc>
          <w:tcPr>
            <w:tcW w:w="948" w:type="pct"/>
            <w:tcBorders>
              <w:top w:val="nil"/>
              <w:left w:val="nil"/>
              <w:bottom w:val="single" w:color="000000" w:sz="4" w:space="0"/>
              <w:right w:val="single" w:color="000000" w:sz="4" w:space="0"/>
            </w:tcBorders>
            <w:noWrap/>
            <w:vAlign w:val="center"/>
          </w:tcPr>
          <w:p w14:paraId="5F64E9B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w:t>
            </w:r>
          </w:p>
        </w:tc>
      </w:tr>
      <w:tr w14:paraId="2453A782">
        <w:tblPrEx>
          <w:tblCellMar>
            <w:top w:w="0" w:type="dxa"/>
            <w:left w:w="108" w:type="dxa"/>
            <w:bottom w:w="0" w:type="dxa"/>
            <w:right w:w="108" w:type="dxa"/>
          </w:tblCellMar>
        </w:tblPrEx>
        <w:trPr>
          <w:trHeight w:val="300" w:hRule="atLeast"/>
        </w:trPr>
        <w:tc>
          <w:tcPr>
            <w:tcW w:w="1443" w:type="pct"/>
            <w:gridSpan w:val="5"/>
            <w:tcBorders>
              <w:top w:val="nil"/>
              <w:left w:val="single" w:color="000000" w:sz="4" w:space="0"/>
              <w:bottom w:val="single" w:color="000000" w:sz="4" w:space="0"/>
              <w:right w:val="single" w:color="000000" w:sz="4" w:space="0"/>
            </w:tcBorders>
            <w:noWrap/>
            <w:vAlign w:val="center"/>
          </w:tcPr>
          <w:p w14:paraId="5E37AC6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合计</w:t>
            </w:r>
          </w:p>
        </w:tc>
        <w:tc>
          <w:tcPr>
            <w:tcW w:w="546" w:type="pct"/>
            <w:tcBorders>
              <w:top w:val="nil"/>
              <w:left w:val="nil"/>
              <w:bottom w:val="single" w:color="000000" w:sz="4" w:space="0"/>
              <w:right w:val="single" w:color="000000" w:sz="4" w:space="0"/>
            </w:tcBorders>
            <w:noWrap/>
            <w:vAlign w:val="center"/>
          </w:tcPr>
          <w:p w14:paraId="18FD0F1B">
            <w:pPr>
              <w:widowControl/>
              <w:jc w:val="right"/>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555" w:type="pct"/>
            <w:tcBorders>
              <w:top w:val="nil"/>
              <w:left w:val="nil"/>
              <w:bottom w:val="single" w:color="000000" w:sz="4" w:space="0"/>
              <w:right w:val="single" w:color="000000" w:sz="4" w:space="0"/>
            </w:tcBorders>
            <w:noWrap/>
            <w:vAlign w:val="center"/>
          </w:tcPr>
          <w:p w14:paraId="4D674CE9">
            <w:pPr>
              <w:widowControl/>
              <w:jc w:val="right"/>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438" w:type="pct"/>
            <w:tcBorders>
              <w:top w:val="nil"/>
              <w:left w:val="nil"/>
              <w:bottom w:val="single" w:color="000000" w:sz="4" w:space="0"/>
              <w:right w:val="single" w:color="000000" w:sz="4" w:space="0"/>
            </w:tcBorders>
            <w:noWrap/>
            <w:vAlign w:val="center"/>
          </w:tcPr>
          <w:p w14:paraId="766289C6">
            <w:pPr>
              <w:widowControl/>
              <w:jc w:val="right"/>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534" w:type="pct"/>
            <w:tcBorders>
              <w:top w:val="nil"/>
              <w:left w:val="nil"/>
              <w:bottom w:val="single" w:color="000000" w:sz="4" w:space="0"/>
              <w:right w:val="single" w:color="000000" w:sz="4" w:space="0"/>
            </w:tcBorders>
            <w:noWrap/>
            <w:vAlign w:val="center"/>
          </w:tcPr>
          <w:p w14:paraId="4992129F">
            <w:pPr>
              <w:widowControl/>
              <w:jc w:val="right"/>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535" w:type="pct"/>
            <w:tcBorders>
              <w:top w:val="nil"/>
              <w:left w:val="nil"/>
              <w:bottom w:val="single" w:color="000000" w:sz="4" w:space="0"/>
              <w:right w:val="single" w:color="000000" w:sz="4" w:space="0"/>
            </w:tcBorders>
            <w:noWrap/>
            <w:vAlign w:val="center"/>
          </w:tcPr>
          <w:p w14:paraId="0E9FE9D6">
            <w:pPr>
              <w:widowControl/>
              <w:jc w:val="right"/>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948" w:type="pct"/>
            <w:tcBorders>
              <w:top w:val="nil"/>
              <w:left w:val="nil"/>
              <w:bottom w:val="single" w:color="000000" w:sz="4" w:space="0"/>
              <w:right w:val="single" w:color="000000" w:sz="4" w:space="0"/>
            </w:tcBorders>
            <w:noWrap/>
            <w:vAlign w:val="center"/>
          </w:tcPr>
          <w:p w14:paraId="7FC26AC2">
            <w:pPr>
              <w:widowControl/>
              <w:jc w:val="right"/>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6E69D4A4">
        <w:tblPrEx>
          <w:tblCellMar>
            <w:top w:w="0" w:type="dxa"/>
            <w:left w:w="108" w:type="dxa"/>
            <w:bottom w:w="0" w:type="dxa"/>
            <w:right w:w="108" w:type="dxa"/>
          </w:tblCellMar>
        </w:tblPrEx>
        <w:trPr>
          <w:trHeight w:val="300" w:hRule="atLeast"/>
        </w:trPr>
        <w:tc>
          <w:tcPr>
            <w:tcW w:w="576" w:type="pct"/>
            <w:gridSpan w:val="4"/>
            <w:tcBorders>
              <w:top w:val="nil"/>
              <w:left w:val="single" w:color="000000" w:sz="4" w:space="0"/>
              <w:bottom w:val="single" w:color="000000" w:sz="4" w:space="0"/>
              <w:right w:val="single" w:color="000000" w:sz="4" w:space="0"/>
            </w:tcBorders>
            <w:noWrap/>
            <w:vAlign w:val="center"/>
          </w:tcPr>
          <w:p w14:paraId="1C633443">
            <w:pPr>
              <w:widowControl/>
              <w:jc w:val="left"/>
              <w:rPr>
                <w:rFonts w:hint="eastAsia" w:ascii="宋体" w:hAnsi="宋体" w:eastAsia="宋体" w:cs="宋体"/>
                <w:kern w:val="0"/>
                <w:sz w:val="20"/>
                <w:szCs w:val="20"/>
              </w:rPr>
            </w:pPr>
          </w:p>
        </w:tc>
        <w:tc>
          <w:tcPr>
            <w:tcW w:w="866" w:type="pct"/>
            <w:tcBorders>
              <w:top w:val="nil"/>
              <w:left w:val="nil"/>
              <w:bottom w:val="single" w:color="000000" w:sz="4" w:space="0"/>
              <w:right w:val="single" w:color="000000" w:sz="4" w:space="0"/>
            </w:tcBorders>
            <w:noWrap/>
            <w:vAlign w:val="center"/>
          </w:tcPr>
          <w:p w14:paraId="430B8279">
            <w:pPr>
              <w:widowControl/>
              <w:jc w:val="left"/>
              <w:rPr>
                <w:rFonts w:hint="eastAsia" w:ascii="宋体" w:hAnsi="宋体" w:eastAsia="宋体" w:cs="宋体"/>
                <w:kern w:val="0"/>
                <w:sz w:val="20"/>
                <w:szCs w:val="20"/>
              </w:rPr>
            </w:pPr>
          </w:p>
        </w:tc>
        <w:tc>
          <w:tcPr>
            <w:tcW w:w="546" w:type="pct"/>
            <w:tcBorders>
              <w:top w:val="nil"/>
              <w:left w:val="nil"/>
              <w:bottom w:val="single" w:color="000000" w:sz="4" w:space="0"/>
              <w:right w:val="single" w:color="000000" w:sz="4" w:space="0"/>
            </w:tcBorders>
            <w:noWrap/>
            <w:vAlign w:val="center"/>
          </w:tcPr>
          <w:p w14:paraId="6012ECFD">
            <w:pPr>
              <w:widowControl/>
              <w:jc w:val="right"/>
              <w:rPr>
                <w:rFonts w:hint="eastAsia" w:ascii="宋体" w:hAnsi="宋体" w:eastAsia="宋体" w:cs="宋体"/>
                <w:kern w:val="0"/>
                <w:sz w:val="20"/>
                <w:szCs w:val="20"/>
              </w:rPr>
            </w:pPr>
          </w:p>
        </w:tc>
        <w:tc>
          <w:tcPr>
            <w:tcW w:w="555" w:type="pct"/>
            <w:tcBorders>
              <w:top w:val="nil"/>
              <w:left w:val="nil"/>
              <w:bottom w:val="single" w:color="000000" w:sz="4" w:space="0"/>
              <w:right w:val="single" w:color="000000" w:sz="4" w:space="0"/>
            </w:tcBorders>
            <w:noWrap/>
            <w:vAlign w:val="center"/>
          </w:tcPr>
          <w:p w14:paraId="5108815E">
            <w:pPr>
              <w:widowControl/>
              <w:jc w:val="right"/>
              <w:rPr>
                <w:rFonts w:hint="eastAsia" w:ascii="宋体" w:hAnsi="宋体" w:eastAsia="宋体" w:cs="宋体"/>
                <w:kern w:val="0"/>
                <w:sz w:val="20"/>
                <w:szCs w:val="20"/>
              </w:rPr>
            </w:pPr>
          </w:p>
        </w:tc>
        <w:tc>
          <w:tcPr>
            <w:tcW w:w="438" w:type="pct"/>
            <w:tcBorders>
              <w:top w:val="nil"/>
              <w:left w:val="nil"/>
              <w:bottom w:val="single" w:color="000000" w:sz="4" w:space="0"/>
              <w:right w:val="single" w:color="000000" w:sz="4" w:space="0"/>
            </w:tcBorders>
            <w:noWrap/>
            <w:vAlign w:val="center"/>
          </w:tcPr>
          <w:p w14:paraId="527F3933">
            <w:pPr>
              <w:widowControl/>
              <w:jc w:val="right"/>
              <w:rPr>
                <w:rFonts w:hint="eastAsia" w:ascii="宋体" w:hAnsi="宋体" w:eastAsia="宋体" w:cs="宋体"/>
                <w:kern w:val="0"/>
                <w:sz w:val="20"/>
                <w:szCs w:val="20"/>
              </w:rPr>
            </w:pPr>
          </w:p>
        </w:tc>
        <w:tc>
          <w:tcPr>
            <w:tcW w:w="534" w:type="pct"/>
            <w:tcBorders>
              <w:top w:val="nil"/>
              <w:left w:val="nil"/>
              <w:bottom w:val="single" w:color="000000" w:sz="4" w:space="0"/>
              <w:right w:val="single" w:color="000000" w:sz="4" w:space="0"/>
            </w:tcBorders>
            <w:noWrap/>
            <w:vAlign w:val="center"/>
          </w:tcPr>
          <w:p w14:paraId="5490A0A8">
            <w:pPr>
              <w:widowControl/>
              <w:jc w:val="right"/>
              <w:rPr>
                <w:rFonts w:hint="eastAsia" w:ascii="宋体" w:hAnsi="宋体" w:eastAsia="宋体" w:cs="宋体"/>
                <w:kern w:val="0"/>
                <w:sz w:val="20"/>
                <w:szCs w:val="20"/>
              </w:rPr>
            </w:pPr>
          </w:p>
        </w:tc>
        <w:tc>
          <w:tcPr>
            <w:tcW w:w="535" w:type="pct"/>
            <w:tcBorders>
              <w:top w:val="nil"/>
              <w:left w:val="nil"/>
              <w:bottom w:val="single" w:color="000000" w:sz="4" w:space="0"/>
              <w:right w:val="single" w:color="000000" w:sz="4" w:space="0"/>
            </w:tcBorders>
            <w:noWrap/>
            <w:vAlign w:val="center"/>
          </w:tcPr>
          <w:p w14:paraId="62A40D13">
            <w:pPr>
              <w:widowControl/>
              <w:jc w:val="right"/>
              <w:rPr>
                <w:rFonts w:hint="eastAsia" w:ascii="宋体" w:hAnsi="宋体" w:eastAsia="宋体" w:cs="宋体"/>
                <w:kern w:val="0"/>
                <w:sz w:val="20"/>
                <w:szCs w:val="20"/>
              </w:rPr>
            </w:pPr>
          </w:p>
        </w:tc>
        <w:tc>
          <w:tcPr>
            <w:tcW w:w="948" w:type="pct"/>
            <w:tcBorders>
              <w:top w:val="nil"/>
              <w:left w:val="nil"/>
              <w:bottom w:val="single" w:color="000000" w:sz="4" w:space="0"/>
              <w:right w:val="single" w:color="000000" w:sz="4" w:space="0"/>
            </w:tcBorders>
            <w:noWrap/>
            <w:vAlign w:val="center"/>
          </w:tcPr>
          <w:p w14:paraId="7DB20BAA">
            <w:pPr>
              <w:widowControl/>
              <w:jc w:val="right"/>
              <w:rPr>
                <w:rFonts w:hint="eastAsia" w:ascii="宋体" w:hAnsi="宋体" w:eastAsia="宋体" w:cs="宋体"/>
                <w:kern w:val="0"/>
                <w:sz w:val="20"/>
                <w:szCs w:val="20"/>
              </w:rPr>
            </w:pPr>
          </w:p>
        </w:tc>
      </w:tr>
      <w:tr w14:paraId="70D6B0D4">
        <w:tblPrEx>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center"/>
          </w:tcPr>
          <w:p w14:paraId="2F6F44D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注：本表反映部门本年度政府性基金预算财政拨款收入、支出及结转和结余情况。</w:t>
            </w:r>
          </w:p>
          <w:p w14:paraId="473115BF">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本单位无此项内容，故本表无数据。</w:t>
            </w:r>
          </w:p>
        </w:tc>
      </w:tr>
      <w:tr w14:paraId="5355D585">
        <w:tblPrEx>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center"/>
          </w:tcPr>
          <w:p w14:paraId="37C269B5">
            <w:pPr>
              <w:widowControl/>
              <w:jc w:val="left"/>
              <w:rPr>
                <w:rFonts w:hint="eastAsia" w:ascii="宋体" w:hAnsi="宋体" w:eastAsia="宋体" w:cs="宋体"/>
                <w:color w:val="000000"/>
                <w:kern w:val="0"/>
                <w:sz w:val="20"/>
                <w:szCs w:val="20"/>
              </w:rPr>
            </w:pPr>
          </w:p>
        </w:tc>
      </w:tr>
    </w:tbl>
    <w:p w14:paraId="223583D6">
      <w:pPr>
        <w:pStyle w:val="2"/>
        <w:rPr>
          <w:rFonts w:hint="eastAsia" w:ascii="宋体" w:hAnsi="宋体" w:eastAsia="宋体" w:cs="宋体"/>
        </w:rPr>
      </w:pPr>
    </w:p>
    <w:p w14:paraId="4858DAD9">
      <w:pPr>
        <w:rPr>
          <w:rFonts w:hint="eastAsia" w:ascii="宋体" w:hAnsi="宋体" w:eastAsia="宋体" w:cs="宋体"/>
        </w:rPr>
      </w:pPr>
    </w:p>
    <w:p w14:paraId="14A01A73">
      <w:pPr>
        <w:pStyle w:val="2"/>
        <w:rPr>
          <w:rFonts w:hint="eastAsia" w:ascii="宋体" w:hAnsi="宋体" w:eastAsia="宋体" w:cs="宋体"/>
        </w:rPr>
      </w:pPr>
    </w:p>
    <w:tbl>
      <w:tblPr>
        <w:tblStyle w:val="6"/>
        <w:tblW w:w="5017" w:type="pct"/>
        <w:tblInd w:w="-34" w:type="dxa"/>
        <w:tblLayout w:type="autofit"/>
        <w:tblCellMar>
          <w:top w:w="0" w:type="dxa"/>
          <w:left w:w="108" w:type="dxa"/>
          <w:bottom w:w="0" w:type="dxa"/>
          <w:right w:w="108" w:type="dxa"/>
        </w:tblCellMar>
      </w:tblPr>
      <w:tblGrid>
        <w:gridCol w:w="33"/>
        <w:gridCol w:w="669"/>
        <w:gridCol w:w="63"/>
        <w:gridCol w:w="723"/>
        <w:gridCol w:w="199"/>
        <w:gridCol w:w="528"/>
        <w:gridCol w:w="179"/>
        <w:gridCol w:w="105"/>
        <w:gridCol w:w="402"/>
        <w:gridCol w:w="215"/>
        <w:gridCol w:w="189"/>
        <w:gridCol w:w="405"/>
        <w:gridCol w:w="182"/>
        <w:gridCol w:w="87"/>
        <w:gridCol w:w="844"/>
        <w:gridCol w:w="685"/>
        <w:gridCol w:w="20"/>
        <w:gridCol w:w="840"/>
        <w:gridCol w:w="104"/>
        <w:gridCol w:w="601"/>
        <w:gridCol w:w="52"/>
        <w:gridCol w:w="92"/>
        <w:gridCol w:w="405"/>
        <w:gridCol w:w="405"/>
        <w:gridCol w:w="62"/>
        <w:gridCol w:w="343"/>
        <w:gridCol w:w="786"/>
        <w:gridCol w:w="778"/>
      </w:tblGrid>
      <w:tr w14:paraId="6BD8E5C7">
        <w:tblPrEx>
          <w:tblCellMar>
            <w:top w:w="0" w:type="dxa"/>
            <w:left w:w="108" w:type="dxa"/>
            <w:bottom w:w="0" w:type="dxa"/>
            <w:right w:w="108" w:type="dxa"/>
          </w:tblCellMar>
        </w:tblPrEx>
        <w:trPr>
          <w:gridBefore w:val="1"/>
          <w:wBefore w:w="17" w:type="pct"/>
          <w:trHeight w:val="375" w:hRule="atLeast"/>
        </w:trPr>
        <w:tc>
          <w:tcPr>
            <w:tcW w:w="4982" w:type="pct"/>
            <w:gridSpan w:val="27"/>
            <w:tcBorders>
              <w:top w:val="nil"/>
              <w:left w:val="nil"/>
              <w:bottom w:val="nil"/>
              <w:right w:val="nil"/>
            </w:tcBorders>
            <w:noWrap/>
            <w:vAlign w:val="center"/>
          </w:tcPr>
          <w:p w14:paraId="4F5B247A">
            <w:pPr>
              <w:widowControl/>
              <w:jc w:val="center"/>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国有资本经营预算财政拨款支出决算表</w:t>
            </w:r>
          </w:p>
        </w:tc>
      </w:tr>
      <w:tr w14:paraId="025DE525">
        <w:tblPrEx>
          <w:tblCellMar>
            <w:top w:w="0" w:type="dxa"/>
            <w:left w:w="108" w:type="dxa"/>
            <w:bottom w:w="0" w:type="dxa"/>
            <w:right w:w="108" w:type="dxa"/>
          </w:tblCellMar>
        </w:tblPrEx>
        <w:trPr>
          <w:gridBefore w:val="1"/>
          <w:wBefore w:w="17" w:type="pct"/>
          <w:trHeight w:val="300" w:hRule="atLeast"/>
        </w:trPr>
        <w:tc>
          <w:tcPr>
            <w:tcW w:w="369" w:type="pct"/>
            <w:gridSpan w:val="2"/>
            <w:tcBorders>
              <w:top w:val="nil"/>
              <w:left w:val="nil"/>
              <w:bottom w:val="nil"/>
              <w:right w:val="nil"/>
            </w:tcBorders>
            <w:noWrap/>
            <w:vAlign w:val="center"/>
          </w:tcPr>
          <w:p w14:paraId="5C0DD6FD">
            <w:pPr>
              <w:widowControl/>
              <w:jc w:val="left"/>
              <w:rPr>
                <w:rFonts w:hint="eastAsia" w:ascii="宋体" w:hAnsi="宋体" w:eastAsia="宋体" w:cs="宋体"/>
                <w:kern w:val="0"/>
                <w:sz w:val="18"/>
                <w:szCs w:val="18"/>
              </w:rPr>
            </w:pPr>
          </w:p>
        </w:tc>
        <w:tc>
          <w:tcPr>
            <w:tcW w:w="364" w:type="pct"/>
            <w:tcBorders>
              <w:top w:val="nil"/>
              <w:left w:val="nil"/>
              <w:bottom w:val="nil"/>
              <w:right w:val="nil"/>
            </w:tcBorders>
            <w:noWrap/>
            <w:vAlign w:val="center"/>
          </w:tcPr>
          <w:p w14:paraId="627673E9">
            <w:pPr>
              <w:widowControl/>
              <w:jc w:val="left"/>
              <w:rPr>
                <w:rFonts w:hint="eastAsia" w:ascii="宋体" w:hAnsi="宋体" w:eastAsia="宋体" w:cs="宋体"/>
                <w:kern w:val="0"/>
                <w:sz w:val="18"/>
                <w:szCs w:val="18"/>
              </w:rPr>
            </w:pPr>
          </w:p>
        </w:tc>
        <w:tc>
          <w:tcPr>
            <w:tcW w:w="364" w:type="pct"/>
            <w:gridSpan w:val="2"/>
            <w:tcBorders>
              <w:top w:val="nil"/>
              <w:left w:val="nil"/>
              <w:bottom w:val="nil"/>
              <w:right w:val="nil"/>
            </w:tcBorders>
            <w:noWrap/>
            <w:vAlign w:val="center"/>
          </w:tcPr>
          <w:p w14:paraId="42F734AC">
            <w:pPr>
              <w:widowControl/>
              <w:jc w:val="left"/>
              <w:rPr>
                <w:rFonts w:hint="eastAsia" w:ascii="宋体" w:hAnsi="宋体" w:eastAsia="宋体" w:cs="宋体"/>
                <w:kern w:val="0"/>
                <w:sz w:val="18"/>
                <w:szCs w:val="18"/>
              </w:rPr>
            </w:pPr>
          </w:p>
        </w:tc>
        <w:tc>
          <w:tcPr>
            <w:tcW w:w="824" w:type="pct"/>
            <w:gridSpan w:val="7"/>
            <w:tcBorders>
              <w:top w:val="nil"/>
              <w:left w:val="nil"/>
              <w:bottom w:val="nil"/>
              <w:right w:val="nil"/>
            </w:tcBorders>
            <w:noWrap/>
            <w:vAlign w:val="center"/>
          </w:tcPr>
          <w:p w14:paraId="5D50E118">
            <w:pPr>
              <w:widowControl/>
              <w:jc w:val="left"/>
              <w:rPr>
                <w:rFonts w:hint="eastAsia" w:ascii="宋体" w:hAnsi="宋体" w:eastAsia="宋体" w:cs="宋体"/>
                <w:kern w:val="0"/>
                <w:sz w:val="18"/>
                <w:szCs w:val="18"/>
              </w:rPr>
            </w:pPr>
          </w:p>
        </w:tc>
        <w:tc>
          <w:tcPr>
            <w:tcW w:w="815" w:type="pct"/>
            <w:gridSpan w:val="3"/>
            <w:tcBorders>
              <w:top w:val="nil"/>
              <w:left w:val="nil"/>
              <w:bottom w:val="nil"/>
              <w:right w:val="nil"/>
            </w:tcBorders>
            <w:noWrap/>
            <w:vAlign w:val="center"/>
          </w:tcPr>
          <w:p w14:paraId="543760C1">
            <w:pPr>
              <w:widowControl/>
              <w:jc w:val="left"/>
              <w:rPr>
                <w:rFonts w:hint="eastAsia" w:ascii="宋体" w:hAnsi="宋体" w:eastAsia="宋体" w:cs="宋体"/>
                <w:kern w:val="0"/>
                <w:sz w:val="18"/>
                <w:szCs w:val="18"/>
              </w:rPr>
            </w:pPr>
          </w:p>
        </w:tc>
        <w:tc>
          <w:tcPr>
            <w:tcW w:w="815" w:type="pct"/>
            <w:gridSpan w:val="5"/>
            <w:tcBorders>
              <w:top w:val="nil"/>
              <w:left w:val="nil"/>
              <w:bottom w:val="nil"/>
              <w:right w:val="nil"/>
            </w:tcBorders>
            <w:noWrap/>
            <w:vAlign w:val="center"/>
          </w:tcPr>
          <w:p w14:paraId="0EC07AC5">
            <w:pPr>
              <w:widowControl/>
              <w:jc w:val="left"/>
              <w:rPr>
                <w:rFonts w:hint="eastAsia" w:ascii="宋体" w:hAnsi="宋体" w:eastAsia="宋体" w:cs="宋体"/>
                <w:kern w:val="0"/>
                <w:sz w:val="18"/>
                <w:szCs w:val="18"/>
              </w:rPr>
            </w:pPr>
          </w:p>
        </w:tc>
        <w:tc>
          <w:tcPr>
            <w:tcW w:w="1429" w:type="pct"/>
            <w:gridSpan w:val="7"/>
            <w:tcBorders>
              <w:top w:val="nil"/>
              <w:left w:val="nil"/>
              <w:bottom w:val="nil"/>
              <w:right w:val="nil"/>
            </w:tcBorders>
            <w:noWrap/>
            <w:vAlign w:val="center"/>
          </w:tcPr>
          <w:p w14:paraId="284EA9FB">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公开08表</w:t>
            </w:r>
          </w:p>
        </w:tc>
      </w:tr>
      <w:tr w14:paraId="7B906999">
        <w:tblPrEx>
          <w:tblCellMar>
            <w:top w:w="0" w:type="dxa"/>
            <w:left w:w="108" w:type="dxa"/>
            <w:bottom w:w="0" w:type="dxa"/>
            <w:right w:w="108" w:type="dxa"/>
          </w:tblCellMar>
        </w:tblPrEx>
        <w:trPr>
          <w:gridBefore w:val="1"/>
          <w:wBefore w:w="17" w:type="pct"/>
          <w:trHeight w:val="300" w:hRule="atLeast"/>
        </w:trPr>
        <w:tc>
          <w:tcPr>
            <w:tcW w:w="4982" w:type="pct"/>
            <w:gridSpan w:val="27"/>
            <w:tcBorders>
              <w:top w:val="nil"/>
              <w:left w:val="nil"/>
              <w:bottom w:val="single" w:color="000000" w:sz="4" w:space="0"/>
              <w:right w:val="nil"/>
            </w:tcBorders>
            <w:noWrap/>
            <w:vAlign w:val="center"/>
          </w:tcPr>
          <w:p w14:paraId="0A05668B">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部门：大冶市</w:t>
            </w:r>
            <w:r>
              <w:rPr>
                <w:rFonts w:hint="eastAsia" w:ascii="宋体" w:hAnsi="宋体" w:eastAsia="宋体" w:cs="宋体"/>
                <w:color w:val="000000"/>
                <w:kern w:val="0"/>
                <w:sz w:val="22"/>
                <w:lang w:val="en-US" w:eastAsia="zh-CN"/>
              </w:rPr>
              <w:t>灵乡镇人民政府</w:t>
            </w:r>
            <w:r>
              <w:rPr>
                <w:rFonts w:hint="eastAsia" w:ascii="宋体" w:hAnsi="宋体" w:eastAsia="宋体" w:cs="宋体"/>
                <w:color w:val="000000"/>
                <w:kern w:val="0"/>
                <w:sz w:val="22"/>
              </w:rPr>
              <w:t xml:space="preserve">                                                        金额单位：万元</w:t>
            </w:r>
          </w:p>
        </w:tc>
      </w:tr>
      <w:tr w14:paraId="723CE941">
        <w:tblPrEx>
          <w:tblCellMar>
            <w:top w:w="0" w:type="dxa"/>
            <w:left w:w="108" w:type="dxa"/>
            <w:bottom w:w="0" w:type="dxa"/>
            <w:right w:w="108" w:type="dxa"/>
          </w:tblCellMar>
        </w:tblPrEx>
        <w:trPr>
          <w:gridBefore w:val="1"/>
          <w:wBefore w:w="17" w:type="pct"/>
          <w:trHeight w:val="300" w:hRule="atLeast"/>
        </w:trPr>
        <w:tc>
          <w:tcPr>
            <w:tcW w:w="1923" w:type="pct"/>
            <w:gridSpan w:val="12"/>
            <w:tcBorders>
              <w:top w:val="nil"/>
              <w:left w:val="single" w:color="000000" w:sz="4" w:space="0"/>
              <w:bottom w:val="single" w:color="000000" w:sz="4" w:space="0"/>
              <w:right w:val="single" w:color="000000" w:sz="4" w:space="0"/>
            </w:tcBorders>
            <w:noWrap/>
            <w:vAlign w:val="center"/>
          </w:tcPr>
          <w:p w14:paraId="4091FE5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项目</w:t>
            </w:r>
          </w:p>
        </w:tc>
        <w:tc>
          <w:tcPr>
            <w:tcW w:w="3059" w:type="pct"/>
            <w:gridSpan w:val="15"/>
            <w:tcBorders>
              <w:top w:val="nil"/>
              <w:left w:val="nil"/>
              <w:bottom w:val="single" w:color="000000" w:sz="4" w:space="0"/>
              <w:right w:val="single" w:color="000000" w:sz="4" w:space="0"/>
            </w:tcBorders>
            <w:noWrap w:val="0"/>
            <w:vAlign w:val="center"/>
          </w:tcPr>
          <w:p w14:paraId="6C7ED73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本年支出</w:t>
            </w:r>
          </w:p>
        </w:tc>
      </w:tr>
      <w:tr w14:paraId="339A9842">
        <w:tblPrEx>
          <w:tblCellMar>
            <w:top w:w="0" w:type="dxa"/>
            <w:left w:w="108" w:type="dxa"/>
            <w:bottom w:w="0" w:type="dxa"/>
            <w:right w:w="108" w:type="dxa"/>
          </w:tblCellMar>
        </w:tblPrEx>
        <w:trPr>
          <w:gridBefore w:val="1"/>
          <w:wBefore w:w="17" w:type="pct"/>
          <w:trHeight w:val="312" w:hRule="atLeast"/>
        </w:trPr>
        <w:tc>
          <w:tcPr>
            <w:tcW w:w="1098" w:type="pct"/>
            <w:gridSpan w:val="5"/>
            <w:vMerge w:val="restart"/>
            <w:tcBorders>
              <w:top w:val="nil"/>
              <w:left w:val="single" w:color="000000" w:sz="4" w:space="0"/>
              <w:bottom w:val="single" w:color="000000" w:sz="4" w:space="0"/>
              <w:right w:val="single" w:color="000000" w:sz="4" w:space="0"/>
            </w:tcBorders>
            <w:noWrap w:val="0"/>
            <w:vAlign w:val="center"/>
          </w:tcPr>
          <w:p w14:paraId="6623CAF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功能分类科目编码</w:t>
            </w:r>
          </w:p>
        </w:tc>
        <w:tc>
          <w:tcPr>
            <w:tcW w:w="824" w:type="pct"/>
            <w:gridSpan w:val="7"/>
            <w:vMerge w:val="restart"/>
            <w:tcBorders>
              <w:top w:val="nil"/>
              <w:left w:val="nil"/>
              <w:bottom w:val="single" w:color="000000" w:sz="4" w:space="0"/>
              <w:right w:val="single" w:color="000000" w:sz="4" w:space="0"/>
            </w:tcBorders>
            <w:noWrap/>
            <w:vAlign w:val="center"/>
          </w:tcPr>
          <w:p w14:paraId="42964F8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科目名称</w:t>
            </w:r>
          </w:p>
        </w:tc>
        <w:tc>
          <w:tcPr>
            <w:tcW w:w="815" w:type="pct"/>
            <w:gridSpan w:val="3"/>
            <w:vMerge w:val="restart"/>
            <w:tcBorders>
              <w:top w:val="nil"/>
              <w:left w:val="nil"/>
              <w:bottom w:val="single" w:color="000000" w:sz="4" w:space="0"/>
              <w:right w:val="single" w:color="000000" w:sz="4" w:space="0"/>
            </w:tcBorders>
            <w:noWrap w:val="0"/>
            <w:vAlign w:val="center"/>
          </w:tcPr>
          <w:p w14:paraId="7A6F9EA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合计</w:t>
            </w:r>
          </w:p>
        </w:tc>
        <w:tc>
          <w:tcPr>
            <w:tcW w:w="815" w:type="pct"/>
            <w:gridSpan w:val="5"/>
            <w:vMerge w:val="restart"/>
            <w:tcBorders>
              <w:top w:val="nil"/>
              <w:left w:val="nil"/>
              <w:bottom w:val="single" w:color="000000" w:sz="4" w:space="0"/>
              <w:right w:val="single" w:color="000000" w:sz="4" w:space="0"/>
            </w:tcBorders>
            <w:noWrap w:val="0"/>
            <w:vAlign w:val="center"/>
          </w:tcPr>
          <w:p w14:paraId="4E6E044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基本支出</w:t>
            </w:r>
          </w:p>
        </w:tc>
        <w:tc>
          <w:tcPr>
            <w:tcW w:w="1429" w:type="pct"/>
            <w:gridSpan w:val="7"/>
            <w:vMerge w:val="restart"/>
            <w:tcBorders>
              <w:top w:val="nil"/>
              <w:left w:val="nil"/>
              <w:bottom w:val="single" w:color="000000" w:sz="4" w:space="0"/>
              <w:right w:val="single" w:color="000000" w:sz="4" w:space="0"/>
            </w:tcBorders>
            <w:noWrap w:val="0"/>
            <w:vAlign w:val="center"/>
          </w:tcPr>
          <w:p w14:paraId="45A78A2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项目支出</w:t>
            </w:r>
          </w:p>
        </w:tc>
      </w:tr>
      <w:tr w14:paraId="5A1681C6">
        <w:tblPrEx>
          <w:tblCellMar>
            <w:top w:w="0" w:type="dxa"/>
            <w:left w:w="108" w:type="dxa"/>
            <w:bottom w:w="0" w:type="dxa"/>
            <w:right w:w="108" w:type="dxa"/>
          </w:tblCellMar>
        </w:tblPrEx>
        <w:trPr>
          <w:gridBefore w:val="1"/>
          <w:wBefore w:w="17" w:type="pct"/>
          <w:trHeight w:val="312" w:hRule="atLeast"/>
        </w:trPr>
        <w:tc>
          <w:tcPr>
            <w:tcW w:w="1098" w:type="pct"/>
            <w:gridSpan w:val="5"/>
            <w:vMerge w:val="continue"/>
            <w:tcBorders>
              <w:top w:val="nil"/>
              <w:left w:val="single" w:color="000000" w:sz="4" w:space="0"/>
              <w:bottom w:val="single" w:color="000000" w:sz="4" w:space="0"/>
              <w:right w:val="single" w:color="000000" w:sz="4" w:space="0"/>
            </w:tcBorders>
            <w:noWrap w:val="0"/>
            <w:vAlign w:val="center"/>
          </w:tcPr>
          <w:p w14:paraId="572D9A4E">
            <w:pPr>
              <w:widowControl/>
              <w:jc w:val="left"/>
              <w:rPr>
                <w:rFonts w:hint="eastAsia" w:ascii="宋体" w:hAnsi="宋体" w:eastAsia="宋体" w:cs="宋体"/>
                <w:kern w:val="0"/>
                <w:sz w:val="20"/>
                <w:szCs w:val="20"/>
              </w:rPr>
            </w:pPr>
          </w:p>
        </w:tc>
        <w:tc>
          <w:tcPr>
            <w:tcW w:w="824" w:type="pct"/>
            <w:gridSpan w:val="7"/>
            <w:vMerge w:val="continue"/>
            <w:tcBorders>
              <w:top w:val="nil"/>
              <w:left w:val="nil"/>
              <w:bottom w:val="single" w:color="000000" w:sz="4" w:space="0"/>
              <w:right w:val="single" w:color="000000" w:sz="4" w:space="0"/>
            </w:tcBorders>
            <w:noWrap w:val="0"/>
            <w:vAlign w:val="center"/>
          </w:tcPr>
          <w:p w14:paraId="2C9871DE">
            <w:pPr>
              <w:widowControl/>
              <w:jc w:val="left"/>
              <w:rPr>
                <w:rFonts w:hint="eastAsia" w:ascii="宋体" w:hAnsi="宋体" w:eastAsia="宋体" w:cs="宋体"/>
                <w:kern w:val="0"/>
                <w:sz w:val="20"/>
                <w:szCs w:val="20"/>
              </w:rPr>
            </w:pPr>
          </w:p>
        </w:tc>
        <w:tc>
          <w:tcPr>
            <w:tcW w:w="815" w:type="pct"/>
            <w:gridSpan w:val="3"/>
            <w:vMerge w:val="continue"/>
            <w:tcBorders>
              <w:top w:val="nil"/>
              <w:left w:val="nil"/>
              <w:bottom w:val="single" w:color="000000" w:sz="4" w:space="0"/>
              <w:right w:val="single" w:color="000000" w:sz="4" w:space="0"/>
            </w:tcBorders>
            <w:noWrap w:val="0"/>
            <w:vAlign w:val="center"/>
          </w:tcPr>
          <w:p w14:paraId="58678CDE">
            <w:pPr>
              <w:widowControl/>
              <w:jc w:val="left"/>
              <w:rPr>
                <w:rFonts w:hint="eastAsia" w:ascii="宋体" w:hAnsi="宋体" w:eastAsia="宋体" w:cs="宋体"/>
                <w:kern w:val="0"/>
                <w:sz w:val="20"/>
                <w:szCs w:val="20"/>
              </w:rPr>
            </w:pPr>
          </w:p>
        </w:tc>
        <w:tc>
          <w:tcPr>
            <w:tcW w:w="815" w:type="pct"/>
            <w:gridSpan w:val="5"/>
            <w:vMerge w:val="continue"/>
            <w:tcBorders>
              <w:top w:val="nil"/>
              <w:left w:val="nil"/>
              <w:bottom w:val="single" w:color="000000" w:sz="4" w:space="0"/>
              <w:right w:val="single" w:color="000000" w:sz="4" w:space="0"/>
            </w:tcBorders>
            <w:noWrap w:val="0"/>
            <w:vAlign w:val="center"/>
          </w:tcPr>
          <w:p w14:paraId="4E280715">
            <w:pPr>
              <w:widowControl/>
              <w:jc w:val="left"/>
              <w:rPr>
                <w:rFonts w:hint="eastAsia" w:ascii="宋体" w:hAnsi="宋体" w:eastAsia="宋体" w:cs="宋体"/>
                <w:kern w:val="0"/>
                <w:sz w:val="20"/>
                <w:szCs w:val="20"/>
              </w:rPr>
            </w:pPr>
          </w:p>
        </w:tc>
        <w:tc>
          <w:tcPr>
            <w:tcW w:w="1429" w:type="pct"/>
            <w:gridSpan w:val="7"/>
            <w:vMerge w:val="continue"/>
            <w:tcBorders>
              <w:top w:val="nil"/>
              <w:left w:val="nil"/>
              <w:bottom w:val="single" w:color="000000" w:sz="4" w:space="0"/>
              <w:right w:val="single" w:color="000000" w:sz="4" w:space="0"/>
            </w:tcBorders>
            <w:noWrap w:val="0"/>
            <w:vAlign w:val="center"/>
          </w:tcPr>
          <w:p w14:paraId="63610EB4">
            <w:pPr>
              <w:widowControl/>
              <w:jc w:val="left"/>
              <w:rPr>
                <w:rFonts w:hint="eastAsia" w:ascii="宋体" w:hAnsi="宋体" w:eastAsia="宋体" w:cs="宋体"/>
                <w:kern w:val="0"/>
                <w:sz w:val="20"/>
                <w:szCs w:val="20"/>
              </w:rPr>
            </w:pPr>
          </w:p>
        </w:tc>
      </w:tr>
      <w:tr w14:paraId="1218903A">
        <w:tblPrEx>
          <w:tblCellMar>
            <w:top w:w="0" w:type="dxa"/>
            <w:left w:w="108" w:type="dxa"/>
            <w:bottom w:w="0" w:type="dxa"/>
            <w:right w:w="108" w:type="dxa"/>
          </w:tblCellMar>
        </w:tblPrEx>
        <w:trPr>
          <w:gridBefore w:val="1"/>
          <w:wBefore w:w="17" w:type="pct"/>
          <w:trHeight w:val="312" w:hRule="atLeast"/>
        </w:trPr>
        <w:tc>
          <w:tcPr>
            <w:tcW w:w="1098" w:type="pct"/>
            <w:gridSpan w:val="5"/>
            <w:vMerge w:val="continue"/>
            <w:tcBorders>
              <w:top w:val="nil"/>
              <w:left w:val="single" w:color="000000" w:sz="4" w:space="0"/>
              <w:bottom w:val="single" w:color="000000" w:sz="4" w:space="0"/>
              <w:right w:val="single" w:color="000000" w:sz="4" w:space="0"/>
            </w:tcBorders>
            <w:noWrap w:val="0"/>
            <w:vAlign w:val="center"/>
          </w:tcPr>
          <w:p w14:paraId="4DD430AC">
            <w:pPr>
              <w:widowControl/>
              <w:jc w:val="left"/>
              <w:rPr>
                <w:rFonts w:hint="eastAsia" w:ascii="宋体" w:hAnsi="宋体" w:eastAsia="宋体" w:cs="宋体"/>
                <w:kern w:val="0"/>
                <w:sz w:val="20"/>
                <w:szCs w:val="20"/>
              </w:rPr>
            </w:pPr>
          </w:p>
        </w:tc>
        <w:tc>
          <w:tcPr>
            <w:tcW w:w="824" w:type="pct"/>
            <w:gridSpan w:val="7"/>
            <w:vMerge w:val="continue"/>
            <w:tcBorders>
              <w:top w:val="nil"/>
              <w:left w:val="nil"/>
              <w:bottom w:val="single" w:color="000000" w:sz="4" w:space="0"/>
              <w:right w:val="single" w:color="000000" w:sz="4" w:space="0"/>
            </w:tcBorders>
            <w:noWrap w:val="0"/>
            <w:vAlign w:val="center"/>
          </w:tcPr>
          <w:p w14:paraId="39FFF384">
            <w:pPr>
              <w:widowControl/>
              <w:jc w:val="left"/>
              <w:rPr>
                <w:rFonts w:hint="eastAsia" w:ascii="宋体" w:hAnsi="宋体" w:eastAsia="宋体" w:cs="宋体"/>
                <w:kern w:val="0"/>
                <w:sz w:val="20"/>
                <w:szCs w:val="20"/>
              </w:rPr>
            </w:pPr>
          </w:p>
        </w:tc>
        <w:tc>
          <w:tcPr>
            <w:tcW w:w="815" w:type="pct"/>
            <w:gridSpan w:val="3"/>
            <w:vMerge w:val="continue"/>
            <w:tcBorders>
              <w:top w:val="nil"/>
              <w:left w:val="nil"/>
              <w:bottom w:val="single" w:color="000000" w:sz="4" w:space="0"/>
              <w:right w:val="single" w:color="000000" w:sz="4" w:space="0"/>
            </w:tcBorders>
            <w:noWrap w:val="0"/>
            <w:vAlign w:val="center"/>
          </w:tcPr>
          <w:p w14:paraId="49704AC4">
            <w:pPr>
              <w:widowControl/>
              <w:jc w:val="left"/>
              <w:rPr>
                <w:rFonts w:hint="eastAsia" w:ascii="宋体" w:hAnsi="宋体" w:eastAsia="宋体" w:cs="宋体"/>
                <w:kern w:val="0"/>
                <w:sz w:val="20"/>
                <w:szCs w:val="20"/>
              </w:rPr>
            </w:pPr>
          </w:p>
        </w:tc>
        <w:tc>
          <w:tcPr>
            <w:tcW w:w="815" w:type="pct"/>
            <w:gridSpan w:val="5"/>
            <w:vMerge w:val="continue"/>
            <w:tcBorders>
              <w:top w:val="nil"/>
              <w:left w:val="nil"/>
              <w:bottom w:val="single" w:color="000000" w:sz="4" w:space="0"/>
              <w:right w:val="single" w:color="000000" w:sz="4" w:space="0"/>
            </w:tcBorders>
            <w:noWrap w:val="0"/>
            <w:vAlign w:val="center"/>
          </w:tcPr>
          <w:p w14:paraId="1436EC9A">
            <w:pPr>
              <w:widowControl/>
              <w:jc w:val="left"/>
              <w:rPr>
                <w:rFonts w:hint="eastAsia" w:ascii="宋体" w:hAnsi="宋体" w:eastAsia="宋体" w:cs="宋体"/>
                <w:kern w:val="0"/>
                <w:sz w:val="20"/>
                <w:szCs w:val="20"/>
              </w:rPr>
            </w:pPr>
          </w:p>
        </w:tc>
        <w:tc>
          <w:tcPr>
            <w:tcW w:w="1429" w:type="pct"/>
            <w:gridSpan w:val="7"/>
            <w:vMerge w:val="continue"/>
            <w:tcBorders>
              <w:top w:val="nil"/>
              <w:left w:val="nil"/>
              <w:bottom w:val="single" w:color="000000" w:sz="4" w:space="0"/>
              <w:right w:val="single" w:color="000000" w:sz="4" w:space="0"/>
            </w:tcBorders>
            <w:noWrap w:val="0"/>
            <w:vAlign w:val="center"/>
          </w:tcPr>
          <w:p w14:paraId="7675B6B5">
            <w:pPr>
              <w:widowControl/>
              <w:jc w:val="left"/>
              <w:rPr>
                <w:rFonts w:hint="eastAsia" w:ascii="宋体" w:hAnsi="宋体" w:eastAsia="宋体" w:cs="宋体"/>
                <w:kern w:val="0"/>
                <w:sz w:val="20"/>
                <w:szCs w:val="20"/>
              </w:rPr>
            </w:pPr>
          </w:p>
        </w:tc>
      </w:tr>
      <w:tr w14:paraId="7AE40259">
        <w:tblPrEx>
          <w:tblCellMar>
            <w:top w:w="0" w:type="dxa"/>
            <w:left w:w="108" w:type="dxa"/>
            <w:bottom w:w="0" w:type="dxa"/>
            <w:right w:w="108" w:type="dxa"/>
          </w:tblCellMar>
        </w:tblPrEx>
        <w:trPr>
          <w:gridBefore w:val="1"/>
          <w:wBefore w:w="17" w:type="pct"/>
          <w:trHeight w:val="300" w:hRule="atLeast"/>
        </w:trPr>
        <w:tc>
          <w:tcPr>
            <w:tcW w:w="1923" w:type="pct"/>
            <w:gridSpan w:val="12"/>
            <w:tcBorders>
              <w:top w:val="nil"/>
              <w:left w:val="single" w:color="000000" w:sz="4" w:space="0"/>
              <w:bottom w:val="single" w:color="000000" w:sz="4" w:space="0"/>
              <w:right w:val="single" w:color="000000" w:sz="4" w:space="0"/>
            </w:tcBorders>
            <w:noWrap/>
            <w:vAlign w:val="center"/>
          </w:tcPr>
          <w:p w14:paraId="13EE84A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栏次</w:t>
            </w:r>
          </w:p>
        </w:tc>
        <w:tc>
          <w:tcPr>
            <w:tcW w:w="815" w:type="pct"/>
            <w:gridSpan w:val="3"/>
            <w:tcBorders>
              <w:top w:val="nil"/>
              <w:left w:val="nil"/>
              <w:bottom w:val="single" w:color="000000" w:sz="4" w:space="0"/>
              <w:right w:val="single" w:color="000000" w:sz="4" w:space="0"/>
            </w:tcBorders>
            <w:noWrap/>
            <w:vAlign w:val="center"/>
          </w:tcPr>
          <w:p w14:paraId="51E47FA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815" w:type="pct"/>
            <w:gridSpan w:val="5"/>
            <w:tcBorders>
              <w:top w:val="nil"/>
              <w:left w:val="nil"/>
              <w:bottom w:val="single" w:color="000000" w:sz="4" w:space="0"/>
              <w:right w:val="single" w:color="000000" w:sz="4" w:space="0"/>
            </w:tcBorders>
            <w:noWrap/>
            <w:vAlign w:val="center"/>
          </w:tcPr>
          <w:p w14:paraId="7801FDC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c>
          <w:tcPr>
            <w:tcW w:w="1429" w:type="pct"/>
            <w:gridSpan w:val="7"/>
            <w:tcBorders>
              <w:top w:val="nil"/>
              <w:left w:val="nil"/>
              <w:bottom w:val="single" w:color="000000" w:sz="4" w:space="0"/>
              <w:right w:val="single" w:color="000000" w:sz="4" w:space="0"/>
            </w:tcBorders>
            <w:noWrap/>
            <w:vAlign w:val="center"/>
          </w:tcPr>
          <w:p w14:paraId="7F16B0B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w:t>
            </w:r>
          </w:p>
        </w:tc>
      </w:tr>
      <w:tr w14:paraId="7E2ADBED">
        <w:tblPrEx>
          <w:tblCellMar>
            <w:top w:w="0" w:type="dxa"/>
            <w:left w:w="108" w:type="dxa"/>
            <w:bottom w:w="0" w:type="dxa"/>
            <w:right w:w="108" w:type="dxa"/>
          </w:tblCellMar>
        </w:tblPrEx>
        <w:trPr>
          <w:gridBefore w:val="1"/>
          <w:wBefore w:w="17" w:type="pct"/>
          <w:trHeight w:val="300" w:hRule="atLeast"/>
        </w:trPr>
        <w:tc>
          <w:tcPr>
            <w:tcW w:w="1923" w:type="pct"/>
            <w:gridSpan w:val="12"/>
            <w:tcBorders>
              <w:top w:val="nil"/>
              <w:left w:val="single" w:color="000000" w:sz="4" w:space="0"/>
              <w:bottom w:val="single" w:color="000000" w:sz="4" w:space="0"/>
              <w:right w:val="single" w:color="000000" w:sz="4" w:space="0"/>
            </w:tcBorders>
            <w:noWrap/>
            <w:vAlign w:val="center"/>
          </w:tcPr>
          <w:p w14:paraId="03B6CFE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合计</w:t>
            </w:r>
          </w:p>
        </w:tc>
        <w:tc>
          <w:tcPr>
            <w:tcW w:w="815" w:type="pct"/>
            <w:gridSpan w:val="3"/>
            <w:tcBorders>
              <w:top w:val="nil"/>
              <w:left w:val="nil"/>
              <w:bottom w:val="single" w:color="000000" w:sz="4" w:space="0"/>
              <w:right w:val="single" w:color="000000" w:sz="4" w:space="0"/>
            </w:tcBorders>
            <w:noWrap/>
            <w:vAlign w:val="center"/>
          </w:tcPr>
          <w:p w14:paraId="479FF420">
            <w:pPr>
              <w:widowControl/>
              <w:jc w:val="right"/>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815" w:type="pct"/>
            <w:gridSpan w:val="5"/>
            <w:tcBorders>
              <w:top w:val="nil"/>
              <w:left w:val="nil"/>
              <w:bottom w:val="single" w:color="000000" w:sz="4" w:space="0"/>
              <w:right w:val="single" w:color="000000" w:sz="4" w:space="0"/>
            </w:tcBorders>
            <w:noWrap/>
            <w:vAlign w:val="center"/>
          </w:tcPr>
          <w:p w14:paraId="7FF5033D">
            <w:pPr>
              <w:widowControl/>
              <w:jc w:val="right"/>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1429" w:type="pct"/>
            <w:gridSpan w:val="7"/>
            <w:tcBorders>
              <w:top w:val="nil"/>
              <w:left w:val="nil"/>
              <w:bottom w:val="single" w:color="000000" w:sz="4" w:space="0"/>
              <w:right w:val="single" w:color="000000" w:sz="4" w:space="0"/>
            </w:tcBorders>
            <w:noWrap/>
            <w:vAlign w:val="center"/>
          </w:tcPr>
          <w:p w14:paraId="43447E46">
            <w:pPr>
              <w:widowControl/>
              <w:jc w:val="right"/>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30673D0C">
        <w:tblPrEx>
          <w:tblCellMar>
            <w:top w:w="0" w:type="dxa"/>
            <w:left w:w="108" w:type="dxa"/>
            <w:bottom w:w="0" w:type="dxa"/>
            <w:right w:w="108" w:type="dxa"/>
          </w:tblCellMar>
        </w:tblPrEx>
        <w:trPr>
          <w:gridBefore w:val="1"/>
          <w:wBefore w:w="17" w:type="pct"/>
          <w:trHeight w:val="300" w:hRule="atLeast"/>
        </w:trPr>
        <w:tc>
          <w:tcPr>
            <w:tcW w:w="1098" w:type="pct"/>
            <w:gridSpan w:val="5"/>
            <w:tcBorders>
              <w:top w:val="nil"/>
              <w:left w:val="single" w:color="000000" w:sz="4" w:space="0"/>
              <w:bottom w:val="single" w:color="000000" w:sz="4" w:space="0"/>
              <w:right w:val="single" w:color="000000" w:sz="4" w:space="0"/>
            </w:tcBorders>
            <w:noWrap/>
            <w:vAlign w:val="center"/>
          </w:tcPr>
          <w:p w14:paraId="5C16B59E">
            <w:pPr>
              <w:widowControl/>
              <w:jc w:val="left"/>
              <w:rPr>
                <w:rFonts w:hint="eastAsia" w:ascii="宋体" w:hAnsi="宋体" w:eastAsia="宋体" w:cs="宋体"/>
                <w:kern w:val="0"/>
                <w:sz w:val="20"/>
                <w:szCs w:val="20"/>
              </w:rPr>
            </w:pPr>
          </w:p>
        </w:tc>
        <w:tc>
          <w:tcPr>
            <w:tcW w:w="824" w:type="pct"/>
            <w:gridSpan w:val="7"/>
            <w:tcBorders>
              <w:top w:val="nil"/>
              <w:left w:val="nil"/>
              <w:bottom w:val="single" w:color="000000" w:sz="4" w:space="0"/>
              <w:right w:val="single" w:color="000000" w:sz="4" w:space="0"/>
            </w:tcBorders>
            <w:noWrap/>
            <w:vAlign w:val="center"/>
          </w:tcPr>
          <w:p w14:paraId="6A2CF3A2">
            <w:pPr>
              <w:widowControl/>
              <w:jc w:val="left"/>
              <w:rPr>
                <w:rFonts w:hint="eastAsia" w:ascii="宋体" w:hAnsi="宋体" w:eastAsia="宋体" w:cs="宋体"/>
                <w:kern w:val="0"/>
                <w:sz w:val="20"/>
                <w:szCs w:val="20"/>
              </w:rPr>
            </w:pPr>
          </w:p>
        </w:tc>
        <w:tc>
          <w:tcPr>
            <w:tcW w:w="815" w:type="pct"/>
            <w:gridSpan w:val="3"/>
            <w:tcBorders>
              <w:top w:val="nil"/>
              <w:left w:val="nil"/>
              <w:bottom w:val="single" w:color="000000" w:sz="4" w:space="0"/>
              <w:right w:val="single" w:color="000000" w:sz="4" w:space="0"/>
            </w:tcBorders>
            <w:noWrap/>
            <w:vAlign w:val="center"/>
          </w:tcPr>
          <w:p w14:paraId="2F134412">
            <w:pPr>
              <w:widowControl/>
              <w:jc w:val="right"/>
              <w:rPr>
                <w:rFonts w:hint="eastAsia" w:ascii="宋体" w:hAnsi="宋体" w:eastAsia="宋体" w:cs="宋体"/>
                <w:kern w:val="0"/>
                <w:sz w:val="20"/>
                <w:szCs w:val="20"/>
              </w:rPr>
            </w:pPr>
          </w:p>
        </w:tc>
        <w:tc>
          <w:tcPr>
            <w:tcW w:w="815" w:type="pct"/>
            <w:gridSpan w:val="5"/>
            <w:tcBorders>
              <w:top w:val="nil"/>
              <w:left w:val="nil"/>
              <w:bottom w:val="single" w:color="000000" w:sz="4" w:space="0"/>
              <w:right w:val="single" w:color="000000" w:sz="4" w:space="0"/>
            </w:tcBorders>
            <w:noWrap/>
            <w:vAlign w:val="center"/>
          </w:tcPr>
          <w:p w14:paraId="54C47D18">
            <w:pPr>
              <w:widowControl/>
              <w:jc w:val="right"/>
              <w:rPr>
                <w:rFonts w:hint="eastAsia" w:ascii="宋体" w:hAnsi="宋体" w:eastAsia="宋体" w:cs="宋体"/>
                <w:kern w:val="0"/>
                <w:sz w:val="20"/>
                <w:szCs w:val="20"/>
              </w:rPr>
            </w:pPr>
          </w:p>
        </w:tc>
        <w:tc>
          <w:tcPr>
            <w:tcW w:w="1429" w:type="pct"/>
            <w:gridSpan w:val="7"/>
            <w:tcBorders>
              <w:top w:val="nil"/>
              <w:left w:val="nil"/>
              <w:bottom w:val="single" w:color="000000" w:sz="4" w:space="0"/>
              <w:right w:val="single" w:color="000000" w:sz="4" w:space="0"/>
            </w:tcBorders>
            <w:noWrap/>
            <w:vAlign w:val="center"/>
          </w:tcPr>
          <w:p w14:paraId="57F3198C">
            <w:pPr>
              <w:widowControl/>
              <w:jc w:val="right"/>
              <w:rPr>
                <w:rFonts w:hint="eastAsia" w:ascii="宋体" w:hAnsi="宋体" w:eastAsia="宋体" w:cs="宋体"/>
                <w:kern w:val="0"/>
                <w:sz w:val="20"/>
                <w:szCs w:val="20"/>
              </w:rPr>
            </w:pPr>
          </w:p>
        </w:tc>
      </w:tr>
      <w:tr w14:paraId="32E59010">
        <w:tblPrEx>
          <w:tblCellMar>
            <w:top w:w="0" w:type="dxa"/>
            <w:left w:w="108" w:type="dxa"/>
            <w:bottom w:w="0" w:type="dxa"/>
            <w:right w:w="108" w:type="dxa"/>
          </w:tblCellMar>
        </w:tblPrEx>
        <w:trPr>
          <w:gridBefore w:val="1"/>
          <w:wBefore w:w="17" w:type="pct"/>
          <w:trHeight w:val="300" w:hRule="atLeast"/>
        </w:trPr>
        <w:tc>
          <w:tcPr>
            <w:tcW w:w="4982" w:type="pct"/>
            <w:gridSpan w:val="27"/>
            <w:tcBorders>
              <w:top w:val="nil"/>
              <w:left w:val="nil"/>
              <w:bottom w:val="nil"/>
              <w:right w:val="nil"/>
            </w:tcBorders>
            <w:noWrap/>
            <w:vAlign w:val="center"/>
          </w:tcPr>
          <w:p w14:paraId="00AF4A4A">
            <w:pPr>
              <w:widowControl/>
              <w:jc w:val="left"/>
              <w:rPr>
                <w:rFonts w:hint="eastAsia" w:ascii="宋体" w:hAnsi="宋体" w:eastAsia="宋体" w:cs="宋体"/>
              </w:rPr>
            </w:pPr>
            <w:r>
              <w:rPr>
                <w:rFonts w:hint="eastAsia" w:ascii="宋体" w:hAnsi="宋体" w:eastAsia="宋体" w:cs="宋体"/>
              </w:rPr>
              <w:t>注：本表反映部门本年度国有资本经营预算财政拨款支出情况。</w:t>
            </w:r>
          </w:p>
          <w:p w14:paraId="7158712D">
            <w:pPr>
              <w:widowControl/>
              <w:jc w:val="left"/>
              <w:rPr>
                <w:rFonts w:hint="eastAsia" w:ascii="宋体" w:hAnsi="宋体" w:eastAsia="宋体" w:cs="宋体"/>
              </w:rPr>
            </w:pPr>
            <w:r>
              <w:rPr>
                <w:rFonts w:hint="eastAsia" w:ascii="宋体" w:hAnsi="宋体" w:eastAsia="宋体" w:cs="宋体"/>
              </w:rPr>
              <w:t>本单位无此项内容，故本表无数据。</w:t>
            </w:r>
          </w:p>
          <w:p w14:paraId="14D0BD98">
            <w:pPr>
              <w:pStyle w:val="2"/>
              <w:rPr>
                <w:rFonts w:hint="eastAsia" w:ascii="宋体" w:hAnsi="宋体" w:eastAsia="宋体" w:cs="宋体"/>
              </w:rPr>
            </w:pPr>
          </w:p>
        </w:tc>
      </w:tr>
      <w:tr w14:paraId="79A22805">
        <w:tblPrEx>
          <w:tblCellMar>
            <w:top w:w="0" w:type="dxa"/>
            <w:left w:w="108" w:type="dxa"/>
            <w:bottom w:w="0" w:type="dxa"/>
            <w:right w:w="108" w:type="dxa"/>
          </w:tblCellMar>
        </w:tblPrEx>
        <w:trPr>
          <w:trHeight w:val="555" w:hRule="atLeast"/>
        </w:trPr>
        <w:tc>
          <w:tcPr>
            <w:tcW w:w="5000" w:type="pct"/>
            <w:gridSpan w:val="28"/>
            <w:tcBorders>
              <w:top w:val="nil"/>
              <w:left w:val="nil"/>
              <w:bottom w:val="nil"/>
              <w:right w:val="nil"/>
            </w:tcBorders>
            <w:noWrap/>
            <w:vAlign w:val="center"/>
          </w:tcPr>
          <w:p w14:paraId="45165556">
            <w:pPr>
              <w:widowControl/>
              <w:jc w:val="center"/>
              <w:rPr>
                <w:rFonts w:hint="eastAsia" w:ascii="宋体" w:hAnsi="宋体" w:eastAsia="宋体" w:cs="宋体"/>
                <w:color w:val="000000"/>
                <w:kern w:val="0"/>
                <w:sz w:val="30"/>
                <w:szCs w:val="30"/>
              </w:rPr>
            </w:pPr>
          </w:p>
          <w:p w14:paraId="1DA646DF">
            <w:pPr>
              <w:widowControl/>
              <w:jc w:val="center"/>
              <w:rPr>
                <w:rFonts w:hint="eastAsia" w:ascii="宋体" w:hAnsi="宋体" w:eastAsia="宋体" w:cs="宋体"/>
                <w:color w:val="000000"/>
                <w:kern w:val="0"/>
                <w:sz w:val="44"/>
                <w:szCs w:val="44"/>
              </w:rPr>
            </w:pPr>
            <w:r>
              <w:rPr>
                <w:rFonts w:hint="eastAsia" w:ascii="宋体" w:hAnsi="宋体" w:eastAsia="宋体" w:cs="宋体"/>
                <w:color w:val="000000"/>
                <w:kern w:val="0"/>
                <w:sz w:val="30"/>
                <w:szCs w:val="30"/>
              </w:rPr>
              <w:t>财政拨款“三公”经费支出决算表</w:t>
            </w:r>
          </w:p>
        </w:tc>
      </w:tr>
      <w:tr w14:paraId="4D0A38EF">
        <w:tblPrEx>
          <w:tblCellMar>
            <w:top w:w="0" w:type="dxa"/>
            <w:left w:w="108" w:type="dxa"/>
            <w:bottom w:w="0" w:type="dxa"/>
            <w:right w:w="108" w:type="dxa"/>
          </w:tblCellMar>
        </w:tblPrEx>
        <w:trPr>
          <w:trHeight w:val="300" w:hRule="atLeast"/>
        </w:trPr>
        <w:tc>
          <w:tcPr>
            <w:tcW w:w="1257" w:type="pct"/>
            <w:gridSpan w:val="8"/>
            <w:tcBorders>
              <w:top w:val="nil"/>
              <w:left w:val="nil"/>
              <w:bottom w:val="nil"/>
              <w:right w:val="nil"/>
            </w:tcBorders>
            <w:noWrap/>
            <w:vAlign w:val="center"/>
          </w:tcPr>
          <w:p w14:paraId="1B89681C">
            <w:pPr>
              <w:widowControl/>
              <w:jc w:val="left"/>
              <w:rPr>
                <w:rFonts w:hint="eastAsia" w:ascii="宋体" w:hAnsi="宋体" w:eastAsia="宋体" w:cs="宋体"/>
                <w:color w:val="000000"/>
                <w:kern w:val="0"/>
                <w:sz w:val="22"/>
              </w:rPr>
            </w:pPr>
          </w:p>
        </w:tc>
        <w:tc>
          <w:tcPr>
            <w:tcW w:w="196" w:type="pct"/>
            <w:tcBorders>
              <w:top w:val="nil"/>
              <w:left w:val="nil"/>
              <w:bottom w:val="nil"/>
              <w:right w:val="nil"/>
            </w:tcBorders>
            <w:noWrap/>
            <w:vAlign w:val="center"/>
          </w:tcPr>
          <w:p w14:paraId="25690271">
            <w:pPr>
              <w:widowControl/>
              <w:jc w:val="left"/>
              <w:rPr>
                <w:rFonts w:hint="eastAsia" w:ascii="宋体" w:hAnsi="宋体" w:eastAsia="宋体" w:cs="宋体"/>
                <w:color w:val="000000"/>
                <w:kern w:val="0"/>
                <w:sz w:val="18"/>
                <w:szCs w:val="18"/>
              </w:rPr>
            </w:pPr>
          </w:p>
        </w:tc>
        <w:tc>
          <w:tcPr>
            <w:tcW w:w="197" w:type="pct"/>
            <w:gridSpan w:val="2"/>
            <w:tcBorders>
              <w:top w:val="nil"/>
              <w:left w:val="nil"/>
              <w:bottom w:val="nil"/>
              <w:right w:val="nil"/>
            </w:tcBorders>
            <w:noWrap/>
            <w:vAlign w:val="center"/>
          </w:tcPr>
          <w:p w14:paraId="54A22F9A">
            <w:pPr>
              <w:widowControl/>
              <w:jc w:val="left"/>
              <w:rPr>
                <w:rFonts w:hint="eastAsia" w:ascii="宋体" w:hAnsi="宋体" w:eastAsia="宋体" w:cs="宋体"/>
                <w:color w:val="000000"/>
                <w:kern w:val="0"/>
                <w:sz w:val="18"/>
                <w:szCs w:val="18"/>
              </w:rPr>
            </w:pPr>
          </w:p>
        </w:tc>
        <w:tc>
          <w:tcPr>
            <w:tcW w:w="197" w:type="pct"/>
            <w:tcBorders>
              <w:top w:val="nil"/>
              <w:left w:val="nil"/>
              <w:bottom w:val="nil"/>
              <w:right w:val="nil"/>
            </w:tcBorders>
            <w:noWrap/>
            <w:vAlign w:val="center"/>
          </w:tcPr>
          <w:p w14:paraId="054B266F">
            <w:pPr>
              <w:widowControl/>
              <w:jc w:val="left"/>
              <w:rPr>
                <w:rFonts w:hint="eastAsia" w:ascii="宋体" w:hAnsi="宋体" w:eastAsia="宋体" w:cs="宋体"/>
                <w:color w:val="000000"/>
                <w:kern w:val="0"/>
                <w:sz w:val="18"/>
                <w:szCs w:val="18"/>
              </w:rPr>
            </w:pPr>
          </w:p>
        </w:tc>
        <w:tc>
          <w:tcPr>
            <w:tcW w:w="563" w:type="pct"/>
            <w:gridSpan w:val="3"/>
            <w:tcBorders>
              <w:top w:val="nil"/>
              <w:left w:val="nil"/>
              <w:bottom w:val="nil"/>
              <w:right w:val="nil"/>
            </w:tcBorders>
            <w:noWrap/>
            <w:vAlign w:val="center"/>
          </w:tcPr>
          <w:p w14:paraId="487F773B">
            <w:pPr>
              <w:widowControl/>
              <w:jc w:val="left"/>
              <w:rPr>
                <w:rFonts w:hint="eastAsia" w:ascii="宋体" w:hAnsi="宋体" w:eastAsia="宋体" w:cs="宋体"/>
                <w:color w:val="000000"/>
                <w:kern w:val="0"/>
                <w:sz w:val="18"/>
                <w:szCs w:val="18"/>
              </w:rPr>
            </w:pPr>
          </w:p>
        </w:tc>
        <w:tc>
          <w:tcPr>
            <w:tcW w:w="831" w:type="pct"/>
            <w:gridSpan w:val="4"/>
            <w:tcBorders>
              <w:top w:val="nil"/>
              <w:left w:val="nil"/>
              <w:bottom w:val="nil"/>
              <w:right w:val="nil"/>
            </w:tcBorders>
            <w:noWrap/>
            <w:vAlign w:val="center"/>
          </w:tcPr>
          <w:p w14:paraId="4912ADB0">
            <w:pPr>
              <w:widowControl/>
              <w:jc w:val="left"/>
              <w:rPr>
                <w:rFonts w:hint="eastAsia" w:ascii="宋体" w:hAnsi="宋体" w:eastAsia="宋体" w:cs="宋体"/>
                <w:color w:val="000000"/>
                <w:kern w:val="0"/>
                <w:sz w:val="18"/>
                <w:szCs w:val="18"/>
              </w:rPr>
            </w:pPr>
          </w:p>
        </w:tc>
        <w:tc>
          <w:tcPr>
            <w:tcW w:w="374" w:type="pct"/>
            <w:gridSpan w:val="3"/>
            <w:tcBorders>
              <w:top w:val="nil"/>
              <w:left w:val="nil"/>
              <w:bottom w:val="nil"/>
              <w:right w:val="nil"/>
            </w:tcBorders>
            <w:noWrap/>
            <w:vAlign w:val="center"/>
          </w:tcPr>
          <w:p w14:paraId="509FD43D">
            <w:pPr>
              <w:widowControl/>
              <w:jc w:val="left"/>
              <w:rPr>
                <w:rFonts w:hint="eastAsia" w:ascii="宋体" w:hAnsi="宋体" w:eastAsia="宋体" w:cs="宋体"/>
                <w:color w:val="000000"/>
                <w:kern w:val="0"/>
                <w:sz w:val="18"/>
                <w:szCs w:val="18"/>
              </w:rPr>
            </w:pPr>
          </w:p>
        </w:tc>
        <w:tc>
          <w:tcPr>
            <w:tcW w:w="197" w:type="pct"/>
            <w:tcBorders>
              <w:top w:val="nil"/>
              <w:left w:val="nil"/>
              <w:bottom w:val="nil"/>
              <w:right w:val="nil"/>
            </w:tcBorders>
            <w:noWrap/>
            <w:vAlign w:val="center"/>
          </w:tcPr>
          <w:p w14:paraId="4302D4B1">
            <w:pPr>
              <w:widowControl/>
              <w:jc w:val="left"/>
              <w:rPr>
                <w:rFonts w:hint="eastAsia" w:ascii="宋体" w:hAnsi="宋体" w:eastAsia="宋体" w:cs="宋体"/>
                <w:color w:val="000000"/>
                <w:kern w:val="0"/>
                <w:sz w:val="18"/>
                <w:szCs w:val="18"/>
              </w:rPr>
            </w:pPr>
          </w:p>
        </w:tc>
        <w:tc>
          <w:tcPr>
            <w:tcW w:w="197" w:type="pct"/>
            <w:tcBorders>
              <w:top w:val="nil"/>
              <w:left w:val="nil"/>
              <w:bottom w:val="nil"/>
              <w:right w:val="nil"/>
            </w:tcBorders>
            <w:noWrap/>
            <w:vAlign w:val="center"/>
          </w:tcPr>
          <w:p w14:paraId="587912CE">
            <w:pPr>
              <w:widowControl/>
              <w:jc w:val="left"/>
              <w:rPr>
                <w:rFonts w:hint="eastAsia" w:ascii="宋体" w:hAnsi="宋体" w:eastAsia="宋体" w:cs="宋体"/>
                <w:color w:val="000000"/>
                <w:kern w:val="0"/>
                <w:sz w:val="18"/>
                <w:szCs w:val="18"/>
              </w:rPr>
            </w:pPr>
          </w:p>
        </w:tc>
        <w:tc>
          <w:tcPr>
            <w:tcW w:w="197" w:type="pct"/>
            <w:gridSpan w:val="2"/>
            <w:tcBorders>
              <w:top w:val="nil"/>
              <w:left w:val="nil"/>
              <w:bottom w:val="nil"/>
              <w:right w:val="nil"/>
            </w:tcBorders>
            <w:noWrap/>
            <w:vAlign w:val="center"/>
          </w:tcPr>
          <w:p w14:paraId="63472348">
            <w:pPr>
              <w:widowControl/>
              <w:jc w:val="left"/>
              <w:rPr>
                <w:rFonts w:hint="eastAsia" w:ascii="宋体" w:hAnsi="宋体" w:eastAsia="宋体" w:cs="宋体"/>
                <w:color w:val="000000"/>
                <w:kern w:val="0"/>
                <w:sz w:val="18"/>
                <w:szCs w:val="18"/>
              </w:rPr>
            </w:pPr>
          </w:p>
        </w:tc>
        <w:tc>
          <w:tcPr>
            <w:tcW w:w="791" w:type="pct"/>
            <w:gridSpan w:val="2"/>
            <w:tcBorders>
              <w:top w:val="nil"/>
              <w:left w:val="nil"/>
              <w:bottom w:val="nil"/>
              <w:right w:val="nil"/>
            </w:tcBorders>
            <w:noWrap/>
            <w:vAlign w:val="center"/>
          </w:tcPr>
          <w:p w14:paraId="34391427">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公开09表</w:t>
            </w:r>
          </w:p>
        </w:tc>
      </w:tr>
      <w:tr w14:paraId="107CD10D">
        <w:tblPrEx>
          <w:tblCellMar>
            <w:top w:w="0" w:type="dxa"/>
            <w:left w:w="108" w:type="dxa"/>
            <w:bottom w:w="0" w:type="dxa"/>
            <w:right w:w="108" w:type="dxa"/>
          </w:tblCellMar>
        </w:tblPrEx>
        <w:trPr>
          <w:trHeight w:val="300" w:hRule="atLeast"/>
        </w:trPr>
        <w:tc>
          <w:tcPr>
            <w:tcW w:w="5000" w:type="pct"/>
            <w:gridSpan w:val="28"/>
            <w:tcBorders>
              <w:top w:val="nil"/>
              <w:left w:val="nil"/>
              <w:bottom w:val="single" w:color="000000" w:sz="4" w:space="0"/>
            </w:tcBorders>
            <w:noWrap/>
            <w:vAlign w:val="center"/>
          </w:tcPr>
          <w:p w14:paraId="19CC708F">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部门：大冶市</w:t>
            </w:r>
            <w:r>
              <w:rPr>
                <w:rFonts w:hint="eastAsia" w:ascii="宋体" w:hAnsi="宋体" w:eastAsia="宋体" w:cs="宋体"/>
                <w:color w:val="000000"/>
                <w:kern w:val="0"/>
                <w:sz w:val="22"/>
                <w:lang w:val="en-US" w:eastAsia="zh-CN"/>
              </w:rPr>
              <w:t>灵乡镇人民政府</w:t>
            </w:r>
            <w:r>
              <w:rPr>
                <w:rFonts w:hint="eastAsia" w:ascii="宋体" w:hAnsi="宋体" w:eastAsia="宋体" w:cs="宋体"/>
                <w:color w:val="000000"/>
                <w:kern w:val="0"/>
                <w:sz w:val="18"/>
                <w:szCs w:val="18"/>
              </w:rPr>
              <w:t>　</w:t>
            </w:r>
            <w:r>
              <w:rPr>
                <w:rFonts w:hint="eastAsia" w:ascii="宋体" w:hAnsi="宋体" w:eastAsia="宋体" w:cs="宋体"/>
                <w:color w:val="000000"/>
                <w:kern w:val="0"/>
                <w:sz w:val="22"/>
              </w:rPr>
              <w:t xml:space="preserve">                                                        金额单位：万元</w:t>
            </w:r>
          </w:p>
        </w:tc>
      </w:tr>
      <w:tr w14:paraId="1C7D3C65">
        <w:tblPrEx>
          <w:tblCellMar>
            <w:top w:w="0" w:type="dxa"/>
            <w:left w:w="108" w:type="dxa"/>
            <w:bottom w:w="0" w:type="dxa"/>
            <w:right w:w="108" w:type="dxa"/>
          </w:tblCellMar>
        </w:tblPrEx>
        <w:trPr>
          <w:trHeight w:val="300" w:hRule="atLeast"/>
        </w:trPr>
        <w:tc>
          <w:tcPr>
            <w:tcW w:w="2410" w:type="pct"/>
            <w:gridSpan w:val="15"/>
            <w:tcBorders>
              <w:top w:val="nil"/>
              <w:left w:val="single" w:color="000000" w:sz="4" w:space="0"/>
              <w:bottom w:val="single" w:color="000000" w:sz="4" w:space="0"/>
              <w:right w:val="single" w:color="000000" w:sz="4" w:space="0"/>
            </w:tcBorders>
            <w:noWrap w:val="0"/>
            <w:vAlign w:val="center"/>
          </w:tcPr>
          <w:p w14:paraId="6CF3279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预算数</w:t>
            </w:r>
          </w:p>
        </w:tc>
        <w:tc>
          <w:tcPr>
            <w:tcW w:w="2589" w:type="pct"/>
            <w:gridSpan w:val="13"/>
            <w:tcBorders>
              <w:top w:val="nil"/>
              <w:left w:val="nil"/>
              <w:bottom w:val="single" w:color="000000" w:sz="4" w:space="0"/>
              <w:right w:val="single" w:color="000000" w:sz="4" w:space="0"/>
            </w:tcBorders>
            <w:noWrap w:val="0"/>
            <w:vAlign w:val="center"/>
          </w:tcPr>
          <w:p w14:paraId="098A0E1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决算数</w:t>
            </w:r>
          </w:p>
        </w:tc>
      </w:tr>
      <w:tr w14:paraId="6D7E73FC">
        <w:tblPrEx>
          <w:tblCellMar>
            <w:top w:w="0" w:type="dxa"/>
            <w:left w:w="108" w:type="dxa"/>
            <w:bottom w:w="0" w:type="dxa"/>
            <w:right w:w="108" w:type="dxa"/>
          </w:tblCellMar>
        </w:tblPrEx>
        <w:trPr>
          <w:trHeight w:val="300" w:hRule="atLeast"/>
        </w:trPr>
        <w:tc>
          <w:tcPr>
            <w:tcW w:w="354" w:type="pct"/>
            <w:gridSpan w:val="2"/>
            <w:vMerge w:val="restart"/>
            <w:tcBorders>
              <w:top w:val="nil"/>
              <w:left w:val="single" w:color="000000" w:sz="4" w:space="0"/>
              <w:bottom w:val="single" w:color="000000" w:sz="4" w:space="0"/>
              <w:right w:val="single" w:color="000000" w:sz="4" w:space="0"/>
            </w:tcBorders>
            <w:noWrap w:val="0"/>
            <w:vAlign w:val="center"/>
          </w:tcPr>
          <w:p w14:paraId="34EE6D7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合计</w:t>
            </w:r>
          </w:p>
        </w:tc>
        <w:tc>
          <w:tcPr>
            <w:tcW w:w="496" w:type="pct"/>
            <w:gridSpan w:val="3"/>
            <w:vMerge w:val="restart"/>
            <w:tcBorders>
              <w:top w:val="nil"/>
              <w:left w:val="nil"/>
              <w:bottom w:val="single" w:color="000000" w:sz="4" w:space="0"/>
              <w:right w:val="single" w:color="000000" w:sz="4" w:space="0"/>
            </w:tcBorders>
            <w:noWrap w:val="0"/>
            <w:vAlign w:val="center"/>
          </w:tcPr>
          <w:p w14:paraId="19638ED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因公出国（境）费</w:t>
            </w:r>
          </w:p>
        </w:tc>
        <w:tc>
          <w:tcPr>
            <w:tcW w:w="1134" w:type="pct"/>
            <w:gridSpan w:val="9"/>
            <w:tcBorders>
              <w:top w:val="nil"/>
              <w:left w:val="nil"/>
              <w:bottom w:val="single" w:color="000000" w:sz="4" w:space="0"/>
              <w:right w:val="single" w:color="000000" w:sz="4" w:space="0"/>
            </w:tcBorders>
            <w:noWrap w:val="0"/>
            <w:vAlign w:val="center"/>
          </w:tcPr>
          <w:p w14:paraId="4D34174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公务用车购置及运行费</w:t>
            </w:r>
          </w:p>
        </w:tc>
        <w:tc>
          <w:tcPr>
            <w:tcW w:w="425" w:type="pct"/>
            <w:vMerge w:val="restart"/>
            <w:tcBorders>
              <w:top w:val="nil"/>
              <w:left w:val="nil"/>
              <w:bottom w:val="single" w:color="000000" w:sz="4" w:space="0"/>
              <w:right w:val="single" w:color="000000" w:sz="4" w:space="0"/>
            </w:tcBorders>
            <w:noWrap w:val="0"/>
            <w:vAlign w:val="center"/>
          </w:tcPr>
          <w:p w14:paraId="55576EC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公务接待费</w:t>
            </w:r>
          </w:p>
        </w:tc>
        <w:tc>
          <w:tcPr>
            <w:tcW w:w="354" w:type="pct"/>
            <w:gridSpan w:val="2"/>
            <w:vMerge w:val="restart"/>
            <w:tcBorders>
              <w:top w:val="nil"/>
              <w:left w:val="nil"/>
              <w:bottom w:val="single" w:color="000000" w:sz="4" w:space="0"/>
              <w:right w:val="single" w:color="000000" w:sz="4" w:space="0"/>
            </w:tcBorders>
            <w:noWrap w:val="0"/>
            <w:vAlign w:val="center"/>
          </w:tcPr>
          <w:p w14:paraId="544B6DB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合计</w:t>
            </w:r>
          </w:p>
        </w:tc>
        <w:tc>
          <w:tcPr>
            <w:tcW w:w="425" w:type="pct"/>
            <w:vMerge w:val="restart"/>
            <w:tcBorders>
              <w:top w:val="nil"/>
              <w:left w:val="nil"/>
              <w:bottom w:val="single" w:color="000000" w:sz="4" w:space="0"/>
              <w:right w:val="single" w:color="000000" w:sz="4" w:space="0"/>
            </w:tcBorders>
            <w:noWrap w:val="0"/>
            <w:vAlign w:val="center"/>
          </w:tcPr>
          <w:p w14:paraId="476177F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因公出国（境）费</w:t>
            </w:r>
          </w:p>
        </w:tc>
        <w:tc>
          <w:tcPr>
            <w:tcW w:w="1418" w:type="pct"/>
            <w:gridSpan w:val="9"/>
            <w:tcBorders>
              <w:top w:val="nil"/>
              <w:left w:val="nil"/>
              <w:bottom w:val="single" w:color="000000" w:sz="4" w:space="0"/>
              <w:right w:val="single" w:color="000000" w:sz="4" w:space="0"/>
            </w:tcBorders>
            <w:noWrap w:val="0"/>
            <w:vAlign w:val="center"/>
          </w:tcPr>
          <w:p w14:paraId="63D4C40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公务用车购置及运行费</w:t>
            </w:r>
          </w:p>
        </w:tc>
        <w:tc>
          <w:tcPr>
            <w:tcW w:w="391" w:type="pct"/>
            <w:vMerge w:val="restart"/>
            <w:tcBorders>
              <w:top w:val="nil"/>
              <w:left w:val="nil"/>
              <w:bottom w:val="single" w:color="000000" w:sz="4" w:space="0"/>
              <w:right w:val="single" w:color="000000" w:sz="4" w:space="0"/>
            </w:tcBorders>
            <w:noWrap w:val="0"/>
            <w:vAlign w:val="center"/>
          </w:tcPr>
          <w:p w14:paraId="1A88FCF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公务接待费</w:t>
            </w:r>
          </w:p>
        </w:tc>
      </w:tr>
      <w:tr w14:paraId="5FA48E49">
        <w:tblPrEx>
          <w:tblCellMar>
            <w:top w:w="0" w:type="dxa"/>
            <w:left w:w="108" w:type="dxa"/>
            <w:bottom w:w="0" w:type="dxa"/>
            <w:right w:w="108" w:type="dxa"/>
          </w:tblCellMar>
        </w:tblPrEx>
        <w:trPr>
          <w:trHeight w:val="600" w:hRule="atLeast"/>
        </w:trPr>
        <w:tc>
          <w:tcPr>
            <w:tcW w:w="354" w:type="pct"/>
            <w:gridSpan w:val="2"/>
            <w:vMerge w:val="continue"/>
            <w:tcBorders>
              <w:top w:val="nil"/>
              <w:left w:val="single" w:color="000000" w:sz="4" w:space="0"/>
              <w:bottom w:val="single" w:color="000000" w:sz="4" w:space="0"/>
              <w:right w:val="single" w:color="000000" w:sz="4" w:space="0"/>
            </w:tcBorders>
            <w:noWrap w:val="0"/>
            <w:vAlign w:val="center"/>
          </w:tcPr>
          <w:p w14:paraId="29A36C58">
            <w:pPr>
              <w:widowControl/>
              <w:jc w:val="left"/>
              <w:rPr>
                <w:rFonts w:hint="eastAsia" w:ascii="宋体" w:hAnsi="宋体" w:eastAsia="宋体" w:cs="宋体"/>
                <w:color w:val="000000"/>
                <w:kern w:val="0"/>
                <w:sz w:val="20"/>
                <w:szCs w:val="20"/>
              </w:rPr>
            </w:pPr>
          </w:p>
        </w:tc>
        <w:tc>
          <w:tcPr>
            <w:tcW w:w="496" w:type="pct"/>
            <w:gridSpan w:val="3"/>
            <w:vMerge w:val="continue"/>
            <w:tcBorders>
              <w:top w:val="nil"/>
              <w:left w:val="nil"/>
              <w:bottom w:val="single" w:color="000000" w:sz="4" w:space="0"/>
              <w:right w:val="single" w:color="000000" w:sz="4" w:space="0"/>
            </w:tcBorders>
            <w:noWrap w:val="0"/>
            <w:vAlign w:val="center"/>
          </w:tcPr>
          <w:p w14:paraId="4A0F5963">
            <w:pPr>
              <w:widowControl/>
              <w:jc w:val="left"/>
              <w:rPr>
                <w:rFonts w:hint="eastAsia" w:ascii="宋体" w:hAnsi="宋体" w:eastAsia="宋体" w:cs="宋体"/>
                <w:color w:val="000000"/>
                <w:kern w:val="0"/>
                <w:sz w:val="20"/>
                <w:szCs w:val="20"/>
              </w:rPr>
            </w:pPr>
          </w:p>
        </w:tc>
        <w:tc>
          <w:tcPr>
            <w:tcW w:w="354" w:type="pct"/>
            <w:gridSpan w:val="2"/>
            <w:tcBorders>
              <w:top w:val="nil"/>
              <w:left w:val="nil"/>
              <w:bottom w:val="single" w:color="000000" w:sz="4" w:space="0"/>
              <w:right w:val="single" w:color="000000" w:sz="4" w:space="0"/>
            </w:tcBorders>
            <w:noWrap w:val="0"/>
            <w:vAlign w:val="center"/>
          </w:tcPr>
          <w:p w14:paraId="6CE2F8E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小计</w:t>
            </w:r>
          </w:p>
        </w:tc>
        <w:tc>
          <w:tcPr>
            <w:tcW w:w="354" w:type="pct"/>
            <w:gridSpan w:val="3"/>
            <w:tcBorders>
              <w:top w:val="nil"/>
              <w:left w:val="nil"/>
              <w:bottom w:val="single" w:color="000000" w:sz="4" w:space="0"/>
              <w:right w:val="single" w:color="000000" w:sz="4" w:space="0"/>
            </w:tcBorders>
            <w:noWrap w:val="0"/>
            <w:vAlign w:val="center"/>
          </w:tcPr>
          <w:p w14:paraId="182BFAC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公务用车购置费</w:t>
            </w:r>
          </w:p>
        </w:tc>
        <w:tc>
          <w:tcPr>
            <w:tcW w:w="425" w:type="pct"/>
            <w:gridSpan w:val="4"/>
            <w:tcBorders>
              <w:top w:val="nil"/>
              <w:left w:val="nil"/>
              <w:bottom w:val="single" w:color="000000" w:sz="4" w:space="0"/>
              <w:right w:val="single" w:color="000000" w:sz="4" w:space="0"/>
            </w:tcBorders>
            <w:noWrap w:val="0"/>
            <w:vAlign w:val="center"/>
          </w:tcPr>
          <w:p w14:paraId="7F55BF6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公务用车运行维护费</w:t>
            </w:r>
          </w:p>
        </w:tc>
        <w:tc>
          <w:tcPr>
            <w:tcW w:w="425" w:type="pct"/>
            <w:vMerge w:val="continue"/>
            <w:tcBorders>
              <w:top w:val="nil"/>
              <w:left w:val="nil"/>
              <w:bottom w:val="single" w:color="000000" w:sz="4" w:space="0"/>
              <w:right w:val="single" w:color="000000" w:sz="4" w:space="0"/>
            </w:tcBorders>
            <w:noWrap w:val="0"/>
            <w:vAlign w:val="center"/>
          </w:tcPr>
          <w:p w14:paraId="59E40BDE">
            <w:pPr>
              <w:widowControl/>
              <w:jc w:val="left"/>
              <w:rPr>
                <w:rFonts w:hint="eastAsia" w:ascii="宋体" w:hAnsi="宋体" w:eastAsia="宋体" w:cs="宋体"/>
                <w:color w:val="000000"/>
                <w:kern w:val="0"/>
                <w:sz w:val="20"/>
                <w:szCs w:val="20"/>
              </w:rPr>
            </w:pPr>
          </w:p>
        </w:tc>
        <w:tc>
          <w:tcPr>
            <w:tcW w:w="354" w:type="pct"/>
            <w:gridSpan w:val="2"/>
            <w:vMerge w:val="continue"/>
            <w:tcBorders>
              <w:top w:val="nil"/>
              <w:left w:val="nil"/>
              <w:bottom w:val="single" w:color="000000" w:sz="4" w:space="0"/>
              <w:right w:val="single" w:color="000000" w:sz="4" w:space="0"/>
            </w:tcBorders>
            <w:noWrap w:val="0"/>
            <w:vAlign w:val="center"/>
          </w:tcPr>
          <w:p w14:paraId="6BD3E3BD">
            <w:pPr>
              <w:widowControl/>
              <w:jc w:val="left"/>
              <w:rPr>
                <w:rFonts w:hint="eastAsia" w:ascii="宋体" w:hAnsi="宋体" w:eastAsia="宋体" w:cs="宋体"/>
                <w:color w:val="000000"/>
                <w:kern w:val="0"/>
                <w:sz w:val="20"/>
                <w:szCs w:val="20"/>
              </w:rPr>
            </w:pPr>
          </w:p>
        </w:tc>
        <w:tc>
          <w:tcPr>
            <w:tcW w:w="425" w:type="pct"/>
            <w:vMerge w:val="continue"/>
            <w:tcBorders>
              <w:top w:val="nil"/>
              <w:left w:val="nil"/>
              <w:bottom w:val="single" w:color="000000" w:sz="4" w:space="0"/>
              <w:right w:val="single" w:color="000000" w:sz="4" w:space="0"/>
            </w:tcBorders>
            <w:noWrap w:val="0"/>
            <w:vAlign w:val="center"/>
          </w:tcPr>
          <w:p w14:paraId="3895D817">
            <w:pPr>
              <w:widowControl/>
              <w:jc w:val="left"/>
              <w:rPr>
                <w:rFonts w:hint="eastAsia" w:ascii="宋体" w:hAnsi="宋体" w:eastAsia="宋体" w:cs="宋体"/>
                <w:color w:val="000000"/>
                <w:kern w:val="0"/>
                <w:sz w:val="20"/>
                <w:szCs w:val="20"/>
              </w:rPr>
            </w:pPr>
          </w:p>
        </w:tc>
        <w:tc>
          <w:tcPr>
            <w:tcW w:w="354" w:type="pct"/>
            <w:gridSpan w:val="2"/>
            <w:tcBorders>
              <w:top w:val="nil"/>
              <w:left w:val="nil"/>
              <w:bottom w:val="single" w:color="000000" w:sz="4" w:space="0"/>
              <w:right w:val="single" w:color="000000" w:sz="4" w:space="0"/>
            </w:tcBorders>
            <w:noWrap w:val="0"/>
            <w:vAlign w:val="center"/>
          </w:tcPr>
          <w:p w14:paraId="28DA2CC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小计</w:t>
            </w:r>
          </w:p>
        </w:tc>
        <w:tc>
          <w:tcPr>
            <w:tcW w:w="496" w:type="pct"/>
            <w:gridSpan w:val="5"/>
            <w:tcBorders>
              <w:top w:val="nil"/>
              <w:left w:val="nil"/>
              <w:bottom w:val="single" w:color="000000" w:sz="4" w:space="0"/>
              <w:right w:val="single" w:color="000000" w:sz="4" w:space="0"/>
            </w:tcBorders>
            <w:noWrap w:val="0"/>
            <w:vAlign w:val="center"/>
          </w:tcPr>
          <w:p w14:paraId="1B1EEE0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公务用车购置费</w:t>
            </w:r>
          </w:p>
        </w:tc>
        <w:tc>
          <w:tcPr>
            <w:tcW w:w="567" w:type="pct"/>
            <w:gridSpan w:val="2"/>
            <w:tcBorders>
              <w:top w:val="nil"/>
              <w:left w:val="nil"/>
              <w:bottom w:val="single" w:color="000000" w:sz="4" w:space="0"/>
              <w:right w:val="single" w:color="000000" w:sz="4" w:space="0"/>
            </w:tcBorders>
            <w:noWrap w:val="0"/>
            <w:vAlign w:val="center"/>
          </w:tcPr>
          <w:p w14:paraId="431F79A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公务用车运行维护费</w:t>
            </w:r>
          </w:p>
        </w:tc>
        <w:tc>
          <w:tcPr>
            <w:tcW w:w="391" w:type="pct"/>
            <w:vMerge w:val="continue"/>
            <w:tcBorders>
              <w:top w:val="nil"/>
              <w:left w:val="nil"/>
              <w:bottom w:val="single" w:color="000000" w:sz="4" w:space="0"/>
              <w:right w:val="single" w:color="000000" w:sz="4" w:space="0"/>
            </w:tcBorders>
            <w:noWrap w:val="0"/>
            <w:vAlign w:val="center"/>
          </w:tcPr>
          <w:p w14:paraId="61B461F1">
            <w:pPr>
              <w:widowControl/>
              <w:jc w:val="left"/>
              <w:rPr>
                <w:rFonts w:hint="eastAsia" w:ascii="宋体" w:hAnsi="宋体" w:eastAsia="宋体" w:cs="宋体"/>
                <w:color w:val="000000"/>
                <w:kern w:val="0"/>
                <w:sz w:val="20"/>
                <w:szCs w:val="20"/>
              </w:rPr>
            </w:pPr>
          </w:p>
        </w:tc>
      </w:tr>
      <w:tr w14:paraId="5BC42121">
        <w:tblPrEx>
          <w:tblCellMar>
            <w:top w:w="0" w:type="dxa"/>
            <w:left w:w="108" w:type="dxa"/>
            <w:bottom w:w="0" w:type="dxa"/>
            <w:right w:w="108" w:type="dxa"/>
          </w:tblCellMar>
        </w:tblPrEx>
        <w:trPr>
          <w:trHeight w:val="300" w:hRule="atLeast"/>
        </w:trPr>
        <w:tc>
          <w:tcPr>
            <w:tcW w:w="354" w:type="pct"/>
            <w:gridSpan w:val="2"/>
            <w:tcBorders>
              <w:top w:val="nil"/>
              <w:left w:val="single" w:color="000000" w:sz="4" w:space="0"/>
              <w:bottom w:val="single" w:color="000000" w:sz="4" w:space="0"/>
              <w:right w:val="single" w:color="000000" w:sz="4" w:space="0"/>
            </w:tcBorders>
            <w:noWrap w:val="0"/>
            <w:vAlign w:val="center"/>
          </w:tcPr>
          <w:p w14:paraId="770414A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96" w:type="pct"/>
            <w:gridSpan w:val="3"/>
            <w:tcBorders>
              <w:top w:val="nil"/>
              <w:left w:val="nil"/>
              <w:bottom w:val="single" w:color="000000" w:sz="4" w:space="0"/>
              <w:right w:val="single" w:color="000000" w:sz="4" w:space="0"/>
            </w:tcBorders>
            <w:noWrap w:val="0"/>
            <w:vAlign w:val="center"/>
          </w:tcPr>
          <w:p w14:paraId="6FD79CF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354" w:type="pct"/>
            <w:gridSpan w:val="2"/>
            <w:tcBorders>
              <w:top w:val="nil"/>
              <w:left w:val="nil"/>
              <w:bottom w:val="single" w:color="000000" w:sz="4" w:space="0"/>
              <w:right w:val="single" w:color="000000" w:sz="4" w:space="0"/>
            </w:tcBorders>
            <w:noWrap w:val="0"/>
            <w:vAlign w:val="center"/>
          </w:tcPr>
          <w:p w14:paraId="7FB6652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354" w:type="pct"/>
            <w:gridSpan w:val="3"/>
            <w:tcBorders>
              <w:top w:val="nil"/>
              <w:left w:val="nil"/>
              <w:bottom w:val="single" w:color="000000" w:sz="4" w:space="0"/>
              <w:right w:val="single" w:color="000000" w:sz="4" w:space="0"/>
            </w:tcBorders>
            <w:noWrap w:val="0"/>
            <w:vAlign w:val="center"/>
          </w:tcPr>
          <w:p w14:paraId="5B0DB10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425" w:type="pct"/>
            <w:gridSpan w:val="4"/>
            <w:tcBorders>
              <w:top w:val="nil"/>
              <w:left w:val="nil"/>
              <w:bottom w:val="single" w:color="000000" w:sz="4" w:space="0"/>
              <w:right w:val="single" w:color="000000" w:sz="4" w:space="0"/>
            </w:tcBorders>
            <w:noWrap w:val="0"/>
            <w:vAlign w:val="center"/>
          </w:tcPr>
          <w:p w14:paraId="6B1E1E2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25" w:type="pct"/>
            <w:tcBorders>
              <w:top w:val="nil"/>
              <w:left w:val="nil"/>
              <w:bottom w:val="single" w:color="000000" w:sz="4" w:space="0"/>
              <w:right w:val="single" w:color="000000" w:sz="4" w:space="0"/>
            </w:tcBorders>
            <w:noWrap w:val="0"/>
            <w:vAlign w:val="center"/>
          </w:tcPr>
          <w:p w14:paraId="7F2018E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354" w:type="pct"/>
            <w:gridSpan w:val="2"/>
            <w:tcBorders>
              <w:top w:val="nil"/>
              <w:left w:val="nil"/>
              <w:bottom w:val="single" w:color="000000" w:sz="4" w:space="0"/>
              <w:right w:val="single" w:color="000000" w:sz="4" w:space="0"/>
            </w:tcBorders>
            <w:noWrap w:val="0"/>
            <w:vAlign w:val="center"/>
          </w:tcPr>
          <w:p w14:paraId="754A926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425" w:type="pct"/>
            <w:tcBorders>
              <w:top w:val="nil"/>
              <w:left w:val="nil"/>
              <w:bottom w:val="single" w:color="000000" w:sz="4" w:space="0"/>
              <w:right w:val="single" w:color="000000" w:sz="4" w:space="0"/>
            </w:tcBorders>
            <w:noWrap w:val="0"/>
            <w:vAlign w:val="center"/>
          </w:tcPr>
          <w:p w14:paraId="2F9EAC4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354" w:type="pct"/>
            <w:gridSpan w:val="2"/>
            <w:tcBorders>
              <w:top w:val="nil"/>
              <w:left w:val="nil"/>
              <w:bottom w:val="single" w:color="000000" w:sz="4" w:space="0"/>
              <w:right w:val="single" w:color="000000" w:sz="4" w:space="0"/>
            </w:tcBorders>
            <w:noWrap w:val="0"/>
            <w:vAlign w:val="center"/>
          </w:tcPr>
          <w:p w14:paraId="7EDA646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496" w:type="pct"/>
            <w:gridSpan w:val="5"/>
            <w:tcBorders>
              <w:top w:val="nil"/>
              <w:left w:val="nil"/>
              <w:bottom w:val="single" w:color="000000" w:sz="4" w:space="0"/>
              <w:right w:val="single" w:color="000000" w:sz="4" w:space="0"/>
            </w:tcBorders>
            <w:noWrap w:val="0"/>
            <w:vAlign w:val="center"/>
          </w:tcPr>
          <w:p w14:paraId="229C084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567" w:type="pct"/>
            <w:gridSpan w:val="2"/>
            <w:tcBorders>
              <w:top w:val="nil"/>
              <w:left w:val="nil"/>
              <w:bottom w:val="single" w:color="000000" w:sz="4" w:space="0"/>
              <w:right w:val="single" w:color="000000" w:sz="4" w:space="0"/>
            </w:tcBorders>
            <w:noWrap w:val="0"/>
            <w:vAlign w:val="center"/>
          </w:tcPr>
          <w:p w14:paraId="069ECEA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391" w:type="pct"/>
            <w:tcBorders>
              <w:top w:val="nil"/>
              <w:left w:val="nil"/>
              <w:bottom w:val="single" w:color="000000" w:sz="4" w:space="0"/>
              <w:right w:val="single" w:color="000000" w:sz="4" w:space="0"/>
            </w:tcBorders>
            <w:noWrap w:val="0"/>
            <w:vAlign w:val="center"/>
          </w:tcPr>
          <w:p w14:paraId="0C7D9A9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w:t>
            </w:r>
          </w:p>
        </w:tc>
      </w:tr>
      <w:tr w14:paraId="361B86A9">
        <w:tblPrEx>
          <w:tblCellMar>
            <w:top w:w="0" w:type="dxa"/>
            <w:left w:w="108" w:type="dxa"/>
            <w:bottom w:w="0" w:type="dxa"/>
            <w:right w:w="108" w:type="dxa"/>
          </w:tblCellMar>
        </w:tblPrEx>
        <w:trPr>
          <w:trHeight w:val="300" w:hRule="atLeast"/>
        </w:trPr>
        <w:tc>
          <w:tcPr>
            <w:tcW w:w="354" w:type="pct"/>
            <w:gridSpan w:val="2"/>
            <w:tcBorders>
              <w:top w:val="nil"/>
              <w:left w:val="single" w:color="000000" w:sz="4" w:space="0"/>
              <w:bottom w:val="single" w:color="000000" w:sz="4" w:space="0"/>
              <w:right w:val="single" w:color="000000" w:sz="4" w:space="0"/>
            </w:tcBorders>
            <w:noWrap/>
            <w:vAlign w:val="center"/>
          </w:tcPr>
          <w:p w14:paraId="5A00FCD7">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4.90</w:t>
            </w:r>
          </w:p>
        </w:tc>
        <w:tc>
          <w:tcPr>
            <w:tcW w:w="496" w:type="pct"/>
            <w:gridSpan w:val="3"/>
            <w:tcBorders>
              <w:top w:val="nil"/>
              <w:left w:val="nil"/>
              <w:bottom w:val="single" w:color="000000" w:sz="4" w:space="0"/>
              <w:right w:val="single" w:color="000000" w:sz="4" w:space="0"/>
            </w:tcBorders>
            <w:noWrap/>
            <w:vAlign w:val="center"/>
          </w:tcPr>
          <w:p w14:paraId="0108AA74">
            <w:pPr>
              <w:jc w:val="right"/>
              <w:rPr>
                <w:rFonts w:hint="eastAsia" w:ascii="宋体" w:hAnsi="宋体" w:eastAsia="宋体" w:cs="宋体"/>
                <w:color w:val="000000"/>
                <w:kern w:val="0"/>
                <w:sz w:val="20"/>
                <w:szCs w:val="20"/>
              </w:rPr>
            </w:pPr>
          </w:p>
        </w:tc>
        <w:tc>
          <w:tcPr>
            <w:tcW w:w="354" w:type="pct"/>
            <w:gridSpan w:val="2"/>
            <w:tcBorders>
              <w:top w:val="nil"/>
              <w:left w:val="nil"/>
              <w:bottom w:val="single" w:color="000000" w:sz="4" w:space="0"/>
              <w:right w:val="single" w:color="000000" w:sz="4" w:space="0"/>
            </w:tcBorders>
            <w:noWrap/>
            <w:vAlign w:val="center"/>
          </w:tcPr>
          <w:p w14:paraId="59B499C6">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4.90</w:t>
            </w:r>
          </w:p>
        </w:tc>
        <w:tc>
          <w:tcPr>
            <w:tcW w:w="354" w:type="pct"/>
            <w:gridSpan w:val="3"/>
            <w:tcBorders>
              <w:top w:val="nil"/>
              <w:left w:val="nil"/>
              <w:bottom w:val="single" w:color="000000" w:sz="4" w:space="0"/>
              <w:right w:val="single" w:color="000000" w:sz="4" w:space="0"/>
            </w:tcBorders>
            <w:noWrap/>
            <w:vAlign w:val="center"/>
          </w:tcPr>
          <w:p w14:paraId="79943836">
            <w:pPr>
              <w:jc w:val="right"/>
              <w:rPr>
                <w:rFonts w:hint="eastAsia" w:ascii="宋体" w:hAnsi="宋体" w:eastAsia="宋体" w:cs="宋体"/>
                <w:color w:val="000000"/>
                <w:kern w:val="0"/>
                <w:sz w:val="20"/>
                <w:szCs w:val="20"/>
              </w:rPr>
            </w:pPr>
          </w:p>
        </w:tc>
        <w:tc>
          <w:tcPr>
            <w:tcW w:w="425" w:type="pct"/>
            <w:gridSpan w:val="4"/>
            <w:tcBorders>
              <w:top w:val="nil"/>
              <w:left w:val="nil"/>
              <w:bottom w:val="single" w:color="000000" w:sz="4" w:space="0"/>
              <w:right w:val="single" w:color="000000" w:sz="4" w:space="0"/>
            </w:tcBorders>
            <w:noWrap/>
            <w:vAlign w:val="center"/>
          </w:tcPr>
          <w:p w14:paraId="055823CA">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4.90</w:t>
            </w:r>
          </w:p>
        </w:tc>
        <w:tc>
          <w:tcPr>
            <w:tcW w:w="425" w:type="pct"/>
            <w:tcBorders>
              <w:top w:val="nil"/>
              <w:left w:val="nil"/>
              <w:bottom w:val="single" w:color="000000" w:sz="4" w:space="0"/>
              <w:right w:val="single" w:color="000000" w:sz="4" w:space="0"/>
            </w:tcBorders>
            <w:noWrap/>
            <w:vAlign w:val="center"/>
          </w:tcPr>
          <w:p w14:paraId="0C11B449">
            <w:pPr>
              <w:jc w:val="right"/>
              <w:rPr>
                <w:rFonts w:hint="eastAsia" w:ascii="宋体" w:hAnsi="宋体" w:eastAsia="宋体" w:cs="宋体"/>
                <w:color w:val="000000"/>
                <w:kern w:val="0"/>
                <w:sz w:val="20"/>
                <w:szCs w:val="20"/>
              </w:rPr>
            </w:pPr>
          </w:p>
        </w:tc>
        <w:tc>
          <w:tcPr>
            <w:tcW w:w="354" w:type="pct"/>
            <w:gridSpan w:val="2"/>
            <w:tcBorders>
              <w:top w:val="nil"/>
              <w:left w:val="nil"/>
              <w:bottom w:val="single" w:color="000000" w:sz="4" w:space="0"/>
              <w:right w:val="single" w:color="000000" w:sz="4" w:space="0"/>
            </w:tcBorders>
            <w:noWrap/>
            <w:vAlign w:val="center"/>
          </w:tcPr>
          <w:p w14:paraId="62729FD4">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4.90</w:t>
            </w:r>
          </w:p>
        </w:tc>
        <w:tc>
          <w:tcPr>
            <w:tcW w:w="425" w:type="pct"/>
            <w:tcBorders>
              <w:top w:val="nil"/>
              <w:left w:val="nil"/>
              <w:bottom w:val="single" w:color="000000" w:sz="4" w:space="0"/>
              <w:right w:val="single" w:color="000000" w:sz="4" w:space="0"/>
            </w:tcBorders>
            <w:noWrap/>
            <w:vAlign w:val="center"/>
          </w:tcPr>
          <w:p w14:paraId="6B43D3F7">
            <w:pPr>
              <w:jc w:val="right"/>
              <w:rPr>
                <w:rFonts w:hint="eastAsia" w:ascii="宋体" w:hAnsi="宋体" w:eastAsia="宋体" w:cs="宋体"/>
                <w:color w:val="000000"/>
                <w:kern w:val="0"/>
                <w:sz w:val="20"/>
                <w:szCs w:val="20"/>
              </w:rPr>
            </w:pPr>
          </w:p>
        </w:tc>
        <w:tc>
          <w:tcPr>
            <w:tcW w:w="354" w:type="pct"/>
            <w:gridSpan w:val="2"/>
            <w:tcBorders>
              <w:top w:val="nil"/>
              <w:left w:val="nil"/>
              <w:bottom w:val="single" w:color="000000" w:sz="4" w:space="0"/>
              <w:right w:val="single" w:color="000000" w:sz="4" w:space="0"/>
            </w:tcBorders>
            <w:noWrap/>
            <w:vAlign w:val="center"/>
          </w:tcPr>
          <w:p w14:paraId="1BB721F9">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4.90</w:t>
            </w:r>
          </w:p>
        </w:tc>
        <w:tc>
          <w:tcPr>
            <w:tcW w:w="496" w:type="pct"/>
            <w:gridSpan w:val="5"/>
            <w:tcBorders>
              <w:top w:val="nil"/>
              <w:left w:val="nil"/>
              <w:bottom w:val="single" w:color="000000" w:sz="4" w:space="0"/>
              <w:right w:val="single" w:color="000000" w:sz="4" w:space="0"/>
            </w:tcBorders>
            <w:noWrap/>
            <w:vAlign w:val="center"/>
          </w:tcPr>
          <w:p w14:paraId="720C975B">
            <w:pPr>
              <w:jc w:val="right"/>
              <w:rPr>
                <w:rFonts w:hint="eastAsia" w:ascii="宋体" w:hAnsi="宋体" w:eastAsia="宋体" w:cs="宋体"/>
                <w:color w:val="000000"/>
                <w:kern w:val="0"/>
                <w:sz w:val="20"/>
                <w:szCs w:val="20"/>
              </w:rPr>
            </w:pPr>
          </w:p>
        </w:tc>
        <w:tc>
          <w:tcPr>
            <w:tcW w:w="567" w:type="pct"/>
            <w:gridSpan w:val="2"/>
            <w:tcBorders>
              <w:top w:val="nil"/>
              <w:left w:val="nil"/>
              <w:bottom w:val="single" w:color="000000" w:sz="4" w:space="0"/>
              <w:right w:val="single" w:color="000000" w:sz="4" w:space="0"/>
            </w:tcBorders>
            <w:noWrap/>
            <w:vAlign w:val="center"/>
          </w:tcPr>
          <w:p w14:paraId="226DB108">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4.90</w:t>
            </w:r>
          </w:p>
        </w:tc>
        <w:tc>
          <w:tcPr>
            <w:tcW w:w="391" w:type="pct"/>
            <w:tcBorders>
              <w:top w:val="nil"/>
              <w:left w:val="nil"/>
              <w:bottom w:val="single" w:color="000000" w:sz="4" w:space="0"/>
              <w:right w:val="single" w:color="000000" w:sz="4" w:space="0"/>
            </w:tcBorders>
            <w:noWrap/>
            <w:vAlign w:val="center"/>
          </w:tcPr>
          <w:p w14:paraId="6803DB2E">
            <w:pPr>
              <w:jc w:val="right"/>
              <w:rPr>
                <w:rFonts w:hint="eastAsia" w:ascii="宋体" w:hAnsi="宋体" w:eastAsia="宋体" w:cs="宋体"/>
                <w:color w:val="000000"/>
                <w:kern w:val="0"/>
                <w:sz w:val="20"/>
                <w:szCs w:val="20"/>
              </w:rPr>
            </w:pPr>
          </w:p>
        </w:tc>
      </w:tr>
      <w:tr w14:paraId="6817ED53">
        <w:tblPrEx>
          <w:tblCellMar>
            <w:top w:w="0" w:type="dxa"/>
            <w:left w:w="108" w:type="dxa"/>
            <w:bottom w:w="0" w:type="dxa"/>
            <w:right w:w="108" w:type="dxa"/>
          </w:tblCellMar>
        </w:tblPrEx>
        <w:trPr>
          <w:trHeight w:val="930" w:hRule="atLeast"/>
        </w:trPr>
        <w:tc>
          <w:tcPr>
            <w:tcW w:w="5000" w:type="pct"/>
            <w:gridSpan w:val="28"/>
            <w:tcBorders>
              <w:top w:val="nil"/>
              <w:left w:val="nil"/>
              <w:bottom w:val="nil"/>
              <w:right w:val="nil"/>
            </w:tcBorders>
            <w:noWrap w:val="0"/>
            <w:vAlign w:val="center"/>
          </w:tcPr>
          <w:p w14:paraId="4E835C4B">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34B80B36">
      <w:pPr>
        <w:ind w:firstLine="640" w:firstLineChars="200"/>
        <w:rPr>
          <w:rFonts w:hint="eastAsia" w:ascii="宋体" w:hAnsi="宋体" w:eastAsia="宋体" w:cs="宋体"/>
          <w:sz w:val="32"/>
          <w:szCs w:val="32"/>
        </w:rPr>
      </w:pPr>
    </w:p>
    <w:p w14:paraId="18747068">
      <w:pPr>
        <w:ind w:firstLine="640" w:firstLineChars="200"/>
        <w:jc w:val="left"/>
        <w:rPr>
          <w:rFonts w:hint="eastAsia" w:ascii="宋体" w:hAnsi="宋体" w:eastAsia="宋体" w:cs="宋体"/>
          <w:b/>
          <w:color w:val="FF0000"/>
          <w:sz w:val="32"/>
          <w:szCs w:val="32"/>
        </w:rPr>
      </w:pPr>
      <w:r>
        <w:rPr>
          <w:rFonts w:hint="eastAsia" w:ascii="宋体" w:hAnsi="宋体" w:eastAsia="宋体" w:cs="宋体"/>
          <w:sz w:val="32"/>
          <w:szCs w:val="32"/>
          <w:u w:val="none"/>
          <w:rtl w:val="0"/>
          <w:lang w:val="en-US" w:eastAsia="zh-CN"/>
        </w:rPr>
        <w:t>第三部分：大冶市灵乡镇人民政府2024年度部门决算情况说明</w:t>
      </w:r>
    </w:p>
    <w:p w14:paraId="522550C8">
      <w:pPr>
        <w:numPr>
          <w:ilvl w:val="0"/>
          <w:numId w:val="1"/>
        </w:numPr>
        <w:ind w:firstLine="640" w:firstLineChars="200"/>
        <w:rPr>
          <w:rFonts w:hint="eastAsia" w:ascii="宋体" w:hAnsi="宋体" w:eastAsia="宋体" w:cs="宋体"/>
          <w:bCs/>
          <w:sz w:val="32"/>
          <w:szCs w:val="32"/>
          <w:highlight w:val="none"/>
          <w:lang w:val="en-US" w:eastAsia="zh-CN"/>
        </w:rPr>
      </w:pPr>
      <w:r>
        <w:rPr>
          <w:rFonts w:hint="eastAsia" w:ascii="宋体" w:hAnsi="宋体" w:eastAsia="宋体" w:cs="宋体"/>
          <w:bCs/>
          <w:sz w:val="32"/>
          <w:szCs w:val="32"/>
          <w:highlight w:val="none"/>
          <w:lang w:val="en-US" w:eastAsia="zh-CN"/>
        </w:rPr>
        <w:t>收入支出决算总体情况说明</w:t>
      </w:r>
    </w:p>
    <w:p w14:paraId="0A362DA0">
      <w:pPr>
        <w:ind w:firstLine="640" w:firstLineChars="200"/>
        <w:rPr>
          <w:rFonts w:hint="eastAsia" w:ascii="宋体" w:hAnsi="宋体" w:eastAsia="宋体" w:cs="宋体"/>
          <w:bCs/>
          <w:sz w:val="32"/>
          <w:szCs w:val="32"/>
          <w:highlight w:val="none"/>
          <w:lang w:val="en-US" w:eastAsia="zh-CN"/>
        </w:rPr>
      </w:pPr>
      <w:r>
        <w:rPr>
          <w:rFonts w:hint="eastAsia" w:ascii="宋体" w:hAnsi="宋体" w:eastAsia="宋体" w:cs="宋体"/>
          <w:bCs/>
          <w:sz w:val="32"/>
          <w:szCs w:val="32"/>
          <w:highlight w:val="none"/>
          <w:lang w:val="en-US" w:eastAsia="zh-CN"/>
        </w:rPr>
        <w:t>2024年度收、支总计均为16213.88万元，较上年度各增加1214.68  万元，增长8.1%，主要原因是人员增加，机关运行经费增加。</w:t>
      </w:r>
    </w:p>
    <w:p w14:paraId="0E5527C3">
      <w:pPr>
        <w:ind w:firstLine="640" w:firstLineChars="200"/>
        <w:rPr>
          <w:rFonts w:hint="eastAsia" w:ascii="宋体" w:hAnsi="宋体" w:eastAsia="宋体" w:cs="宋体"/>
          <w:sz w:val="28"/>
          <w:szCs w:val="28"/>
        </w:rPr>
      </w:pPr>
      <w:r>
        <w:rPr>
          <w:rFonts w:hint="eastAsia" w:ascii="宋体" w:hAnsi="宋体" w:eastAsia="宋体" w:cs="宋体"/>
          <w:bCs/>
          <w:sz w:val="32"/>
          <w:szCs w:val="32"/>
          <w:highlight w:val="none"/>
          <w:lang w:val="en-US" w:eastAsia="zh-CN"/>
        </w:rPr>
        <w:t>二、收入决算情况说明</w:t>
      </w:r>
    </w:p>
    <w:p w14:paraId="68370D39">
      <w:pPr>
        <w:ind w:firstLine="640" w:firstLineChars="200"/>
        <w:rPr>
          <w:rFonts w:hint="eastAsia" w:ascii="宋体" w:hAnsi="宋体" w:eastAsia="宋体" w:cs="宋体"/>
          <w:sz w:val="28"/>
          <w:szCs w:val="28"/>
        </w:rPr>
      </w:pPr>
      <w:r>
        <w:rPr>
          <w:rFonts w:hint="eastAsia" w:ascii="宋体" w:hAnsi="宋体" w:eastAsia="宋体" w:cs="宋体"/>
          <w:bCs/>
          <w:sz w:val="32"/>
          <w:szCs w:val="32"/>
          <w:highlight w:val="none"/>
          <w:lang w:val="en-US" w:eastAsia="zh-CN"/>
        </w:rPr>
        <w:t>2024年度收入合计16213.88万元，较上年度增加1214.68万元，增长8.1%，主要原因是财政拨款收入增加。</w:t>
      </w:r>
    </w:p>
    <w:p w14:paraId="5AEB929D">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其中：财政拨款收入</w:t>
      </w:r>
      <w:r>
        <w:rPr>
          <w:rFonts w:hint="eastAsia" w:ascii="宋体" w:hAnsi="宋体" w:eastAsia="宋体" w:cs="宋体"/>
          <w:sz w:val="28"/>
          <w:szCs w:val="28"/>
          <w:lang w:val="en-US" w:eastAsia="zh-CN"/>
        </w:rPr>
        <w:t>16213.88</w:t>
      </w:r>
      <w:r>
        <w:rPr>
          <w:rFonts w:hint="eastAsia" w:ascii="宋体" w:hAnsi="宋体" w:eastAsia="宋体" w:cs="宋体"/>
          <w:sz w:val="28"/>
          <w:szCs w:val="28"/>
        </w:rPr>
        <w:t>万元，占本年收入</w:t>
      </w:r>
      <w:r>
        <w:rPr>
          <w:rFonts w:hint="eastAsia" w:ascii="宋体" w:hAnsi="宋体" w:eastAsia="宋体" w:cs="宋体"/>
          <w:sz w:val="28"/>
          <w:szCs w:val="28"/>
          <w:lang w:val="en-US" w:eastAsia="zh-CN"/>
        </w:rPr>
        <w:t>100</w:t>
      </w:r>
      <w:r>
        <w:rPr>
          <w:rFonts w:hint="eastAsia" w:ascii="宋体" w:hAnsi="宋体" w:eastAsia="宋体" w:cs="宋体"/>
          <w:sz w:val="28"/>
          <w:szCs w:val="28"/>
        </w:rPr>
        <w:t>%；上级补助收入</w:t>
      </w:r>
      <w:r>
        <w:rPr>
          <w:rFonts w:hint="eastAsia" w:ascii="宋体" w:hAnsi="宋体" w:eastAsia="宋体" w:cs="宋体"/>
          <w:sz w:val="28"/>
          <w:szCs w:val="28"/>
          <w:lang w:val="en-US" w:eastAsia="zh-CN"/>
        </w:rPr>
        <w:t>0</w:t>
      </w:r>
      <w:r>
        <w:rPr>
          <w:rFonts w:hint="eastAsia" w:ascii="宋体" w:hAnsi="宋体" w:eastAsia="宋体" w:cs="宋体"/>
          <w:sz w:val="28"/>
          <w:szCs w:val="28"/>
        </w:rPr>
        <w:t>万元，占本年收入</w:t>
      </w:r>
      <w:r>
        <w:rPr>
          <w:rFonts w:hint="eastAsia" w:ascii="宋体" w:hAnsi="宋体" w:eastAsia="宋体" w:cs="宋体"/>
          <w:sz w:val="28"/>
          <w:szCs w:val="28"/>
          <w:lang w:val="en-US" w:eastAsia="zh-CN"/>
        </w:rPr>
        <w:t>0</w:t>
      </w:r>
      <w:r>
        <w:rPr>
          <w:rFonts w:hint="eastAsia" w:ascii="宋体" w:hAnsi="宋体" w:eastAsia="宋体" w:cs="宋体"/>
          <w:sz w:val="28"/>
          <w:szCs w:val="28"/>
        </w:rPr>
        <w:t>%；事业收入</w:t>
      </w:r>
      <w:r>
        <w:rPr>
          <w:rFonts w:hint="eastAsia" w:ascii="宋体" w:hAnsi="宋体" w:eastAsia="宋体" w:cs="宋体"/>
          <w:sz w:val="28"/>
          <w:szCs w:val="28"/>
          <w:lang w:val="en-US" w:eastAsia="zh-CN"/>
        </w:rPr>
        <w:t>0</w:t>
      </w:r>
      <w:r>
        <w:rPr>
          <w:rFonts w:hint="eastAsia" w:ascii="宋体" w:hAnsi="宋体" w:eastAsia="宋体" w:cs="宋体"/>
          <w:sz w:val="28"/>
          <w:szCs w:val="28"/>
        </w:rPr>
        <w:t>万元，占本年收入</w:t>
      </w:r>
      <w:r>
        <w:rPr>
          <w:rFonts w:hint="eastAsia" w:ascii="宋体" w:hAnsi="宋体" w:eastAsia="宋体" w:cs="宋体"/>
          <w:sz w:val="28"/>
          <w:szCs w:val="28"/>
          <w:lang w:val="en-US" w:eastAsia="zh-CN"/>
        </w:rPr>
        <w:t>0</w:t>
      </w:r>
      <w:r>
        <w:rPr>
          <w:rFonts w:hint="eastAsia" w:ascii="宋体" w:hAnsi="宋体" w:eastAsia="宋体" w:cs="宋体"/>
          <w:sz w:val="28"/>
          <w:szCs w:val="28"/>
        </w:rPr>
        <w:t>%；经营收入</w:t>
      </w:r>
      <w:r>
        <w:rPr>
          <w:rFonts w:hint="eastAsia" w:ascii="宋体" w:hAnsi="宋体" w:eastAsia="宋体" w:cs="宋体"/>
          <w:sz w:val="28"/>
          <w:szCs w:val="28"/>
          <w:lang w:val="en-US" w:eastAsia="zh-CN"/>
        </w:rPr>
        <w:t>0</w:t>
      </w:r>
      <w:r>
        <w:rPr>
          <w:rFonts w:hint="eastAsia" w:ascii="宋体" w:hAnsi="宋体" w:eastAsia="宋体" w:cs="宋体"/>
          <w:sz w:val="28"/>
          <w:szCs w:val="28"/>
        </w:rPr>
        <w:t>万元，占本年收入</w:t>
      </w:r>
      <w:r>
        <w:rPr>
          <w:rFonts w:hint="eastAsia" w:ascii="宋体" w:hAnsi="宋体" w:eastAsia="宋体" w:cs="宋体"/>
          <w:sz w:val="28"/>
          <w:szCs w:val="28"/>
          <w:lang w:val="en-US" w:eastAsia="zh-CN"/>
        </w:rPr>
        <w:t>0</w:t>
      </w:r>
      <w:r>
        <w:rPr>
          <w:rFonts w:hint="eastAsia" w:ascii="宋体" w:hAnsi="宋体" w:eastAsia="宋体" w:cs="宋体"/>
          <w:sz w:val="28"/>
          <w:szCs w:val="28"/>
        </w:rPr>
        <w:t>%；附属单位上缴收入</w:t>
      </w:r>
      <w:r>
        <w:rPr>
          <w:rFonts w:hint="eastAsia" w:ascii="宋体" w:hAnsi="宋体" w:eastAsia="宋体" w:cs="宋体"/>
          <w:sz w:val="28"/>
          <w:szCs w:val="28"/>
          <w:lang w:val="en-US" w:eastAsia="zh-CN"/>
        </w:rPr>
        <w:t>0</w:t>
      </w:r>
      <w:r>
        <w:rPr>
          <w:rFonts w:hint="eastAsia" w:ascii="宋体" w:hAnsi="宋体" w:eastAsia="宋体" w:cs="宋体"/>
          <w:sz w:val="28"/>
          <w:szCs w:val="28"/>
        </w:rPr>
        <w:t>万元，占本年收入</w:t>
      </w:r>
      <w:r>
        <w:rPr>
          <w:rFonts w:hint="eastAsia" w:ascii="宋体" w:hAnsi="宋体" w:eastAsia="宋体" w:cs="宋体"/>
          <w:sz w:val="28"/>
          <w:szCs w:val="28"/>
          <w:lang w:val="en-US" w:eastAsia="zh-CN"/>
        </w:rPr>
        <w:t>0</w:t>
      </w:r>
      <w:r>
        <w:rPr>
          <w:rFonts w:hint="eastAsia" w:ascii="宋体" w:hAnsi="宋体" w:eastAsia="宋体" w:cs="宋体"/>
          <w:sz w:val="28"/>
          <w:szCs w:val="28"/>
        </w:rPr>
        <w:t>%；其他收入</w:t>
      </w:r>
      <w:r>
        <w:rPr>
          <w:rFonts w:hint="eastAsia" w:ascii="宋体" w:hAnsi="宋体" w:eastAsia="宋体" w:cs="宋体"/>
          <w:sz w:val="28"/>
          <w:szCs w:val="28"/>
          <w:lang w:val="en-US" w:eastAsia="zh-CN"/>
        </w:rPr>
        <w:t>0</w:t>
      </w:r>
      <w:r>
        <w:rPr>
          <w:rFonts w:hint="eastAsia" w:ascii="宋体" w:hAnsi="宋体" w:eastAsia="宋体" w:cs="宋体"/>
          <w:sz w:val="28"/>
          <w:szCs w:val="28"/>
        </w:rPr>
        <w:t>万元，占本年收入</w:t>
      </w:r>
      <w:r>
        <w:rPr>
          <w:rFonts w:hint="eastAsia" w:ascii="宋体" w:hAnsi="宋体" w:eastAsia="宋体" w:cs="宋体"/>
          <w:sz w:val="28"/>
          <w:szCs w:val="28"/>
          <w:lang w:val="en-US" w:eastAsia="zh-CN"/>
        </w:rPr>
        <w:t>0</w:t>
      </w:r>
      <w:r>
        <w:rPr>
          <w:rFonts w:hint="eastAsia" w:ascii="宋体" w:hAnsi="宋体" w:eastAsia="宋体" w:cs="宋体"/>
          <w:sz w:val="28"/>
          <w:szCs w:val="28"/>
        </w:rPr>
        <w:t>%。</w:t>
      </w:r>
    </w:p>
    <w:p w14:paraId="3CEB1F98">
      <w:pPr>
        <w:ind w:firstLine="640" w:firstLineChars="200"/>
        <w:rPr>
          <w:rFonts w:hint="eastAsia" w:ascii="宋体" w:hAnsi="宋体" w:eastAsia="宋体" w:cs="宋体"/>
          <w:sz w:val="28"/>
          <w:szCs w:val="28"/>
        </w:rPr>
      </w:pPr>
      <w:r>
        <w:rPr>
          <w:rFonts w:hint="eastAsia" w:ascii="宋体" w:hAnsi="宋体" w:eastAsia="宋体" w:cs="宋体"/>
          <w:bCs/>
          <w:sz w:val="32"/>
          <w:szCs w:val="32"/>
          <w:highlight w:val="none"/>
          <w:lang w:val="en-US" w:eastAsia="zh-CN"/>
        </w:rPr>
        <w:t>三、支出决算情况说明</w:t>
      </w:r>
    </w:p>
    <w:p w14:paraId="0D6564E9">
      <w:pPr>
        <w:adjustRightInd w:val="0"/>
        <w:snapToGrid w:val="0"/>
        <w:spacing w:line="580" w:lineRule="atLeast"/>
        <w:ind w:firstLine="640" w:firstLineChars="200"/>
        <w:rPr>
          <w:rFonts w:hint="eastAsia" w:ascii="宋体" w:hAnsi="宋体" w:eastAsia="宋体" w:cs="宋体"/>
          <w:bCs/>
          <w:sz w:val="32"/>
          <w:szCs w:val="32"/>
          <w:highlight w:val="none"/>
          <w:lang w:val="en-US" w:eastAsia="zh-CN"/>
        </w:rPr>
      </w:pPr>
      <w:r>
        <w:rPr>
          <w:rFonts w:hint="eastAsia" w:ascii="宋体" w:hAnsi="宋体" w:eastAsia="宋体" w:cs="宋体"/>
          <w:bCs/>
          <w:sz w:val="32"/>
          <w:szCs w:val="32"/>
          <w:highlight w:val="none"/>
          <w:lang w:val="en-US" w:eastAsia="zh-CN"/>
        </w:rPr>
        <w:t>2024年度支出合计16213.88万元，较上年度增加1214.68万元，增长8.1%，主要原因是</w:t>
      </w:r>
      <w:r>
        <w:rPr>
          <w:rFonts w:hint="eastAsia" w:ascii="宋体" w:hAnsi="宋体" w:eastAsia="宋体" w:cs="宋体"/>
          <w:sz w:val="28"/>
          <w:szCs w:val="28"/>
          <w:lang w:val="en-US" w:eastAsia="zh-CN"/>
        </w:rPr>
        <w:t>机</w:t>
      </w:r>
      <w:r>
        <w:rPr>
          <w:rFonts w:hint="eastAsia" w:ascii="宋体" w:hAnsi="宋体" w:eastAsia="宋体" w:cs="宋体"/>
          <w:bCs/>
          <w:sz w:val="32"/>
          <w:szCs w:val="32"/>
          <w:highlight w:val="none"/>
          <w:lang w:val="en-US" w:eastAsia="zh-CN"/>
        </w:rPr>
        <w:t>关运行经费增加。</w:t>
      </w:r>
    </w:p>
    <w:p w14:paraId="535B8B83">
      <w:pPr>
        <w:adjustRightInd w:val="0"/>
        <w:snapToGrid w:val="0"/>
        <w:spacing w:line="580" w:lineRule="atLeast"/>
        <w:ind w:firstLine="640" w:firstLineChars="200"/>
        <w:rPr>
          <w:rFonts w:hint="eastAsia" w:ascii="宋体" w:hAnsi="宋体" w:eastAsia="宋体" w:cs="宋体"/>
          <w:sz w:val="28"/>
          <w:szCs w:val="28"/>
        </w:rPr>
      </w:pPr>
      <w:r>
        <w:rPr>
          <w:rFonts w:hint="eastAsia" w:ascii="宋体" w:hAnsi="宋体" w:eastAsia="宋体" w:cs="宋体"/>
          <w:bCs/>
          <w:sz w:val="32"/>
          <w:szCs w:val="32"/>
          <w:highlight w:val="none"/>
          <w:lang w:val="en-US" w:eastAsia="zh-CN"/>
        </w:rPr>
        <w:t>其中：基本支出1756.59万元，占本年支出10.8%；项目支出14457.29万元，占本年支出89.2%；上缴上级支出 0万元，占本年支出0%；经营支出0万元，占本年支出0%；对附属单位补助支出0万元，占本年支出0%。</w:t>
      </w:r>
    </w:p>
    <w:p w14:paraId="4E6B18EB">
      <w:pPr>
        <w:numPr>
          <w:ilvl w:val="0"/>
          <w:numId w:val="2"/>
        </w:numPr>
        <w:ind w:firstLine="640" w:firstLineChars="200"/>
        <w:rPr>
          <w:rFonts w:hint="eastAsia" w:ascii="宋体" w:hAnsi="宋体" w:eastAsia="宋体" w:cs="宋体"/>
          <w:bCs/>
          <w:sz w:val="32"/>
          <w:szCs w:val="32"/>
          <w:highlight w:val="none"/>
          <w:lang w:val="en-US" w:eastAsia="zh-CN"/>
        </w:rPr>
      </w:pPr>
      <w:r>
        <w:rPr>
          <w:rFonts w:hint="eastAsia" w:ascii="宋体" w:hAnsi="宋体" w:eastAsia="宋体" w:cs="宋体"/>
          <w:bCs/>
          <w:sz w:val="32"/>
          <w:szCs w:val="32"/>
          <w:highlight w:val="none"/>
          <w:lang w:val="en-US" w:eastAsia="zh-CN"/>
        </w:rPr>
        <w:t>财政拨款收入支出决算总体情况说明</w:t>
      </w:r>
    </w:p>
    <w:p w14:paraId="6A56BCF6">
      <w:pPr>
        <w:numPr>
          <w:ilvl w:val="0"/>
          <w:numId w:val="0"/>
        </w:numPr>
        <w:ind w:firstLine="640" w:firstLineChars="200"/>
        <w:rPr>
          <w:rFonts w:hint="eastAsia" w:ascii="宋体" w:hAnsi="宋体" w:eastAsia="宋体" w:cs="宋体"/>
          <w:bCs/>
          <w:sz w:val="32"/>
          <w:szCs w:val="32"/>
          <w:highlight w:val="none"/>
          <w:lang w:val="en-US" w:eastAsia="zh-CN"/>
        </w:rPr>
      </w:pPr>
      <w:r>
        <w:rPr>
          <w:rFonts w:hint="eastAsia" w:ascii="宋体" w:hAnsi="宋体" w:eastAsia="宋体" w:cs="宋体"/>
          <w:bCs/>
          <w:sz w:val="32"/>
          <w:szCs w:val="32"/>
          <w:highlight w:val="none"/>
          <w:lang w:val="en-US" w:eastAsia="zh-CN"/>
        </w:rPr>
        <w:t>2024年度财政拨款收、支总计均为16213.88万元，较上年度各增加1214.68万元，增长8.1%，主要原因是机关运行经费增加。</w:t>
      </w:r>
    </w:p>
    <w:p w14:paraId="09BE3A26">
      <w:pPr>
        <w:ind w:firstLine="640" w:firstLineChars="200"/>
        <w:rPr>
          <w:rFonts w:hint="eastAsia" w:ascii="宋体" w:hAnsi="宋体" w:eastAsia="宋体" w:cs="宋体"/>
          <w:bCs/>
          <w:sz w:val="32"/>
          <w:szCs w:val="32"/>
          <w:highlight w:val="none"/>
          <w:lang w:val="en-US" w:eastAsia="zh-CN"/>
        </w:rPr>
      </w:pPr>
      <w:r>
        <w:rPr>
          <w:rFonts w:hint="eastAsia" w:ascii="宋体" w:hAnsi="宋体" w:eastAsia="宋体" w:cs="宋体"/>
          <w:bCs/>
          <w:sz w:val="32"/>
          <w:szCs w:val="32"/>
          <w:highlight w:val="none"/>
          <w:lang w:val="en-US" w:eastAsia="zh-CN"/>
        </w:rPr>
        <w:t>2024年度财政拨款收入中，一般公共预算财政拨款收入16213.88万元，较上年度增加1214.68万元，增长/下降8.1%，主要原因是机关运行经费增加。政府性基金预算财政拨款收入0万元，较上年度增加0万元，增长0%，主要原因是本单位无此项收入。国有资本经营预算财政拨款收入0万元，较上年度增加0万元，增长0%，主要原因是本单位无此项收入。</w:t>
      </w:r>
    </w:p>
    <w:p w14:paraId="2BB84C1A">
      <w:pPr>
        <w:ind w:firstLine="640" w:firstLineChars="200"/>
        <w:rPr>
          <w:rFonts w:hint="eastAsia" w:ascii="宋体" w:hAnsi="宋体" w:eastAsia="宋体" w:cs="宋体"/>
          <w:sz w:val="28"/>
          <w:szCs w:val="28"/>
        </w:rPr>
      </w:pPr>
      <w:r>
        <w:rPr>
          <w:rFonts w:hint="eastAsia" w:ascii="宋体" w:hAnsi="宋体" w:eastAsia="宋体" w:cs="宋体"/>
          <w:bCs/>
          <w:sz w:val="32"/>
          <w:szCs w:val="32"/>
          <w:highlight w:val="none"/>
          <w:lang w:val="en-US" w:eastAsia="zh-CN"/>
        </w:rPr>
        <w:t>五、一般公共预算财政拨款支出决算情况说明</w:t>
      </w:r>
    </w:p>
    <w:p w14:paraId="1EFC7858">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宋体" w:hAnsi="宋体" w:eastAsia="宋体" w:cs="宋体"/>
          <w:bCs/>
          <w:kern w:val="44"/>
          <w:sz w:val="32"/>
          <w:szCs w:val="32"/>
          <w:highlight w:val="none"/>
        </w:rPr>
      </w:pPr>
      <w:r>
        <w:rPr>
          <w:rFonts w:hint="eastAsia" w:ascii="宋体" w:hAnsi="宋体" w:eastAsia="宋体" w:cs="宋体"/>
          <w:bCs/>
          <w:kern w:val="44"/>
          <w:sz w:val="32"/>
          <w:szCs w:val="32"/>
          <w:highlight w:val="none"/>
        </w:rPr>
        <w:t>（一）一般公共预算财政拨款支出决算总体情况</w:t>
      </w:r>
    </w:p>
    <w:p w14:paraId="4BFDE178">
      <w:pPr>
        <w:ind w:firstLine="640" w:firstLineChars="200"/>
        <w:rPr>
          <w:rFonts w:hint="eastAsia" w:ascii="宋体" w:hAnsi="宋体" w:eastAsia="宋体" w:cs="宋体"/>
          <w:sz w:val="28"/>
          <w:szCs w:val="28"/>
          <w:lang w:val="en-US"/>
        </w:rPr>
      </w:pPr>
      <w:r>
        <w:rPr>
          <w:rFonts w:hint="eastAsia" w:ascii="宋体" w:hAnsi="宋体" w:eastAsia="宋体" w:cs="宋体"/>
          <w:bCs/>
          <w:kern w:val="44"/>
          <w:sz w:val="32"/>
          <w:szCs w:val="32"/>
          <w:highlight w:val="none"/>
          <w:lang w:eastAsia="zh-CN"/>
        </w:rPr>
        <w:t>2024年度一般公共预算财政拨款支出</w:t>
      </w:r>
      <w:r>
        <w:rPr>
          <w:rFonts w:hint="eastAsia" w:ascii="宋体" w:hAnsi="宋体" w:eastAsia="宋体" w:cs="宋体"/>
          <w:bCs/>
          <w:kern w:val="44"/>
          <w:sz w:val="32"/>
          <w:szCs w:val="32"/>
          <w:highlight w:val="none"/>
          <w:lang w:val="en-US" w:eastAsia="zh-CN"/>
        </w:rPr>
        <w:t>16213.88</w:t>
      </w:r>
      <w:r>
        <w:rPr>
          <w:rFonts w:hint="eastAsia" w:ascii="宋体" w:hAnsi="宋体" w:eastAsia="宋体" w:cs="宋体"/>
          <w:bCs/>
          <w:kern w:val="44"/>
          <w:sz w:val="32"/>
          <w:szCs w:val="32"/>
          <w:highlight w:val="none"/>
          <w:lang w:eastAsia="zh-CN"/>
        </w:rPr>
        <w:t>万元，占本年支出合计的</w:t>
      </w:r>
      <w:r>
        <w:rPr>
          <w:rFonts w:hint="eastAsia" w:ascii="宋体" w:hAnsi="宋体" w:eastAsia="宋体" w:cs="宋体"/>
          <w:bCs/>
          <w:kern w:val="44"/>
          <w:sz w:val="32"/>
          <w:szCs w:val="32"/>
          <w:highlight w:val="none"/>
          <w:lang w:val="en-US" w:eastAsia="zh-CN"/>
        </w:rPr>
        <w:t>100</w:t>
      </w:r>
      <w:r>
        <w:rPr>
          <w:rFonts w:hint="eastAsia" w:ascii="宋体" w:hAnsi="宋体" w:eastAsia="宋体" w:cs="宋体"/>
          <w:bCs/>
          <w:kern w:val="44"/>
          <w:sz w:val="32"/>
          <w:szCs w:val="32"/>
          <w:highlight w:val="none"/>
          <w:lang w:eastAsia="zh-CN"/>
        </w:rPr>
        <w:t>%，较上年度增加</w:t>
      </w:r>
      <w:r>
        <w:rPr>
          <w:rFonts w:hint="eastAsia" w:ascii="宋体" w:hAnsi="宋体" w:eastAsia="宋体" w:cs="宋体"/>
          <w:bCs/>
          <w:kern w:val="44"/>
          <w:sz w:val="32"/>
          <w:szCs w:val="32"/>
          <w:highlight w:val="none"/>
          <w:lang w:val="en-US" w:eastAsia="zh-CN"/>
        </w:rPr>
        <w:t>1214.68</w:t>
      </w:r>
      <w:r>
        <w:rPr>
          <w:rFonts w:hint="eastAsia" w:ascii="宋体" w:hAnsi="宋体" w:eastAsia="宋体" w:cs="宋体"/>
          <w:bCs/>
          <w:kern w:val="44"/>
          <w:sz w:val="32"/>
          <w:szCs w:val="32"/>
          <w:highlight w:val="none"/>
          <w:lang w:eastAsia="zh-CN"/>
        </w:rPr>
        <w:t>万元，增长</w:t>
      </w:r>
      <w:r>
        <w:rPr>
          <w:rFonts w:hint="eastAsia" w:ascii="宋体" w:hAnsi="宋体" w:eastAsia="宋体" w:cs="宋体"/>
          <w:bCs/>
          <w:kern w:val="44"/>
          <w:sz w:val="32"/>
          <w:szCs w:val="32"/>
          <w:highlight w:val="none"/>
          <w:lang w:val="en-US" w:eastAsia="zh-CN"/>
        </w:rPr>
        <w:t>8.1</w:t>
      </w:r>
      <w:r>
        <w:rPr>
          <w:rFonts w:hint="eastAsia" w:ascii="宋体" w:hAnsi="宋体" w:eastAsia="宋体" w:cs="宋体"/>
          <w:bCs/>
          <w:kern w:val="44"/>
          <w:sz w:val="32"/>
          <w:szCs w:val="32"/>
          <w:highlight w:val="none"/>
          <w:lang w:eastAsia="zh-CN"/>
        </w:rPr>
        <w:t xml:space="preserve"> %，主要原因是</w:t>
      </w:r>
      <w:r>
        <w:rPr>
          <w:rFonts w:hint="eastAsia" w:ascii="宋体" w:hAnsi="宋体" w:eastAsia="宋体" w:cs="宋体"/>
          <w:bCs/>
          <w:kern w:val="44"/>
          <w:sz w:val="32"/>
          <w:szCs w:val="32"/>
          <w:highlight w:val="none"/>
          <w:lang w:val="en-US" w:eastAsia="zh-CN"/>
        </w:rPr>
        <w:t>机关运行经费增加</w:t>
      </w:r>
      <w:r>
        <w:rPr>
          <w:rFonts w:hint="eastAsia" w:ascii="宋体" w:hAnsi="宋体" w:eastAsia="宋体" w:cs="宋体"/>
          <w:bCs/>
          <w:kern w:val="44"/>
          <w:sz w:val="32"/>
          <w:szCs w:val="32"/>
          <w:highlight w:val="none"/>
          <w:lang w:eastAsia="zh-CN"/>
        </w:rPr>
        <w:t>。</w:t>
      </w:r>
      <w:r>
        <w:rPr>
          <w:rFonts w:hint="eastAsia" w:ascii="宋体" w:hAnsi="宋体" w:eastAsia="宋体" w:cs="宋体"/>
          <w:bCs/>
          <w:kern w:val="44"/>
          <w:sz w:val="32"/>
          <w:szCs w:val="32"/>
          <w:highlight w:val="none"/>
          <w:lang w:val="en-US" w:eastAsia="zh-CN"/>
        </w:rPr>
        <w:tab/>
      </w:r>
    </w:p>
    <w:p w14:paraId="247B0B38">
      <w:pPr>
        <w:adjustRightInd w:val="0"/>
        <w:snapToGrid w:val="0"/>
        <w:spacing w:line="360" w:lineRule="auto"/>
        <w:ind w:firstLine="640" w:firstLineChars="200"/>
        <w:rPr>
          <w:rFonts w:hint="eastAsia" w:ascii="宋体" w:hAnsi="宋体" w:eastAsia="宋体" w:cs="宋体"/>
          <w:bCs/>
          <w:kern w:val="44"/>
          <w:sz w:val="28"/>
          <w:szCs w:val="28"/>
        </w:rPr>
      </w:pPr>
      <w:r>
        <w:rPr>
          <w:rFonts w:hint="eastAsia" w:ascii="宋体" w:hAnsi="宋体" w:eastAsia="宋体" w:cs="宋体"/>
          <w:bCs/>
          <w:kern w:val="44"/>
          <w:sz w:val="32"/>
          <w:szCs w:val="32"/>
          <w:highlight w:val="none"/>
        </w:rPr>
        <w:t>（二）一般公共预算财政拨款支出决算结构情况</w:t>
      </w:r>
    </w:p>
    <w:p w14:paraId="63359EA4">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宋体" w:hAnsi="宋体" w:eastAsia="宋体" w:cs="宋体"/>
          <w:bCs/>
          <w:kern w:val="44"/>
          <w:sz w:val="32"/>
          <w:szCs w:val="32"/>
          <w:highlight w:val="none"/>
          <w:lang w:eastAsia="zh-CN"/>
        </w:rPr>
      </w:pPr>
      <w:r>
        <w:rPr>
          <w:rFonts w:hint="eastAsia" w:ascii="宋体" w:hAnsi="宋体" w:eastAsia="宋体" w:cs="宋体"/>
          <w:bCs/>
          <w:kern w:val="44"/>
          <w:sz w:val="32"/>
          <w:szCs w:val="32"/>
          <w:highlight w:val="none"/>
          <w:lang w:eastAsia="zh-CN"/>
        </w:rPr>
        <w:t>2024年度一般公共预算财政拨款支出16213.88万元，主要用于以下方面：</w:t>
      </w:r>
    </w:p>
    <w:p w14:paraId="4AD05DE6">
      <w:pPr>
        <w:bidi w:val="0"/>
        <w:ind w:firstLine="640" w:firstLineChars="200"/>
        <w:rPr>
          <w:rFonts w:hint="eastAsia" w:ascii="宋体" w:hAnsi="宋体" w:eastAsia="宋体" w:cs="宋体"/>
          <w:sz w:val="32"/>
          <w:lang w:val="en-US" w:eastAsia="zh-CN"/>
        </w:rPr>
      </w:pPr>
      <w:r>
        <w:rPr>
          <w:rFonts w:hint="eastAsia" w:ascii="宋体" w:hAnsi="宋体" w:eastAsia="宋体" w:cs="宋体"/>
          <w:sz w:val="32"/>
          <w:lang w:val="en-US" w:eastAsia="zh-CN"/>
        </w:rPr>
        <w:t>1.一般公共服务支出6064.47万元，占37.4%，主要用于行政运行2279.24万元，政府办公厅（室）及相关机构事务3098.8万元，事业运行16.07万元，财政事务10.36万元，其他一般公共服务支出660万元。</w:t>
      </w:r>
    </w:p>
    <w:p w14:paraId="2E1E5DF2">
      <w:pPr>
        <w:bidi w:val="0"/>
        <w:ind w:firstLine="640" w:firstLineChars="200"/>
        <w:rPr>
          <w:rFonts w:hint="eastAsia" w:ascii="宋体" w:hAnsi="宋体" w:eastAsia="宋体" w:cs="宋体"/>
          <w:sz w:val="32"/>
          <w:lang w:val="en-US" w:eastAsia="zh-CN"/>
        </w:rPr>
      </w:pPr>
      <w:r>
        <w:rPr>
          <w:rFonts w:hint="eastAsia" w:ascii="宋体" w:hAnsi="宋体" w:eastAsia="宋体" w:cs="宋体"/>
          <w:sz w:val="32"/>
          <w:lang w:val="en-US" w:eastAsia="zh-CN"/>
        </w:rPr>
        <w:t>2.科学技术支出959.2万元，占5.9%，用于其他科学技术管理事务支出354.2万元，科技成果转化与扩散605万元。</w:t>
      </w:r>
    </w:p>
    <w:p w14:paraId="6BE6FD5B">
      <w:pPr>
        <w:bidi w:val="0"/>
        <w:ind w:firstLine="640" w:firstLineChars="200"/>
        <w:rPr>
          <w:rFonts w:hint="eastAsia" w:ascii="宋体" w:hAnsi="宋体" w:eastAsia="宋体" w:cs="宋体"/>
          <w:sz w:val="32"/>
          <w:lang w:val="en-US" w:eastAsia="zh-CN"/>
        </w:rPr>
      </w:pPr>
      <w:r>
        <w:rPr>
          <w:rFonts w:hint="eastAsia" w:ascii="宋体" w:hAnsi="宋体" w:eastAsia="宋体" w:cs="宋体"/>
          <w:sz w:val="32"/>
          <w:lang w:val="en-US" w:eastAsia="zh-CN"/>
        </w:rPr>
        <w:t>3.文化旅游体育与传媒支出11.7万元，占0.1%，用于文化展示及纪念机构事务2万元，群众文化事务9.7万元。</w:t>
      </w:r>
    </w:p>
    <w:p w14:paraId="7D095C50">
      <w:pPr>
        <w:bidi w:val="0"/>
        <w:ind w:firstLine="640" w:firstLineChars="200"/>
        <w:rPr>
          <w:rFonts w:hint="eastAsia" w:ascii="宋体" w:hAnsi="宋体" w:eastAsia="宋体" w:cs="宋体"/>
          <w:sz w:val="32"/>
          <w:lang w:val="en-US" w:eastAsia="zh-CN"/>
        </w:rPr>
      </w:pPr>
      <w:r>
        <w:rPr>
          <w:rFonts w:hint="eastAsia" w:ascii="宋体" w:hAnsi="宋体" w:eastAsia="宋体" w:cs="宋体"/>
          <w:sz w:val="32"/>
          <w:lang w:val="en-US" w:eastAsia="zh-CN"/>
        </w:rPr>
        <w:t>4.社会保障和就业支出106.27万元，占0.7%，用于死亡抚恤24.12万元，老年福利40万元，事业运行33.51万元，其他人力资源和社会保障管理事务支出8.64万元。</w:t>
      </w:r>
    </w:p>
    <w:p w14:paraId="4CA3E789">
      <w:pPr>
        <w:bidi w:val="0"/>
        <w:ind w:firstLine="640" w:firstLineChars="200"/>
        <w:rPr>
          <w:rFonts w:hint="eastAsia" w:ascii="宋体" w:hAnsi="宋体" w:eastAsia="宋体" w:cs="宋体"/>
          <w:sz w:val="32"/>
          <w:lang w:val="en-US" w:eastAsia="zh-CN"/>
        </w:rPr>
      </w:pPr>
      <w:r>
        <w:rPr>
          <w:rFonts w:hint="eastAsia" w:ascii="宋体" w:hAnsi="宋体" w:eastAsia="宋体" w:cs="宋体"/>
          <w:sz w:val="32"/>
          <w:lang w:val="en-US" w:eastAsia="zh-CN"/>
        </w:rPr>
        <w:t>5.卫生健康支出300万元，占1.9%，主要用于基层医疗卫生机构300万元。</w:t>
      </w:r>
    </w:p>
    <w:p w14:paraId="2B62E648">
      <w:pPr>
        <w:bidi w:val="0"/>
        <w:ind w:firstLine="640" w:firstLineChars="200"/>
        <w:rPr>
          <w:rFonts w:hint="eastAsia" w:ascii="宋体" w:hAnsi="宋体" w:eastAsia="宋体" w:cs="宋体"/>
          <w:sz w:val="32"/>
          <w:lang w:val="en-US" w:eastAsia="zh-CN"/>
        </w:rPr>
      </w:pPr>
      <w:r>
        <w:rPr>
          <w:rFonts w:hint="eastAsia" w:ascii="宋体" w:hAnsi="宋体" w:eastAsia="宋体" w:cs="宋体"/>
          <w:sz w:val="32"/>
          <w:lang w:val="en-US" w:eastAsia="zh-CN"/>
        </w:rPr>
        <w:t>6.节能环保支出1466万元，占9%，主要用于水体支出166万元，农村环境保护1300万元。</w:t>
      </w:r>
    </w:p>
    <w:p w14:paraId="1AFC522E">
      <w:pPr>
        <w:bidi w:val="0"/>
        <w:ind w:firstLine="640" w:firstLineChars="200"/>
        <w:rPr>
          <w:rFonts w:hint="eastAsia" w:ascii="宋体" w:hAnsi="宋体" w:eastAsia="宋体" w:cs="宋体"/>
          <w:sz w:val="32"/>
          <w:lang w:val="en-US" w:eastAsia="zh-CN"/>
        </w:rPr>
      </w:pPr>
      <w:r>
        <w:rPr>
          <w:rFonts w:hint="eastAsia" w:ascii="宋体" w:hAnsi="宋体" w:eastAsia="宋体" w:cs="宋体"/>
          <w:sz w:val="32"/>
          <w:lang w:val="en-US" w:eastAsia="zh-CN"/>
        </w:rPr>
        <w:t>7.城乡社区支出200.88万元，占1.2%，主要用于城乡社区公共设施支出150万元，城乡社区管理事务支出47.86万元，城管执法3.02万元。</w:t>
      </w:r>
    </w:p>
    <w:p w14:paraId="777D0AD8">
      <w:pPr>
        <w:bidi w:val="0"/>
        <w:ind w:firstLine="640" w:firstLineChars="200"/>
        <w:rPr>
          <w:rFonts w:hint="eastAsia" w:ascii="宋体" w:hAnsi="宋体" w:eastAsia="宋体" w:cs="宋体"/>
          <w:sz w:val="32"/>
          <w:lang w:val="en-US" w:eastAsia="zh-CN"/>
        </w:rPr>
      </w:pPr>
      <w:r>
        <w:rPr>
          <w:rFonts w:hint="eastAsia" w:ascii="宋体" w:hAnsi="宋体" w:eastAsia="宋体" w:cs="宋体"/>
          <w:sz w:val="32"/>
          <w:lang w:val="en-US" w:eastAsia="zh-CN"/>
        </w:rPr>
        <w:t>8. 农林水支出1592.34万元，占9.8%，主要用于防灾救灾93.21万元，农业生产发展55万元，农村社会事业3.5万元，巩农村基础设施建设277.6万元，生产发展31.07万元，对村级公益事业建设的补助368.5万元，对村民委员会和村党支部的补助396.48万元，其他农村综合改革支出254.22万元，其他农业农村支出112.76万元。</w:t>
      </w:r>
    </w:p>
    <w:p w14:paraId="11E406E1">
      <w:pPr>
        <w:bidi w:val="0"/>
        <w:ind w:firstLine="640" w:firstLineChars="200"/>
        <w:rPr>
          <w:rFonts w:hint="eastAsia" w:ascii="宋体" w:hAnsi="宋体" w:eastAsia="宋体" w:cs="宋体"/>
          <w:sz w:val="32"/>
          <w:lang w:val="en-US" w:eastAsia="zh-CN"/>
        </w:rPr>
      </w:pPr>
      <w:r>
        <w:rPr>
          <w:rFonts w:hint="eastAsia" w:ascii="宋体" w:hAnsi="宋体" w:eastAsia="宋体" w:cs="宋体"/>
          <w:sz w:val="32"/>
          <w:lang w:val="en-US" w:eastAsia="zh-CN"/>
        </w:rPr>
        <w:t>9.资源勘探工业信息等支出5127.63万元，占31.6%，主要用于支持中小企业发展和管理支出1191.77万元，资源勘探工业信息等支出3935.86万元。</w:t>
      </w:r>
    </w:p>
    <w:p w14:paraId="11EAB52E">
      <w:pPr>
        <w:bidi w:val="0"/>
        <w:ind w:firstLine="640" w:firstLineChars="200"/>
        <w:rPr>
          <w:rFonts w:hint="eastAsia" w:ascii="宋体" w:hAnsi="宋体" w:eastAsia="宋体" w:cs="宋体"/>
          <w:sz w:val="32"/>
          <w:lang w:val="en-US" w:eastAsia="zh-CN"/>
        </w:rPr>
      </w:pPr>
      <w:r>
        <w:rPr>
          <w:rFonts w:hint="eastAsia" w:ascii="宋体" w:hAnsi="宋体" w:eastAsia="宋体" w:cs="宋体"/>
          <w:sz w:val="32"/>
          <w:lang w:val="en-US" w:eastAsia="zh-CN"/>
        </w:rPr>
        <w:t>10.交通运输支出100万元，占0.6%，主要用于公路养护100万元。</w:t>
      </w:r>
    </w:p>
    <w:p w14:paraId="745A0986">
      <w:pPr>
        <w:bidi w:val="0"/>
        <w:ind w:firstLine="640" w:firstLineChars="200"/>
        <w:rPr>
          <w:rFonts w:hint="eastAsia" w:ascii="宋体" w:hAnsi="宋体" w:eastAsia="宋体" w:cs="宋体"/>
          <w:sz w:val="32"/>
          <w:lang w:val="en-US" w:eastAsia="zh-CN"/>
        </w:rPr>
      </w:pPr>
      <w:r>
        <w:rPr>
          <w:rFonts w:hint="eastAsia" w:ascii="宋体" w:hAnsi="宋体" w:eastAsia="宋体" w:cs="宋体"/>
          <w:sz w:val="32"/>
          <w:lang w:val="en-US" w:eastAsia="zh-CN"/>
        </w:rPr>
        <w:t>11.灾害防治及应急管理支出86.4万元，占0.5%，主要用于地质灾害防治支出86.4万元。</w:t>
      </w:r>
    </w:p>
    <w:p w14:paraId="2F4DCCE7">
      <w:pPr>
        <w:bidi w:val="0"/>
        <w:ind w:firstLine="640" w:firstLineChars="200"/>
        <w:rPr>
          <w:rFonts w:hint="eastAsia" w:ascii="宋体" w:hAnsi="宋体" w:eastAsia="宋体" w:cs="宋体"/>
          <w:sz w:val="32"/>
          <w:lang w:val="en-US" w:eastAsia="zh-CN"/>
        </w:rPr>
      </w:pPr>
      <w:r>
        <w:rPr>
          <w:rFonts w:hint="eastAsia" w:ascii="宋体" w:hAnsi="宋体" w:eastAsia="宋体" w:cs="宋体"/>
          <w:sz w:val="32"/>
          <w:lang w:val="en-US" w:eastAsia="zh-CN"/>
        </w:rPr>
        <w:t>12.其他支出199万元，占1.2%，主要用于其他支出199万元。</w:t>
      </w:r>
    </w:p>
    <w:p w14:paraId="48FFEC3B">
      <w:pPr>
        <w:pStyle w:val="2"/>
        <w:rPr>
          <w:rFonts w:hint="eastAsia" w:ascii="宋体" w:hAnsi="宋体" w:eastAsia="宋体" w:cs="宋体"/>
          <w:lang w:eastAsia="zh-CN"/>
        </w:rPr>
      </w:pPr>
    </w:p>
    <w:p w14:paraId="6935338F">
      <w:pPr>
        <w:adjustRightInd w:val="0"/>
        <w:snapToGrid w:val="0"/>
        <w:spacing w:line="360" w:lineRule="auto"/>
        <w:ind w:firstLine="640" w:firstLineChars="200"/>
        <w:rPr>
          <w:rFonts w:hint="eastAsia" w:ascii="宋体" w:hAnsi="宋体" w:eastAsia="宋体" w:cs="宋体"/>
          <w:bCs/>
          <w:kern w:val="44"/>
          <w:sz w:val="28"/>
          <w:szCs w:val="28"/>
        </w:rPr>
      </w:pPr>
      <w:r>
        <w:rPr>
          <w:rFonts w:hint="eastAsia" w:ascii="宋体" w:hAnsi="宋体" w:eastAsia="宋体" w:cs="宋体"/>
          <w:bCs/>
          <w:kern w:val="44"/>
          <w:sz w:val="32"/>
          <w:szCs w:val="32"/>
          <w:highlight w:val="none"/>
        </w:rPr>
        <w:t>（三）一般公共预算财政拨款支出决算具体情况</w:t>
      </w:r>
    </w:p>
    <w:p w14:paraId="3639CBAC">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宋体" w:hAnsi="宋体" w:eastAsia="宋体" w:cs="宋体"/>
          <w:bCs/>
          <w:kern w:val="44"/>
          <w:sz w:val="32"/>
          <w:szCs w:val="32"/>
          <w:highlight w:val="none"/>
          <w:lang w:eastAsia="zh-CN"/>
        </w:rPr>
      </w:pPr>
      <w:r>
        <w:rPr>
          <w:rFonts w:hint="eastAsia" w:ascii="宋体" w:hAnsi="宋体" w:eastAsia="宋体" w:cs="宋体"/>
          <w:bCs/>
          <w:kern w:val="44"/>
          <w:sz w:val="32"/>
          <w:szCs w:val="32"/>
          <w:highlight w:val="none"/>
          <w:lang w:eastAsia="zh-CN"/>
        </w:rPr>
        <w:t>2024年度一般公共预算财政拨款支出年初预算为</w:t>
      </w:r>
      <w:r>
        <w:rPr>
          <w:rFonts w:hint="eastAsia" w:ascii="宋体" w:hAnsi="宋体" w:eastAsia="宋体" w:cs="宋体"/>
          <w:bCs/>
          <w:kern w:val="44"/>
          <w:sz w:val="32"/>
          <w:szCs w:val="32"/>
          <w:highlight w:val="none"/>
          <w:lang w:val="en-US" w:eastAsia="zh-CN"/>
        </w:rPr>
        <w:t>13336.4</w:t>
      </w:r>
      <w:r>
        <w:rPr>
          <w:rFonts w:hint="eastAsia" w:ascii="宋体" w:hAnsi="宋体" w:eastAsia="宋体" w:cs="宋体"/>
          <w:bCs/>
          <w:kern w:val="44"/>
          <w:sz w:val="32"/>
          <w:szCs w:val="32"/>
          <w:highlight w:val="none"/>
          <w:lang w:eastAsia="zh-CN"/>
        </w:rPr>
        <w:t>万元，支出决算为16213.88万元，完成年初预算的</w:t>
      </w:r>
      <w:r>
        <w:rPr>
          <w:rFonts w:hint="eastAsia" w:ascii="宋体" w:hAnsi="宋体" w:eastAsia="宋体" w:cs="宋体"/>
          <w:bCs/>
          <w:kern w:val="44"/>
          <w:sz w:val="32"/>
          <w:szCs w:val="32"/>
          <w:highlight w:val="none"/>
          <w:lang w:val="en-US" w:eastAsia="zh-CN"/>
        </w:rPr>
        <w:t>121.6</w:t>
      </w:r>
      <w:r>
        <w:rPr>
          <w:rFonts w:hint="eastAsia" w:ascii="宋体" w:hAnsi="宋体" w:eastAsia="宋体" w:cs="宋体"/>
          <w:bCs/>
          <w:kern w:val="44"/>
          <w:sz w:val="32"/>
          <w:szCs w:val="32"/>
          <w:highlight w:val="none"/>
          <w:lang w:eastAsia="zh-CN"/>
        </w:rPr>
        <w:t>%。其中：</w:t>
      </w:r>
    </w:p>
    <w:p w14:paraId="572A5A8F">
      <w:pPr>
        <w:bidi w:val="0"/>
        <w:ind w:firstLine="640" w:firstLineChars="200"/>
        <w:rPr>
          <w:rFonts w:hint="eastAsia" w:ascii="宋体" w:hAnsi="宋体" w:eastAsia="宋体" w:cs="宋体"/>
          <w:sz w:val="32"/>
          <w:lang w:val="en-US" w:eastAsia="zh-CN"/>
        </w:rPr>
      </w:pPr>
      <w:r>
        <w:rPr>
          <w:rFonts w:hint="eastAsia" w:ascii="宋体" w:hAnsi="宋体" w:eastAsia="宋体" w:cs="宋体"/>
          <w:sz w:val="32"/>
          <w:lang w:val="en-US" w:eastAsia="zh-CN"/>
        </w:rPr>
        <w:t xml:space="preserve"> 1.一般公共服务支出(类)。年初预算为1472.11万元，支出决算为6064.47万元，比年初预算增加4592.36万元，支出决算数大于年初预算数的主要原因是有不可预见的项目支出增加。其中，政府办公厅（室）及相关机构事务（款）行政运行（项）年初预算为1472.11万元，支出决算为2279.24万元，完成年初预算的154.8%，支出决算数大于年初预算数的原因是人员增加；政府办公厅（室）及相关机构事务（款）其他政府办公厅（室）及相关机构事务支出（项）年初预算为0万元，支出决算为3098.8万元，比年初预算增加3098.8万元，支出决算数大于年初预算数的原因是不可预见的项目支出增加；统计信息事务（款）事业运行（项）年初预算为0万元，支出决算为16.07万元，比年初预算增加16.07万元，支出决算数大于年初预算数的原因是不可预见的项目支出增加；财政事务（款）事业运行（项）年初预算为0万元，支出决算为10.36万元，比年初预算增加10.36万元，支出决算数大于年初预算数的原因是不可预见的项目支出增加； 其他一般公共服务支出（款）其他一般公共服务支出（项）年初预算来0万元，支出决算为660万元，比年初预算增加660万元，支出决算数大于年初预算数的原因是不可预见的项目支出增加。</w:t>
      </w:r>
    </w:p>
    <w:p w14:paraId="137ECA91">
      <w:pPr>
        <w:bidi w:val="0"/>
        <w:ind w:firstLine="640" w:firstLineChars="200"/>
        <w:rPr>
          <w:rFonts w:hint="eastAsia" w:ascii="宋体" w:hAnsi="宋体" w:eastAsia="宋体" w:cs="宋体"/>
          <w:sz w:val="32"/>
          <w:lang w:val="en-US" w:eastAsia="zh-CN"/>
        </w:rPr>
      </w:pPr>
      <w:r>
        <w:rPr>
          <w:rFonts w:hint="eastAsia" w:ascii="宋体" w:hAnsi="宋体" w:eastAsia="宋体" w:cs="宋体"/>
          <w:sz w:val="32"/>
          <w:lang w:val="en-US" w:eastAsia="zh-CN"/>
        </w:rPr>
        <w:t>2.科学技术支出（类）。年初预算为0万元，支出决算为959.2万元，比年初预算增加959.2万元，支出决算数大于年初预算数的主要原因是有不可预见的项目支出增加。其中，技术研究与开发（款）科技成果转化与扩散（项）年初预算为0万元，支出决算为605万元，比年初预算增加605万元，支出决算数大于年初预算数的主要原因是有不可预见的项目支出增加；其他科学技术管理事务支出预算为0万元，支出决算为354.2万元，比年初预算增加354.2万元，支出决算数大于年初预算数的主要原因是有不可预见的项目支出增加。</w:t>
      </w:r>
    </w:p>
    <w:p w14:paraId="64470EF8">
      <w:pPr>
        <w:bidi w:val="0"/>
        <w:ind w:firstLine="640" w:firstLineChars="200"/>
        <w:rPr>
          <w:rFonts w:hint="eastAsia" w:ascii="宋体" w:hAnsi="宋体" w:eastAsia="宋体" w:cs="宋体"/>
          <w:sz w:val="32"/>
          <w:lang w:val="en-US" w:eastAsia="zh-CN"/>
        </w:rPr>
      </w:pPr>
      <w:r>
        <w:rPr>
          <w:rFonts w:hint="eastAsia" w:ascii="宋体" w:hAnsi="宋体" w:eastAsia="宋体" w:cs="宋体"/>
          <w:sz w:val="32"/>
          <w:lang w:val="en-US" w:eastAsia="zh-CN"/>
        </w:rPr>
        <w:t>3.社会保障和就业支出（类）。年初预算为0万元，支出决算为106.27万元，比年初预算增加106.27万元，支出决算数大于年初预算数的主要原因是有不可预见的项目支出增加。其中，人力资源和社会保障管理事务（款）其他人力资源和社会保障管理事务支出（项）年初预算为0万元，支出决算为8.64万元，比年初预算增加8.64万元，支出决算数大于年初预算数的原因是该支出未在此项中列支；抚恤（款）死亡抚恤（项）年初预算为0万元，支出决算为24.12万元，比年初预算增加24.12万元，支出决算数大于年初预算数的主要原因是有不可预见的项目支出增加；福利（款）老年福利（项）年初预算为0万元，支出决算为40万元，比年初预算增加40万元，支出决算数大于年初预算数的主要原因是有不可预见的项目支出增加；退役军人管理事务（款）事业运行（项）年初预算为0万元，支出决算为33.51万元，比年初预算增加33.51万元，支出决算数大于年初预算数的主要原因是有不可预见的项目支出增加</w:t>
      </w:r>
    </w:p>
    <w:p w14:paraId="12CFCE77">
      <w:pPr>
        <w:bidi w:val="0"/>
        <w:ind w:firstLine="640" w:firstLineChars="200"/>
        <w:rPr>
          <w:rFonts w:hint="eastAsia" w:ascii="宋体" w:hAnsi="宋体" w:eastAsia="宋体" w:cs="宋体"/>
          <w:sz w:val="32"/>
          <w:lang w:val="en-US" w:eastAsia="zh-CN"/>
        </w:rPr>
      </w:pPr>
      <w:r>
        <w:rPr>
          <w:rFonts w:hint="eastAsia" w:ascii="宋体" w:hAnsi="宋体" w:eastAsia="宋体" w:cs="宋体"/>
          <w:sz w:val="32"/>
          <w:lang w:val="en-US" w:eastAsia="zh-CN"/>
        </w:rPr>
        <w:t>4.卫生健康支出（类）。年初预算为80万元，支出决算为300万元，比年初预算增加220万元，支出决算数大于年初预算数的主要原因是有不可预见的项目支出增加。其中，基层医疗卫生机构（款）乡镇卫生院（项）年初预算为80万元，支出决算为300万元，比年初预算增加220万元，支出决算数大于年初预算数的主要原因是有不可预见的项目支出增加。</w:t>
      </w:r>
    </w:p>
    <w:p w14:paraId="535BB27F">
      <w:pPr>
        <w:bidi w:val="0"/>
        <w:ind w:firstLine="640" w:firstLineChars="200"/>
        <w:rPr>
          <w:rFonts w:hint="eastAsia" w:ascii="宋体" w:hAnsi="宋体" w:eastAsia="宋体" w:cs="宋体"/>
          <w:sz w:val="32"/>
          <w:lang w:val="en-US" w:eastAsia="zh-CN"/>
        </w:rPr>
      </w:pPr>
      <w:r>
        <w:rPr>
          <w:rFonts w:hint="eastAsia" w:ascii="宋体" w:hAnsi="宋体" w:eastAsia="宋体" w:cs="宋体"/>
          <w:sz w:val="32"/>
          <w:lang w:val="en-US" w:eastAsia="zh-CN"/>
        </w:rPr>
        <w:t>5.节能环保支出（类）。年初预算为0万元，支出决算为1466万元，比年初预算增加1466</w:t>
      </w:r>
      <w:r>
        <w:rPr>
          <w:rFonts w:hint="eastAsia" w:ascii="宋体" w:hAnsi="宋体" w:eastAsia="宋体" w:cs="宋体"/>
          <w:sz w:val="32"/>
          <w:lang w:val="en-US" w:eastAsia="zh-CN"/>
        </w:rPr>
        <w:tab/>
      </w:r>
      <w:r>
        <w:rPr>
          <w:rFonts w:hint="eastAsia" w:ascii="宋体" w:hAnsi="宋体" w:eastAsia="宋体" w:cs="宋体"/>
          <w:sz w:val="32"/>
          <w:lang w:val="en-US" w:eastAsia="zh-CN"/>
        </w:rPr>
        <w:t>万元，支出决算数大于年初预算数的主要原因是有不可预见的项目支出增加。其中，污染防治（款）水体（项）年初预算为0万元，支出决算为166万元，比年初预算增加166万元，支出决算数大于年初预算数的主要原因是有不可预见的项目支出增加；自然生态保护（款）农村环境保护（项）年初预算为0万元，支出决算为1300万元，比年初预算增加1300万元，支出决算数大于年初预算数的主要原因是有不可预见的项目支出增加。</w:t>
      </w:r>
    </w:p>
    <w:p w14:paraId="117B86E1">
      <w:pPr>
        <w:bidi w:val="0"/>
        <w:ind w:firstLine="640" w:firstLineChars="200"/>
        <w:rPr>
          <w:rFonts w:hint="eastAsia" w:ascii="宋体" w:hAnsi="宋体" w:eastAsia="宋体" w:cs="宋体"/>
          <w:sz w:val="32"/>
          <w:lang w:val="en-US" w:eastAsia="zh-CN"/>
        </w:rPr>
      </w:pPr>
      <w:r>
        <w:rPr>
          <w:rFonts w:hint="eastAsia" w:ascii="宋体" w:hAnsi="宋体" w:eastAsia="宋体" w:cs="宋体"/>
          <w:sz w:val="32"/>
          <w:lang w:val="en-US" w:eastAsia="zh-CN"/>
        </w:rPr>
        <w:t>6.城乡社区支出（类）。年初预算为10643.78万元，支出决算为200.88万元，完成年初预算的1.9%，支出决算数小于年初预算数的主要原因是有未在此列中开支。其中，城乡社区管理事务（款）城管执法（项）年初预算为50万元，支出决算为3.02万元，完成年初预算的6%，支出决算数小于年初预算数的主要原因是有不可预见的项目支出减少；城乡社区管理事务（款）其他城乡社区管理事务支出（项）年初预算为43.78万元，支出决算为47.86万元，完成年初预算的109.3%，支出决算数大于年初预算数的主要原因是有不可预见的项目支出增加；城乡社区公共设施（款）小城镇基础设施建设（项）年初预算为10200万元，支出决算为0万元，比年初预算减少10200万元，支出决算数小于年初预算数的主要原因是有不可预见的项目支出减少；城乡社区公共设施（款）其他城乡社区公共设施支出（项）年初预算为350万元，支出决算为150万元，比年初预算减少200万元，支出决算数小于年初预算数的主要原因是有不可预见的项目支出。</w:t>
      </w:r>
    </w:p>
    <w:p w14:paraId="26C04546">
      <w:pPr>
        <w:bidi w:val="0"/>
        <w:ind w:firstLine="640" w:firstLineChars="200"/>
        <w:rPr>
          <w:rFonts w:hint="eastAsia" w:ascii="宋体" w:hAnsi="宋体" w:eastAsia="宋体" w:cs="宋体"/>
          <w:sz w:val="32"/>
          <w:lang w:val="en-US" w:eastAsia="zh-CN"/>
        </w:rPr>
      </w:pPr>
      <w:r>
        <w:rPr>
          <w:rFonts w:hint="eastAsia" w:ascii="宋体" w:hAnsi="宋体" w:eastAsia="宋体" w:cs="宋体"/>
          <w:sz w:val="32"/>
          <w:lang w:val="en-US" w:eastAsia="zh-CN"/>
        </w:rPr>
        <w:t>7.农林水支出（类）。年初预算为900.4万元，支出决算为1592.34万元，完成年初预算的%，支出决算数大于年初预算数的主要原因是有不可预见的项目支出增加。其中：农业农村（款）农村社会事业（项）年初预算为3.5万元，支出决算为3.5万元，完成年初预算的100%，支出决算数等于年初决算数的主要原因是预算制定合理；农业农村（款）其他农业农村支出（项）年初预算为172万元，支出决算为112.76万元，完成年初预算的0%，支出决算数小于年初预算数的原因是有部分预算项目未开展；农业农村（款）防灾救灾（项）年初预算为0万元，支出决算为93.21万元，比年初预算增加93.21万元，支出决算数大于年初预算数的主要原因是有不可预见的项目支出增加；农业农村（款）农业生产发展（项）年初预算为0万元，支出决算为55万元，比年初预算增加55万元，支出决算数大于年初预算数的主要原因是有不可预见的项目支出增加；巩固脱贫攻坚成果衔接乡村振兴（款）农村基础设施建设（项）年初预算为0万元，支出决算为277.6万元，比年初预算增加277.6万元，支出决算数大于年初预算数的主要原因是有不可预见的项目支出增加；巩固脱贫攻坚成果衔接乡村振兴（款）生产发展（项）年初预算为0万元，支出决算为31.07万元，比年初预算增加31.07万元，支出决算数大于年初预算数的主要原因是有不可预见的项目支出增加；农村综合改革（款）对村级公益事业建设的补助（项）年初预算为724.9万元，支出决算为396.48万元，比年初预算减少了万元，支出决算数大于年初预算数的主要原因是有不可预见的项目支出增加；农村综合改革（款）对村民委员会和村党支部的补助（项）年初预算为0万元，支出决算为368.5万元，比年初预算增加了368.5万元，支出决算数大于年初预算数的主要原因是该支出未在此项中列支；农村综合改革（款）其他农村综合改革支出（项）年初预算为0万元，支出决算为254.22万元，比年初预算增加254.22万元，支出决算数大于年初预算数的主要原因是有不可预见的项目支出增加。</w:t>
      </w:r>
    </w:p>
    <w:p w14:paraId="09658FFD">
      <w:pPr>
        <w:bidi w:val="0"/>
        <w:ind w:firstLine="640" w:firstLineChars="200"/>
        <w:rPr>
          <w:rFonts w:hint="eastAsia" w:ascii="宋体" w:hAnsi="宋体" w:eastAsia="宋体" w:cs="宋体"/>
          <w:sz w:val="32"/>
          <w:lang w:val="en-US" w:eastAsia="zh-CN"/>
        </w:rPr>
      </w:pPr>
      <w:r>
        <w:rPr>
          <w:rFonts w:hint="eastAsia" w:ascii="宋体" w:hAnsi="宋体" w:eastAsia="宋体" w:cs="宋体"/>
          <w:sz w:val="32"/>
          <w:lang w:val="en-US" w:eastAsia="zh-CN"/>
        </w:rPr>
        <w:t>8.资源勘探工业信息等支出（类）。年初预算为0万元，支出决算为5127.63万元，比年初预算增加5127.63万元，支出决算数大于年初预算数的主要原因是有不可预见的项目支出增加。其中，支持中小企业发展和管理支出（款）其他支持中小企业发展和管理支出（项）年初预算为0万元，支出决算为1191.77万元，比年初预算增加1191.77万元，支出决算数大于年初预算数的主要原因是有不可预见的项目支出增加。资源勘探工业信息（款）其他资源勘探工业信息等支出（项）年初预算为0万元，支出决算为3935.86万元，比年初预算增加3935.86万元，支出决算数大于年初预算数的主要原因是有不可预见的项目支出增加。</w:t>
      </w:r>
    </w:p>
    <w:p w14:paraId="62D92F84">
      <w:pPr>
        <w:bidi w:val="0"/>
        <w:ind w:firstLine="640" w:firstLineChars="200"/>
        <w:rPr>
          <w:rFonts w:hint="eastAsia" w:ascii="宋体" w:hAnsi="宋体" w:eastAsia="宋体" w:cs="宋体"/>
          <w:sz w:val="32"/>
          <w:lang w:val="en-US" w:eastAsia="zh-CN"/>
        </w:rPr>
      </w:pPr>
      <w:r>
        <w:rPr>
          <w:rFonts w:hint="eastAsia" w:ascii="宋体" w:hAnsi="宋体" w:eastAsia="宋体" w:cs="宋体"/>
          <w:sz w:val="32"/>
          <w:lang w:val="en-US" w:eastAsia="zh-CN"/>
        </w:rPr>
        <w:t>9.灾害防治及应急管理支出（类）。年初预算为0万元，支出决算为86.4万元，比年初预算增加86.4，支出决算数大于年初预算数的主要原因是有不可预见的项目支出增加。其中灾害防治及应急管理支出（类）灾害防治（款）地质灾害防治（项）年初预算为0万元，支出决算为86.4万元，比年初预算增加86.4，支出决算数大于年初预算数的主要原因是有不可预见的项目支出增加。</w:t>
      </w:r>
    </w:p>
    <w:p w14:paraId="7B4040D4">
      <w:pPr>
        <w:bidi w:val="0"/>
        <w:ind w:firstLine="640" w:firstLineChars="200"/>
        <w:rPr>
          <w:rFonts w:hint="eastAsia" w:ascii="宋体" w:hAnsi="宋体" w:eastAsia="宋体" w:cs="宋体"/>
          <w:sz w:val="32"/>
          <w:lang w:val="en-US" w:eastAsia="zh-CN"/>
        </w:rPr>
      </w:pPr>
      <w:r>
        <w:rPr>
          <w:rFonts w:hint="eastAsia" w:ascii="宋体" w:hAnsi="宋体" w:eastAsia="宋体" w:cs="宋体"/>
          <w:sz w:val="32"/>
          <w:lang w:val="en-US" w:eastAsia="zh-CN"/>
        </w:rPr>
        <w:t>10.其他支出（类）。年初预算为0万元，支出决算为199万元，比年初预算增加199万元，支出决算数大于年初预算数的主要原因是有不可预见的项目支出增加。其中，其他支出（款）其他支出（项）年初预算为0万元，支出决算为199万元，比年初预算增加199万元，支出决算数大于年初预算数的主要原因是有不可预见的项目支出增加。</w:t>
      </w:r>
    </w:p>
    <w:p w14:paraId="62B9D3B6">
      <w:pPr>
        <w:bidi w:val="0"/>
        <w:ind w:firstLine="640" w:firstLineChars="200"/>
        <w:rPr>
          <w:rFonts w:hint="eastAsia" w:ascii="宋体" w:hAnsi="宋体" w:eastAsia="宋体" w:cs="宋体"/>
          <w:sz w:val="32"/>
          <w:lang w:val="en-US" w:eastAsia="zh-CN"/>
        </w:rPr>
      </w:pPr>
      <w:r>
        <w:rPr>
          <w:rFonts w:hint="eastAsia" w:ascii="宋体" w:hAnsi="宋体" w:eastAsia="宋体" w:cs="宋体"/>
          <w:sz w:val="32"/>
          <w:lang w:val="en-US" w:eastAsia="zh-CN"/>
        </w:rPr>
        <w:t>11.文化旅游体育与传媒支出（类）。年初预算为0万元，支出决算为11.7万元，比年初预算增加11.7万元，支出决算数大于年初预算数的主要原因是有不可预见的项目支出增加。其中，文化和旅游（款）文化展示及纪念机构（项）年初预算为0万元，支出决算为2万元，比年初预算增加2万元，支出决算数大于年初预算数的主要原因是有不可预见的项目支出增加；文化和旅游（款）群众文化（项）年初预算为0万元，支出决算为9.7万元，比年初预算增加9.7万元，支出决算数大于年初预算数的主要原因是有不可预见的项目支出增加。</w:t>
      </w:r>
    </w:p>
    <w:p w14:paraId="4AF18A0A">
      <w:pPr>
        <w:bidi w:val="0"/>
        <w:ind w:firstLine="640" w:firstLineChars="200"/>
        <w:rPr>
          <w:rFonts w:hint="eastAsia" w:ascii="宋体" w:hAnsi="宋体" w:eastAsia="宋体" w:cs="宋体"/>
          <w:sz w:val="32"/>
          <w:lang w:val="en-US" w:eastAsia="zh-CN"/>
        </w:rPr>
      </w:pPr>
      <w:r>
        <w:rPr>
          <w:rFonts w:hint="eastAsia" w:ascii="宋体" w:hAnsi="宋体" w:eastAsia="宋体" w:cs="宋体"/>
          <w:sz w:val="32"/>
          <w:lang w:val="en-US" w:eastAsia="zh-CN"/>
        </w:rPr>
        <w:t>12.交通运输（类）。年初预算为0万元，支出决算为100万元，比年初预算增加100万元，支出决算数大于年初预算数的主要原因是有不可预见的项目支出增加。其中，公路水路运输（款）公路养护（项）年初预算为0万元，支出决算为100万元，比年初预算增加100万元，支出决算数大于年初预算数的主要原因是有不可预见的项目支出增加。</w:t>
      </w:r>
    </w:p>
    <w:p w14:paraId="1EA66779">
      <w:pPr>
        <w:ind w:firstLine="640" w:firstLineChars="200"/>
        <w:rPr>
          <w:rFonts w:hint="eastAsia" w:ascii="宋体" w:hAnsi="宋体" w:eastAsia="宋体" w:cs="宋体"/>
          <w:sz w:val="28"/>
          <w:szCs w:val="28"/>
        </w:rPr>
      </w:pPr>
      <w:r>
        <w:rPr>
          <w:rFonts w:hint="eastAsia" w:ascii="宋体" w:hAnsi="宋体" w:eastAsia="宋体" w:cs="宋体"/>
          <w:bCs/>
          <w:sz w:val="32"/>
          <w:szCs w:val="32"/>
          <w:highlight w:val="none"/>
          <w:lang w:val="en-US" w:eastAsia="zh-CN"/>
        </w:rPr>
        <w:t>六、一般公共预算财政拨款基本支出决算情况说明</w:t>
      </w:r>
    </w:p>
    <w:p w14:paraId="7521C07E">
      <w:pPr>
        <w:bidi w:val="0"/>
        <w:ind w:firstLine="640" w:firstLineChars="200"/>
        <w:rPr>
          <w:rFonts w:hint="eastAsia" w:ascii="宋体" w:hAnsi="宋体" w:eastAsia="宋体" w:cs="宋体"/>
          <w:sz w:val="32"/>
          <w:lang w:val="en-US" w:eastAsia="zh-CN"/>
        </w:rPr>
      </w:pPr>
      <w:r>
        <w:rPr>
          <w:rFonts w:hint="eastAsia" w:ascii="宋体" w:hAnsi="宋体" w:eastAsia="宋体" w:cs="宋体"/>
          <w:sz w:val="32"/>
          <w:lang w:val="en-US" w:eastAsia="zh-CN"/>
        </w:rPr>
        <w:t>2024年度一般公共预算财政拨款基本支出为1756.59万元，具体支出如下：</w:t>
      </w:r>
    </w:p>
    <w:p w14:paraId="6CD3CBFF">
      <w:pPr>
        <w:bidi w:val="0"/>
        <w:ind w:firstLine="640" w:firstLineChars="200"/>
        <w:rPr>
          <w:rFonts w:hint="eastAsia" w:ascii="宋体" w:hAnsi="宋体" w:eastAsia="宋体" w:cs="宋体"/>
          <w:sz w:val="28"/>
          <w:szCs w:val="28"/>
        </w:rPr>
      </w:pPr>
      <w:r>
        <w:rPr>
          <w:rFonts w:hint="eastAsia" w:ascii="宋体" w:hAnsi="宋体" w:eastAsia="宋体" w:cs="宋体"/>
          <w:sz w:val="32"/>
          <w:lang w:val="en-US" w:eastAsia="zh-CN"/>
        </w:rPr>
        <w:t>人员经费1342.48万元，主要包括：基本工资302.34万元、津贴补贴260.2万元、奖金397.63万元、绩效工资17.8万元、机关事业单位基本养老保险缴费102.96万元、职工基本医疗保险缴费70.87万元、公务员医疗补助缴费76.04万元、其他社会保障缴费10.85万元、住房公积金103.8万元。</w:t>
      </w:r>
    </w:p>
    <w:p w14:paraId="109B2A3E">
      <w:pPr>
        <w:pStyle w:val="8"/>
        <w:ind w:firstLine="640" w:firstLineChars="200"/>
        <w:rPr>
          <w:rFonts w:hint="eastAsia" w:ascii="宋体" w:hAnsi="宋体" w:eastAsia="宋体" w:cs="宋体"/>
          <w:sz w:val="28"/>
          <w:szCs w:val="28"/>
        </w:rPr>
      </w:pPr>
      <w:r>
        <w:rPr>
          <w:rFonts w:hint="eastAsia" w:ascii="宋体" w:hAnsi="宋体" w:eastAsia="宋体" w:cs="宋体"/>
          <w:kern w:val="2"/>
          <w:sz w:val="32"/>
          <w:szCs w:val="22"/>
          <w:lang w:val="en-US" w:eastAsia="zh-CN" w:bidi="ar-SA"/>
        </w:rPr>
        <w:t>公用经费414.11万元，主要包括：办公费70.12</w:t>
      </w:r>
      <w:r>
        <w:rPr>
          <w:rFonts w:hint="eastAsia" w:ascii="宋体" w:hAnsi="宋体" w:eastAsia="宋体" w:cs="宋体"/>
          <w:sz w:val="32"/>
          <w:lang w:val="en-US" w:eastAsia="zh-CN"/>
        </w:rPr>
        <w:t>万元</w:t>
      </w:r>
      <w:r>
        <w:rPr>
          <w:rFonts w:hint="eastAsia" w:ascii="宋体" w:hAnsi="宋体" w:eastAsia="宋体" w:cs="宋体"/>
          <w:kern w:val="2"/>
          <w:sz w:val="32"/>
          <w:szCs w:val="22"/>
          <w:lang w:val="en-US" w:eastAsia="zh-CN" w:bidi="ar-SA"/>
        </w:rPr>
        <w:t>、印刷费10.75</w:t>
      </w:r>
      <w:r>
        <w:rPr>
          <w:rFonts w:hint="eastAsia" w:ascii="宋体" w:hAnsi="宋体" w:eastAsia="宋体" w:cs="宋体"/>
          <w:sz w:val="32"/>
          <w:lang w:val="en-US" w:eastAsia="zh-CN"/>
        </w:rPr>
        <w:t>万元</w:t>
      </w:r>
      <w:r>
        <w:rPr>
          <w:rFonts w:hint="eastAsia" w:ascii="宋体" w:hAnsi="宋体" w:eastAsia="宋体" w:cs="宋体"/>
          <w:kern w:val="2"/>
          <w:sz w:val="32"/>
          <w:szCs w:val="22"/>
          <w:lang w:val="en-US" w:eastAsia="zh-CN" w:bidi="ar-SA"/>
        </w:rPr>
        <w:t>、水费9.89</w:t>
      </w:r>
      <w:r>
        <w:rPr>
          <w:rFonts w:hint="eastAsia" w:ascii="宋体" w:hAnsi="宋体" w:eastAsia="宋体" w:cs="宋体"/>
          <w:sz w:val="32"/>
          <w:lang w:val="en-US" w:eastAsia="zh-CN"/>
        </w:rPr>
        <w:t>万元</w:t>
      </w:r>
      <w:r>
        <w:rPr>
          <w:rFonts w:hint="eastAsia" w:ascii="宋体" w:hAnsi="宋体" w:eastAsia="宋体" w:cs="宋体"/>
          <w:kern w:val="2"/>
          <w:sz w:val="32"/>
          <w:szCs w:val="22"/>
          <w:lang w:val="en-US" w:eastAsia="zh-CN" w:bidi="ar-SA"/>
        </w:rPr>
        <w:t>、电费20.57</w:t>
      </w:r>
      <w:r>
        <w:rPr>
          <w:rFonts w:hint="eastAsia" w:ascii="宋体" w:hAnsi="宋体" w:eastAsia="宋体" w:cs="宋体"/>
          <w:sz w:val="32"/>
          <w:lang w:val="en-US" w:eastAsia="zh-CN"/>
        </w:rPr>
        <w:t>万元</w:t>
      </w:r>
      <w:r>
        <w:rPr>
          <w:rFonts w:hint="eastAsia" w:ascii="宋体" w:hAnsi="宋体" w:eastAsia="宋体" w:cs="宋体"/>
          <w:kern w:val="2"/>
          <w:sz w:val="32"/>
          <w:szCs w:val="22"/>
          <w:lang w:val="en-US" w:eastAsia="zh-CN" w:bidi="ar-SA"/>
        </w:rPr>
        <w:t>、邮电费5.66</w:t>
      </w:r>
      <w:r>
        <w:rPr>
          <w:rFonts w:hint="eastAsia" w:ascii="宋体" w:hAnsi="宋体" w:eastAsia="宋体" w:cs="宋体"/>
          <w:sz w:val="32"/>
          <w:lang w:val="en-US" w:eastAsia="zh-CN"/>
        </w:rPr>
        <w:t>万元</w:t>
      </w:r>
      <w:r>
        <w:rPr>
          <w:rFonts w:hint="eastAsia" w:ascii="宋体" w:hAnsi="宋体" w:eastAsia="宋体" w:cs="宋体"/>
          <w:kern w:val="2"/>
          <w:sz w:val="32"/>
          <w:szCs w:val="22"/>
          <w:lang w:val="en-US" w:eastAsia="zh-CN" w:bidi="ar-SA"/>
        </w:rPr>
        <w:t>、取暖费2.85</w:t>
      </w:r>
      <w:r>
        <w:rPr>
          <w:rFonts w:hint="eastAsia" w:ascii="宋体" w:hAnsi="宋体" w:eastAsia="宋体" w:cs="宋体"/>
          <w:sz w:val="32"/>
          <w:lang w:val="en-US" w:eastAsia="zh-CN"/>
        </w:rPr>
        <w:t>万元</w:t>
      </w:r>
      <w:r>
        <w:rPr>
          <w:rFonts w:hint="eastAsia" w:ascii="宋体" w:hAnsi="宋体" w:eastAsia="宋体" w:cs="宋体"/>
          <w:kern w:val="2"/>
          <w:sz w:val="32"/>
          <w:szCs w:val="22"/>
          <w:lang w:val="en-US" w:eastAsia="zh-CN" w:bidi="ar-SA"/>
        </w:rPr>
        <w:t>、物业管理费6.91</w:t>
      </w:r>
      <w:r>
        <w:rPr>
          <w:rFonts w:hint="eastAsia" w:ascii="宋体" w:hAnsi="宋体" w:eastAsia="宋体" w:cs="宋体"/>
          <w:sz w:val="32"/>
          <w:lang w:val="en-US" w:eastAsia="zh-CN"/>
        </w:rPr>
        <w:t>万元</w:t>
      </w:r>
      <w:r>
        <w:rPr>
          <w:rFonts w:hint="eastAsia" w:ascii="宋体" w:hAnsi="宋体" w:eastAsia="宋体" w:cs="宋体"/>
          <w:kern w:val="2"/>
          <w:sz w:val="32"/>
          <w:szCs w:val="22"/>
          <w:lang w:val="en-US" w:eastAsia="zh-CN" w:bidi="ar-SA"/>
        </w:rPr>
        <w:t>、差旅费10.37</w:t>
      </w:r>
      <w:r>
        <w:rPr>
          <w:rFonts w:hint="eastAsia" w:ascii="宋体" w:hAnsi="宋体" w:eastAsia="宋体" w:cs="宋体"/>
          <w:sz w:val="32"/>
          <w:lang w:val="en-US" w:eastAsia="zh-CN"/>
        </w:rPr>
        <w:t>万元</w:t>
      </w:r>
      <w:r>
        <w:rPr>
          <w:rFonts w:hint="eastAsia" w:ascii="宋体" w:hAnsi="宋体" w:eastAsia="宋体" w:cs="宋体"/>
          <w:kern w:val="2"/>
          <w:sz w:val="32"/>
          <w:szCs w:val="22"/>
          <w:lang w:val="en-US" w:eastAsia="zh-CN" w:bidi="ar-SA"/>
        </w:rPr>
        <w:t>、维修(护)费213.31</w:t>
      </w:r>
      <w:r>
        <w:rPr>
          <w:rFonts w:hint="eastAsia" w:ascii="宋体" w:hAnsi="宋体" w:eastAsia="宋体" w:cs="宋体"/>
          <w:sz w:val="32"/>
          <w:lang w:val="en-US" w:eastAsia="zh-CN"/>
        </w:rPr>
        <w:t>万元</w:t>
      </w:r>
      <w:r>
        <w:rPr>
          <w:rFonts w:hint="eastAsia" w:ascii="宋体" w:hAnsi="宋体" w:eastAsia="宋体" w:cs="宋体"/>
          <w:kern w:val="2"/>
          <w:sz w:val="32"/>
          <w:szCs w:val="22"/>
          <w:lang w:val="en-US" w:eastAsia="zh-CN" w:bidi="ar-SA"/>
        </w:rPr>
        <w:t>、工会经费16.24</w:t>
      </w:r>
      <w:r>
        <w:rPr>
          <w:rFonts w:hint="eastAsia" w:ascii="宋体" w:hAnsi="宋体" w:eastAsia="宋体" w:cs="宋体"/>
          <w:sz w:val="32"/>
          <w:lang w:val="en-US" w:eastAsia="zh-CN"/>
        </w:rPr>
        <w:t>万元</w:t>
      </w:r>
      <w:r>
        <w:rPr>
          <w:rFonts w:hint="eastAsia" w:ascii="宋体" w:hAnsi="宋体" w:eastAsia="宋体" w:cs="宋体"/>
          <w:kern w:val="2"/>
          <w:sz w:val="32"/>
          <w:szCs w:val="22"/>
          <w:lang w:val="en-US" w:eastAsia="zh-CN" w:bidi="ar-SA"/>
        </w:rPr>
        <w:t>、其他交通费用36.65</w:t>
      </w:r>
      <w:r>
        <w:rPr>
          <w:rFonts w:hint="eastAsia" w:ascii="宋体" w:hAnsi="宋体" w:eastAsia="宋体" w:cs="宋体"/>
          <w:sz w:val="32"/>
          <w:lang w:val="en-US" w:eastAsia="zh-CN"/>
        </w:rPr>
        <w:t>万元</w:t>
      </w:r>
      <w:r>
        <w:rPr>
          <w:rFonts w:hint="eastAsia" w:ascii="宋体" w:hAnsi="宋体" w:eastAsia="宋体" w:cs="宋体"/>
          <w:kern w:val="2"/>
          <w:sz w:val="32"/>
          <w:szCs w:val="22"/>
          <w:lang w:val="en-US" w:eastAsia="zh-CN" w:bidi="ar-SA"/>
        </w:rPr>
        <w:t>、其他资本性支出5.9</w:t>
      </w:r>
      <w:r>
        <w:rPr>
          <w:rFonts w:hint="eastAsia" w:ascii="宋体" w:hAnsi="宋体" w:eastAsia="宋体" w:cs="宋体"/>
          <w:sz w:val="32"/>
          <w:lang w:val="en-US" w:eastAsia="zh-CN"/>
        </w:rPr>
        <w:t>万元</w:t>
      </w:r>
      <w:r>
        <w:rPr>
          <w:rFonts w:hint="eastAsia" w:ascii="宋体" w:hAnsi="宋体" w:eastAsia="宋体" w:cs="宋体"/>
          <w:kern w:val="2"/>
          <w:sz w:val="32"/>
          <w:szCs w:val="22"/>
          <w:lang w:val="en-US" w:eastAsia="zh-CN" w:bidi="ar-SA"/>
        </w:rPr>
        <w:t>。</w:t>
      </w:r>
    </w:p>
    <w:p w14:paraId="5687C4DB">
      <w:pPr>
        <w:ind w:firstLine="640" w:firstLineChars="200"/>
        <w:rPr>
          <w:rFonts w:hint="eastAsia" w:ascii="宋体" w:hAnsi="宋体" w:eastAsia="宋体" w:cs="宋体"/>
          <w:sz w:val="28"/>
          <w:szCs w:val="28"/>
        </w:rPr>
      </w:pPr>
      <w:r>
        <w:rPr>
          <w:rFonts w:hint="eastAsia" w:ascii="宋体" w:hAnsi="宋体" w:eastAsia="宋体" w:cs="宋体"/>
          <w:bCs/>
          <w:sz w:val="32"/>
          <w:szCs w:val="32"/>
          <w:highlight w:val="none"/>
          <w:lang w:val="en-US" w:eastAsia="zh-CN"/>
        </w:rPr>
        <w:t>七、政府性基金预算财政拨款收入支出决算情况说明</w:t>
      </w:r>
    </w:p>
    <w:p w14:paraId="14FC1B28">
      <w:pPr>
        <w:ind w:firstLine="640" w:firstLineChars="200"/>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2024年度政府性基金预算财政拨款年初结转和结余0万元，本年收入0万元，本年支出0万元，年末结转和结余0万元。具体支出情况为：本单位当年无政府性基金预算财政拨款收入支出。</w:t>
      </w:r>
    </w:p>
    <w:p w14:paraId="3B03E710">
      <w:pPr>
        <w:adjustRightInd w:val="0"/>
        <w:snapToGrid w:val="0"/>
        <w:spacing w:line="580" w:lineRule="atLeast"/>
        <w:ind w:firstLine="640" w:firstLineChars="200"/>
        <w:rPr>
          <w:rFonts w:hint="eastAsia" w:ascii="宋体" w:hAnsi="宋体" w:eastAsia="宋体" w:cs="宋体"/>
          <w:bCs/>
          <w:sz w:val="32"/>
          <w:szCs w:val="32"/>
          <w:highlight w:val="none"/>
          <w:lang w:val="en-US" w:eastAsia="zh-CN"/>
        </w:rPr>
      </w:pPr>
      <w:r>
        <w:rPr>
          <w:rFonts w:hint="eastAsia" w:ascii="宋体" w:hAnsi="宋体" w:eastAsia="宋体" w:cs="宋体"/>
          <w:bCs/>
          <w:sz w:val="32"/>
          <w:szCs w:val="32"/>
          <w:highlight w:val="none"/>
          <w:lang w:val="en-US" w:eastAsia="zh-CN"/>
        </w:rPr>
        <w:t>八、国有资本经营预算财政拨款支出决算情况说明</w:t>
      </w:r>
    </w:p>
    <w:p w14:paraId="13DF9CAE">
      <w:pPr>
        <w:bidi w:val="0"/>
        <w:ind w:firstLine="640" w:firstLineChars="200"/>
        <w:rPr>
          <w:rFonts w:hint="eastAsia" w:ascii="宋体" w:hAnsi="宋体" w:eastAsia="宋体" w:cs="宋体"/>
          <w:color w:val="auto"/>
          <w:sz w:val="32"/>
          <w:lang w:val="en-US" w:eastAsia="zh-CN"/>
        </w:rPr>
      </w:pPr>
      <w:r>
        <w:rPr>
          <w:rFonts w:hint="eastAsia" w:ascii="宋体" w:hAnsi="宋体" w:eastAsia="宋体" w:cs="宋体"/>
          <w:sz w:val="32"/>
          <w:lang w:val="en-US" w:eastAsia="zh-CN"/>
        </w:rPr>
        <w:t>2024年度国有资本经营预算财政拨款本年支出0万元。具体支出情况为：</w:t>
      </w:r>
      <w:r>
        <w:rPr>
          <w:rFonts w:hint="eastAsia" w:ascii="宋体" w:hAnsi="宋体" w:eastAsia="宋体" w:cs="宋体"/>
          <w:color w:val="auto"/>
          <w:sz w:val="28"/>
          <w:szCs w:val="28"/>
          <w:highlight w:val="none"/>
        </w:rPr>
        <w:t>本单位当年无国有资本经营预算财政拨款支出</w:t>
      </w:r>
      <w:r>
        <w:rPr>
          <w:rFonts w:hint="eastAsia" w:ascii="宋体" w:hAnsi="宋体" w:eastAsia="宋体" w:cs="宋体"/>
          <w:color w:val="auto"/>
          <w:sz w:val="28"/>
          <w:szCs w:val="28"/>
          <w:highlight w:val="none"/>
          <w:lang w:eastAsia="zh-CN"/>
        </w:rPr>
        <w:t>。</w:t>
      </w:r>
    </w:p>
    <w:p w14:paraId="2A2DA513">
      <w:pPr>
        <w:ind w:firstLine="640" w:firstLineChars="200"/>
        <w:rPr>
          <w:rFonts w:hint="eastAsia" w:ascii="宋体" w:hAnsi="宋体" w:eastAsia="宋体" w:cs="宋体"/>
          <w:color w:val="FF0000"/>
          <w:sz w:val="28"/>
          <w:szCs w:val="28"/>
        </w:rPr>
      </w:pPr>
      <w:r>
        <w:rPr>
          <w:rFonts w:hint="eastAsia" w:ascii="宋体" w:hAnsi="宋体" w:eastAsia="宋体" w:cs="宋体"/>
          <w:bCs/>
          <w:sz w:val="32"/>
          <w:szCs w:val="32"/>
          <w:highlight w:val="none"/>
          <w:lang w:val="en-US" w:eastAsia="zh-CN"/>
        </w:rPr>
        <w:t>九、财政拨款“三公”经费支出决算情况说明</w:t>
      </w:r>
    </w:p>
    <w:p w14:paraId="6DAE5760">
      <w:pPr>
        <w:numPr>
          <w:ilvl w:val="0"/>
          <w:numId w:val="0"/>
        </w:numPr>
        <w:bidi w:val="0"/>
        <w:ind w:left="420" w:leftChars="200" w:firstLine="0" w:firstLineChars="0"/>
        <w:rPr>
          <w:rFonts w:hint="eastAsia" w:ascii="宋体" w:hAnsi="宋体" w:eastAsia="宋体" w:cs="宋体"/>
          <w:sz w:val="32"/>
          <w:lang w:val="en-US" w:eastAsia="zh-CN"/>
        </w:rPr>
      </w:pPr>
      <w:r>
        <w:rPr>
          <w:rFonts w:hint="eastAsia" w:ascii="宋体" w:hAnsi="宋体" w:eastAsia="宋体" w:cs="宋体"/>
          <w:sz w:val="32"/>
          <w:lang w:val="en-US" w:eastAsia="zh-CN"/>
        </w:rPr>
        <w:t>（一）“三公”经费财政拨款支出决算总体情况说明</w:t>
      </w:r>
    </w:p>
    <w:p w14:paraId="3D97290F">
      <w:pPr>
        <w:ind w:firstLine="640" w:firstLineChars="200"/>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2024年度财政拨款“三公”经费支出决算数4.9万元，较上年度持平，主要原因是预算合理；全年预算数8万元，完成全年预算的61.2 %，主要原因是响应过紧日子政策，缩减非必要性开支。</w:t>
      </w:r>
    </w:p>
    <w:p w14:paraId="452BDE46">
      <w:pPr>
        <w:numPr>
          <w:ilvl w:val="0"/>
          <w:numId w:val="0"/>
        </w:numPr>
        <w:bidi w:val="0"/>
        <w:ind w:left="420" w:leftChars="200" w:firstLine="0" w:firstLineChars="0"/>
        <w:rPr>
          <w:rFonts w:hint="eastAsia" w:ascii="宋体" w:hAnsi="宋体" w:eastAsia="宋体" w:cs="宋体"/>
          <w:sz w:val="32"/>
          <w:lang w:val="en-US" w:eastAsia="zh-CN"/>
        </w:rPr>
      </w:pPr>
      <w:r>
        <w:rPr>
          <w:rFonts w:hint="eastAsia" w:ascii="宋体" w:hAnsi="宋体" w:eastAsia="宋体" w:cs="宋体"/>
          <w:sz w:val="32"/>
          <w:lang w:val="en-US" w:eastAsia="zh-CN"/>
        </w:rPr>
        <w:t>（二）“三公”经费财政拨款支出决算具体情况说明</w:t>
      </w:r>
    </w:p>
    <w:p w14:paraId="78F2E428">
      <w:pPr>
        <w:ind w:firstLine="640" w:firstLineChars="200"/>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1.因公出国（境）费支出决算数0万元，较上年度增加0万元，增长0%，主要原因是本单位无此项支出；支出预算数0万元，完成预算的0%，主要原因是本单位无此项支出。</w:t>
      </w:r>
    </w:p>
    <w:p w14:paraId="68B0EBDA">
      <w:pPr>
        <w:ind w:firstLine="640" w:firstLineChars="200"/>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全年支出涉及出国（境）团组0个，累计0人次，主要用于开展以下工作：无。</w:t>
      </w:r>
    </w:p>
    <w:p w14:paraId="16885D95">
      <w:pPr>
        <w:ind w:firstLine="640" w:firstLineChars="200"/>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公务用车购置及运行费支出决算数为4.9万元，较上年持平，主要原因是持续响应过紧日子政策，缩减非必要性开支；支出预算数8万元，完成预算的61.3%，主要原因是响应过紧日子政策，缩减非必要性开支。其中：</w:t>
      </w:r>
    </w:p>
    <w:p w14:paraId="5FF06FC3">
      <w:pPr>
        <w:ind w:firstLine="640" w:firstLineChars="200"/>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(1)公务用车购置费0万元，完成预算的0%，主要原因是本单位无此项支出。本年度购置(更新)公务用车0辆。</w:t>
      </w:r>
    </w:p>
    <w:p w14:paraId="69B504C6">
      <w:pPr>
        <w:ind w:firstLine="640" w:firstLineChars="200"/>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(2)公务用车运行费4.9万元，完成预算的61.3%，主要原因是响应过紧日子政策，缩减非必要性开支。截至2024年12月31日，开支财政拨款的公务用车保有量2辆。</w:t>
      </w:r>
    </w:p>
    <w:p w14:paraId="33A03703">
      <w:pPr>
        <w:ind w:firstLine="640" w:firstLineChars="200"/>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3.公务接待费支出决算数为0万元，较上年度增加0万元，增长0%，主要原因是本单位无此项支出；支出预算数0万元，完成预算的0%，主要原因是本单位无此项支出。其中：</w:t>
      </w:r>
    </w:p>
    <w:p w14:paraId="6212E39C">
      <w:pPr>
        <w:ind w:firstLine="640" w:firstLineChars="200"/>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外宾接待支出0万元，来访对象主要是本单位无此项支出，主要是开展以下工作：无。2024年共接待来访团组0个，接待人数0人次（不包括陪同人员）。</w:t>
      </w:r>
    </w:p>
    <w:p w14:paraId="54A09DC2">
      <w:pPr>
        <w:ind w:firstLine="640" w:firstLineChars="200"/>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国内公务接待支出0万元，接待对象主要是本单位无此项支出，主要是开展以下工作：无。2024年共接待国内来访团组0个，接待人数0人次（不包括陪同人员）。</w:t>
      </w:r>
    </w:p>
    <w:p w14:paraId="79644226">
      <w:pPr>
        <w:adjustRightInd w:val="0"/>
        <w:snapToGrid w:val="0"/>
        <w:spacing w:line="580" w:lineRule="atLeast"/>
        <w:ind w:firstLine="640" w:firstLineChars="200"/>
        <w:rPr>
          <w:rFonts w:hint="eastAsia" w:ascii="宋体" w:hAnsi="宋体" w:eastAsia="宋体" w:cs="宋体"/>
          <w:bCs/>
          <w:sz w:val="32"/>
          <w:szCs w:val="32"/>
          <w:highlight w:val="none"/>
          <w:lang w:val="en-US" w:eastAsia="zh-CN"/>
        </w:rPr>
      </w:pPr>
      <w:r>
        <w:rPr>
          <w:rFonts w:hint="eastAsia" w:ascii="宋体" w:hAnsi="宋体" w:eastAsia="宋体" w:cs="宋体"/>
          <w:bCs/>
          <w:sz w:val="32"/>
          <w:szCs w:val="32"/>
          <w:highlight w:val="none"/>
          <w:lang w:val="en-US" w:eastAsia="zh-CN"/>
        </w:rPr>
        <w:t>十、机关运行经费支出情况说明</w:t>
      </w:r>
    </w:p>
    <w:p w14:paraId="478A533D">
      <w:pPr>
        <w:ind w:firstLine="640" w:firstLineChars="200"/>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2024年度机关运行经费支出为414.11万元（与部门决算中行政单位和参照公务员法管理事业单位财政拨款基本支出中公用经费之和一致），比年初预算增加265.79万元，完成年初预算的297.2%，主要原因是人员增加，办公费增加；较上年度增加35.11万元，增长9.3 %。主要原因是人员增加，办公费增加。</w:t>
      </w:r>
    </w:p>
    <w:p w14:paraId="77F8001A">
      <w:pPr>
        <w:adjustRightInd w:val="0"/>
        <w:snapToGrid w:val="0"/>
        <w:spacing w:line="580" w:lineRule="atLeast"/>
        <w:ind w:firstLine="640" w:firstLineChars="200"/>
        <w:rPr>
          <w:rFonts w:hint="eastAsia" w:ascii="宋体" w:hAnsi="宋体" w:eastAsia="宋体" w:cs="宋体"/>
          <w:bCs/>
          <w:sz w:val="32"/>
          <w:szCs w:val="32"/>
          <w:highlight w:val="none"/>
          <w:lang w:val="en-US" w:eastAsia="zh-CN"/>
        </w:rPr>
      </w:pPr>
      <w:r>
        <w:rPr>
          <w:rFonts w:hint="eastAsia" w:ascii="宋体" w:hAnsi="宋体" w:eastAsia="宋体" w:cs="宋体"/>
          <w:bCs/>
          <w:sz w:val="32"/>
          <w:szCs w:val="32"/>
          <w:highlight w:val="none"/>
          <w:lang w:val="en-US" w:eastAsia="zh-CN"/>
        </w:rPr>
        <w:t>十一、政府采购支出情况说明</w:t>
      </w:r>
    </w:p>
    <w:p w14:paraId="74217F1F">
      <w:pPr>
        <w:ind w:firstLine="640" w:firstLineChars="200"/>
        <w:rPr>
          <w:rFonts w:hint="eastAsia" w:ascii="宋体" w:hAnsi="宋体" w:eastAsia="宋体" w:cs="宋体"/>
          <w:sz w:val="28"/>
          <w:szCs w:val="28"/>
          <w:highlight w:val="yellow"/>
        </w:rPr>
      </w:pPr>
      <w:r>
        <w:rPr>
          <w:rFonts w:hint="eastAsia" w:ascii="宋体" w:hAnsi="宋体" w:eastAsia="宋体" w:cs="宋体"/>
          <w:kern w:val="2"/>
          <w:sz w:val="32"/>
          <w:szCs w:val="32"/>
          <w:highlight w:val="none"/>
          <w:lang w:val="en-US" w:eastAsia="zh-CN" w:bidi="ar-SA"/>
        </w:rPr>
        <w:t>2024年度政府采购支出总额为2199.03万元，其中政府采购货物支出292.2万元、政府采购工程支出764.2万元、政府采购服务支出1142.63万元。授予中小企业合同金额2199.03万元，占政府采购支出总额的100%，其中：授予小微企业合同金额2199.03万元，占政府采购支出总额的100%，占授予中小企业合同金额的100%；货物采购授予中小企业合同金额占货物支出金额的100%，工程采购授予中小企业合同金额占工程支出金额的100%，服务采购授予中小企业合同金额占服务支出金额的100%。（各部门公开的政府采购金额的计算口径为：本部门纳入2024年度部门预算范围的各项政府采购支出金额之和。）</w:t>
      </w:r>
    </w:p>
    <w:p w14:paraId="0B8689A1">
      <w:pPr>
        <w:adjustRightInd w:val="0"/>
        <w:snapToGrid w:val="0"/>
        <w:spacing w:line="580" w:lineRule="atLeast"/>
        <w:ind w:firstLine="640" w:firstLineChars="200"/>
        <w:rPr>
          <w:rFonts w:hint="eastAsia" w:ascii="宋体" w:hAnsi="宋体" w:eastAsia="宋体" w:cs="宋体"/>
          <w:bCs/>
          <w:sz w:val="32"/>
          <w:szCs w:val="32"/>
          <w:highlight w:val="none"/>
          <w:lang w:val="en-US" w:eastAsia="zh-CN"/>
        </w:rPr>
      </w:pPr>
      <w:r>
        <w:rPr>
          <w:rFonts w:hint="eastAsia" w:ascii="宋体" w:hAnsi="宋体" w:eastAsia="宋体" w:cs="宋体"/>
          <w:bCs/>
          <w:sz w:val="32"/>
          <w:szCs w:val="32"/>
          <w:highlight w:val="none"/>
          <w:lang w:val="en-US" w:eastAsia="zh-CN"/>
        </w:rPr>
        <w:t>十二、国有资产占用情况说明</w:t>
      </w:r>
    </w:p>
    <w:p w14:paraId="36428CFD">
      <w:pPr>
        <w:ind w:firstLine="640" w:firstLineChars="200"/>
        <w:rPr>
          <w:rFonts w:hint="eastAsia" w:ascii="宋体" w:hAnsi="宋体" w:eastAsia="宋体" w:cs="宋体"/>
          <w:sz w:val="32"/>
          <w:szCs w:val="32"/>
        </w:rPr>
      </w:pPr>
      <w:r>
        <w:rPr>
          <w:rFonts w:hint="eastAsia" w:ascii="宋体" w:hAnsi="宋体" w:eastAsia="宋体" w:cs="宋体"/>
          <w:sz w:val="32"/>
          <w:szCs w:val="32"/>
        </w:rPr>
        <w:t>截至202</w:t>
      </w:r>
      <w:r>
        <w:rPr>
          <w:rFonts w:hint="eastAsia" w:ascii="宋体" w:hAnsi="宋体" w:eastAsia="宋体" w:cs="宋体"/>
          <w:sz w:val="32"/>
          <w:szCs w:val="32"/>
          <w:lang w:val="en-US" w:eastAsia="zh-CN"/>
        </w:rPr>
        <w:t>4</w:t>
      </w:r>
      <w:r>
        <w:rPr>
          <w:rFonts w:hint="eastAsia" w:ascii="宋体" w:hAnsi="宋体" w:eastAsia="宋体" w:cs="宋体"/>
          <w:sz w:val="32"/>
          <w:szCs w:val="32"/>
        </w:rPr>
        <w:t>年12月31日，大冶市</w:t>
      </w:r>
      <w:r>
        <w:rPr>
          <w:rFonts w:hint="eastAsia" w:ascii="宋体" w:hAnsi="宋体" w:eastAsia="宋体" w:cs="宋体"/>
          <w:sz w:val="32"/>
          <w:szCs w:val="32"/>
          <w:lang w:val="en-US" w:eastAsia="zh-CN"/>
        </w:rPr>
        <w:t>灵乡镇人民政府本级</w:t>
      </w:r>
      <w:r>
        <w:rPr>
          <w:rFonts w:hint="eastAsia" w:ascii="宋体" w:hAnsi="宋体" w:eastAsia="宋体" w:cs="宋体"/>
          <w:sz w:val="32"/>
          <w:szCs w:val="32"/>
        </w:rPr>
        <w:t>共有车辆</w:t>
      </w:r>
      <w:r>
        <w:rPr>
          <w:rFonts w:hint="eastAsia" w:ascii="宋体" w:hAnsi="宋体" w:eastAsia="宋体" w:cs="宋体"/>
          <w:sz w:val="32"/>
          <w:szCs w:val="32"/>
          <w:lang w:val="en-US" w:eastAsia="zh-CN"/>
        </w:rPr>
        <w:t>2</w:t>
      </w:r>
      <w:r>
        <w:rPr>
          <w:rFonts w:hint="eastAsia" w:ascii="宋体" w:hAnsi="宋体" w:eastAsia="宋体" w:cs="宋体"/>
          <w:sz w:val="32"/>
          <w:szCs w:val="32"/>
        </w:rPr>
        <w:t>辆，其中，副省级及以上领导干部用车</w:t>
      </w:r>
      <w:r>
        <w:rPr>
          <w:rFonts w:hint="eastAsia" w:ascii="宋体" w:hAnsi="宋体" w:eastAsia="宋体" w:cs="宋体"/>
          <w:sz w:val="32"/>
          <w:szCs w:val="32"/>
          <w:lang w:val="en-US" w:eastAsia="zh-CN"/>
        </w:rPr>
        <w:t>0</w:t>
      </w:r>
      <w:r>
        <w:rPr>
          <w:rFonts w:hint="eastAsia" w:ascii="宋体" w:hAnsi="宋体" w:eastAsia="宋体" w:cs="宋体"/>
          <w:sz w:val="32"/>
          <w:szCs w:val="32"/>
        </w:rPr>
        <w:t>辆、主要领导干部用车</w:t>
      </w:r>
      <w:r>
        <w:rPr>
          <w:rFonts w:hint="eastAsia" w:ascii="宋体" w:hAnsi="宋体" w:eastAsia="宋体" w:cs="宋体"/>
          <w:sz w:val="32"/>
          <w:szCs w:val="32"/>
          <w:lang w:val="en-US" w:eastAsia="zh-CN"/>
        </w:rPr>
        <w:t>2</w:t>
      </w:r>
      <w:r>
        <w:rPr>
          <w:rFonts w:hint="eastAsia" w:ascii="宋体" w:hAnsi="宋体" w:eastAsia="宋体" w:cs="宋体"/>
          <w:sz w:val="32"/>
          <w:szCs w:val="32"/>
        </w:rPr>
        <w:t>辆、机要通信用车</w:t>
      </w:r>
      <w:r>
        <w:rPr>
          <w:rFonts w:hint="eastAsia" w:ascii="宋体" w:hAnsi="宋体" w:eastAsia="宋体" w:cs="宋体"/>
          <w:sz w:val="32"/>
          <w:szCs w:val="32"/>
          <w:lang w:val="en-US" w:eastAsia="zh-CN"/>
        </w:rPr>
        <w:t>0</w:t>
      </w:r>
      <w:r>
        <w:rPr>
          <w:rFonts w:hint="eastAsia" w:ascii="宋体" w:hAnsi="宋体" w:eastAsia="宋体" w:cs="宋体"/>
          <w:sz w:val="32"/>
          <w:szCs w:val="32"/>
        </w:rPr>
        <w:t>辆、应急保障用车</w:t>
      </w:r>
      <w:r>
        <w:rPr>
          <w:rFonts w:hint="eastAsia" w:ascii="宋体" w:hAnsi="宋体" w:eastAsia="宋体" w:cs="宋体"/>
          <w:sz w:val="32"/>
          <w:szCs w:val="32"/>
          <w:lang w:val="en-US" w:eastAsia="zh-CN"/>
        </w:rPr>
        <w:t>0</w:t>
      </w:r>
      <w:r>
        <w:rPr>
          <w:rFonts w:hint="eastAsia" w:ascii="宋体" w:hAnsi="宋体" w:eastAsia="宋体" w:cs="宋体"/>
          <w:sz w:val="32"/>
          <w:szCs w:val="32"/>
        </w:rPr>
        <w:t>辆、执法执勤用车</w:t>
      </w:r>
      <w:r>
        <w:rPr>
          <w:rFonts w:hint="eastAsia" w:ascii="宋体" w:hAnsi="宋体" w:eastAsia="宋体" w:cs="宋体"/>
          <w:sz w:val="32"/>
          <w:szCs w:val="32"/>
          <w:lang w:val="en-US" w:eastAsia="zh-CN"/>
        </w:rPr>
        <w:t>0</w:t>
      </w:r>
      <w:r>
        <w:rPr>
          <w:rFonts w:hint="eastAsia" w:ascii="宋体" w:hAnsi="宋体" w:eastAsia="宋体" w:cs="宋体"/>
          <w:sz w:val="32"/>
          <w:szCs w:val="32"/>
        </w:rPr>
        <w:t>辆、特种专业技术用车</w:t>
      </w:r>
      <w:r>
        <w:rPr>
          <w:rFonts w:hint="eastAsia" w:ascii="宋体" w:hAnsi="宋体" w:eastAsia="宋体" w:cs="宋体"/>
          <w:sz w:val="32"/>
          <w:szCs w:val="32"/>
          <w:lang w:val="en-US" w:eastAsia="zh-CN"/>
        </w:rPr>
        <w:t>0</w:t>
      </w:r>
      <w:r>
        <w:rPr>
          <w:rFonts w:hint="eastAsia" w:ascii="宋体" w:hAnsi="宋体" w:eastAsia="宋体" w:cs="宋体"/>
          <w:sz w:val="32"/>
          <w:szCs w:val="32"/>
        </w:rPr>
        <w:t>辆、其他用车</w:t>
      </w:r>
      <w:r>
        <w:rPr>
          <w:rFonts w:hint="eastAsia" w:ascii="宋体" w:hAnsi="宋体" w:eastAsia="宋体" w:cs="宋体"/>
          <w:sz w:val="32"/>
          <w:szCs w:val="32"/>
          <w:lang w:val="en-US" w:eastAsia="zh-CN"/>
        </w:rPr>
        <w:t>0</w:t>
      </w:r>
      <w:r>
        <w:rPr>
          <w:rFonts w:hint="eastAsia" w:ascii="宋体" w:hAnsi="宋体" w:eastAsia="宋体" w:cs="宋体"/>
          <w:sz w:val="32"/>
          <w:szCs w:val="32"/>
        </w:rPr>
        <w:t>辆，其他用车主要是用于</w:t>
      </w:r>
      <w:r>
        <w:rPr>
          <w:rFonts w:hint="eastAsia" w:ascii="宋体" w:hAnsi="宋体" w:eastAsia="宋体" w:cs="宋体"/>
          <w:sz w:val="32"/>
          <w:szCs w:val="32"/>
          <w:lang w:val="en-US" w:eastAsia="zh-CN"/>
        </w:rPr>
        <w:t>无</w:t>
      </w:r>
      <w:r>
        <w:rPr>
          <w:rFonts w:hint="eastAsia" w:ascii="宋体" w:hAnsi="宋体" w:eastAsia="宋体" w:cs="宋体"/>
          <w:sz w:val="32"/>
          <w:szCs w:val="32"/>
        </w:rPr>
        <w:t>。单位价值50万元以上通用设备</w:t>
      </w:r>
      <w:r>
        <w:rPr>
          <w:rFonts w:hint="eastAsia" w:ascii="宋体" w:hAnsi="宋体" w:eastAsia="宋体" w:cs="宋体"/>
          <w:sz w:val="32"/>
          <w:szCs w:val="32"/>
          <w:lang w:val="en-US" w:eastAsia="zh-CN"/>
        </w:rPr>
        <w:t>0</w:t>
      </w:r>
      <w:r>
        <w:rPr>
          <w:rFonts w:hint="eastAsia" w:ascii="宋体" w:hAnsi="宋体" w:eastAsia="宋体" w:cs="宋体"/>
          <w:sz w:val="32"/>
          <w:szCs w:val="32"/>
        </w:rPr>
        <w:t>台（套），单位价值100万元（含）以上的专用设备</w:t>
      </w:r>
      <w:r>
        <w:rPr>
          <w:rFonts w:hint="eastAsia" w:ascii="宋体" w:hAnsi="宋体" w:eastAsia="宋体" w:cs="宋体"/>
          <w:sz w:val="32"/>
          <w:szCs w:val="32"/>
          <w:lang w:val="en-US" w:eastAsia="zh-CN"/>
        </w:rPr>
        <w:t>0</w:t>
      </w:r>
      <w:r>
        <w:rPr>
          <w:rFonts w:hint="eastAsia" w:ascii="宋体" w:hAnsi="宋体" w:eastAsia="宋体" w:cs="宋体"/>
          <w:sz w:val="32"/>
          <w:szCs w:val="32"/>
        </w:rPr>
        <w:t>台（套）。</w:t>
      </w:r>
    </w:p>
    <w:p w14:paraId="31E32E4F">
      <w:pPr>
        <w:ind w:firstLine="640" w:firstLineChars="200"/>
        <w:rPr>
          <w:rFonts w:hint="eastAsia" w:ascii="宋体" w:hAnsi="宋体" w:eastAsia="宋体" w:cs="宋体"/>
          <w:color w:val="000000"/>
          <w:sz w:val="28"/>
          <w:szCs w:val="28"/>
        </w:rPr>
      </w:pPr>
      <w:r>
        <w:rPr>
          <w:rFonts w:hint="eastAsia" w:ascii="宋体" w:hAnsi="宋体" w:eastAsia="宋体" w:cs="宋体"/>
          <w:bCs/>
          <w:sz w:val="32"/>
          <w:szCs w:val="32"/>
          <w:highlight w:val="none"/>
          <w:lang w:val="en-US" w:eastAsia="zh-CN"/>
        </w:rPr>
        <w:t>十三、预算绩效情况说明</w:t>
      </w:r>
    </w:p>
    <w:p w14:paraId="53832C21">
      <w:pPr>
        <w:bidi w:val="0"/>
        <w:ind w:firstLine="640" w:firstLineChars="200"/>
        <w:rPr>
          <w:rFonts w:hint="eastAsia" w:ascii="宋体" w:hAnsi="宋体" w:eastAsia="宋体" w:cs="宋体"/>
          <w:sz w:val="32"/>
        </w:rPr>
      </w:pPr>
      <w:r>
        <w:rPr>
          <w:rFonts w:hint="eastAsia" w:ascii="宋体" w:hAnsi="宋体" w:eastAsia="宋体" w:cs="宋体"/>
          <w:sz w:val="32"/>
        </w:rPr>
        <w:t>（一）预算绩效管理工作开展情况</w:t>
      </w:r>
    </w:p>
    <w:p w14:paraId="13DC75FA">
      <w:pPr>
        <w:ind w:firstLine="640" w:firstLineChars="200"/>
        <w:rPr>
          <w:rFonts w:hint="eastAsia" w:ascii="宋体" w:hAnsi="宋体" w:eastAsia="宋体" w:cs="宋体"/>
          <w:sz w:val="32"/>
          <w:szCs w:val="32"/>
        </w:rPr>
      </w:pPr>
      <w:r>
        <w:rPr>
          <w:rFonts w:hint="eastAsia" w:ascii="宋体" w:hAnsi="宋体" w:eastAsia="宋体" w:cs="宋体"/>
          <w:sz w:val="32"/>
          <w:szCs w:val="32"/>
        </w:rPr>
        <w:t>根据预算绩效管理要求，本单位组织对</w:t>
      </w:r>
      <w:r>
        <w:rPr>
          <w:rFonts w:hint="eastAsia" w:ascii="宋体" w:hAnsi="宋体" w:eastAsia="宋体" w:cs="宋体"/>
          <w:sz w:val="32"/>
          <w:szCs w:val="32"/>
          <w:lang w:eastAsia="zh-CN"/>
        </w:rPr>
        <w:t>2024</w:t>
      </w:r>
      <w:r>
        <w:rPr>
          <w:rFonts w:hint="eastAsia" w:ascii="宋体" w:hAnsi="宋体" w:eastAsia="宋体" w:cs="宋体"/>
          <w:sz w:val="32"/>
          <w:szCs w:val="32"/>
        </w:rPr>
        <w:t>年度一般公共预算项目支出全面开展绩效自评，共涉及项目</w:t>
      </w:r>
      <w:r>
        <w:rPr>
          <w:rFonts w:hint="eastAsia" w:ascii="宋体" w:hAnsi="宋体" w:eastAsia="宋体" w:cs="宋体"/>
          <w:sz w:val="32"/>
          <w:szCs w:val="32"/>
          <w:lang w:val="en-US" w:eastAsia="zh-CN"/>
        </w:rPr>
        <w:t>3</w:t>
      </w:r>
      <w:r>
        <w:rPr>
          <w:rFonts w:hint="eastAsia" w:ascii="宋体" w:hAnsi="宋体" w:eastAsia="宋体" w:cs="宋体"/>
          <w:sz w:val="32"/>
          <w:szCs w:val="32"/>
        </w:rPr>
        <w:t>个，资金</w:t>
      </w:r>
      <w:r>
        <w:rPr>
          <w:rFonts w:hint="eastAsia" w:ascii="宋体" w:hAnsi="宋体" w:eastAsia="宋体" w:cs="宋体"/>
          <w:sz w:val="32"/>
          <w:szCs w:val="32"/>
          <w:lang w:val="en-US" w:eastAsia="zh-CN"/>
        </w:rPr>
        <w:t>8816.3</w:t>
      </w:r>
      <w:r>
        <w:rPr>
          <w:rFonts w:hint="eastAsia" w:ascii="宋体" w:hAnsi="宋体" w:eastAsia="宋体" w:cs="宋体"/>
          <w:sz w:val="32"/>
          <w:szCs w:val="32"/>
        </w:rPr>
        <w:t>万元，占一般公共预算项目支出总额的</w:t>
      </w:r>
      <w:r>
        <w:rPr>
          <w:rFonts w:hint="eastAsia" w:ascii="宋体" w:hAnsi="宋体" w:eastAsia="宋体" w:cs="宋体"/>
          <w:sz w:val="32"/>
          <w:szCs w:val="32"/>
          <w:lang w:val="en-US" w:eastAsia="zh-CN"/>
        </w:rPr>
        <w:t>54.4</w:t>
      </w:r>
      <w:r>
        <w:rPr>
          <w:rFonts w:hint="eastAsia" w:ascii="宋体" w:hAnsi="宋体" w:eastAsia="宋体" w:cs="宋体"/>
          <w:sz w:val="32"/>
          <w:szCs w:val="32"/>
        </w:rPr>
        <w:t>％。从评价情况来看各项目顺利完成各阶段任务，项目各项绩效目标基本实现。</w:t>
      </w:r>
    </w:p>
    <w:p w14:paraId="4986411C">
      <w:pPr>
        <w:ind w:firstLine="640" w:firstLineChars="200"/>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根据预算绩效管理要求，我单位不开展2023年度部门整体支出绩效评价。</w:t>
      </w:r>
    </w:p>
    <w:p w14:paraId="73489639">
      <w:pPr>
        <w:bidi w:val="0"/>
        <w:ind w:firstLine="640" w:firstLineChars="200"/>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 xml:space="preserve">（二）部门决算中项目绩效自评结果 </w:t>
      </w:r>
    </w:p>
    <w:p w14:paraId="18B51F5A">
      <w:pPr>
        <w:spacing w:line="560" w:lineRule="exact"/>
        <w:ind w:firstLine="640"/>
        <w:rPr>
          <w:rFonts w:hint="eastAsia" w:ascii="宋体" w:hAnsi="宋体" w:eastAsia="宋体" w:cs="宋体"/>
          <w:kern w:val="2"/>
          <w:sz w:val="32"/>
          <w:szCs w:val="32"/>
          <w:lang w:val="en-US" w:eastAsia="zh-CN" w:bidi="ar-SA"/>
        </w:rPr>
      </w:pPr>
      <w:r>
        <w:rPr>
          <w:rFonts w:hint="eastAsia" w:ascii="宋体" w:hAnsi="宋体" w:eastAsia="宋体" w:cs="宋体"/>
          <w:sz w:val="32"/>
          <w:szCs w:val="32"/>
        </w:rPr>
        <w:t>今年</w:t>
      </w:r>
      <w:r>
        <w:rPr>
          <w:rFonts w:hint="eastAsia" w:ascii="宋体" w:hAnsi="宋体" w:eastAsia="宋体" w:cs="宋体"/>
          <w:kern w:val="2"/>
          <w:sz w:val="32"/>
          <w:szCs w:val="32"/>
          <w:lang w:val="en-US" w:eastAsia="zh-CN" w:bidi="ar-SA"/>
        </w:rPr>
        <w:t>在市级部门决算中反映所有项目绩效自评结果（涉密项目除外）。</w:t>
      </w:r>
    </w:p>
    <w:p w14:paraId="1E682B01">
      <w:pPr>
        <w:pStyle w:val="10"/>
        <w:spacing w:before="74" w:line="219" w:lineRule="auto"/>
        <w:ind w:firstLine="640" w:firstLineChars="200"/>
        <w:jc w:val="left"/>
        <w:rPr>
          <w:rFonts w:hint="eastAsia" w:ascii="宋体" w:hAnsi="宋体" w:eastAsia="宋体" w:cs="宋体"/>
          <w:sz w:val="32"/>
          <w:szCs w:val="32"/>
          <w:lang w:val="en-US" w:eastAsia="zh-CN"/>
        </w:rPr>
      </w:pPr>
      <w:r>
        <w:rPr>
          <w:rFonts w:hint="eastAsia" w:ascii="宋体" w:hAnsi="宋体" w:eastAsia="宋体" w:cs="宋体"/>
          <w:kern w:val="2"/>
          <w:sz w:val="32"/>
          <w:szCs w:val="32"/>
          <w:lang w:val="en-US" w:eastAsia="zh-CN" w:bidi="ar-SA"/>
        </w:rPr>
        <w:t>大冶市灵成产业园智能化基础设施建设项目绩效自评综述：</w:t>
      </w:r>
      <w:r>
        <w:rPr>
          <w:rFonts w:hint="eastAsia" w:ascii="宋体" w:hAnsi="宋体" w:eastAsia="宋体" w:cs="宋体"/>
          <w:sz w:val="32"/>
          <w:szCs w:val="32"/>
        </w:rPr>
        <w:t>项目全年预算数为</w:t>
      </w:r>
      <w:r>
        <w:rPr>
          <w:rFonts w:hint="eastAsia" w:ascii="宋体" w:hAnsi="宋体" w:eastAsia="宋体" w:cs="宋体"/>
          <w:sz w:val="32"/>
          <w:szCs w:val="32"/>
          <w:lang w:val="en-US" w:eastAsia="zh-CN"/>
        </w:rPr>
        <w:t>8118.3</w:t>
      </w:r>
      <w:r>
        <w:rPr>
          <w:rFonts w:hint="eastAsia" w:ascii="宋体" w:hAnsi="宋体" w:eastAsia="宋体" w:cs="宋体"/>
          <w:sz w:val="32"/>
          <w:szCs w:val="32"/>
        </w:rPr>
        <w:t>万元，执行数为</w:t>
      </w:r>
      <w:r>
        <w:rPr>
          <w:rFonts w:hint="eastAsia" w:ascii="宋体" w:hAnsi="宋体" w:eastAsia="宋体" w:cs="宋体"/>
          <w:sz w:val="32"/>
          <w:szCs w:val="32"/>
          <w:lang w:val="en-US" w:eastAsia="zh-CN"/>
        </w:rPr>
        <w:t>8118.3</w:t>
      </w:r>
      <w:r>
        <w:rPr>
          <w:rFonts w:hint="eastAsia" w:ascii="宋体" w:hAnsi="宋体" w:eastAsia="宋体" w:cs="宋体"/>
          <w:sz w:val="32"/>
          <w:szCs w:val="32"/>
        </w:rPr>
        <w:t>万元，完成预算</w:t>
      </w:r>
      <w:r>
        <w:rPr>
          <w:rFonts w:hint="eastAsia" w:ascii="宋体" w:hAnsi="宋体" w:eastAsia="宋体" w:cs="宋体"/>
          <w:sz w:val="32"/>
          <w:szCs w:val="32"/>
          <w:lang w:val="en-US" w:eastAsia="zh-CN"/>
        </w:rPr>
        <w:t>100</w:t>
      </w:r>
      <w:r>
        <w:rPr>
          <w:rFonts w:hint="eastAsia" w:ascii="宋体" w:hAnsi="宋体" w:eastAsia="宋体" w:cs="宋体"/>
          <w:sz w:val="32"/>
          <w:szCs w:val="32"/>
        </w:rPr>
        <w:t>％。主要产出和效益：一是</w:t>
      </w:r>
      <w:r>
        <w:rPr>
          <w:rFonts w:hint="eastAsia" w:ascii="宋体" w:hAnsi="宋体" w:eastAsia="宋体" w:cs="宋体"/>
          <w:sz w:val="32"/>
          <w:szCs w:val="32"/>
          <w:lang w:val="en-US" w:eastAsia="zh-CN"/>
        </w:rPr>
        <w:t>完善园区配套，吸引企业入驻</w:t>
      </w:r>
      <w:r>
        <w:rPr>
          <w:rFonts w:hint="eastAsia" w:ascii="宋体" w:hAnsi="宋体" w:eastAsia="宋体" w:cs="宋体"/>
          <w:sz w:val="32"/>
          <w:szCs w:val="32"/>
        </w:rPr>
        <w:t>；二是</w:t>
      </w:r>
      <w:r>
        <w:rPr>
          <w:rFonts w:hint="eastAsia" w:ascii="宋体" w:hAnsi="宋体" w:eastAsia="宋体" w:cs="宋体"/>
          <w:sz w:val="32"/>
          <w:szCs w:val="32"/>
          <w:lang w:val="en-US" w:eastAsia="zh-CN"/>
        </w:rPr>
        <w:t>改善民生与企业便利度；三是降低碳排放。发现的问题及原因：一是污水管网、道路工程因雨季施工延误，完成量低于年度目标；二是光伏设施因设备供货延迟，2024年仅完成18MWp(总目标99.79MWp)。下一步改进措施：施工计划，建立天气预警响应机制，确保剩余工程按期完成；二是与光伏供应商签订履约担保协议，保障设备及时到位。</w:t>
      </w:r>
    </w:p>
    <w:p w14:paraId="2BDC4387">
      <w:pPr>
        <w:pStyle w:val="10"/>
        <w:spacing w:before="74" w:line="219" w:lineRule="auto"/>
        <w:ind w:firstLine="640" w:firstLineChars="200"/>
        <w:jc w:val="left"/>
        <w:rPr>
          <w:rFonts w:hint="eastAsia" w:ascii="宋体" w:hAnsi="宋体" w:eastAsia="宋体" w:cs="宋体"/>
          <w:sz w:val="32"/>
          <w:szCs w:val="32"/>
          <w:lang w:val="en-US" w:eastAsia="zh-CN"/>
        </w:rPr>
      </w:pPr>
    </w:p>
    <w:p w14:paraId="0784C094">
      <w:pPr>
        <w:pStyle w:val="10"/>
        <w:spacing w:before="74" w:line="219" w:lineRule="auto"/>
        <w:ind w:firstLine="640" w:firstLineChars="200"/>
        <w:jc w:val="left"/>
        <w:rPr>
          <w:rFonts w:hint="eastAsia" w:ascii="宋体" w:hAnsi="宋体" w:eastAsia="宋体" w:cs="宋体"/>
          <w:sz w:val="32"/>
          <w:szCs w:val="32"/>
          <w:lang w:val="en-US" w:eastAsia="zh-CN"/>
        </w:rPr>
      </w:pPr>
    </w:p>
    <w:p w14:paraId="1633BE82">
      <w:pPr>
        <w:pStyle w:val="10"/>
        <w:spacing w:before="74" w:line="219" w:lineRule="auto"/>
        <w:ind w:firstLine="640" w:firstLineChars="200"/>
        <w:jc w:val="left"/>
        <w:rPr>
          <w:rFonts w:hint="eastAsia" w:ascii="宋体" w:hAnsi="宋体" w:eastAsia="宋体" w:cs="宋体"/>
          <w:sz w:val="32"/>
          <w:szCs w:val="32"/>
          <w:lang w:val="en-US" w:eastAsia="zh-CN"/>
        </w:rPr>
      </w:pPr>
    </w:p>
    <w:p w14:paraId="01491D3A">
      <w:pPr>
        <w:pStyle w:val="10"/>
        <w:spacing w:before="74" w:line="219" w:lineRule="auto"/>
        <w:ind w:firstLine="640" w:firstLineChars="200"/>
        <w:jc w:val="left"/>
        <w:rPr>
          <w:rFonts w:hint="eastAsia" w:ascii="宋体" w:hAnsi="宋体" w:eastAsia="宋体" w:cs="宋体"/>
          <w:sz w:val="32"/>
          <w:szCs w:val="32"/>
          <w:lang w:val="en-US" w:eastAsia="zh-CN"/>
        </w:rPr>
      </w:pPr>
    </w:p>
    <w:p w14:paraId="6B2059DF">
      <w:pPr>
        <w:pStyle w:val="10"/>
        <w:spacing w:before="74" w:line="219" w:lineRule="auto"/>
        <w:ind w:firstLine="640" w:firstLineChars="200"/>
        <w:jc w:val="left"/>
        <w:rPr>
          <w:rFonts w:hint="eastAsia" w:ascii="宋体" w:hAnsi="宋体" w:eastAsia="宋体" w:cs="宋体"/>
          <w:sz w:val="32"/>
          <w:szCs w:val="32"/>
          <w:lang w:val="en-US" w:eastAsia="zh-CN"/>
        </w:rPr>
      </w:pPr>
    </w:p>
    <w:p w14:paraId="0193F91E">
      <w:pPr>
        <w:pStyle w:val="10"/>
        <w:spacing w:before="74" w:line="219" w:lineRule="auto"/>
        <w:ind w:firstLine="640" w:firstLineChars="200"/>
        <w:jc w:val="left"/>
        <w:rPr>
          <w:rFonts w:hint="eastAsia" w:ascii="宋体" w:hAnsi="宋体" w:eastAsia="宋体" w:cs="宋体"/>
          <w:sz w:val="32"/>
          <w:szCs w:val="32"/>
          <w:lang w:val="en-US" w:eastAsia="zh-CN"/>
        </w:rPr>
      </w:pPr>
    </w:p>
    <w:p w14:paraId="5D19A37C">
      <w:pPr>
        <w:pStyle w:val="10"/>
        <w:spacing w:before="74" w:line="219" w:lineRule="auto"/>
        <w:ind w:firstLine="640" w:firstLineChars="200"/>
        <w:jc w:val="left"/>
        <w:rPr>
          <w:rFonts w:hint="eastAsia" w:ascii="宋体" w:hAnsi="宋体" w:eastAsia="宋体" w:cs="宋体"/>
          <w:sz w:val="32"/>
          <w:szCs w:val="32"/>
          <w:lang w:val="en-US" w:eastAsia="zh-CN"/>
        </w:rPr>
      </w:pPr>
    </w:p>
    <w:p w14:paraId="6999F34C">
      <w:pPr>
        <w:pStyle w:val="10"/>
        <w:spacing w:before="74" w:line="219" w:lineRule="auto"/>
        <w:ind w:firstLine="640" w:firstLineChars="200"/>
        <w:jc w:val="left"/>
        <w:rPr>
          <w:rFonts w:hint="eastAsia" w:ascii="宋体" w:hAnsi="宋体" w:eastAsia="宋体" w:cs="宋体"/>
          <w:sz w:val="32"/>
          <w:szCs w:val="32"/>
          <w:lang w:val="en-US" w:eastAsia="zh-CN"/>
        </w:rPr>
      </w:pPr>
    </w:p>
    <w:p w14:paraId="2D6AA1F0">
      <w:pPr>
        <w:pStyle w:val="10"/>
        <w:spacing w:before="74" w:line="219" w:lineRule="auto"/>
        <w:ind w:firstLine="640" w:firstLineChars="200"/>
        <w:jc w:val="left"/>
        <w:rPr>
          <w:rFonts w:hint="eastAsia" w:ascii="宋体" w:hAnsi="宋体" w:eastAsia="宋体" w:cs="宋体"/>
          <w:sz w:val="32"/>
          <w:szCs w:val="32"/>
          <w:lang w:val="en-US" w:eastAsia="zh-CN"/>
        </w:rPr>
      </w:pPr>
    </w:p>
    <w:p w14:paraId="633E51E6">
      <w:pPr>
        <w:pStyle w:val="10"/>
        <w:spacing w:before="74" w:line="219" w:lineRule="auto"/>
        <w:ind w:firstLine="640" w:firstLineChars="200"/>
        <w:jc w:val="left"/>
        <w:rPr>
          <w:rFonts w:hint="eastAsia" w:ascii="宋体" w:hAnsi="宋体" w:eastAsia="宋体" w:cs="宋体"/>
          <w:sz w:val="32"/>
          <w:szCs w:val="32"/>
          <w:lang w:val="en-US" w:eastAsia="zh-CN"/>
        </w:rPr>
      </w:pPr>
    </w:p>
    <w:p w14:paraId="1ABD098D">
      <w:pPr>
        <w:pStyle w:val="10"/>
        <w:spacing w:before="74" w:line="219" w:lineRule="auto"/>
        <w:ind w:firstLine="640" w:firstLineChars="200"/>
        <w:jc w:val="left"/>
        <w:rPr>
          <w:rFonts w:hint="eastAsia" w:ascii="宋体" w:hAnsi="宋体" w:eastAsia="宋体" w:cs="宋体"/>
          <w:sz w:val="32"/>
          <w:szCs w:val="32"/>
          <w:lang w:val="en-US" w:eastAsia="zh-CN"/>
        </w:rPr>
      </w:pPr>
    </w:p>
    <w:p w14:paraId="6C21134A">
      <w:pPr>
        <w:pStyle w:val="10"/>
        <w:spacing w:before="74" w:line="219" w:lineRule="auto"/>
        <w:ind w:firstLine="640" w:firstLineChars="200"/>
        <w:jc w:val="left"/>
        <w:rPr>
          <w:rFonts w:hint="eastAsia" w:ascii="宋体" w:hAnsi="宋体" w:eastAsia="宋体" w:cs="宋体"/>
          <w:sz w:val="32"/>
          <w:szCs w:val="32"/>
          <w:lang w:val="en-US" w:eastAsia="zh-CN"/>
        </w:rPr>
      </w:pPr>
    </w:p>
    <w:p w14:paraId="00D896EA">
      <w:pPr>
        <w:spacing w:before="166" w:line="222" w:lineRule="auto"/>
        <w:ind w:left="3435"/>
        <w:rPr>
          <w:rFonts w:hint="eastAsia" w:ascii="宋体" w:hAnsi="宋体" w:eastAsia="宋体" w:cs="宋体"/>
          <w:sz w:val="38"/>
          <w:szCs w:val="38"/>
        </w:rPr>
      </w:pPr>
    </w:p>
    <w:tbl>
      <w:tblPr>
        <w:tblStyle w:val="11"/>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08"/>
        <w:gridCol w:w="607"/>
        <w:gridCol w:w="2168"/>
        <w:gridCol w:w="716"/>
        <w:gridCol w:w="1112"/>
        <w:gridCol w:w="802"/>
        <w:gridCol w:w="1052"/>
        <w:gridCol w:w="1889"/>
      </w:tblGrid>
      <w:tr w14:paraId="07FF9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33" w:type="pct"/>
            <w:gridSpan w:val="2"/>
            <w:vAlign w:val="top"/>
          </w:tcPr>
          <w:p w14:paraId="50566F81">
            <w:pPr>
              <w:pStyle w:val="10"/>
              <w:spacing w:before="114" w:line="220" w:lineRule="auto"/>
              <w:ind w:left="385"/>
              <w:rPr>
                <w:rFonts w:hint="eastAsia" w:ascii="宋体" w:hAnsi="宋体" w:eastAsia="宋体" w:cs="宋体"/>
              </w:rPr>
            </w:pPr>
            <w:r>
              <w:rPr>
                <w:rFonts w:hint="eastAsia" w:ascii="宋体" w:hAnsi="宋体" w:eastAsia="宋体" w:cs="宋体"/>
                <w:spacing w:val="2"/>
              </w:rPr>
              <w:t>项目名称</w:t>
            </w:r>
          </w:p>
        </w:tc>
        <w:tc>
          <w:tcPr>
            <w:tcW w:w="3966" w:type="pct"/>
            <w:gridSpan w:val="6"/>
            <w:vAlign w:val="top"/>
          </w:tcPr>
          <w:p w14:paraId="182E850D">
            <w:pPr>
              <w:pStyle w:val="10"/>
              <w:spacing w:before="114" w:line="219" w:lineRule="auto"/>
              <w:ind w:left="1093"/>
              <w:rPr>
                <w:rFonts w:hint="eastAsia" w:ascii="宋体" w:hAnsi="宋体" w:eastAsia="宋体" w:cs="宋体"/>
              </w:rPr>
            </w:pPr>
            <w:r>
              <w:rPr>
                <w:rFonts w:hint="eastAsia" w:ascii="宋体" w:hAnsi="宋体" w:eastAsia="宋体" w:cs="宋体"/>
                <w:spacing w:val="2"/>
              </w:rPr>
              <w:t>大冶市灵成产业园智能化基础设施建设项目</w:t>
            </w:r>
          </w:p>
        </w:tc>
      </w:tr>
      <w:tr w14:paraId="55B11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033" w:type="pct"/>
            <w:gridSpan w:val="2"/>
            <w:vAlign w:val="top"/>
          </w:tcPr>
          <w:p w14:paraId="40551DF2">
            <w:pPr>
              <w:pStyle w:val="10"/>
              <w:spacing w:before="190" w:line="219" w:lineRule="auto"/>
              <w:ind w:left="385"/>
              <w:rPr>
                <w:rFonts w:hint="eastAsia" w:ascii="宋体" w:hAnsi="宋体" w:eastAsia="宋体" w:cs="宋体"/>
              </w:rPr>
            </w:pPr>
            <w:r>
              <w:rPr>
                <w:rFonts w:hint="eastAsia" w:ascii="宋体" w:hAnsi="宋体" w:eastAsia="宋体" w:cs="宋体"/>
                <w:spacing w:val="6"/>
              </w:rPr>
              <w:t>主管部门</w:t>
            </w:r>
          </w:p>
        </w:tc>
        <w:tc>
          <w:tcPr>
            <w:tcW w:w="1478" w:type="pct"/>
            <w:gridSpan w:val="2"/>
            <w:vAlign w:val="top"/>
          </w:tcPr>
          <w:p w14:paraId="3564AF6B">
            <w:pPr>
              <w:pStyle w:val="10"/>
              <w:spacing w:before="188" w:line="219" w:lineRule="auto"/>
              <w:ind w:left="113"/>
              <w:rPr>
                <w:rFonts w:hint="eastAsia" w:ascii="宋体" w:hAnsi="宋体" w:eastAsia="宋体" w:cs="宋体"/>
              </w:rPr>
            </w:pPr>
            <w:r>
              <w:rPr>
                <w:rFonts w:hint="eastAsia" w:ascii="宋体" w:hAnsi="宋体" w:eastAsia="宋体" w:cs="宋体"/>
              </w:rPr>
              <w:t>大冶市灵乡镇人民政府</w:t>
            </w:r>
          </w:p>
        </w:tc>
        <w:tc>
          <w:tcPr>
            <w:tcW w:w="981" w:type="pct"/>
            <w:gridSpan w:val="2"/>
            <w:vAlign w:val="top"/>
          </w:tcPr>
          <w:p w14:paraId="432ADD90">
            <w:pPr>
              <w:pStyle w:val="10"/>
              <w:spacing w:before="190" w:line="220" w:lineRule="auto"/>
              <w:ind w:left="156"/>
              <w:rPr>
                <w:rFonts w:hint="eastAsia" w:ascii="宋体" w:hAnsi="宋体" w:eastAsia="宋体" w:cs="宋体"/>
              </w:rPr>
            </w:pPr>
            <w:r>
              <w:rPr>
                <w:rFonts w:hint="eastAsia" w:ascii="宋体" w:hAnsi="宋体" w:eastAsia="宋体" w:cs="宋体"/>
                <w:spacing w:val="1"/>
              </w:rPr>
              <w:t>项目实施单位</w:t>
            </w:r>
          </w:p>
        </w:tc>
        <w:tc>
          <w:tcPr>
            <w:tcW w:w="1506" w:type="pct"/>
            <w:gridSpan w:val="2"/>
            <w:vAlign w:val="top"/>
          </w:tcPr>
          <w:p w14:paraId="3CCC4E0C">
            <w:pPr>
              <w:pStyle w:val="10"/>
              <w:spacing w:before="50" w:line="226" w:lineRule="auto"/>
              <w:ind w:left="437" w:right="94" w:hanging="329"/>
              <w:rPr>
                <w:rFonts w:hint="eastAsia" w:ascii="宋体" w:hAnsi="宋体" w:eastAsia="宋体" w:cs="宋体"/>
              </w:rPr>
            </w:pPr>
            <w:r>
              <w:rPr>
                <w:rFonts w:hint="eastAsia" w:ascii="宋体" w:hAnsi="宋体" w:eastAsia="宋体" w:cs="宋体"/>
              </w:rPr>
              <w:t>大冶市灵乡镇城镇化建</w:t>
            </w:r>
            <w:r>
              <w:rPr>
                <w:rFonts w:hint="eastAsia" w:ascii="宋体" w:hAnsi="宋体" w:eastAsia="宋体" w:cs="宋体"/>
                <w:spacing w:val="8"/>
              </w:rPr>
              <w:t xml:space="preserve"> </w:t>
            </w:r>
            <w:r>
              <w:rPr>
                <w:rFonts w:hint="eastAsia" w:ascii="宋体" w:hAnsi="宋体" w:eastAsia="宋体" w:cs="宋体"/>
                <w:spacing w:val="4"/>
              </w:rPr>
              <w:t>设有限责任公司</w:t>
            </w:r>
          </w:p>
        </w:tc>
      </w:tr>
      <w:tr w14:paraId="15A05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33" w:type="pct"/>
            <w:gridSpan w:val="2"/>
            <w:vAlign w:val="top"/>
          </w:tcPr>
          <w:p w14:paraId="1A48C1FE">
            <w:pPr>
              <w:pStyle w:val="10"/>
              <w:spacing w:before="111" w:line="219" w:lineRule="auto"/>
              <w:ind w:left="385"/>
              <w:rPr>
                <w:rFonts w:hint="eastAsia" w:ascii="宋体" w:hAnsi="宋体" w:eastAsia="宋体" w:cs="宋体"/>
              </w:rPr>
            </w:pPr>
            <w:r>
              <w:rPr>
                <w:rFonts w:hint="eastAsia" w:ascii="宋体" w:hAnsi="宋体" w:eastAsia="宋体" w:cs="宋体"/>
                <w:spacing w:val="4"/>
              </w:rPr>
              <w:t>项目类别</w:t>
            </w:r>
          </w:p>
        </w:tc>
        <w:tc>
          <w:tcPr>
            <w:tcW w:w="3966" w:type="pct"/>
            <w:gridSpan w:val="6"/>
            <w:vAlign w:val="top"/>
          </w:tcPr>
          <w:p w14:paraId="54A1641F">
            <w:pPr>
              <w:pStyle w:val="10"/>
              <w:spacing w:before="111" w:line="219" w:lineRule="auto"/>
              <w:ind w:left="483"/>
              <w:rPr>
                <w:rFonts w:hint="eastAsia" w:ascii="宋体" w:hAnsi="宋体" w:eastAsia="宋体" w:cs="宋体"/>
              </w:rPr>
            </w:pPr>
            <w:r>
              <w:rPr>
                <w:rFonts w:hint="eastAsia" w:ascii="宋体" w:hAnsi="宋体" w:eastAsia="宋体" w:cs="宋体"/>
                <w:spacing w:val="1"/>
              </w:rPr>
              <w:t>1、部门预算项目□ 2、市直专项☑ 3、转移支付项目口</w:t>
            </w:r>
          </w:p>
        </w:tc>
      </w:tr>
      <w:tr w14:paraId="3D62E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033" w:type="pct"/>
            <w:gridSpan w:val="2"/>
            <w:vAlign w:val="top"/>
          </w:tcPr>
          <w:p w14:paraId="5DFBB66E">
            <w:pPr>
              <w:pStyle w:val="10"/>
              <w:spacing w:before="111" w:line="220" w:lineRule="auto"/>
              <w:ind w:left="385"/>
              <w:rPr>
                <w:rFonts w:hint="eastAsia" w:ascii="宋体" w:hAnsi="宋体" w:eastAsia="宋体" w:cs="宋体"/>
              </w:rPr>
            </w:pPr>
            <w:r>
              <w:rPr>
                <w:rFonts w:hint="eastAsia" w:ascii="宋体" w:hAnsi="宋体" w:eastAsia="宋体" w:cs="宋体"/>
                <w:spacing w:val="2"/>
              </w:rPr>
              <w:t>项目属性</w:t>
            </w:r>
          </w:p>
        </w:tc>
        <w:tc>
          <w:tcPr>
            <w:tcW w:w="3966" w:type="pct"/>
            <w:gridSpan w:val="6"/>
            <w:vAlign w:val="top"/>
          </w:tcPr>
          <w:p w14:paraId="5D2D7341">
            <w:pPr>
              <w:pStyle w:val="10"/>
              <w:spacing w:before="111" w:line="219" w:lineRule="auto"/>
              <w:ind w:left="1583"/>
              <w:rPr>
                <w:rFonts w:hint="eastAsia" w:ascii="宋体" w:hAnsi="宋体" w:eastAsia="宋体" w:cs="宋体"/>
              </w:rPr>
            </w:pPr>
            <w:r>
              <w:rPr>
                <w:rFonts w:hint="eastAsia" w:ascii="宋体" w:hAnsi="宋体" w:eastAsia="宋体" w:cs="宋体"/>
                <w:spacing w:val="1"/>
              </w:rPr>
              <w:t>1、持续性项目☑ 2、新增项目口</w:t>
            </w:r>
          </w:p>
        </w:tc>
      </w:tr>
      <w:tr w14:paraId="7FAE8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33" w:type="pct"/>
            <w:gridSpan w:val="2"/>
            <w:vAlign w:val="top"/>
          </w:tcPr>
          <w:p w14:paraId="6555EECE">
            <w:pPr>
              <w:pStyle w:val="10"/>
              <w:spacing w:before="112" w:line="219" w:lineRule="auto"/>
              <w:ind w:left="385"/>
              <w:rPr>
                <w:rFonts w:hint="eastAsia" w:ascii="宋体" w:hAnsi="宋体" w:eastAsia="宋体" w:cs="宋体"/>
              </w:rPr>
            </w:pPr>
            <w:r>
              <w:rPr>
                <w:rFonts w:hint="eastAsia" w:ascii="宋体" w:hAnsi="宋体" w:eastAsia="宋体" w:cs="宋体"/>
                <w:spacing w:val="3"/>
              </w:rPr>
              <w:t>项目类型</w:t>
            </w:r>
          </w:p>
        </w:tc>
        <w:tc>
          <w:tcPr>
            <w:tcW w:w="3966" w:type="pct"/>
            <w:gridSpan w:val="6"/>
            <w:vAlign w:val="top"/>
          </w:tcPr>
          <w:p w14:paraId="61A707C2">
            <w:pPr>
              <w:pStyle w:val="10"/>
              <w:spacing w:before="112" w:line="219" w:lineRule="auto"/>
              <w:ind w:left="593"/>
              <w:rPr>
                <w:rFonts w:hint="eastAsia" w:ascii="宋体" w:hAnsi="宋体" w:eastAsia="宋体" w:cs="宋体"/>
              </w:rPr>
            </w:pPr>
            <w:r>
              <w:rPr>
                <w:rFonts w:hint="eastAsia" w:ascii="宋体" w:hAnsi="宋体" w:eastAsia="宋体" w:cs="宋体"/>
                <w:spacing w:val="1"/>
              </w:rPr>
              <w:t>1、常年性项目□ 2、延续性项目□ 3、一次性项目口</w:t>
            </w:r>
          </w:p>
        </w:tc>
      </w:tr>
      <w:tr w14:paraId="5E386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033" w:type="pct"/>
            <w:gridSpan w:val="2"/>
            <w:vMerge w:val="restart"/>
            <w:tcBorders>
              <w:bottom w:val="nil"/>
            </w:tcBorders>
            <w:vAlign w:val="top"/>
          </w:tcPr>
          <w:p w14:paraId="548E8EE1">
            <w:pPr>
              <w:pStyle w:val="10"/>
              <w:spacing w:before="262" w:line="219" w:lineRule="auto"/>
              <w:ind w:left="165"/>
              <w:rPr>
                <w:rFonts w:hint="eastAsia" w:ascii="宋体" w:hAnsi="宋体" w:eastAsia="宋体" w:cs="宋体"/>
              </w:rPr>
            </w:pPr>
            <w:r>
              <w:rPr>
                <w:rFonts w:hint="eastAsia" w:ascii="宋体" w:hAnsi="宋体" w:eastAsia="宋体" w:cs="宋体"/>
                <w:spacing w:val="-2"/>
              </w:rPr>
              <w:t>预算执行情况</w:t>
            </w:r>
          </w:p>
          <w:p w14:paraId="6D8E28B6">
            <w:pPr>
              <w:pStyle w:val="10"/>
              <w:spacing w:before="29" w:line="220" w:lineRule="auto"/>
              <w:ind w:left="495"/>
              <w:rPr>
                <w:rFonts w:hint="eastAsia" w:ascii="宋体" w:hAnsi="宋体" w:eastAsia="宋体" w:cs="宋体"/>
              </w:rPr>
            </w:pPr>
            <w:r>
              <w:rPr>
                <w:rFonts w:hint="eastAsia" w:ascii="宋体" w:hAnsi="宋体" w:eastAsia="宋体" w:cs="宋体"/>
                <w:spacing w:val="12"/>
              </w:rPr>
              <w:t>(万元)</w:t>
            </w:r>
          </w:p>
        </w:tc>
        <w:tc>
          <w:tcPr>
            <w:tcW w:w="1111" w:type="pct"/>
            <w:vAlign w:val="top"/>
          </w:tcPr>
          <w:p w14:paraId="3760D875">
            <w:pPr>
              <w:rPr>
                <w:rFonts w:hint="eastAsia" w:ascii="宋体" w:hAnsi="宋体" w:eastAsia="宋体" w:cs="宋体"/>
                <w:sz w:val="21"/>
              </w:rPr>
            </w:pPr>
          </w:p>
        </w:tc>
        <w:tc>
          <w:tcPr>
            <w:tcW w:w="937" w:type="pct"/>
            <w:gridSpan w:val="2"/>
            <w:vAlign w:val="top"/>
          </w:tcPr>
          <w:p w14:paraId="081A3FBA">
            <w:pPr>
              <w:pStyle w:val="10"/>
              <w:spacing w:before="112" w:line="219" w:lineRule="auto"/>
              <w:ind w:left="255"/>
              <w:rPr>
                <w:rFonts w:hint="eastAsia" w:ascii="宋体" w:hAnsi="宋体" w:eastAsia="宋体" w:cs="宋体"/>
              </w:rPr>
            </w:pPr>
            <w:r>
              <w:rPr>
                <w:rFonts w:hint="eastAsia" w:ascii="宋体" w:hAnsi="宋体" w:eastAsia="宋体" w:cs="宋体"/>
                <w:spacing w:val="8"/>
              </w:rPr>
              <w:t>预算数(A)</w:t>
            </w:r>
          </w:p>
        </w:tc>
        <w:tc>
          <w:tcPr>
            <w:tcW w:w="950" w:type="pct"/>
            <w:gridSpan w:val="2"/>
            <w:vAlign w:val="top"/>
          </w:tcPr>
          <w:p w14:paraId="62D58720">
            <w:pPr>
              <w:pStyle w:val="10"/>
              <w:spacing w:before="112" w:line="219" w:lineRule="auto"/>
              <w:ind w:left="267"/>
              <w:rPr>
                <w:rFonts w:hint="eastAsia" w:ascii="宋体" w:hAnsi="宋体" w:eastAsia="宋体" w:cs="宋体"/>
              </w:rPr>
            </w:pPr>
            <w:r>
              <w:rPr>
                <w:rFonts w:hint="eastAsia" w:ascii="宋体" w:hAnsi="宋体" w:eastAsia="宋体" w:cs="宋体"/>
                <w:spacing w:val="8"/>
              </w:rPr>
              <w:t>执行数(B)</w:t>
            </w:r>
          </w:p>
        </w:tc>
        <w:tc>
          <w:tcPr>
            <w:tcW w:w="966" w:type="pct"/>
            <w:vAlign w:val="top"/>
          </w:tcPr>
          <w:p w14:paraId="1D02967D">
            <w:pPr>
              <w:pStyle w:val="10"/>
              <w:spacing w:before="112" w:line="219" w:lineRule="auto"/>
              <w:ind w:left="169"/>
              <w:rPr>
                <w:rFonts w:hint="eastAsia" w:ascii="宋体" w:hAnsi="宋体" w:eastAsia="宋体" w:cs="宋体"/>
              </w:rPr>
            </w:pPr>
            <w:r>
              <w:rPr>
                <w:rFonts w:hint="eastAsia" w:ascii="宋体" w:hAnsi="宋体" w:eastAsia="宋体" w:cs="宋体"/>
                <w:spacing w:val="6"/>
              </w:rPr>
              <w:t>执行率(B/A)</w:t>
            </w:r>
          </w:p>
        </w:tc>
      </w:tr>
      <w:tr w14:paraId="12BBF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033" w:type="pct"/>
            <w:gridSpan w:val="2"/>
            <w:vMerge w:val="continue"/>
            <w:tcBorders>
              <w:top w:val="nil"/>
            </w:tcBorders>
            <w:vAlign w:val="top"/>
          </w:tcPr>
          <w:p w14:paraId="3DA44FB2">
            <w:pPr>
              <w:rPr>
                <w:rFonts w:hint="eastAsia" w:ascii="宋体" w:hAnsi="宋体" w:eastAsia="宋体" w:cs="宋体"/>
                <w:sz w:val="21"/>
              </w:rPr>
            </w:pPr>
          </w:p>
        </w:tc>
        <w:tc>
          <w:tcPr>
            <w:tcW w:w="1111" w:type="pct"/>
            <w:vAlign w:val="top"/>
          </w:tcPr>
          <w:p w14:paraId="0B53B34B">
            <w:pPr>
              <w:pStyle w:val="10"/>
              <w:spacing w:before="32" w:line="219" w:lineRule="auto"/>
              <w:ind w:left="443"/>
              <w:rPr>
                <w:rFonts w:hint="eastAsia" w:ascii="宋体" w:hAnsi="宋体" w:eastAsia="宋体" w:cs="宋体"/>
              </w:rPr>
            </w:pPr>
            <w:r>
              <w:rPr>
                <w:rFonts w:hint="eastAsia" w:ascii="宋体" w:hAnsi="宋体" w:eastAsia="宋体" w:cs="宋体"/>
                <w:spacing w:val="-2"/>
              </w:rPr>
              <w:t>年度财政</w:t>
            </w:r>
          </w:p>
          <w:p w14:paraId="5B82DD04">
            <w:pPr>
              <w:pStyle w:val="10"/>
              <w:spacing w:before="19" w:line="219" w:lineRule="auto"/>
              <w:ind w:left="443"/>
              <w:rPr>
                <w:rFonts w:hint="eastAsia" w:ascii="宋体" w:hAnsi="宋体" w:eastAsia="宋体" w:cs="宋体"/>
              </w:rPr>
            </w:pPr>
            <w:r>
              <w:rPr>
                <w:rFonts w:hint="eastAsia" w:ascii="宋体" w:hAnsi="宋体" w:eastAsia="宋体" w:cs="宋体"/>
                <w:spacing w:val="2"/>
              </w:rPr>
              <w:t>资金总额</w:t>
            </w:r>
          </w:p>
        </w:tc>
        <w:tc>
          <w:tcPr>
            <w:tcW w:w="937" w:type="pct"/>
            <w:gridSpan w:val="2"/>
            <w:vAlign w:val="top"/>
          </w:tcPr>
          <w:p w14:paraId="6369B4C6">
            <w:pPr>
              <w:pStyle w:val="10"/>
              <w:spacing w:before="189" w:line="216" w:lineRule="auto"/>
              <w:ind w:left="305"/>
              <w:rPr>
                <w:rFonts w:hint="eastAsia" w:ascii="宋体" w:hAnsi="宋体" w:eastAsia="宋体" w:cs="宋体"/>
              </w:rPr>
            </w:pPr>
            <w:r>
              <w:rPr>
                <w:rFonts w:hint="eastAsia" w:ascii="宋体" w:hAnsi="宋体" w:eastAsia="宋体" w:cs="宋体"/>
                <w:spacing w:val="-2"/>
              </w:rPr>
              <w:t>8,118.30</w:t>
            </w:r>
          </w:p>
        </w:tc>
        <w:tc>
          <w:tcPr>
            <w:tcW w:w="950" w:type="pct"/>
            <w:gridSpan w:val="2"/>
            <w:vAlign w:val="top"/>
          </w:tcPr>
          <w:p w14:paraId="3708321A">
            <w:pPr>
              <w:pStyle w:val="10"/>
              <w:spacing w:before="189" w:line="216" w:lineRule="auto"/>
              <w:ind w:left="317"/>
              <w:rPr>
                <w:rFonts w:hint="eastAsia" w:ascii="宋体" w:hAnsi="宋体" w:eastAsia="宋体" w:cs="宋体"/>
              </w:rPr>
            </w:pPr>
            <w:r>
              <w:rPr>
                <w:rFonts w:hint="eastAsia" w:ascii="宋体" w:hAnsi="宋体" w:eastAsia="宋体" w:cs="宋体"/>
                <w:spacing w:val="-2"/>
              </w:rPr>
              <w:t>8,118.30</w:t>
            </w:r>
          </w:p>
        </w:tc>
        <w:tc>
          <w:tcPr>
            <w:tcW w:w="966" w:type="pct"/>
            <w:vAlign w:val="top"/>
          </w:tcPr>
          <w:p w14:paraId="5C52B0AA">
            <w:pPr>
              <w:pStyle w:val="10"/>
              <w:spacing w:before="213"/>
              <w:ind w:left="549"/>
              <w:rPr>
                <w:rFonts w:hint="eastAsia" w:ascii="宋体" w:hAnsi="宋体" w:eastAsia="宋体" w:cs="宋体"/>
              </w:rPr>
            </w:pPr>
            <w:r>
              <w:rPr>
                <w:rFonts w:hint="eastAsia" w:ascii="宋体" w:hAnsi="宋体" w:eastAsia="宋体" w:cs="宋体"/>
                <w:spacing w:val="-5"/>
              </w:rPr>
              <w:t>100%</w:t>
            </w:r>
          </w:p>
        </w:tc>
      </w:tr>
      <w:tr w14:paraId="42B1D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722" w:type="pct"/>
            <w:vMerge w:val="restart"/>
            <w:tcBorders>
              <w:bottom w:val="nil"/>
            </w:tcBorders>
            <w:vAlign w:val="top"/>
          </w:tcPr>
          <w:p w14:paraId="384A9875">
            <w:pPr>
              <w:spacing w:line="252" w:lineRule="auto"/>
              <w:rPr>
                <w:rFonts w:hint="eastAsia" w:ascii="宋体" w:hAnsi="宋体" w:eastAsia="宋体" w:cs="宋体"/>
                <w:sz w:val="21"/>
              </w:rPr>
            </w:pPr>
          </w:p>
          <w:p w14:paraId="21FBD6C3">
            <w:pPr>
              <w:spacing w:line="252" w:lineRule="auto"/>
              <w:rPr>
                <w:rFonts w:hint="eastAsia" w:ascii="宋体" w:hAnsi="宋体" w:eastAsia="宋体" w:cs="宋体"/>
                <w:sz w:val="21"/>
              </w:rPr>
            </w:pPr>
          </w:p>
          <w:p w14:paraId="16E96175">
            <w:pPr>
              <w:spacing w:line="252" w:lineRule="auto"/>
              <w:rPr>
                <w:rFonts w:hint="eastAsia" w:ascii="宋体" w:hAnsi="宋体" w:eastAsia="宋体" w:cs="宋体"/>
                <w:sz w:val="21"/>
              </w:rPr>
            </w:pPr>
          </w:p>
          <w:p w14:paraId="31D219D4">
            <w:pPr>
              <w:spacing w:line="252" w:lineRule="auto"/>
              <w:rPr>
                <w:rFonts w:hint="eastAsia" w:ascii="宋体" w:hAnsi="宋体" w:eastAsia="宋体" w:cs="宋体"/>
                <w:sz w:val="21"/>
              </w:rPr>
            </w:pPr>
          </w:p>
          <w:p w14:paraId="16AD182E">
            <w:pPr>
              <w:spacing w:line="252" w:lineRule="auto"/>
              <w:rPr>
                <w:rFonts w:hint="eastAsia" w:ascii="宋体" w:hAnsi="宋体" w:eastAsia="宋体" w:cs="宋体"/>
                <w:sz w:val="21"/>
              </w:rPr>
            </w:pPr>
          </w:p>
          <w:p w14:paraId="7E3B1192">
            <w:pPr>
              <w:spacing w:line="252" w:lineRule="auto"/>
              <w:rPr>
                <w:rFonts w:hint="eastAsia" w:ascii="宋体" w:hAnsi="宋体" w:eastAsia="宋体" w:cs="宋体"/>
                <w:sz w:val="21"/>
              </w:rPr>
            </w:pPr>
          </w:p>
          <w:p w14:paraId="01231854">
            <w:pPr>
              <w:spacing w:line="252" w:lineRule="auto"/>
              <w:rPr>
                <w:rFonts w:hint="eastAsia" w:ascii="宋体" w:hAnsi="宋体" w:eastAsia="宋体" w:cs="宋体"/>
                <w:sz w:val="21"/>
              </w:rPr>
            </w:pPr>
          </w:p>
          <w:p w14:paraId="645F1E17">
            <w:pPr>
              <w:spacing w:line="252" w:lineRule="auto"/>
              <w:rPr>
                <w:rFonts w:hint="eastAsia" w:ascii="宋体" w:hAnsi="宋体" w:eastAsia="宋体" w:cs="宋体"/>
                <w:sz w:val="21"/>
              </w:rPr>
            </w:pPr>
          </w:p>
          <w:p w14:paraId="08B63B63">
            <w:pPr>
              <w:spacing w:line="252" w:lineRule="auto"/>
              <w:rPr>
                <w:rFonts w:hint="eastAsia" w:ascii="宋体" w:hAnsi="宋体" w:eastAsia="宋体" w:cs="宋体"/>
                <w:sz w:val="21"/>
              </w:rPr>
            </w:pPr>
          </w:p>
          <w:p w14:paraId="60B21C15">
            <w:pPr>
              <w:spacing w:line="252" w:lineRule="auto"/>
              <w:rPr>
                <w:rFonts w:hint="eastAsia" w:ascii="宋体" w:hAnsi="宋体" w:eastAsia="宋体" w:cs="宋体"/>
                <w:sz w:val="21"/>
              </w:rPr>
            </w:pPr>
          </w:p>
          <w:p w14:paraId="684FACFE">
            <w:pPr>
              <w:spacing w:line="252" w:lineRule="auto"/>
              <w:rPr>
                <w:rFonts w:hint="eastAsia" w:ascii="宋体" w:hAnsi="宋体" w:eastAsia="宋体" w:cs="宋体"/>
                <w:sz w:val="21"/>
              </w:rPr>
            </w:pPr>
          </w:p>
          <w:p w14:paraId="649D2756">
            <w:pPr>
              <w:spacing w:line="252" w:lineRule="auto"/>
              <w:rPr>
                <w:rFonts w:hint="eastAsia" w:ascii="宋体" w:hAnsi="宋体" w:eastAsia="宋体" w:cs="宋体"/>
                <w:sz w:val="21"/>
              </w:rPr>
            </w:pPr>
          </w:p>
          <w:p w14:paraId="15965A45">
            <w:pPr>
              <w:spacing w:line="252" w:lineRule="auto"/>
              <w:rPr>
                <w:rFonts w:hint="eastAsia" w:ascii="宋体" w:hAnsi="宋体" w:eastAsia="宋体" w:cs="宋体"/>
                <w:sz w:val="21"/>
              </w:rPr>
            </w:pPr>
          </w:p>
          <w:p w14:paraId="05194B50">
            <w:pPr>
              <w:spacing w:line="253" w:lineRule="auto"/>
              <w:rPr>
                <w:rFonts w:hint="eastAsia" w:ascii="宋体" w:hAnsi="宋体" w:eastAsia="宋体" w:cs="宋体"/>
                <w:sz w:val="21"/>
              </w:rPr>
            </w:pPr>
          </w:p>
          <w:p w14:paraId="686435C8">
            <w:pPr>
              <w:pStyle w:val="10"/>
              <w:spacing w:before="72" w:line="219" w:lineRule="auto"/>
              <w:ind w:left="135"/>
              <w:rPr>
                <w:rFonts w:hint="eastAsia" w:ascii="宋体" w:hAnsi="宋体" w:eastAsia="宋体" w:cs="宋体"/>
              </w:rPr>
            </w:pPr>
            <w:r>
              <w:rPr>
                <w:rFonts w:hint="eastAsia" w:ascii="宋体" w:hAnsi="宋体" w:eastAsia="宋体" w:cs="宋体"/>
                <w:spacing w:val="-2"/>
              </w:rPr>
              <w:t>年度绩效</w:t>
            </w:r>
          </w:p>
          <w:p w14:paraId="3E9DB00F">
            <w:pPr>
              <w:pStyle w:val="10"/>
              <w:spacing w:before="69" w:line="220" w:lineRule="auto"/>
              <w:ind w:left="355"/>
              <w:rPr>
                <w:rFonts w:hint="eastAsia" w:ascii="宋体" w:hAnsi="宋体" w:eastAsia="宋体" w:cs="宋体"/>
              </w:rPr>
            </w:pPr>
            <w:r>
              <w:rPr>
                <w:rFonts w:hint="eastAsia" w:ascii="宋体" w:hAnsi="宋体" w:eastAsia="宋体" w:cs="宋体"/>
                <w:spacing w:val="8"/>
              </w:rPr>
              <w:t>目标</w:t>
            </w:r>
          </w:p>
        </w:tc>
        <w:tc>
          <w:tcPr>
            <w:tcW w:w="310" w:type="pct"/>
            <w:textDirection w:val="tbRlV"/>
            <w:vAlign w:val="top"/>
          </w:tcPr>
          <w:p w14:paraId="7EC48191">
            <w:pPr>
              <w:pStyle w:val="10"/>
              <w:spacing w:before="155" w:line="201" w:lineRule="auto"/>
              <w:rPr>
                <w:rFonts w:hint="eastAsia" w:ascii="宋体" w:hAnsi="宋体" w:eastAsia="宋体" w:cs="宋体"/>
              </w:rPr>
            </w:pPr>
            <w:r>
              <w:rPr>
                <w:rFonts w:hint="eastAsia" w:ascii="宋体" w:hAnsi="宋体" w:eastAsia="宋体" w:cs="宋体"/>
                <w:spacing w:val="-6"/>
              </w:rPr>
              <w:t>一 级 指 标</w:t>
            </w:r>
          </w:p>
        </w:tc>
        <w:tc>
          <w:tcPr>
            <w:tcW w:w="1111" w:type="pct"/>
            <w:vAlign w:val="top"/>
          </w:tcPr>
          <w:p w14:paraId="694B39F0">
            <w:pPr>
              <w:spacing w:line="419" w:lineRule="auto"/>
              <w:rPr>
                <w:rFonts w:hint="eastAsia" w:ascii="宋体" w:hAnsi="宋体" w:eastAsia="宋体" w:cs="宋体"/>
                <w:sz w:val="21"/>
              </w:rPr>
            </w:pPr>
          </w:p>
          <w:p w14:paraId="4B9A8582">
            <w:pPr>
              <w:pStyle w:val="10"/>
              <w:spacing w:before="72" w:line="220" w:lineRule="auto"/>
              <w:ind w:left="443"/>
              <w:rPr>
                <w:rFonts w:hint="eastAsia" w:ascii="宋体" w:hAnsi="宋体" w:eastAsia="宋体" w:cs="宋体"/>
              </w:rPr>
            </w:pPr>
            <w:r>
              <w:rPr>
                <w:rFonts w:hint="eastAsia" w:ascii="宋体" w:hAnsi="宋体" w:eastAsia="宋体" w:cs="宋体"/>
                <w:spacing w:val="2"/>
              </w:rPr>
              <w:t>二级指标</w:t>
            </w:r>
          </w:p>
        </w:tc>
        <w:tc>
          <w:tcPr>
            <w:tcW w:w="937" w:type="pct"/>
            <w:gridSpan w:val="2"/>
            <w:vAlign w:val="top"/>
          </w:tcPr>
          <w:p w14:paraId="01B2714E">
            <w:pPr>
              <w:spacing w:line="419" w:lineRule="auto"/>
              <w:rPr>
                <w:rFonts w:hint="eastAsia" w:ascii="宋体" w:hAnsi="宋体" w:eastAsia="宋体" w:cs="宋体"/>
                <w:sz w:val="21"/>
              </w:rPr>
            </w:pPr>
          </w:p>
          <w:p w14:paraId="08A13622">
            <w:pPr>
              <w:pStyle w:val="10"/>
              <w:spacing w:before="72" w:line="220" w:lineRule="auto"/>
              <w:ind w:left="305"/>
              <w:rPr>
                <w:rFonts w:hint="eastAsia" w:ascii="宋体" w:hAnsi="宋体" w:eastAsia="宋体" w:cs="宋体"/>
              </w:rPr>
            </w:pPr>
            <w:r>
              <w:rPr>
                <w:rFonts w:hint="eastAsia" w:ascii="宋体" w:hAnsi="宋体" w:eastAsia="宋体" w:cs="宋体"/>
                <w:spacing w:val="-2"/>
              </w:rPr>
              <w:t>三级指标</w:t>
            </w:r>
          </w:p>
        </w:tc>
        <w:tc>
          <w:tcPr>
            <w:tcW w:w="950" w:type="pct"/>
            <w:gridSpan w:val="2"/>
            <w:vAlign w:val="top"/>
          </w:tcPr>
          <w:p w14:paraId="7BF1CB35">
            <w:pPr>
              <w:spacing w:line="280" w:lineRule="auto"/>
              <w:rPr>
                <w:rFonts w:hint="eastAsia" w:ascii="宋体" w:hAnsi="宋体" w:eastAsia="宋体" w:cs="宋体"/>
                <w:sz w:val="21"/>
              </w:rPr>
            </w:pPr>
          </w:p>
          <w:p w14:paraId="2704B864">
            <w:pPr>
              <w:pStyle w:val="10"/>
              <w:spacing w:before="71" w:line="219" w:lineRule="auto"/>
              <w:ind w:left="207"/>
              <w:rPr>
                <w:rFonts w:hint="eastAsia" w:ascii="宋体" w:hAnsi="宋体" w:eastAsia="宋体" w:cs="宋体"/>
              </w:rPr>
            </w:pPr>
            <w:r>
              <w:rPr>
                <w:rFonts w:hint="eastAsia" w:ascii="宋体" w:hAnsi="宋体" w:eastAsia="宋体" w:cs="宋体"/>
                <w:spacing w:val="-2"/>
              </w:rPr>
              <w:t>年初目标值</w:t>
            </w:r>
          </w:p>
          <w:p w14:paraId="62543403">
            <w:pPr>
              <w:pStyle w:val="10"/>
              <w:spacing w:before="42" w:line="222" w:lineRule="auto"/>
              <w:ind w:left="597"/>
              <w:rPr>
                <w:rFonts w:hint="eastAsia" w:ascii="宋体" w:hAnsi="宋体" w:eastAsia="宋体" w:cs="宋体"/>
              </w:rPr>
            </w:pPr>
            <w:r>
              <w:rPr>
                <w:rFonts w:hint="eastAsia" w:ascii="宋体" w:hAnsi="宋体" w:eastAsia="宋体" w:cs="宋体"/>
                <w:spacing w:val="-11"/>
              </w:rPr>
              <w:t>(A)</w:t>
            </w:r>
          </w:p>
        </w:tc>
        <w:tc>
          <w:tcPr>
            <w:tcW w:w="966" w:type="pct"/>
            <w:vAlign w:val="top"/>
          </w:tcPr>
          <w:p w14:paraId="629CFA31">
            <w:pPr>
              <w:spacing w:line="269" w:lineRule="auto"/>
              <w:rPr>
                <w:rFonts w:hint="eastAsia" w:ascii="宋体" w:hAnsi="宋体" w:eastAsia="宋体" w:cs="宋体"/>
                <w:sz w:val="21"/>
              </w:rPr>
            </w:pPr>
          </w:p>
          <w:p w14:paraId="163CFBE9">
            <w:pPr>
              <w:pStyle w:val="10"/>
              <w:spacing w:before="72" w:line="219" w:lineRule="auto"/>
              <w:ind w:left="219"/>
              <w:rPr>
                <w:rFonts w:hint="eastAsia" w:ascii="宋体" w:hAnsi="宋体" w:eastAsia="宋体" w:cs="宋体"/>
              </w:rPr>
            </w:pPr>
            <w:r>
              <w:rPr>
                <w:rFonts w:hint="eastAsia" w:ascii="宋体" w:hAnsi="宋体" w:eastAsia="宋体" w:cs="宋体"/>
                <w:spacing w:val="1"/>
              </w:rPr>
              <w:t>实际完成值</w:t>
            </w:r>
          </w:p>
          <w:p w14:paraId="5890DEFD">
            <w:pPr>
              <w:pStyle w:val="10"/>
              <w:spacing w:before="62" w:line="222" w:lineRule="auto"/>
              <w:ind w:left="609"/>
              <w:rPr>
                <w:rFonts w:hint="eastAsia" w:ascii="宋体" w:hAnsi="宋体" w:eastAsia="宋体" w:cs="宋体"/>
              </w:rPr>
            </w:pPr>
            <w:r>
              <w:rPr>
                <w:rFonts w:hint="eastAsia" w:ascii="宋体" w:hAnsi="宋体" w:eastAsia="宋体" w:cs="宋体"/>
                <w:spacing w:val="-11"/>
              </w:rPr>
              <w:t>(B)</w:t>
            </w:r>
          </w:p>
        </w:tc>
      </w:tr>
      <w:tr w14:paraId="51189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722" w:type="pct"/>
            <w:vMerge w:val="continue"/>
            <w:tcBorders>
              <w:top w:val="nil"/>
              <w:bottom w:val="nil"/>
            </w:tcBorders>
            <w:vAlign w:val="top"/>
          </w:tcPr>
          <w:p w14:paraId="1A4B9BFF">
            <w:pPr>
              <w:rPr>
                <w:rFonts w:hint="eastAsia" w:ascii="宋体" w:hAnsi="宋体" w:eastAsia="宋体" w:cs="宋体"/>
                <w:sz w:val="21"/>
              </w:rPr>
            </w:pPr>
          </w:p>
        </w:tc>
        <w:tc>
          <w:tcPr>
            <w:tcW w:w="310" w:type="pct"/>
            <w:vMerge w:val="restart"/>
            <w:tcBorders>
              <w:bottom w:val="nil"/>
            </w:tcBorders>
            <w:textDirection w:val="tbRlV"/>
            <w:vAlign w:val="top"/>
          </w:tcPr>
          <w:p w14:paraId="2DF5D06D">
            <w:pPr>
              <w:pStyle w:val="10"/>
              <w:spacing w:before="135" w:line="199" w:lineRule="auto"/>
              <w:ind w:left="971"/>
              <w:rPr>
                <w:rFonts w:hint="eastAsia" w:ascii="宋体" w:hAnsi="宋体" w:eastAsia="宋体" w:cs="宋体"/>
              </w:rPr>
            </w:pPr>
            <w:r>
              <w:rPr>
                <w:rFonts w:hint="eastAsia" w:ascii="宋体" w:hAnsi="宋体" w:eastAsia="宋体" w:cs="宋体"/>
              </w:rPr>
              <w:t>成</w:t>
            </w:r>
            <w:r>
              <w:rPr>
                <w:rFonts w:hint="eastAsia" w:ascii="宋体" w:hAnsi="宋体" w:eastAsia="宋体" w:cs="宋体"/>
                <w:spacing w:val="-11"/>
              </w:rPr>
              <w:t xml:space="preserve"> </w:t>
            </w:r>
            <w:r>
              <w:rPr>
                <w:rFonts w:hint="eastAsia" w:ascii="宋体" w:hAnsi="宋体" w:eastAsia="宋体" w:cs="宋体"/>
              </w:rPr>
              <w:t>本</w:t>
            </w:r>
            <w:r>
              <w:rPr>
                <w:rFonts w:hint="eastAsia" w:ascii="宋体" w:hAnsi="宋体" w:eastAsia="宋体" w:cs="宋体"/>
                <w:spacing w:val="-11"/>
              </w:rPr>
              <w:t xml:space="preserve"> </w:t>
            </w:r>
            <w:r>
              <w:rPr>
                <w:rFonts w:hint="eastAsia" w:ascii="宋体" w:hAnsi="宋体" w:eastAsia="宋体" w:cs="宋体"/>
              </w:rPr>
              <w:t>指</w:t>
            </w:r>
            <w:r>
              <w:rPr>
                <w:rFonts w:hint="eastAsia" w:ascii="宋体" w:hAnsi="宋体" w:eastAsia="宋体" w:cs="宋体"/>
                <w:spacing w:val="-11"/>
              </w:rPr>
              <w:t xml:space="preserve"> </w:t>
            </w:r>
            <w:r>
              <w:rPr>
                <w:rFonts w:hint="eastAsia" w:ascii="宋体" w:hAnsi="宋体" w:eastAsia="宋体" w:cs="宋体"/>
              </w:rPr>
              <w:t>标</w:t>
            </w:r>
          </w:p>
        </w:tc>
        <w:tc>
          <w:tcPr>
            <w:tcW w:w="1111" w:type="pct"/>
            <w:vAlign w:val="top"/>
          </w:tcPr>
          <w:p w14:paraId="40C38A6F">
            <w:pPr>
              <w:spacing w:line="269" w:lineRule="auto"/>
              <w:rPr>
                <w:rFonts w:hint="eastAsia" w:ascii="宋体" w:hAnsi="宋体" w:eastAsia="宋体" w:cs="宋体"/>
                <w:sz w:val="21"/>
              </w:rPr>
            </w:pPr>
          </w:p>
          <w:p w14:paraId="16900444">
            <w:pPr>
              <w:pStyle w:val="10"/>
              <w:spacing w:before="71" w:line="219" w:lineRule="auto"/>
              <w:ind w:left="223"/>
              <w:rPr>
                <w:rFonts w:hint="eastAsia" w:ascii="宋体" w:hAnsi="宋体" w:eastAsia="宋体" w:cs="宋体"/>
              </w:rPr>
            </w:pPr>
            <w:r>
              <w:rPr>
                <w:rFonts w:hint="eastAsia" w:ascii="宋体" w:hAnsi="宋体" w:eastAsia="宋体" w:cs="宋体"/>
                <w:spacing w:val="-2"/>
              </w:rPr>
              <w:t>经济成本指标</w:t>
            </w:r>
          </w:p>
        </w:tc>
        <w:tc>
          <w:tcPr>
            <w:tcW w:w="937" w:type="pct"/>
            <w:gridSpan w:val="2"/>
            <w:vAlign w:val="top"/>
          </w:tcPr>
          <w:p w14:paraId="427537AE">
            <w:pPr>
              <w:spacing w:line="269" w:lineRule="auto"/>
              <w:rPr>
                <w:rFonts w:hint="eastAsia" w:ascii="宋体" w:hAnsi="宋体" w:eastAsia="宋体" w:cs="宋体"/>
                <w:sz w:val="21"/>
              </w:rPr>
            </w:pPr>
          </w:p>
          <w:p w14:paraId="66BBEA8E">
            <w:pPr>
              <w:pStyle w:val="10"/>
              <w:spacing w:before="71" w:line="219" w:lineRule="auto"/>
              <w:ind w:left="85"/>
              <w:rPr>
                <w:rFonts w:hint="eastAsia" w:ascii="宋体" w:hAnsi="宋体" w:eastAsia="宋体" w:cs="宋体"/>
              </w:rPr>
            </w:pPr>
            <w:r>
              <w:rPr>
                <w:rFonts w:hint="eastAsia" w:ascii="宋体" w:hAnsi="宋体" w:eastAsia="宋体" w:cs="宋体"/>
                <w:spacing w:val="-2"/>
              </w:rPr>
              <w:t>经济成本指标</w:t>
            </w:r>
          </w:p>
        </w:tc>
        <w:tc>
          <w:tcPr>
            <w:tcW w:w="950" w:type="pct"/>
            <w:gridSpan w:val="2"/>
            <w:vAlign w:val="top"/>
          </w:tcPr>
          <w:p w14:paraId="0F4199E0">
            <w:pPr>
              <w:pStyle w:val="10"/>
              <w:spacing w:before="192" w:line="288" w:lineRule="auto"/>
              <w:ind w:left="706" w:right="76" w:hanging="610"/>
              <w:rPr>
                <w:rFonts w:hint="eastAsia" w:ascii="宋体" w:hAnsi="宋体" w:eastAsia="宋体" w:cs="宋体"/>
              </w:rPr>
            </w:pPr>
            <w:r>
              <w:rPr>
                <w:rFonts w:hint="eastAsia" w:ascii="宋体" w:hAnsi="宋体" w:eastAsia="宋体" w:cs="宋体"/>
                <w:spacing w:val="4"/>
              </w:rPr>
              <w:t>成本节约率≥</w:t>
            </w:r>
            <w:r>
              <w:rPr>
                <w:rFonts w:hint="eastAsia" w:ascii="宋体" w:hAnsi="宋体" w:eastAsia="宋体" w:cs="宋体"/>
              </w:rPr>
              <w:t xml:space="preserve"> 0</w:t>
            </w:r>
          </w:p>
        </w:tc>
        <w:tc>
          <w:tcPr>
            <w:tcW w:w="966" w:type="pct"/>
            <w:vAlign w:val="top"/>
          </w:tcPr>
          <w:p w14:paraId="7AFEC3E2">
            <w:pPr>
              <w:pStyle w:val="10"/>
              <w:spacing w:before="52" w:line="219" w:lineRule="auto"/>
              <w:ind w:left="109"/>
              <w:rPr>
                <w:rFonts w:hint="eastAsia" w:ascii="宋体" w:hAnsi="宋体" w:eastAsia="宋体" w:cs="宋体"/>
              </w:rPr>
            </w:pPr>
            <w:r>
              <w:rPr>
                <w:rFonts w:hint="eastAsia" w:ascii="宋体" w:hAnsi="宋体" w:eastAsia="宋体" w:cs="宋体"/>
                <w:spacing w:val="-2"/>
              </w:rPr>
              <w:t>成本节约率0%</w:t>
            </w:r>
          </w:p>
          <w:p w14:paraId="316100F6">
            <w:pPr>
              <w:pStyle w:val="10"/>
              <w:spacing w:line="219" w:lineRule="auto"/>
              <w:ind w:left="279"/>
              <w:rPr>
                <w:rFonts w:hint="eastAsia" w:ascii="宋体" w:hAnsi="宋体" w:eastAsia="宋体" w:cs="宋体"/>
              </w:rPr>
            </w:pPr>
            <w:r>
              <w:rPr>
                <w:rFonts w:hint="eastAsia" w:ascii="宋体" w:hAnsi="宋体" w:eastAsia="宋体" w:cs="宋体"/>
                <w:spacing w:val="1"/>
              </w:rPr>
              <w:t>(按预算执</w:t>
            </w:r>
          </w:p>
          <w:p w14:paraId="274CB4FD">
            <w:pPr>
              <w:pStyle w:val="10"/>
              <w:spacing w:before="39" w:line="220" w:lineRule="auto"/>
              <w:ind w:left="609"/>
              <w:rPr>
                <w:rFonts w:hint="eastAsia" w:ascii="宋体" w:hAnsi="宋体" w:eastAsia="宋体" w:cs="宋体"/>
              </w:rPr>
            </w:pPr>
            <w:r>
              <w:rPr>
                <w:rFonts w:hint="eastAsia" w:ascii="宋体" w:hAnsi="宋体" w:eastAsia="宋体" w:cs="宋体"/>
                <w:spacing w:val="-7"/>
              </w:rPr>
              <w:t>行</w:t>
            </w:r>
            <w:r>
              <w:rPr>
                <w:rFonts w:hint="eastAsia" w:ascii="宋体" w:hAnsi="宋体" w:eastAsia="宋体" w:cs="宋体"/>
                <w:spacing w:val="-40"/>
              </w:rPr>
              <w:t xml:space="preserve"> </w:t>
            </w:r>
            <w:r>
              <w:rPr>
                <w:rFonts w:hint="eastAsia" w:ascii="宋体" w:hAnsi="宋体" w:eastAsia="宋体" w:cs="宋体"/>
                <w:spacing w:val="-7"/>
              </w:rPr>
              <w:t>)</w:t>
            </w:r>
          </w:p>
        </w:tc>
      </w:tr>
      <w:tr w14:paraId="23E1F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722" w:type="pct"/>
            <w:vMerge w:val="continue"/>
            <w:tcBorders>
              <w:top w:val="nil"/>
              <w:bottom w:val="nil"/>
            </w:tcBorders>
            <w:vAlign w:val="top"/>
          </w:tcPr>
          <w:p w14:paraId="64BACA6A">
            <w:pPr>
              <w:rPr>
                <w:rFonts w:hint="eastAsia" w:ascii="宋体" w:hAnsi="宋体" w:eastAsia="宋体" w:cs="宋体"/>
                <w:sz w:val="21"/>
              </w:rPr>
            </w:pPr>
          </w:p>
        </w:tc>
        <w:tc>
          <w:tcPr>
            <w:tcW w:w="310" w:type="pct"/>
            <w:vMerge w:val="continue"/>
            <w:tcBorders>
              <w:top w:val="nil"/>
              <w:bottom w:val="nil"/>
            </w:tcBorders>
            <w:textDirection w:val="tbRlV"/>
            <w:vAlign w:val="top"/>
          </w:tcPr>
          <w:p w14:paraId="2E68C0F8">
            <w:pPr>
              <w:rPr>
                <w:rFonts w:hint="eastAsia" w:ascii="宋体" w:hAnsi="宋体" w:eastAsia="宋体" w:cs="宋体"/>
                <w:sz w:val="21"/>
              </w:rPr>
            </w:pPr>
          </w:p>
        </w:tc>
        <w:tc>
          <w:tcPr>
            <w:tcW w:w="1111" w:type="pct"/>
            <w:vAlign w:val="top"/>
          </w:tcPr>
          <w:p w14:paraId="226BFBA1">
            <w:pPr>
              <w:spacing w:line="270" w:lineRule="auto"/>
              <w:rPr>
                <w:rFonts w:hint="eastAsia" w:ascii="宋体" w:hAnsi="宋体" w:eastAsia="宋体" w:cs="宋体"/>
                <w:sz w:val="21"/>
              </w:rPr>
            </w:pPr>
          </w:p>
          <w:p w14:paraId="4739E60B">
            <w:pPr>
              <w:pStyle w:val="10"/>
              <w:spacing w:before="72" w:line="219" w:lineRule="auto"/>
              <w:ind w:left="223"/>
              <w:rPr>
                <w:rFonts w:hint="eastAsia" w:ascii="宋体" w:hAnsi="宋体" w:eastAsia="宋体" w:cs="宋体"/>
              </w:rPr>
            </w:pPr>
            <w:r>
              <w:rPr>
                <w:rFonts w:hint="eastAsia" w:ascii="宋体" w:hAnsi="宋体" w:eastAsia="宋体" w:cs="宋体"/>
                <w:spacing w:val="-2"/>
              </w:rPr>
              <w:t>社会成本指标</w:t>
            </w:r>
          </w:p>
        </w:tc>
        <w:tc>
          <w:tcPr>
            <w:tcW w:w="937" w:type="pct"/>
            <w:gridSpan w:val="2"/>
            <w:vAlign w:val="top"/>
          </w:tcPr>
          <w:p w14:paraId="46E03254">
            <w:pPr>
              <w:pStyle w:val="10"/>
              <w:spacing w:before="214" w:line="231" w:lineRule="auto"/>
              <w:ind w:left="525" w:right="103" w:hanging="440"/>
              <w:rPr>
                <w:rFonts w:hint="eastAsia" w:ascii="宋体" w:hAnsi="宋体" w:eastAsia="宋体" w:cs="宋体"/>
              </w:rPr>
            </w:pPr>
            <w:r>
              <w:rPr>
                <w:rFonts w:hint="eastAsia" w:ascii="宋体" w:hAnsi="宋体" w:eastAsia="宋体" w:cs="宋体"/>
                <w:spacing w:val="-2"/>
              </w:rPr>
              <w:t>社会关系公共</w:t>
            </w:r>
            <w:r>
              <w:rPr>
                <w:rFonts w:hint="eastAsia" w:ascii="宋体" w:hAnsi="宋体" w:eastAsia="宋体" w:cs="宋体"/>
              </w:rPr>
              <w:t xml:space="preserve"> </w:t>
            </w:r>
            <w:r>
              <w:rPr>
                <w:rFonts w:hint="eastAsia" w:ascii="宋体" w:hAnsi="宋体" w:eastAsia="宋体" w:cs="宋体"/>
                <w:spacing w:val="6"/>
              </w:rPr>
              <w:t>秩序</w:t>
            </w:r>
          </w:p>
        </w:tc>
        <w:tc>
          <w:tcPr>
            <w:tcW w:w="950" w:type="pct"/>
            <w:gridSpan w:val="2"/>
            <w:vAlign w:val="top"/>
          </w:tcPr>
          <w:p w14:paraId="672613E9">
            <w:pPr>
              <w:pStyle w:val="10"/>
              <w:spacing w:before="174" w:line="272" w:lineRule="auto"/>
              <w:ind w:left="426" w:right="89" w:hanging="330"/>
              <w:rPr>
                <w:rFonts w:hint="eastAsia" w:ascii="宋体" w:hAnsi="宋体" w:eastAsia="宋体" w:cs="宋体"/>
              </w:rPr>
            </w:pPr>
            <w:r>
              <w:rPr>
                <w:rFonts w:hint="eastAsia" w:ascii="宋体" w:hAnsi="宋体" w:eastAsia="宋体" w:cs="宋体"/>
                <w:spacing w:val="1"/>
              </w:rPr>
              <w:t>文明施工，减</w:t>
            </w:r>
            <w:r>
              <w:rPr>
                <w:rFonts w:hint="eastAsia" w:ascii="宋体" w:hAnsi="宋体" w:eastAsia="宋体" w:cs="宋体"/>
                <w:spacing w:val="4"/>
              </w:rPr>
              <w:t xml:space="preserve"> 少扰民</w:t>
            </w:r>
          </w:p>
        </w:tc>
        <w:tc>
          <w:tcPr>
            <w:tcW w:w="966" w:type="pct"/>
            <w:vAlign w:val="top"/>
          </w:tcPr>
          <w:p w14:paraId="5ED53AFC">
            <w:pPr>
              <w:pStyle w:val="10"/>
              <w:spacing w:before="35" w:line="220" w:lineRule="auto"/>
              <w:ind w:left="109"/>
              <w:rPr>
                <w:rFonts w:hint="eastAsia" w:ascii="宋体" w:hAnsi="宋体" w:eastAsia="宋体" w:cs="宋体"/>
              </w:rPr>
            </w:pPr>
            <w:r>
              <w:rPr>
                <w:rFonts w:hint="eastAsia" w:ascii="宋体" w:hAnsi="宋体" w:eastAsia="宋体" w:cs="宋体"/>
                <w:spacing w:val="2"/>
              </w:rPr>
              <w:t>项目建设有序</w:t>
            </w:r>
          </w:p>
          <w:p w14:paraId="4D24F35E">
            <w:pPr>
              <w:pStyle w:val="10"/>
              <w:spacing w:before="47" w:line="219" w:lineRule="auto"/>
              <w:ind w:left="109"/>
              <w:rPr>
                <w:rFonts w:hint="eastAsia" w:ascii="宋体" w:hAnsi="宋体" w:eastAsia="宋体" w:cs="宋体"/>
              </w:rPr>
            </w:pPr>
            <w:r>
              <w:rPr>
                <w:rFonts w:hint="eastAsia" w:ascii="宋体" w:hAnsi="宋体" w:eastAsia="宋体" w:cs="宋体"/>
                <w:spacing w:val="2"/>
              </w:rPr>
              <w:t>推进，未收到</w:t>
            </w:r>
          </w:p>
          <w:p w14:paraId="3F7E1F1B">
            <w:pPr>
              <w:pStyle w:val="10"/>
              <w:spacing w:before="17" w:line="219" w:lineRule="auto"/>
              <w:ind w:left="329"/>
              <w:rPr>
                <w:rFonts w:hint="eastAsia" w:ascii="宋体" w:hAnsi="宋体" w:eastAsia="宋体" w:cs="宋体"/>
              </w:rPr>
            </w:pPr>
            <w:r>
              <w:rPr>
                <w:rFonts w:hint="eastAsia" w:ascii="宋体" w:hAnsi="宋体" w:eastAsia="宋体" w:cs="宋体"/>
                <w:spacing w:val="-2"/>
              </w:rPr>
              <w:t>社会投诉</w:t>
            </w:r>
          </w:p>
        </w:tc>
      </w:tr>
      <w:tr w14:paraId="08F06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722" w:type="pct"/>
            <w:vMerge w:val="continue"/>
            <w:tcBorders>
              <w:top w:val="nil"/>
              <w:bottom w:val="nil"/>
            </w:tcBorders>
            <w:vAlign w:val="top"/>
          </w:tcPr>
          <w:p w14:paraId="73E5E8E1">
            <w:pPr>
              <w:rPr>
                <w:rFonts w:hint="eastAsia" w:ascii="宋体" w:hAnsi="宋体" w:eastAsia="宋体" w:cs="宋体"/>
                <w:sz w:val="21"/>
              </w:rPr>
            </w:pPr>
          </w:p>
        </w:tc>
        <w:tc>
          <w:tcPr>
            <w:tcW w:w="310" w:type="pct"/>
            <w:vMerge w:val="continue"/>
            <w:tcBorders>
              <w:top w:val="nil"/>
              <w:bottom w:val="nil"/>
            </w:tcBorders>
            <w:textDirection w:val="tbRlV"/>
            <w:vAlign w:val="top"/>
          </w:tcPr>
          <w:p w14:paraId="0CF7EA20">
            <w:pPr>
              <w:rPr>
                <w:rFonts w:hint="eastAsia" w:ascii="宋体" w:hAnsi="宋体" w:eastAsia="宋体" w:cs="宋体"/>
                <w:sz w:val="21"/>
              </w:rPr>
            </w:pPr>
          </w:p>
        </w:tc>
        <w:tc>
          <w:tcPr>
            <w:tcW w:w="1111" w:type="pct"/>
            <w:vMerge w:val="restart"/>
            <w:tcBorders>
              <w:bottom w:val="nil"/>
            </w:tcBorders>
            <w:vAlign w:val="top"/>
          </w:tcPr>
          <w:p w14:paraId="1AF7BFB6">
            <w:pPr>
              <w:spacing w:line="333" w:lineRule="auto"/>
              <w:rPr>
                <w:rFonts w:hint="eastAsia" w:ascii="宋体" w:hAnsi="宋体" w:eastAsia="宋体" w:cs="宋体"/>
                <w:sz w:val="21"/>
              </w:rPr>
            </w:pPr>
          </w:p>
          <w:p w14:paraId="1FB73CCE">
            <w:pPr>
              <w:pStyle w:val="10"/>
              <w:spacing w:before="71" w:line="220" w:lineRule="auto"/>
              <w:ind w:left="443"/>
              <w:rPr>
                <w:rFonts w:hint="eastAsia" w:ascii="宋体" w:hAnsi="宋体" w:eastAsia="宋体" w:cs="宋体"/>
              </w:rPr>
            </w:pPr>
            <w:r>
              <w:rPr>
                <w:rFonts w:hint="eastAsia" w:ascii="宋体" w:hAnsi="宋体" w:eastAsia="宋体" w:cs="宋体"/>
                <w:spacing w:val="-2"/>
              </w:rPr>
              <w:t>生态环境</w:t>
            </w:r>
          </w:p>
          <w:p w14:paraId="1DC91F35">
            <w:pPr>
              <w:pStyle w:val="10"/>
              <w:spacing w:before="35" w:line="219" w:lineRule="auto"/>
              <w:ind w:left="443"/>
              <w:rPr>
                <w:rFonts w:hint="eastAsia" w:ascii="宋体" w:hAnsi="宋体" w:eastAsia="宋体" w:cs="宋体"/>
              </w:rPr>
            </w:pPr>
            <w:r>
              <w:rPr>
                <w:rFonts w:hint="eastAsia" w:ascii="宋体" w:hAnsi="宋体" w:eastAsia="宋体" w:cs="宋体"/>
                <w:spacing w:val="-2"/>
              </w:rPr>
              <w:t>成本指标</w:t>
            </w:r>
          </w:p>
        </w:tc>
        <w:tc>
          <w:tcPr>
            <w:tcW w:w="937" w:type="pct"/>
            <w:gridSpan w:val="2"/>
            <w:vAlign w:val="top"/>
          </w:tcPr>
          <w:p w14:paraId="605F0E2C">
            <w:pPr>
              <w:pStyle w:val="10"/>
              <w:spacing w:before="117" w:line="221" w:lineRule="auto"/>
              <w:ind w:left="305"/>
              <w:rPr>
                <w:rFonts w:hint="eastAsia" w:ascii="宋体" w:hAnsi="宋体" w:eastAsia="宋体" w:cs="宋体"/>
              </w:rPr>
            </w:pPr>
            <w:r>
              <w:rPr>
                <w:rFonts w:hint="eastAsia" w:ascii="宋体" w:hAnsi="宋体" w:eastAsia="宋体" w:cs="宋体"/>
                <w:spacing w:val="-2"/>
              </w:rPr>
              <w:t>生态资源</w:t>
            </w:r>
          </w:p>
        </w:tc>
        <w:tc>
          <w:tcPr>
            <w:tcW w:w="950" w:type="pct"/>
            <w:gridSpan w:val="2"/>
            <w:vAlign w:val="top"/>
          </w:tcPr>
          <w:p w14:paraId="387BC737">
            <w:pPr>
              <w:pStyle w:val="10"/>
              <w:spacing w:before="137" w:line="237" w:lineRule="auto"/>
              <w:ind w:left="707"/>
              <w:rPr>
                <w:rFonts w:hint="eastAsia" w:ascii="宋体" w:hAnsi="宋体" w:eastAsia="宋体" w:cs="宋体"/>
              </w:rPr>
            </w:pPr>
            <w:r>
              <w:rPr>
                <w:rFonts w:hint="eastAsia" w:ascii="宋体" w:hAnsi="宋体" w:eastAsia="宋体" w:cs="宋体"/>
              </w:rPr>
              <w:t>0</w:t>
            </w:r>
          </w:p>
        </w:tc>
        <w:tc>
          <w:tcPr>
            <w:tcW w:w="966" w:type="pct"/>
            <w:vAlign w:val="top"/>
          </w:tcPr>
          <w:p w14:paraId="616FFA9A">
            <w:pPr>
              <w:pStyle w:val="10"/>
              <w:spacing w:before="137" w:line="237" w:lineRule="auto"/>
              <w:ind w:left="719"/>
              <w:rPr>
                <w:rFonts w:hint="eastAsia" w:ascii="宋体" w:hAnsi="宋体" w:eastAsia="宋体" w:cs="宋体"/>
              </w:rPr>
            </w:pPr>
            <w:r>
              <w:rPr>
                <w:rFonts w:hint="eastAsia" w:ascii="宋体" w:hAnsi="宋体" w:eastAsia="宋体" w:cs="宋体"/>
              </w:rPr>
              <w:t>0</w:t>
            </w:r>
          </w:p>
        </w:tc>
      </w:tr>
      <w:tr w14:paraId="269E3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722" w:type="pct"/>
            <w:vMerge w:val="continue"/>
            <w:tcBorders>
              <w:top w:val="nil"/>
              <w:bottom w:val="nil"/>
            </w:tcBorders>
            <w:vAlign w:val="top"/>
          </w:tcPr>
          <w:p w14:paraId="467357C2">
            <w:pPr>
              <w:rPr>
                <w:rFonts w:hint="eastAsia" w:ascii="宋体" w:hAnsi="宋体" w:eastAsia="宋体" w:cs="宋体"/>
                <w:sz w:val="21"/>
              </w:rPr>
            </w:pPr>
          </w:p>
        </w:tc>
        <w:tc>
          <w:tcPr>
            <w:tcW w:w="310" w:type="pct"/>
            <w:vMerge w:val="continue"/>
            <w:tcBorders>
              <w:top w:val="nil"/>
              <w:bottom w:val="nil"/>
            </w:tcBorders>
            <w:textDirection w:val="tbRlV"/>
            <w:vAlign w:val="top"/>
          </w:tcPr>
          <w:p w14:paraId="35F0A87D">
            <w:pPr>
              <w:rPr>
                <w:rFonts w:hint="eastAsia" w:ascii="宋体" w:hAnsi="宋体" w:eastAsia="宋体" w:cs="宋体"/>
                <w:sz w:val="21"/>
              </w:rPr>
            </w:pPr>
          </w:p>
        </w:tc>
        <w:tc>
          <w:tcPr>
            <w:tcW w:w="1111" w:type="pct"/>
            <w:vMerge w:val="continue"/>
            <w:tcBorders>
              <w:top w:val="nil"/>
              <w:bottom w:val="nil"/>
            </w:tcBorders>
            <w:vAlign w:val="top"/>
          </w:tcPr>
          <w:p w14:paraId="5F888152">
            <w:pPr>
              <w:rPr>
                <w:rFonts w:hint="eastAsia" w:ascii="宋体" w:hAnsi="宋体" w:eastAsia="宋体" w:cs="宋体"/>
                <w:sz w:val="21"/>
              </w:rPr>
            </w:pPr>
          </w:p>
        </w:tc>
        <w:tc>
          <w:tcPr>
            <w:tcW w:w="937" w:type="pct"/>
            <w:gridSpan w:val="2"/>
            <w:vAlign w:val="top"/>
          </w:tcPr>
          <w:p w14:paraId="749A049F">
            <w:pPr>
              <w:pStyle w:val="10"/>
              <w:spacing w:before="116" w:line="220" w:lineRule="auto"/>
              <w:ind w:left="305"/>
              <w:rPr>
                <w:rFonts w:hint="eastAsia" w:ascii="宋体" w:hAnsi="宋体" w:eastAsia="宋体" w:cs="宋体"/>
              </w:rPr>
            </w:pPr>
            <w:r>
              <w:rPr>
                <w:rFonts w:hint="eastAsia" w:ascii="宋体" w:hAnsi="宋体" w:eastAsia="宋体" w:cs="宋体"/>
                <w:spacing w:val="-2"/>
              </w:rPr>
              <w:t>环境风险</w:t>
            </w:r>
          </w:p>
        </w:tc>
        <w:tc>
          <w:tcPr>
            <w:tcW w:w="950" w:type="pct"/>
            <w:gridSpan w:val="2"/>
            <w:vAlign w:val="top"/>
          </w:tcPr>
          <w:p w14:paraId="0FC900F0">
            <w:pPr>
              <w:pStyle w:val="10"/>
              <w:spacing w:before="137" w:line="237" w:lineRule="auto"/>
              <w:ind w:left="707"/>
              <w:rPr>
                <w:rFonts w:hint="eastAsia" w:ascii="宋体" w:hAnsi="宋体" w:eastAsia="宋体" w:cs="宋体"/>
              </w:rPr>
            </w:pPr>
            <w:r>
              <w:rPr>
                <w:rFonts w:hint="eastAsia" w:ascii="宋体" w:hAnsi="宋体" w:eastAsia="宋体" w:cs="宋体"/>
              </w:rPr>
              <w:t>0</w:t>
            </w:r>
          </w:p>
        </w:tc>
        <w:tc>
          <w:tcPr>
            <w:tcW w:w="966" w:type="pct"/>
            <w:vAlign w:val="top"/>
          </w:tcPr>
          <w:p w14:paraId="5B1FAE69">
            <w:pPr>
              <w:pStyle w:val="10"/>
              <w:spacing w:before="137" w:line="237" w:lineRule="auto"/>
              <w:ind w:left="719"/>
              <w:rPr>
                <w:rFonts w:hint="eastAsia" w:ascii="宋体" w:hAnsi="宋体" w:eastAsia="宋体" w:cs="宋体"/>
              </w:rPr>
            </w:pPr>
            <w:r>
              <w:rPr>
                <w:rFonts w:hint="eastAsia" w:ascii="宋体" w:hAnsi="宋体" w:eastAsia="宋体" w:cs="宋体"/>
              </w:rPr>
              <w:t>0</w:t>
            </w:r>
          </w:p>
        </w:tc>
      </w:tr>
      <w:tr w14:paraId="68965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22" w:type="pct"/>
            <w:vMerge w:val="continue"/>
            <w:tcBorders>
              <w:top w:val="nil"/>
              <w:bottom w:val="nil"/>
            </w:tcBorders>
            <w:vAlign w:val="top"/>
          </w:tcPr>
          <w:p w14:paraId="0F9B99D2">
            <w:pPr>
              <w:rPr>
                <w:rFonts w:hint="eastAsia" w:ascii="宋体" w:hAnsi="宋体" w:eastAsia="宋体" w:cs="宋体"/>
                <w:sz w:val="21"/>
              </w:rPr>
            </w:pPr>
          </w:p>
        </w:tc>
        <w:tc>
          <w:tcPr>
            <w:tcW w:w="310" w:type="pct"/>
            <w:vMerge w:val="continue"/>
            <w:tcBorders>
              <w:top w:val="nil"/>
            </w:tcBorders>
            <w:textDirection w:val="tbRlV"/>
            <w:vAlign w:val="top"/>
          </w:tcPr>
          <w:p w14:paraId="2635A25F">
            <w:pPr>
              <w:rPr>
                <w:rFonts w:hint="eastAsia" w:ascii="宋体" w:hAnsi="宋体" w:eastAsia="宋体" w:cs="宋体"/>
                <w:sz w:val="21"/>
              </w:rPr>
            </w:pPr>
          </w:p>
        </w:tc>
        <w:tc>
          <w:tcPr>
            <w:tcW w:w="1111" w:type="pct"/>
            <w:vMerge w:val="continue"/>
            <w:tcBorders>
              <w:top w:val="nil"/>
            </w:tcBorders>
            <w:vAlign w:val="top"/>
          </w:tcPr>
          <w:p w14:paraId="7FEB6547">
            <w:pPr>
              <w:rPr>
                <w:rFonts w:hint="eastAsia" w:ascii="宋体" w:hAnsi="宋体" w:eastAsia="宋体" w:cs="宋体"/>
                <w:sz w:val="21"/>
              </w:rPr>
            </w:pPr>
          </w:p>
        </w:tc>
        <w:tc>
          <w:tcPr>
            <w:tcW w:w="937" w:type="pct"/>
            <w:gridSpan w:val="2"/>
            <w:vAlign w:val="top"/>
          </w:tcPr>
          <w:p w14:paraId="2E3331AC">
            <w:pPr>
              <w:pStyle w:val="10"/>
              <w:spacing w:before="116" w:line="220" w:lineRule="auto"/>
              <w:ind w:left="305"/>
              <w:rPr>
                <w:rFonts w:hint="eastAsia" w:ascii="宋体" w:hAnsi="宋体" w:eastAsia="宋体" w:cs="宋体"/>
              </w:rPr>
            </w:pPr>
            <w:r>
              <w:rPr>
                <w:rFonts w:hint="eastAsia" w:ascii="宋体" w:hAnsi="宋体" w:eastAsia="宋体" w:cs="宋体"/>
                <w:spacing w:val="4"/>
              </w:rPr>
              <w:t>环境维护</w:t>
            </w:r>
          </w:p>
        </w:tc>
        <w:tc>
          <w:tcPr>
            <w:tcW w:w="950" w:type="pct"/>
            <w:gridSpan w:val="2"/>
            <w:vAlign w:val="top"/>
          </w:tcPr>
          <w:p w14:paraId="4D091C55">
            <w:pPr>
              <w:pStyle w:val="10"/>
              <w:spacing w:before="137"/>
              <w:ind w:left="707"/>
              <w:rPr>
                <w:rFonts w:hint="eastAsia" w:ascii="宋体" w:hAnsi="宋体" w:eastAsia="宋体" w:cs="宋体"/>
              </w:rPr>
            </w:pPr>
            <w:r>
              <w:rPr>
                <w:rFonts w:hint="eastAsia" w:ascii="宋体" w:hAnsi="宋体" w:eastAsia="宋体" w:cs="宋体"/>
              </w:rPr>
              <w:t>0</w:t>
            </w:r>
          </w:p>
        </w:tc>
        <w:tc>
          <w:tcPr>
            <w:tcW w:w="966" w:type="pct"/>
            <w:vAlign w:val="top"/>
          </w:tcPr>
          <w:p w14:paraId="54386F1A">
            <w:pPr>
              <w:pStyle w:val="10"/>
              <w:spacing w:before="137"/>
              <w:ind w:left="719"/>
              <w:rPr>
                <w:rFonts w:hint="eastAsia" w:ascii="宋体" w:hAnsi="宋体" w:eastAsia="宋体" w:cs="宋体"/>
              </w:rPr>
            </w:pPr>
            <w:r>
              <w:rPr>
                <w:rFonts w:hint="eastAsia" w:ascii="宋体" w:hAnsi="宋体" w:eastAsia="宋体" w:cs="宋体"/>
              </w:rPr>
              <w:t>0</w:t>
            </w:r>
          </w:p>
        </w:tc>
      </w:tr>
      <w:tr w14:paraId="0B1B0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722" w:type="pct"/>
            <w:vMerge w:val="continue"/>
            <w:tcBorders>
              <w:top w:val="nil"/>
              <w:bottom w:val="nil"/>
            </w:tcBorders>
            <w:vAlign w:val="top"/>
          </w:tcPr>
          <w:p w14:paraId="12ED8C50">
            <w:pPr>
              <w:rPr>
                <w:rFonts w:hint="eastAsia" w:ascii="宋体" w:hAnsi="宋体" w:eastAsia="宋体" w:cs="宋体"/>
                <w:sz w:val="21"/>
              </w:rPr>
            </w:pPr>
          </w:p>
        </w:tc>
        <w:tc>
          <w:tcPr>
            <w:tcW w:w="310" w:type="pct"/>
            <w:vMerge w:val="restart"/>
            <w:tcBorders>
              <w:bottom w:val="nil"/>
            </w:tcBorders>
            <w:textDirection w:val="tbRlV"/>
            <w:vAlign w:val="top"/>
          </w:tcPr>
          <w:p w14:paraId="1B09A593">
            <w:pPr>
              <w:pStyle w:val="10"/>
              <w:spacing w:before="145" w:line="201" w:lineRule="auto"/>
              <w:ind w:left="1136"/>
              <w:rPr>
                <w:rFonts w:hint="eastAsia" w:ascii="宋体" w:hAnsi="宋体" w:eastAsia="宋体" w:cs="宋体"/>
              </w:rPr>
            </w:pPr>
            <w:r>
              <w:rPr>
                <w:rFonts w:hint="eastAsia" w:ascii="宋体" w:hAnsi="宋体" w:eastAsia="宋体" w:cs="宋体"/>
              </w:rPr>
              <w:t>产</w:t>
            </w:r>
            <w:r>
              <w:rPr>
                <w:rFonts w:hint="eastAsia" w:ascii="宋体" w:hAnsi="宋体" w:eastAsia="宋体" w:cs="宋体"/>
                <w:spacing w:val="-12"/>
              </w:rPr>
              <w:t xml:space="preserve"> </w:t>
            </w:r>
            <w:r>
              <w:rPr>
                <w:rFonts w:hint="eastAsia" w:ascii="宋体" w:hAnsi="宋体" w:eastAsia="宋体" w:cs="宋体"/>
              </w:rPr>
              <w:t>出</w:t>
            </w:r>
            <w:r>
              <w:rPr>
                <w:rFonts w:hint="eastAsia" w:ascii="宋体" w:hAnsi="宋体" w:eastAsia="宋体" w:cs="宋体"/>
                <w:spacing w:val="-12"/>
              </w:rPr>
              <w:t xml:space="preserve"> </w:t>
            </w:r>
            <w:r>
              <w:rPr>
                <w:rFonts w:hint="eastAsia" w:ascii="宋体" w:hAnsi="宋体" w:eastAsia="宋体" w:cs="宋体"/>
              </w:rPr>
              <w:t>指</w:t>
            </w:r>
            <w:r>
              <w:rPr>
                <w:rFonts w:hint="eastAsia" w:ascii="宋体" w:hAnsi="宋体" w:eastAsia="宋体" w:cs="宋体"/>
                <w:spacing w:val="-12"/>
              </w:rPr>
              <w:t xml:space="preserve"> </w:t>
            </w:r>
            <w:r>
              <w:rPr>
                <w:rFonts w:hint="eastAsia" w:ascii="宋体" w:hAnsi="宋体" w:eastAsia="宋体" w:cs="宋体"/>
              </w:rPr>
              <w:t>标</w:t>
            </w:r>
          </w:p>
        </w:tc>
        <w:tc>
          <w:tcPr>
            <w:tcW w:w="1111" w:type="pct"/>
            <w:vMerge w:val="restart"/>
            <w:tcBorders>
              <w:bottom w:val="nil"/>
            </w:tcBorders>
            <w:vAlign w:val="top"/>
          </w:tcPr>
          <w:p w14:paraId="4F747560">
            <w:pPr>
              <w:spacing w:line="296" w:lineRule="auto"/>
              <w:rPr>
                <w:rFonts w:hint="eastAsia" w:ascii="宋体" w:hAnsi="宋体" w:eastAsia="宋体" w:cs="宋体"/>
                <w:sz w:val="21"/>
              </w:rPr>
            </w:pPr>
          </w:p>
          <w:p w14:paraId="4C2D2C94">
            <w:pPr>
              <w:spacing w:line="296" w:lineRule="auto"/>
              <w:rPr>
                <w:rFonts w:hint="eastAsia" w:ascii="宋体" w:hAnsi="宋体" w:eastAsia="宋体" w:cs="宋体"/>
                <w:sz w:val="21"/>
              </w:rPr>
            </w:pPr>
          </w:p>
          <w:p w14:paraId="1B58E9FB">
            <w:pPr>
              <w:spacing w:line="297" w:lineRule="auto"/>
              <w:rPr>
                <w:rFonts w:hint="eastAsia" w:ascii="宋体" w:hAnsi="宋体" w:eastAsia="宋体" w:cs="宋体"/>
                <w:sz w:val="21"/>
              </w:rPr>
            </w:pPr>
          </w:p>
          <w:p w14:paraId="775B38C5">
            <w:pPr>
              <w:pStyle w:val="10"/>
              <w:spacing w:before="71" w:line="219" w:lineRule="auto"/>
              <w:ind w:left="443"/>
              <w:rPr>
                <w:rFonts w:hint="eastAsia" w:ascii="宋体" w:hAnsi="宋体" w:eastAsia="宋体" w:cs="宋体"/>
              </w:rPr>
            </w:pPr>
            <w:r>
              <w:rPr>
                <w:rFonts w:hint="eastAsia" w:ascii="宋体" w:hAnsi="宋体" w:eastAsia="宋体" w:cs="宋体"/>
                <w:spacing w:val="-2"/>
              </w:rPr>
              <w:t>数量指标</w:t>
            </w:r>
          </w:p>
        </w:tc>
        <w:tc>
          <w:tcPr>
            <w:tcW w:w="937" w:type="pct"/>
            <w:gridSpan w:val="2"/>
            <w:vAlign w:val="top"/>
          </w:tcPr>
          <w:p w14:paraId="18686AB5">
            <w:pPr>
              <w:pStyle w:val="10"/>
              <w:spacing w:before="206" w:line="239" w:lineRule="auto"/>
              <w:ind w:left="525" w:right="71" w:hanging="440"/>
              <w:rPr>
                <w:rFonts w:hint="eastAsia" w:ascii="宋体" w:hAnsi="宋体" w:eastAsia="宋体" w:cs="宋体"/>
              </w:rPr>
            </w:pPr>
            <w:r>
              <w:rPr>
                <w:rFonts w:hint="eastAsia" w:ascii="宋体" w:hAnsi="宋体" w:eastAsia="宋体" w:cs="宋体"/>
                <w:spacing w:val="3"/>
              </w:rPr>
              <w:t>工业污水管网</w:t>
            </w:r>
            <w:r>
              <w:rPr>
                <w:rFonts w:hint="eastAsia" w:ascii="宋体" w:hAnsi="宋体" w:eastAsia="宋体" w:cs="宋体"/>
                <w:spacing w:val="2"/>
              </w:rPr>
              <w:t xml:space="preserve"> </w:t>
            </w:r>
            <w:r>
              <w:rPr>
                <w:rFonts w:hint="eastAsia" w:ascii="宋体" w:hAnsi="宋体" w:eastAsia="宋体" w:cs="宋体"/>
                <w:spacing w:val="-2"/>
              </w:rPr>
              <w:t>铺设</w:t>
            </w:r>
          </w:p>
        </w:tc>
        <w:tc>
          <w:tcPr>
            <w:tcW w:w="950" w:type="pct"/>
            <w:gridSpan w:val="2"/>
            <w:vAlign w:val="top"/>
          </w:tcPr>
          <w:p w14:paraId="4B458D5E">
            <w:pPr>
              <w:spacing w:line="279" w:lineRule="auto"/>
              <w:rPr>
                <w:rFonts w:hint="eastAsia" w:ascii="宋体" w:hAnsi="宋体" w:eastAsia="宋体" w:cs="宋体"/>
                <w:sz w:val="21"/>
              </w:rPr>
            </w:pPr>
          </w:p>
          <w:p w14:paraId="6B8642C0">
            <w:pPr>
              <w:pStyle w:val="10"/>
              <w:spacing w:before="72" w:line="216" w:lineRule="auto"/>
              <w:ind w:left="207"/>
              <w:rPr>
                <w:rFonts w:hint="eastAsia" w:ascii="宋体" w:hAnsi="宋体" w:eastAsia="宋体" w:cs="宋体"/>
              </w:rPr>
            </w:pPr>
            <w:r>
              <w:rPr>
                <w:rFonts w:hint="eastAsia" w:ascii="宋体" w:hAnsi="宋体" w:eastAsia="宋体" w:cs="宋体"/>
                <w:spacing w:val="-1"/>
              </w:rPr>
              <w:t>铺设5,221m</w:t>
            </w:r>
          </w:p>
        </w:tc>
        <w:tc>
          <w:tcPr>
            <w:tcW w:w="966" w:type="pct"/>
            <w:vAlign w:val="top"/>
          </w:tcPr>
          <w:p w14:paraId="08E9598C">
            <w:pPr>
              <w:pStyle w:val="10"/>
              <w:spacing w:before="42" w:line="216" w:lineRule="auto"/>
              <w:ind w:left="219"/>
              <w:rPr>
                <w:rFonts w:hint="eastAsia" w:ascii="宋体" w:hAnsi="宋体" w:eastAsia="宋体" w:cs="宋体"/>
              </w:rPr>
            </w:pPr>
            <w:r>
              <w:rPr>
                <w:rFonts w:hint="eastAsia" w:ascii="宋体" w:hAnsi="宋体" w:eastAsia="宋体" w:cs="宋体"/>
                <w:spacing w:val="-2"/>
              </w:rPr>
              <w:t>完成3,000m</w:t>
            </w:r>
          </w:p>
          <w:p w14:paraId="0FFB9AB8">
            <w:pPr>
              <w:pStyle w:val="10"/>
              <w:spacing w:before="36" w:line="236" w:lineRule="auto"/>
              <w:ind w:left="608" w:right="265" w:hanging="329"/>
              <w:rPr>
                <w:rFonts w:hint="eastAsia" w:ascii="宋体" w:hAnsi="宋体" w:eastAsia="宋体" w:cs="宋体"/>
              </w:rPr>
            </w:pPr>
            <w:r>
              <w:rPr>
                <w:rFonts w:hint="eastAsia" w:ascii="宋体" w:hAnsi="宋体" w:eastAsia="宋体" w:cs="宋体"/>
                <w:spacing w:val="1"/>
              </w:rPr>
              <w:t>(按年度进</w:t>
            </w:r>
            <w:r>
              <w:rPr>
                <w:rFonts w:hint="eastAsia" w:ascii="宋体" w:hAnsi="宋体" w:eastAsia="宋体" w:cs="宋体"/>
                <w:spacing w:val="2"/>
              </w:rPr>
              <w:t xml:space="preserve"> </w:t>
            </w:r>
            <w:r>
              <w:rPr>
                <w:rFonts w:hint="eastAsia" w:ascii="宋体" w:hAnsi="宋体" w:eastAsia="宋体" w:cs="宋体"/>
                <w:spacing w:val="-4"/>
              </w:rPr>
              <w:t>度</w:t>
            </w:r>
            <w:r>
              <w:rPr>
                <w:rFonts w:hint="eastAsia" w:ascii="宋体" w:hAnsi="宋体" w:eastAsia="宋体" w:cs="宋体"/>
                <w:spacing w:val="-45"/>
              </w:rPr>
              <w:t xml:space="preserve"> </w:t>
            </w:r>
            <w:r>
              <w:rPr>
                <w:rFonts w:hint="eastAsia" w:ascii="宋体" w:hAnsi="宋体" w:eastAsia="宋体" w:cs="宋体"/>
                <w:spacing w:val="-4"/>
              </w:rPr>
              <w:t>)</w:t>
            </w:r>
          </w:p>
        </w:tc>
      </w:tr>
      <w:tr w14:paraId="7A560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722" w:type="pct"/>
            <w:vMerge w:val="continue"/>
            <w:tcBorders>
              <w:top w:val="nil"/>
              <w:bottom w:val="nil"/>
            </w:tcBorders>
            <w:vAlign w:val="top"/>
          </w:tcPr>
          <w:p w14:paraId="6618629E">
            <w:pPr>
              <w:rPr>
                <w:rFonts w:hint="eastAsia" w:ascii="宋体" w:hAnsi="宋体" w:eastAsia="宋体" w:cs="宋体"/>
                <w:sz w:val="21"/>
              </w:rPr>
            </w:pPr>
          </w:p>
        </w:tc>
        <w:tc>
          <w:tcPr>
            <w:tcW w:w="310" w:type="pct"/>
            <w:vMerge w:val="continue"/>
            <w:tcBorders>
              <w:top w:val="nil"/>
              <w:bottom w:val="nil"/>
            </w:tcBorders>
            <w:textDirection w:val="tbRlV"/>
            <w:vAlign w:val="top"/>
          </w:tcPr>
          <w:p w14:paraId="7072C5F6">
            <w:pPr>
              <w:rPr>
                <w:rFonts w:hint="eastAsia" w:ascii="宋体" w:hAnsi="宋体" w:eastAsia="宋体" w:cs="宋体"/>
                <w:sz w:val="21"/>
              </w:rPr>
            </w:pPr>
          </w:p>
        </w:tc>
        <w:tc>
          <w:tcPr>
            <w:tcW w:w="1111" w:type="pct"/>
            <w:vMerge w:val="continue"/>
            <w:tcBorders>
              <w:top w:val="nil"/>
              <w:bottom w:val="nil"/>
            </w:tcBorders>
            <w:vAlign w:val="top"/>
          </w:tcPr>
          <w:p w14:paraId="4B147E5F">
            <w:pPr>
              <w:rPr>
                <w:rFonts w:hint="eastAsia" w:ascii="宋体" w:hAnsi="宋体" w:eastAsia="宋体" w:cs="宋体"/>
                <w:sz w:val="21"/>
              </w:rPr>
            </w:pPr>
          </w:p>
        </w:tc>
        <w:tc>
          <w:tcPr>
            <w:tcW w:w="937" w:type="pct"/>
            <w:gridSpan w:val="2"/>
            <w:vAlign w:val="top"/>
          </w:tcPr>
          <w:p w14:paraId="14FF2CE9">
            <w:pPr>
              <w:pStyle w:val="10"/>
              <w:spacing w:before="27" w:line="236" w:lineRule="auto"/>
              <w:ind w:left="525" w:right="79" w:hanging="440"/>
              <w:rPr>
                <w:rFonts w:hint="eastAsia" w:ascii="宋体" w:hAnsi="宋体" w:eastAsia="宋体" w:cs="宋体"/>
              </w:rPr>
            </w:pPr>
            <w:r>
              <w:rPr>
                <w:rFonts w:hint="eastAsia" w:ascii="宋体" w:hAnsi="宋体" w:eastAsia="宋体" w:cs="宋体"/>
                <w:spacing w:val="2"/>
              </w:rPr>
              <w:t>园区道路升级</w:t>
            </w:r>
            <w:r>
              <w:rPr>
                <w:rFonts w:hint="eastAsia" w:ascii="宋体" w:hAnsi="宋体" w:eastAsia="宋体" w:cs="宋体"/>
              </w:rPr>
              <w:t xml:space="preserve"> </w:t>
            </w:r>
            <w:r>
              <w:rPr>
                <w:rFonts w:hint="eastAsia" w:ascii="宋体" w:hAnsi="宋体" w:eastAsia="宋体" w:cs="宋体"/>
                <w:spacing w:val="4"/>
              </w:rPr>
              <w:t>改造</w:t>
            </w:r>
          </w:p>
        </w:tc>
        <w:tc>
          <w:tcPr>
            <w:tcW w:w="950" w:type="pct"/>
            <w:gridSpan w:val="2"/>
            <w:vAlign w:val="top"/>
          </w:tcPr>
          <w:p w14:paraId="0A3DDB45">
            <w:pPr>
              <w:pStyle w:val="10"/>
              <w:spacing w:before="63" w:line="219" w:lineRule="auto"/>
              <w:ind w:left="206" w:right="33" w:hanging="110"/>
              <w:rPr>
                <w:rFonts w:hint="eastAsia" w:ascii="宋体" w:hAnsi="宋体" w:eastAsia="宋体" w:cs="宋体"/>
              </w:rPr>
            </w:pPr>
            <w:r>
              <w:rPr>
                <w:rFonts w:hint="eastAsia" w:ascii="宋体" w:hAnsi="宋体" w:eastAsia="宋体" w:cs="宋体"/>
                <w:spacing w:val="6"/>
              </w:rPr>
              <w:t xml:space="preserve">改造11,405m, </w:t>
            </w:r>
            <w:r>
              <w:rPr>
                <w:rFonts w:hint="eastAsia" w:ascii="宋体" w:hAnsi="宋体" w:eastAsia="宋体" w:cs="宋体"/>
                <w:spacing w:val="-2"/>
              </w:rPr>
              <w:t>新建3,969m</w:t>
            </w:r>
          </w:p>
        </w:tc>
        <w:tc>
          <w:tcPr>
            <w:tcW w:w="966" w:type="pct"/>
            <w:vAlign w:val="top"/>
          </w:tcPr>
          <w:p w14:paraId="3881FC3C">
            <w:pPr>
              <w:pStyle w:val="10"/>
              <w:spacing w:before="22" w:line="238" w:lineRule="auto"/>
              <w:ind w:left="218" w:right="95" w:hanging="49"/>
              <w:rPr>
                <w:rFonts w:hint="eastAsia" w:ascii="宋体" w:hAnsi="宋体" w:eastAsia="宋体" w:cs="宋体"/>
              </w:rPr>
            </w:pPr>
            <w:r>
              <w:rPr>
                <w:rFonts w:hint="eastAsia" w:ascii="宋体" w:hAnsi="宋体" w:eastAsia="宋体" w:cs="宋体"/>
                <w:spacing w:val="7"/>
              </w:rPr>
              <w:t>改造6,000m,</w:t>
            </w:r>
            <w:r>
              <w:rPr>
                <w:rFonts w:hint="eastAsia" w:ascii="宋体" w:hAnsi="宋体" w:eastAsia="宋体" w:cs="宋体"/>
                <w:spacing w:val="4"/>
              </w:rPr>
              <w:t xml:space="preserve"> </w:t>
            </w:r>
            <w:r>
              <w:rPr>
                <w:rFonts w:hint="eastAsia" w:ascii="宋体" w:hAnsi="宋体" w:eastAsia="宋体" w:cs="宋体"/>
                <w:spacing w:val="-2"/>
              </w:rPr>
              <w:t>新建2,000m</w:t>
            </w:r>
          </w:p>
        </w:tc>
      </w:tr>
      <w:tr w14:paraId="2FF15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722" w:type="pct"/>
            <w:vMerge w:val="continue"/>
            <w:tcBorders>
              <w:top w:val="nil"/>
              <w:bottom w:val="nil"/>
            </w:tcBorders>
            <w:vAlign w:val="top"/>
          </w:tcPr>
          <w:p w14:paraId="3A6649B0">
            <w:pPr>
              <w:rPr>
                <w:rFonts w:hint="eastAsia" w:ascii="宋体" w:hAnsi="宋体" w:eastAsia="宋体" w:cs="宋体"/>
                <w:sz w:val="21"/>
              </w:rPr>
            </w:pPr>
          </w:p>
        </w:tc>
        <w:tc>
          <w:tcPr>
            <w:tcW w:w="310" w:type="pct"/>
            <w:vMerge w:val="continue"/>
            <w:tcBorders>
              <w:top w:val="nil"/>
              <w:bottom w:val="nil"/>
            </w:tcBorders>
            <w:textDirection w:val="tbRlV"/>
            <w:vAlign w:val="top"/>
          </w:tcPr>
          <w:p w14:paraId="793431D3">
            <w:pPr>
              <w:rPr>
                <w:rFonts w:hint="eastAsia" w:ascii="宋体" w:hAnsi="宋体" w:eastAsia="宋体" w:cs="宋体"/>
                <w:sz w:val="21"/>
              </w:rPr>
            </w:pPr>
          </w:p>
        </w:tc>
        <w:tc>
          <w:tcPr>
            <w:tcW w:w="1111" w:type="pct"/>
            <w:vMerge w:val="continue"/>
            <w:tcBorders>
              <w:top w:val="nil"/>
            </w:tcBorders>
            <w:vAlign w:val="top"/>
          </w:tcPr>
          <w:p w14:paraId="1280A1B8">
            <w:pPr>
              <w:rPr>
                <w:rFonts w:hint="eastAsia" w:ascii="宋体" w:hAnsi="宋体" w:eastAsia="宋体" w:cs="宋体"/>
                <w:sz w:val="21"/>
              </w:rPr>
            </w:pPr>
          </w:p>
        </w:tc>
        <w:tc>
          <w:tcPr>
            <w:tcW w:w="937" w:type="pct"/>
            <w:gridSpan w:val="2"/>
            <w:vAlign w:val="top"/>
          </w:tcPr>
          <w:p w14:paraId="5F0C51C0">
            <w:pPr>
              <w:pStyle w:val="10"/>
              <w:spacing w:before="195" w:line="219" w:lineRule="auto"/>
              <w:ind w:left="85"/>
              <w:rPr>
                <w:rFonts w:hint="eastAsia" w:ascii="宋体" w:hAnsi="宋体" w:eastAsia="宋体" w:cs="宋体"/>
              </w:rPr>
            </w:pPr>
            <w:r>
              <w:rPr>
                <w:rFonts w:hint="eastAsia" w:ascii="宋体" w:hAnsi="宋体" w:eastAsia="宋体" w:cs="宋体"/>
                <w:spacing w:val="1"/>
              </w:rPr>
              <w:t>光伏设施安装</w:t>
            </w:r>
          </w:p>
        </w:tc>
        <w:tc>
          <w:tcPr>
            <w:tcW w:w="950" w:type="pct"/>
            <w:gridSpan w:val="2"/>
            <w:vAlign w:val="top"/>
          </w:tcPr>
          <w:p w14:paraId="0DDDD4AA">
            <w:pPr>
              <w:pStyle w:val="10"/>
              <w:spacing w:before="45" w:line="219" w:lineRule="auto"/>
              <w:ind w:left="207"/>
              <w:rPr>
                <w:rFonts w:hint="eastAsia" w:ascii="宋体" w:hAnsi="宋体" w:eastAsia="宋体" w:cs="宋体"/>
              </w:rPr>
            </w:pPr>
            <w:r>
              <w:rPr>
                <w:rFonts w:hint="eastAsia" w:ascii="宋体" w:hAnsi="宋体" w:eastAsia="宋体" w:cs="宋体"/>
                <w:spacing w:val="1"/>
              </w:rPr>
              <w:t>总装机容量</w:t>
            </w:r>
          </w:p>
          <w:p w14:paraId="34CCD1BC">
            <w:pPr>
              <w:pStyle w:val="10"/>
              <w:spacing w:before="14" w:line="214" w:lineRule="auto"/>
              <w:ind w:left="317"/>
              <w:rPr>
                <w:rFonts w:hint="eastAsia" w:ascii="宋体" w:hAnsi="宋体" w:eastAsia="宋体" w:cs="宋体"/>
              </w:rPr>
            </w:pPr>
            <w:r>
              <w:rPr>
                <w:rFonts w:hint="eastAsia" w:ascii="宋体" w:hAnsi="宋体" w:eastAsia="宋体" w:cs="宋体"/>
                <w:spacing w:val="-1"/>
              </w:rPr>
              <w:t>99.79MWp</w:t>
            </w:r>
          </w:p>
        </w:tc>
        <w:tc>
          <w:tcPr>
            <w:tcW w:w="966" w:type="pct"/>
            <w:vAlign w:val="top"/>
          </w:tcPr>
          <w:p w14:paraId="50D43461">
            <w:pPr>
              <w:pStyle w:val="10"/>
              <w:spacing w:before="31" w:line="214" w:lineRule="auto"/>
              <w:ind w:left="109"/>
              <w:rPr>
                <w:rFonts w:hint="eastAsia" w:ascii="宋体" w:hAnsi="宋体" w:eastAsia="宋体" w:cs="宋体"/>
              </w:rPr>
            </w:pPr>
            <w:r>
              <w:rPr>
                <w:rFonts w:hint="eastAsia" w:ascii="宋体" w:hAnsi="宋体" w:eastAsia="宋体" w:cs="宋体"/>
                <w:spacing w:val="4"/>
              </w:rPr>
              <w:t>完成18</w:t>
            </w:r>
            <w:r>
              <w:rPr>
                <w:rFonts w:hint="eastAsia" w:ascii="宋体" w:hAnsi="宋体" w:eastAsia="宋体" w:cs="宋体"/>
              </w:rPr>
              <w:t>MWp</w:t>
            </w:r>
            <w:r>
              <w:rPr>
                <w:rFonts w:hint="eastAsia" w:ascii="宋体" w:hAnsi="宋体" w:eastAsia="宋体" w:cs="宋体"/>
                <w:spacing w:val="4"/>
              </w:rPr>
              <w:t>(累</w:t>
            </w:r>
          </w:p>
          <w:p w14:paraId="0BFF1BE3">
            <w:pPr>
              <w:pStyle w:val="10"/>
              <w:spacing w:before="52" w:line="210" w:lineRule="auto"/>
              <w:ind w:left="609"/>
              <w:rPr>
                <w:rFonts w:hint="eastAsia" w:ascii="宋体" w:hAnsi="宋体" w:eastAsia="宋体" w:cs="宋体"/>
              </w:rPr>
            </w:pPr>
            <w:r>
              <w:rPr>
                <w:rFonts w:hint="eastAsia" w:ascii="宋体" w:hAnsi="宋体" w:eastAsia="宋体" w:cs="宋体"/>
                <w:spacing w:val="-5"/>
              </w:rPr>
              <w:t>计</w:t>
            </w:r>
            <w:r>
              <w:rPr>
                <w:rFonts w:hint="eastAsia" w:ascii="宋体" w:hAnsi="宋体" w:eastAsia="宋体" w:cs="宋体"/>
                <w:spacing w:val="-44"/>
              </w:rPr>
              <w:t xml:space="preserve"> </w:t>
            </w:r>
            <w:r>
              <w:rPr>
                <w:rFonts w:hint="eastAsia" w:ascii="宋体" w:hAnsi="宋体" w:eastAsia="宋体" w:cs="宋体"/>
                <w:spacing w:val="-5"/>
              </w:rPr>
              <w:t>)</w:t>
            </w:r>
          </w:p>
        </w:tc>
      </w:tr>
      <w:tr w14:paraId="3C61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722" w:type="pct"/>
            <w:vMerge w:val="continue"/>
            <w:tcBorders>
              <w:top w:val="nil"/>
              <w:bottom w:val="nil"/>
            </w:tcBorders>
            <w:vAlign w:val="top"/>
          </w:tcPr>
          <w:p w14:paraId="51671256">
            <w:pPr>
              <w:rPr>
                <w:rFonts w:hint="eastAsia" w:ascii="宋体" w:hAnsi="宋体" w:eastAsia="宋体" w:cs="宋体"/>
                <w:sz w:val="21"/>
              </w:rPr>
            </w:pPr>
          </w:p>
        </w:tc>
        <w:tc>
          <w:tcPr>
            <w:tcW w:w="310" w:type="pct"/>
            <w:vMerge w:val="continue"/>
            <w:tcBorders>
              <w:top w:val="nil"/>
              <w:bottom w:val="nil"/>
            </w:tcBorders>
            <w:textDirection w:val="tbRlV"/>
            <w:vAlign w:val="top"/>
          </w:tcPr>
          <w:p w14:paraId="46818A49">
            <w:pPr>
              <w:rPr>
                <w:rFonts w:hint="eastAsia" w:ascii="宋体" w:hAnsi="宋体" w:eastAsia="宋体" w:cs="宋体"/>
                <w:sz w:val="21"/>
              </w:rPr>
            </w:pPr>
          </w:p>
        </w:tc>
        <w:tc>
          <w:tcPr>
            <w:tcW w:w="1111" w:type="pct"/>
            <w:vMerge w:val="restart"/>
            <w:tcBorders>
              <w:bottom w:val="nil"/>
            </w:tcBorders>
            <w:vAlign w:val="top"/>
          </w:tcPr>
          <w:p w14:paraId="3012B511">
            <w:pPr>
              <w:spacing w:line="242" w:lineRule="auto"/>
              <w:rPr>
                <w:rFonts w:hint="eastAsia" w:ascii="宋体" w:hAnsi="宋体" w:eastAsia="宋体" w:cs="宋体"/>
                <w:sz w:val="21"/>
              </w:rPr>
            </w:pPr>
          </w:p>
          <w:p w14:paraId="45E60730">
            <w:pPr>
              <w:spacing w:line="242" w:lineRule="auto"/>
              <w:rPr>
                <w:rFonts w:hint="eastAsia" w:ascii="宋体" w:hAnsi="宋体" w:eastAsia="宋体" w:cs="宋体"/>
                <w:sz w:val="21"/>
              </w:rPr>
            </w:pPr>
          </w:p>
          <w:p w14:paraId="394C9B68">
            <w:pPr>
              <w:pStyle w:val="10"/>
              <w:spacing w:before="71" w:line="220" w:lineRule="auto"/>
              <w:ind w:left="443"/>
              <w:rPr>
                <w:rFonts w:hint="eastAsia" w:ascii="宋体" w:hAnsi="宋体" w:eastAsia="宋体" w:cs="宋体"/>
              </w:rPr>
            </w:pPr>
            <w:r>
              <w:rPr>
                <w:rFonts w:hint="eastAsia" w:ascii="宋体" w:hAnsi="宋体" w:eastAsia="宋体" w:cs="宋体"/>
                <w:spacing w:val="-2"/>
              </w:rPr>
              <w:t>质量指标</w:t>
            </w:r>
          </w:p>
        </w:tc>
        <w:tc>
          <w:tcPr>
            <w:tcW w:w="937" w:type="pct"/>
            <w:gridSpan w:val="2"/>
            <w:vAlign w:val="top"/>
          </w:tcPr>
          <w:p w14:paraId="2D0A2F12">
            <w:pPr>
              <w:pStyle w:val="10"/>
              <w:spacing w:before="197" w:line="237" w:lineRule="auto"/>
              <w:ind w:left="635" w:right="83" w:hanging="550"/>
              <w:rPr>
                <w:rFonts w:hint="eastAsia" w:ascii="宋体" w:hAnsi="宋体" w:eastAsia="宋体" w:cs="宋体"/>
              </w:rPr>
            </w:pPr>
            <w:r>
              <w:rPr>
                <w:rFonts w:hint="eastAsia" w:ascii="宋体" w:hAnsi="宋体" w:eastAsia="宋体" w:cs="宋体"/>
                <w:spacing w:val="1"/>
              </w:rPr>
              <w:t>工程验收合格</w:t>
            </w:r>
            <w:r>
              <w:rPr>
                <w:rFonts w:hint="eastAsia" w:ascii="宋体" w:hAnsi="宋体" w:eastAsia="宋体" w:cs="宋体"/>
                <w:spacing w:val="2"/>
              </w:rPr>
              <w:t xml:space="preserve"> </w:t>
            </w:r>
            <w:r>
              <w:rPr>
                <w:rFonts w:hint="eastAsia" w:ascii="宋体" w:hAnsi="宋体" w:eastAsia="宋体" w:cs="宋体"/>
              </w:rPr>
              <w:t>率</w:t>
            </w:r>
          </w:p>
        </w:tc>
        <w:tc>
          <w:tcPr>
            <w:tcW w:w="950" w:type="pct"/>
            <w:gridSpan w:val="2"/>
            <w:vAlign w:val="top"/>
          </w:tcPr>
          <w:p w14:paraId="54270275">
            <w:pPr>
              <w:spacing w:line="296" w:lineRule="auto"/>
              <w:rPr>
                <w:rFonts w:hint="eastAsia" w:ascii="宋体" w:hAnsi="宋体" w:eastAsia="宋体" w:cs="宋体"/>
                <w:sz w:val="21"/>
              </w:rPr>
            </w:pPr>
          </w:p>
          <w:p w14:paraId="27CE8150">
            <w:pPr>
              <w:pStyle w:val="10"/>
              <w:spacing w:before="71"/>
              <w:ind w:left="537"/>
              <w:rPr>
                <w:rFonts w:hint="eastAsia" w:ascii="宋体" w:hAnsi="宋体" w:eastAsia="宋体" w:cs="宋体"/>
              </w:rPr>
            </w:pPr>
            <w:r>
              <w:rPr>
                <w:rFonts w:hint="eastAsia" w:ascii="宋体" w:hAnsi="宋体" w:eastAsia="宋体" w:cs="宋体"/>
                <w:spacing w:val="-5"/>
              </w:rPr>
              <w:t>100%</w:t>
            </w:r>
          </w:p>
        </w:tc>
        <w:tc>
          <w:tcPr>
            <w:tcW w:w="966" w:type="pct"/>
            <w:vAlign w:val="top"/>
          </w:tcPr>
          <w:p w14:paraId="057606CC">
            <w:pPr>
              <w:pStyle w:val="10"/>
              <w:spacing w:before="28" w:line="220" w:lineRule="auto"/>
              <w:ind w:left="109"/>
              <w:rPr>
                <w:rFonts w:hint="eastAsia" w:ascii="宋体" w:hAnsi="宋体" w:eastAsia="宋体" w:cs="宋体"/>
              </w:rPr>
            </w:pPr>
            <w:r>
              <w:rPr>
                <w:rFonts w:hint="eastAsia" w:ascii="宋体" w:hAnsi="宋体" w:eastAsia="宋体" w:cs="宋体"/>
                <w:spacing w:val="2"/>
              </w:rPr>
              <w:t>在建工程分项</w:t>
            </w:r>
          </w:p>
          <w:p w14:paraId="259829BC">
            <w:pPr>
              <w:pStyle w:val="10"/>
              <w:spacing w:before="27" w:line="219" w:lineRule="auto"/>
              <w:ind w:left="219"/>
              <w:rPr>
                <w:rFonts w:hint="eastAsia" w:ascii="宋体" w:hAnsi="宋体" w:eastAsia="宋体" w:cs="宋体"/>
              </w:rPr>
            </w:pPr>
            <w:r>
              <w:rPr>
                <w:rFonts w:hint="eastAsia" w:ascii="宋体" w:hAnsi="宋体" w:eastAsia="宋体" w:cs="宋体"/>
                <w:spacing w:val="-2"/>
              </w:rPr>
              <w:t>验收合格率</w:t>
            </w:r>
          </w:p>
          <w:p w14:paraId="5185DFF2">
            <w:pPr>
              <w:pStyle w:val="10"/>
              <w:spacing w:before="100" w:line="167" w:lineRule="auto"/>
              <w:ind w:left="549"/>
              <w:rPr>
                <w:rFonts w:hint="eastAsia" w:ascii="宋体" w:hAnsi="宋体" w:eastAsia="宋体" w:cs="宋体"/>
              </w:rPr>
            </w:pPr>
            <w:r>
              <w:rPr>
                <w:rFonts w:hint="eastAsia" w:ascii="宋体" w:hAnsi="宋体" w:eastAsia="宋体" w:cs="宋体"/>
                <w:spacing w:val="-5"/>
              </w:rPr>
              <w:t>100%</w:t>
            </w:r>
          </w:p>
        </w:tc>
      </w:tr>
      <w:tr w14:paraId="02894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22" w:type="pct"/>
            <w:vMerge w:val="continue"/>
            <w:tcBorders>
              <w:top w:val="nil"/>
            </w:tcBorders>
            <w:vAlign w:val="top"/>
          </w:tcPr>
          <w:p w14:paraId="358B1B4B">
            <w:pPr>
              <w:rPr>
                <w:rFonts w:hint="eastAsia" w:ascii="宋体" w:hAnsi="宋体" w:eastAsia="宋体" w:cs="宋体"/>
                <w:sz w:val="21"/>
              </w:rPr>
            </w:pPr>
          </w:p>
        </w:tc>
        <w:tc>
          <w:tcPr>
            <w:tcW w:w="310" w:type="pct"/>
            <w:vMerge w:val="continue"/>
            <w:tcBorders>
              <w:top w:val="nil"/>
            </w:tcBorders>
            <w:textDirection w:val="tbRlV"/>
            <w:vAlign w:val="top"/>
          </w:tcPr>
          <w:p w14:paraId="758C264E">
            <w:pPr>
              <w:rPr>
                <w:rFonts w:hint="eastAsia" w:ascii="宋体" w:hAnsi="宋体" w:eastAsia="宋体" w:cs="宋体"/>
                <w:sz w:val="21"/>
              </w:rPr>
            </w:pPr>
          </w:p>
        </w:tc>
        <w:tc>
          <w:tcPr>
            <w:tcW w:w="1111" w:type="pct"/>
            <w:vMerge w:val="continue"/>
            <w:tcBorders>
              <w:top w:val="nil"/>
            </w:tcBorders>
            <w:vAlign w:val="top"/>
          </w:tcPr>
          <w:p w14:paraId="1D78E9A9">
            <w:pPr>
              <w:rPr>
                <w:rFonts w:hint="eastAsia" w:ascii="宋体" w:hAnsi="宋体" w:eastAsia="宋体" w:cs="宋体"/>
                <w:sz w:val="21"/>
              </w:rPr>
            </w:pPr>
          </w:p>
        </w:tc>
        <w:tc>
          <w:tcPr>
            <w:tcW w:w="937" w:type="pct"/>
            <w:gridSpan w:val="2"/>
            <w:vAlign w:val="top"/>
          </w:tcPr>
          <w:p w14:paraId="13B0F282">
            <w:pPr>
              <w:pStyle w:val="10"/>
              <w:spacing w:before="109" w:line="220" w:lineRule="auto"/>
              <w:ind w:left="85"/>
              <w:rPr>
                <w:rFonts w:hint="eastAsia" w:ascii="宋体" w:hAnsi="宋体" w:eastAsia="宋体" w:cs="宋体"/>
              </w:rPr>
            </w:pPr>
            <w:r>
              <w:rPr>
                <w:rFonts w:hint="eastAsia" w:ascii="宋体" w:hAnsi="宋体" w:eastAsia="宋体" w:cs="宋体"/>
                <w:spacing w:val="-2"/>
              </w:rPr>
              <w:t>环境整治质量</w:t>
            </w:r>
          </w:p>
        </w:tc>
        <w:tc>
          <w:tcPr>
            <w:tcW w:w="950" w:type="pct"/>
            <w:gridSpan w:val="2"/>
            <w:vAlign w:val="top"/>
          </w:tcPr>
          <w:p w14:paraId="11AC244E">
            <w:pPr>
              <w:pStyle w:val="10"/>
              <w:spacing w:before="131" w:line="238" w:lineRule="auto"/>
              <w:ind w:left="537"/>
              <w:rPr>
                <w:rFonts w:hint="eastAsia" w:ascii="宋体" w:hAnsi="宋体" w:eastAsia="宋体" w:cs="宋体"/>
              </w:rPr>
            </w:pPr>
            <w:r>
              <w:rPr>
                <w:rFonts w:hint="eastAsia" w:ascii="宋体" w:hAnsi="宋体" w:eastAsia="宋体" w:cs="宋体"/>
                <w:spacing w:val="-5"/>
              </w:rPr>
              <w:t>100%</w:t>
            </w:r>
          </w:p>
        </w:tc>
        <w:tc>
          <w:tcPr>
            <w:tcW w:w="966" w:type="pct"/>
            <w:vAlign w:val="top"/>
          </w:tcPr>
          <w:p w14:paraId="303DFB8A">
            <w:pPr>
              <w:pStyle w:val="10"/>
              <w:spacing w:before="131" w:line="238" w:lineRule="auto"/>
              <w:ind w:left="549"/>
              <w:rPr>
                <w:rFonts w:hint="eastAsia" w:ascii="宋体" w:hAnsi="宋体" w:eastAsia="宋体" w:cs="宋体"/>
              </w:rPr>
            </w:pPr>
            <w:r>
              <w:rPr>
                <w:rFonts w:hint="eastAsia" w:ascii="宋体" w:hAnsi="宋体" w:eastAsia="宋体" w:cs="宋体"/>
                <w:spacing w:val="-5"/>
              </w:rPr>
              <w:t>100%</w:t>
            </w:r>
          </w:p>
        </w:tc>
      </w:tr>
    </w:tbl>
    <w:p w14:paraId="71662B3C">
      <w:pPr>
        <w:pStyle w:val="10"/>
        <w:spacing w:before="74" w:line="219" w:lineRule="auto"/>
        <w:jc w:val="left"/>
        <w:rPr>
          <w:rFonts w:hint="eastAsia" w:ascii="宋体" w:hAnsi="宋体" w:eastAsia="宋体" w:cs="宋体"/>
          <w:sz w:val="32"/>
          <w:szCs w:val="32"/>
          <w:lang w:val="en-US" w:eastAsia="zh-CN"/>
        </w:rPr>
      </w:pPr>
    </w:p>
    <w:p w14:paraId="5C3975C7">
      <w:pPr>
        <w:pStyle w:val="10"/>
        <w:spacing w:before="74" w:line="219" w:lineRule="auto"/>
        <w:ind w:firstLine="640" w:firstLineChars="200"/>
        <w:jc w:val="left"/>
        <w:rPr>
          <w:rFonts w:hint="eastAsia" w:ascii="宋体" w:hAnsi="宋体" w:eastAsia="宋体" w:cs="宋体"/>
          <w:sz w:val="32"/>
          <w:szCs w:val="32"/>
          <w:lang w:val="en-US" w:eastAsia="zh-CN"/>
        </w:rPr>
      </w:pPr>
    </w:p>
    <w:tbl>
      <w:tblPr>
        <w:tblStyle w:val="11"/>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12"/>
        <w:gridCol w:w="634"/>
        <w:gridCol w:w="2150"/>
        <w:gridCol w:w="1848"/>
        <w:gridCol w:w="1860"/>
        <w:gridCol w:w="1848"/>
      </w:tblGrid>
      <w:tr w14:paraId="30028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725" w:type="pct"/>
            <w:vMerge w:val="restart"/>
            <w:tcBorders>
              <w:bottom w:val="nil"/>
            </w:tcBorders>
            <w:vAlign w:val="top"/>
          </w:tcPr>
          <w:p w14:paraId="41AF0BEC">
            <w:pPr>
              <w:rPr>
                <w:rFonts w:hint="eastAsia" w:ascii="宋体" w:hAnsi="宋体" w:eastAsia="宋体" w:cs="宋体"/>
                <w:sz w:val="21"/>
              </w:rPr>
            </w:pPr>
          </w:p>
        </w:tc>
        <w:tc>
          <w:tcPr>
            <w:tcW w:w="321" w:type="pct"/>
            <w:vAlign w:val="top"/>
          </w:tcPr>
          <w:p w14:paraId="09A23830">
            <w:pPr>
              <w:rPr>
                <w:rFonts w:hint="eastAsia" w:ascii="宋体" w:hAnsi="宋体" w:eastAsia="宋体" w:cs="宋体"/>
                <w:sz w:val="21"/>
              </w:rPr>
            </w:pPr>
          </w:p>
        </w:tc>
        <w:tc>
          <w:tcPr>
            <w:tcW w:w="1103" w:type="pct"/>
            <w:vAlign w:val="top"/>
          </w:tcPr>
          <w:p w14:paraId="18829D31">
            <w:pPr>
              <w:pStyle w:val="10"/>
              <w:spacing w:before="205" w:line="220" w:lineRule="auto"/>
              <w:ind w:left="451"/>
              <w:rPr>
                <w:rFonts w:hint="eastAsia" w:ascii="宋体" w:hAnsi="宋体" w:eastAsia="宋体" w:cs="宋体"/>
                <w:sz w:val="23"/>
                <w:szCs w:val="23"/>
              </w:rPr>
            </w:pPr>
            <w:r>
              <w:rPr>
                <w:rFonts w:hint="eastAsia" w:ascii="宋体" w:hAnsi="宋体" w:eastAsia="宋体" w:cs="宋体"/>
                <w:spacing w:val="2"/>
                <w:sz w:val="23"/>
                <w:szCs w:val="23"/>
              </w:rPr>
              <w:t>时效指标</w:t>
            </w:r>
          </w:p>
        </w:tc>
        <w:tc>
          <w:tcPr>
            <w:tcW w:w="948" w:type="pct"/>
            <w:vAlign w:val="top"/>
          </w:tcPr>
          <w:p w14:paraId="479AA99B">
            <w:pPr>
              <w:pStyle w:val="10"/>
              <w:spacing w:before="204" w:line="219" w:lineRule="auto"/>
              <w:ind w:left="93"/>
              <w:rPr>
                <w:rFonts w:hint="eastAsia" w:ascii="宋体" w:hAnsi="宋体" w:eastAsia="宋体" w:cs="宋体"/>
                <w:sz w:val="23"/>
                <w:szCs w:val="23"/>
              </w:rPr>
            </w:pPr>
            <w:r>
              <w:rPr>
                <w:rFonts w:hint="eastAsia" w:ascii="宋体" w:hAnsi="宋体" w:eastAsia="宋体" w:cs="宋体"/>
                <w:spacing w:val="2"/>
                <w:sz w:val="23"/>
                <w:szCs w:val="23"/>
              </w:rPr>
              <w:t>年度建设进度</w:t>
            </w:r>
          </w:p>
        </w:tc>
        <w:tc>
          <w:tcPr>
            <w:tcW w:w="954" w:type="pct"/>
            <w:vAlign w:val="top"/>
          </w:tcPr>
          <w:p w14:paraId="2DC2C3FB">
            <w:pPr>
              <w:pStyle w:val="10"/>
              <w:spacing w:before="23" w:line="241" w:lineRule="auto"/>
              <w:ind w:left="106" w:right="93" w:firstLine="109"/>
              <w:rPr>
                <w:rFonts w:hint="eastAsia" w:ascii="宋体" w:hAnsi="宋体" w:eastAsia="宋体" w:cs="宋体"/>
                <w:sz w:val="23"/>
                <w:szCs w:val="23"/>
              </w:rPr>
            </w:pPr>
            <w:r>
              <w:rPr>
                <w:rFonts w:hint="eastAsia" w:ascii="宋体" w:hAnsi="宋体" w:eastAsia="宋体" w:cs="宋体"/>
                <w:spacing w:val="2"/>
                <w:sz w:val="23"/>
                <w:szCs w:val="23"/>
              </w:rPr>
              <w:t>按计划完成</w:t>
            </w:r>
            <w:r>
              <w:rPr>
                <w:rFonts w:hint="eastAsia" w:ascii="宋体" w:hAnsi="宋体" w:eastAsia="宋体" w:cs="宋体"/>
                <w:sz w:val="23"/>
                <w:szCs w:val="23"/>
              </w:rPr>
              <w:t xml:space="preserve">  </w:t>
            </w:r>
            <w:r>
              <w:rPr>
                <w:rFonts w:hint="eastAsia" w:ascii="宋体" w:hAnsi="宋体" w:eastAsia="宋体" w:cs="宋体"/>
                <w:spacing w:val="1"/>
                <w:sz w:val="23"/>
                <w:szCs w:val="23"/>
              </w:rPr>
              <w:t>2024年工程量</w:t>
            </w:r>
          </w:p>
        </w:tc>
        <w:tc>
          <w:tcPr>
            <w:tcW w:w="945" w:type="pct"/>
            <w:vAlign w:val="top"/>
          </w:tcPr>
          <w:p w14:paraId="0AF43A7B">
            <w:pPr>
              <w:pStyle w:val="10"/>
              <w:spacing w:before="204" w:line="219" w:lineRule="auto"/>
              <w:ind w:left="207"/>
              <w:rPr>
                <w:rFonts w:hint="eastAsia" w:ascii="宋体" w:hAnsi="宋体" w:eastAsia="宋体" w:cs="宋体"/>
                <w:sz w:val="23"/>
                <w:szCs w:val="23"/>
              </w:rPr>
            </w:pPr>
            <w:r>
              <w:rPr>
                <w:rFonts w:hint="eastAsia" w:ascii="宋体" w:hAnsi="宋体" w:eastAsia="宋体" w:cs="宋体"/>
                <w:spacing w:val="2"/>
                <w:sz w:val="23"/>
                <w:szCs w:val="23"/>
              </w:rPr>
              <w:t>按计划完成</w:t>
            </w:r>
          </w:p>
        </w:tc>
      </w:tr>
      <w:tr w14:paraId="089F6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725" w:type="pct"/>
            <w:vMerge w:val="continue"/>
            <w:tcBorders>
              <w:top w:val="nil"/>
              <w:bottom w:val="nil"/>
            </w:tcBorders>
            <w:vAlign w:val="top"/>
          </w:tcPr>
          <w:p w14:paraId="7C258D34">
            <w:pPr>
              <w:rPr>
                <w:rFonts w:hint="eastAsia" w:ascii="宋体" w:hAnsi="宋体" w:eastAsia="宋体" w:cs="宋体"/>
                <w:sz w:val="21"/>
              </w:rPr>
            </w:pPr>
          </w:p>
        </w:tc>
        <w:tc>
          <w:tcPr>
            <w:tcW w:w="321" w:type="pct"/>
            <w:vMerge w:val="restart"/>
            <w:tcBorders>
              <w:bottom w:val="nil"/>
            </w:tcBorders>
            <w:textDirection w:val="tbRlV"/>
            <w:vAlign w:val="top"/>
          </w:tcPr>
          <w:p w14:paraId="1D6B442B">
            <w:pPr>
              <w:pStyle w:val="10"/>
              <w:spacing w:before="156" w:line="201" w:lineRule="auto"/>
              <w:ind w:left="799"/>
              <w:rPr>
                <w:rFonts w:hint="eastAsia" w:ascii="宋体" w:hAnsi="宋体" w:eastAsia="宋体" w:cs="宋体"/>
                <w:sz w:val="23"/>
                <w:szCs w:val="23"/>
              </w:rPr>
            </w:pPr>
            <w:r>
              <w:rPr>
                <w:rFonts w:hint="eastAsia" w:ascii="宋体" w:hAnsi="宋体" w:eastAsia="宋体" w:cs="宋体"/>
                <w:sz w:val="23"/>
                <w:szCs w:val="23"/>
              </w:rPr>
              <w:t>效</w:t>
            </w:r>
            <w:r>
              <w:rPr>
                <w:rFonts w:hint="eastAsia" w:ascii="宋体" w:hAnsi="宋体" w:eastAsia="宋体" w:cs="宋体"/>
                <w:spacing w:val="-17"/>
                <w:sz w:val="23"/>
                <w:szCs w:val="23"/>
              </w:rPr>
              <w:t xml:space="preserve"> </w:t>
            </w:r>
            <w:r>
              <w:rPr>
                <w:rFonts w:hint="eastAsia" w:ascii="宋体" w:hAnsi="宋体" w:eastAsia="宋体" w:cs="宋体"/>
                <w:sz w:val="23"/>
                <w:szCs w:val="23"/>
              </w:rPr>
              <w:t>益</w:t>
            </w:r>
            <w:r>
              <w:rPr>
                <w:rFonts w:hint="eastAsia" w:ascii="宋体" w:hAnsi="宋体" w:eastAsia="宋体" w:cs="宋体"/>
                <w:spacing w:val="-17"/>
                <w:sz w:val="23"/>
                <w:szCs w:val="23"/>
              </w:rPr>
              <w:t xml:space="preserve"> </w:t>
            </w:r>
            <w:r>
              <w:rPr>
                <w:rFonts w:hint="eastAsia" w:ascii="宋体" w:hAnsi="宋体" w:eastAsia="宋体" w:cs="宋体"/>
                <w:sz w:val="23"/>
                <w:szCs w:val="23"/>
              </w:rPr>
              <w:t>指</w:t>
            </w:r>
            <w:r>
              <w:rPr>
                <w:rFonts w:hint="eastAsia" w:ascii="宋体" w:hAnsi="宋体" w:eastAsia="宋体" w:cs="宋体"/>
                <w:spacing w:val="-16"/>
                <w:sz w:val="23"/>
                <w:szCs w:val="23"/>
              </w:rPr>
              <w:t xml:space="preserve"> </w:t>
            </w:r>
            <w:r>
              <w:rPr>
                <w:rFonts w:hint="eastAsia" w:ascii="宋体" w:hAnsi="宋体" w:eastAsia="宋体" w:cs="宋体"/>
                <w:sz w:val="23"/>
                <w:szCs w:val="23"/>
              </w:rPr>
              <w:t>标</w:t>
            </w:r>
          </w:p>
        </w:tc>
        <w:tc>
          <w:tcPr>
            <w:tcW w:w="1103" w:type="pct"/>
            <w:vAlign w:val="top"/>
          </w:tcPr>
          <w:p w14:paraId="07EC3B24">
            <w:pPr>
              <w:spacing w:line="284" w:lineRule="auto"/>
              <w:rPr>
                <w:rFonts w:hint="eastAsia" w:ascii="宋体" w:hAnsi="宋体" w:eastAsia="宋体" w:cs="宋体"/>
                <w:sz w:val="21"/>
              </w:rPr>
            </w:pPr>
          </w:p>
          <w:p w14:paraId="1DF6E871">
            <w:pPr>
              <w:pStyle w:val="10"/>
              <w:spacing w:before="75" w:line="220" w:lineRule="auto"/>
              <w:ind w:left="222"/>
              <w:rPr>
                <w:rFonts w:hint="eastAsia" w:ascii="宋体" w:hAnsi="宋体" w:eastAsia="宋体" w:cs="宋体"/>
                <w:sz w:val="23"/>
                <w:szCs w:val="23"/>
              </w:rPr>
            </w:pPr>
            <w:r>
              <w:rPr>
                <w:rFonts w:hint="eastAsia" w:ascii="宋体" w:hAnsi="宋体" w:eastAsia="宋体" w:cs="宋体"/>
                <w:spacing w:val="-2"/>
                <w:sz w:val="23"/>
                <w:szCs w:val="23"/>
              </w:rPr>
              <w:t>经济效益指标</w:t>
            </w:r>
          </w:p>
        </w:tc>
        <w:tc>
          <w:tcPr>
            <w:tcW w:w="948" w:type="pct"/>
            <w:vAlign w:val="top"/>
          </w:tcPr>
          <w:p w14:paraId="621CE4E2">
            <w:pPr>
              <w:spacing w:line="284" w:lineRule="auto"/>
              <w:rPr>
                <w:rFonts w:hint="eastAsia" w:ascii="宋体" w:hAnsi="宋体" w:eastAsia="宋体" w:cs="宋体"/>
                <w:sz w:val="21"/>
              </w:rPr>
            </w:pPr>
          </w:p>
          <w:p w14:paraId="31AB1FE5">
            <w:pPr>
              <w:pStyle w:val="10"/>
              <w:spacing w:before="74" w:line="219" w:lineRule="auto"/>
              <w:ind w:left="93"/>
              <w:rPr>
                <w:rFonts w:hint="eastAsia" w:ascii="宋体" w:hAnsi="宋体" w:eastAsia="宋体" w:cs="宋体"/>
                <w:sz w:val="23"/>
                <w:szCs w:val="23"/>
              </w:rPr>
            </w:pPr>
            <w:r>
              <w:rPr>
                <w:rFonts w:hint="eastAsia" w:ascii="宋体" w:hAnsi="宋体" w:eastAsia="宋体" w:cs="宋体"/>
                <w:spacing w:val="1"/>
                <w:sz w:val="23"/>
                <w:szCs w:val="23"/>
              </w:rPr>
              <w:t>投资带动效应</w:t>
            </w:r>
          </w:p>
        </w:tc>
        <w:tc>
          <w:tcPr>
            <w:tcW w:w="954" w:type="pct"/>
            <w:vAlign w:val="top"/>
          </w:tcPr>
          <w:p w14:paraId="06BE8089">
            <w:pPr>
              <w:pStyle w:val="10"/>
              <w:spacing w:before="40" w:line="219" w:lineRule="auto"/>
              <w:ind w:left="215"/>
              <w:rPr>
                <w:rFonts w:hint="eastAsia" w:ascii="宋体" w:hAnsi="宋体" w:eastAsia="宋体" w:cs="宋体"/>
                <w:sz w:val="23"/>
                <w:szCs w:val="23"/>
              </w:rPr>
            </w:pPr>
            <w:r>
              <w:rPr>
                <w:rFonts w:hint="eastAsia" w:ascii="宋体" w:hAnsi="宋体" w:eastAsia="宋体" w:cs="宋体"/>
                <w:spacing w:val="1"/>
                <w:sz w:val="23"/>
                <w:szCs w:val="23"/>
              </w:rPr>
              <w:t>完善园区配</w:t>
            </w:r>
          </w:p>
          <w:p w14:paraId="53729661">
            <w:pPr>
              <w:pStyle w:val="10"/>
              <w:spacing w:before="27" w:line="220" w:lineRule="auto"/>
              <w:ind w:left="106"/>
              <w:rPr>
                <w:rFonts w:hint="eastAsia" w:ascii="宋体" w:hAnsi="宋体" w:eastAsia="宋体" w:cs="宋体"/>
                <w:sz w:val="23"/>
                <w:szCs w:val="23"/>
              </w:rPr>
            </w:pPr>
            <w:r>
              <w:rPr>
                <w:rFonts w:hint="eastAsia" w:ascii="宋体" w:hAnsi="宋体" w:eastAsia="宋体" w:cs="宋体"/>
                <w:spacing w:val="-2"/>
                <w:sz w:val="23"/>
                <w:szCs w:val="23"/>
              </w:rPr>
              <w:t>套，吸引企业</w:t>
            </w:r>
          </w:p>
          <w:p w14:paraId="4831E8D8">
            <w:pPr>
              <w:pStyle w:val="10"/>
              <w:spacing w:before="38" w:line="221" w:lineRule="auto"/>
              <w:ind w:left="565"/>
              <w:rPr>
                <w:rFonts w:hint="eastAsia" w:ascii="宋体" w:hAnsi="宋体" w:eastAsia="宋体" w:cs="宋体"/>
                <w:sz w:val="23"/>
                <w:szCs w:val="23"/>
              </w:rPr>
            </w:pPr>
            <w:r>
              <w:rPr>
                <w:rFonts w:hint="eastAsia" w:ascii="宋体" w:hAnsi="宋体" w:eastAsia="宋体" w:cs="宋体"/>
                <w:spacing w:val="-3"/>
                <w:sz w:val="23"/>
                <w:szCs w:val="23"/>
              </w:rPr>
              <w:t>入驻</w:t>
            </w:r>
          </w:p>
        </w:tc>
        <w:tc>
          <w:tcPr>
            <w:tcW w:w="945" w:type="pct"/>
            <w:vAlign w:val="top"/>
          </w:tcPr>
          <w:p w14:paraId="69B42252">
            <w:pPr>
              <w:pStyle w:val="10"/>
              <w:spacing w:before="31" w:line="220" w:lineRule="auto"/>
              <w:ind w:left="147"/>
              <w:rPr>
                <w:rFonts w:hint="eastAsia" w:ascii="宋体" w:hAnsi="宋体" w:eastAsia="宋体" w:cs="宋体"/>
                <w:sz w:val="23"/>
                <w:szCs w:val="23"/>
              </w:rPr>
            </w:pPr>
            <w:r>
              <w:rPr>
                <w:rFonts w:hint="eastAsia" w:ascii="宋体" w:hAnsi="宋体" w:eastAsia="宋体" w:cs="宋体"/>
                <w:spacing w:val="-1"/>
                <w:sz w:val="23"/>
                <w:szCs w:val="23"/>
              </w:rPr>
              <w:t>在建中(2025</w:t>
            </w:r>
          </w:p>
          <w:p w14:paraId="458BC58F">
            <w:pPr>
              <w:pStyle w:val="10"/>
              <w:spacing w:before="5" w:line="219" w:lineRule="auto"/>
              <w:ind w:left="87"/>
              <w:rPr>
                <w:rFonts w:hint="eastAsia" w:ascii="宋体" w:hAnsi="宋体" w:eastAsia="宋体" w:cs="宋体"/>
                <w:sz w:val="23"/>
                <w:szCs w:val="23"/>
              </w:rPr>
            </w:pPr>
            <w:r>
              <w:rPr>
                <w:rFonts w:hint="eastAsia" w:ascii="宋体" w:hAnsi="宋体" w:eastAsia="宋体" w:cs="宋体"/>
                <w:spacing w:val="1"/>
                <w:sz w:val="23"/>
                <w:szCs w:val="23"/>
              </w:rPr>
              <w:t>年运营后产生</w:t>
            </w:r>
          </w:p>
          <w:p w14:paraId="6FAFE31D">
            <w:pPr>
              <w:pStyle w:val="10"/>
              <w:spacing w:before="67" w:line="219" w:lineRule="auto"/>
              <w:ind w:left="487"/>
              <w:rPr>
                <w:rFonts w:hint="eastAsia" w:ascii="宋体" w:hAnsi="宋体" w:eastAsia="宋体" w:cs="宋体"/>
                <w:sz w:val="23"/>
                <w:szCs w:val="23"/>
              </w:rPr>
            </w:pPr>
            <w:r>
              <w:rPr>
                <w:rFonts w:hint="eastAsia" w:ascii="宋体" w:hAnsi="宋体" w:eastAsia="宋体" w:cs="宋体"/>
                <w:spacing w:val="18"/>
                <w:sz w:val="23"/>
                <w:szCs w:val="23"/>
              </w:rPr>
              <w:t>收益)</w:t>
            </w:r>
          </w:p>
        </w:tc>
      </w:tr>
      <w:tr w14:paraId="0F03C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725" w:type="pct"/>
            <w:vMerge w:val="continue"/>
            <w:tcBorders>
              <w:top w:val="nil"/>
              <w:bottom w:val="nil"/>
            </w:tcBorders>
            <w:vAlign w:val="top"/>
          </w:tcPr>
          <w:p w14:paraId="4E84009F">
            <w:pPr>
              <w:rPr>
                <w:rFonts w:hint="eastAsia" w:ascii="宋体" w:hAnsi="宋体" w:eastAsia="宋体" w:cs="宋体"/>
                <w:sz w:val="21"/>
              </w:rPr>
            </w:pPr>
          </w:p>
        </w:tc>
        <w:tc>
          <w:tcPr>
            <w:tcW w:w="321" w:type="pct"/>
            <w:vMerge w:val="continue"/>
            <w:tcBorders>
              <w:top w:val="nil"/>
              <w:bottom w:val="nil"/>
            </w:tcBorders>
            <w:textDirection w:val="tbRlV"/>
            <w:vAlign w:val="top"/>
          </w:tcPr>
          <w:p w14:paraId="590786DC">
            <w:pPr>
              <w:rPr>
                <w:rFonts w:hint="eastAsia" w:ascii="宋体" w:hAnsi="宋体" w:eastAsia="宋体" w:cs="宋体"/>
                <w:sz w:val="21"/>
              </w:rPr>
            </w:pPr>
          </w:p>
        </w:tc>
        <w:tc>
          <w:tcPr>
            <w:tcW w:w="1103" w:type="pct"/>
            <w:vAlign w:val="top"/>
          </w:tcPr>
          <w:p w14:paraId="51593C49">
            <w:pPr>
              <w:spacing w:line="283" w:lineRule="auto"/>
              <w:rPr>
                <w:rFonts w:hint="eastAsia" w:ascii="宋体" w:hAnsi="宋体" w:eastAsia="宋体" w:cs="宋体"/>
                <w:sz w:val="21"/>
              </w:rPr>
            </w:pPr>
          </w:p>
          <w:p w14:paraId="3A2B0B84">
            <w:pPr>
              <w:pStyle w:val="10"/>
              <w:spacing w:before="75" w:line="219" w:lineRule="auto"/>
              <w:ind w:left="222"/>
              <w:rPr>
                <w:rFonts w:hint="eastAsia" w:ascii="宋体" w:hAnsi="宋体" w:eastAsia="宋体" w:cs="宋体"/>
                <w:sz w:val="23"/>
                <w:szCs w:val="23"/>
              </w:rPr>
            </w:pPr>
            <w:r>
              <w:rPr>
                <w:rFonts w:hint="eastAsia" w:ascii="宋体" w:hAnsi="宋体" w:eastAsia="宋体" w:cs="宋体"/>
                <w:spacing w:val="-2"/>
                <w:sz w:val="23"/>
                <w:szCs w:val="23"/>
              </w:rPr>
              <w:t>社会效益指标</w:t>
            </w:r>
          </w:p>
        </w:tc>
        <w:tc>
          <w:tcPr>
            <w:tcW w:w="948" w:type="pct"/>
            <w:vAlign w:val="top"/>
          </w:tcPr>
          <w:p w14:paraId="6604B4E4">
            <w:pPr>
              <w:pStyle w:val="10"/>
              <w:spacing w:before="181" w:line="259" w:lineRule="auto"/>
              <w:ind w:left="323" w:right="94" w:hanging="230"/>
              <w:rPr>
                <w:rFonts w:hint="eastAsia" w:ascii="宋体" w:hAnsi="宋体" w:eastAsia="宋体" w:cs="宋体"/>
                <w:sz w:val="23"/>
                <w:szCs w:val="23"/>
              </w:rPr>
            </w:pPr>
            <w:r>
              <w:rPr>
                <w:rFonts w:hint="eastAsia" w:ascii="宋体" w:hAnsi="宋体" w:eastAsia="宋体" w:cs="宋体"/>
                <w:spacing w:val="1"/>
                <w:sz w:val="23"/>
                <w:szCs w:val="23"/>
              </w:rPr>
              <w:t>改善民生与企</w:t>
            </w:r>
            <w:r>
              <w:rPr>
                <w:rFonts w:hint="eastAsia" w:ascii="宋体" w:hAnsi="宋体" w:eastAsia="宋体" w:cs="宋体"/>
                <w:spacing w:val="2"/>
                <w:sz w:val="23"/>
                <w:szCs w:val="23"/>
              </w:rPr>
              <w:t xml:space="preserve"> </w:t>
            </w:r>
            <w:r>
              <w:rPr>
                <w:rFonts w:hint="eastAsia" w:ascii="宋体" w:hAnsi="宋体" w:eastAsia="宋体" w:cs="宋体"/>
                <w:spacing w:val="3"/>
                <w:sz w:val="23"/>
                <w:szCs w:val="23"/>
              </w:rPr>
              <w:t>业便利度</w:t>
            </w:r>
          </w:p>
        </w:tc>
        <w:tc>
          <w:tcPr>
            <w:tcW w:w="954" w:type="pct"/>
            <w:vAlign w:val="top"/>
          </w:tcPr>
          <w:p w14:paraId="10B3F0D4">
            <w:pPr>
              <w:pStyle w:val="10"/>
              <w:spacing w:before="191" w:line="253" w:lineRule="auto"/>
              <w:ind w:left="106" w:right="90" w:firstLine="109"/>
              <w:rPr>
                <w:rFonts w:hint="eastAsia" w:ascii="宋体" w:hAnsi="宋体" w:eastAsia="宋体" w:cs="宋体"/>
                <w:sz w:val="23"/>
                <w:szCs w:val="23"/>
              </w:rPr>
            </w:pPr>
            <w:r>
              <w:rPr>
                <w:rFonts w:hint="eastAsia" w:ascii="宋体" w:hAnsi="宋体" w:eastAsia="宋体" w:cs="宋体"/>
                <w:spacing w:val="-2"/>
                <w:sz w:val="23"/>
                <w:szCs w:val="23"/>
              </w:rPr>
              <w:t>解决企业交</w:t>
            </w:r>
            <w:r>
              <w:rPr>
                <w:rFonts w:hint="eastAsia" w:ascii="宋体" w:hAnsi="宋体" w:eastAsia="宋体" w:cs="宋体"/>
                <w:sz w:val="23"/>
                <w:szCs w:val="23"/>
              </w:rPr>
              <w:t xml:space="preserve">  </w:t>
            </w:r>
            <w:r>
              <w:rPr>
                <w:rFonts w:hint="eastAsia" w:ascii="宋体" w:hAnsi="宋体" w:eastAsia="宋体" w:cs="宋体"/>
                <w:spacing w:val="1"/>
                <w:sz w:val="23"/>
                <w:szCs w:val="23"/>
              </w:rPr>
              <w:t>通、能源问题</w:t>
            </w:r>
          </w:p>
        </w:tc>
        <w:tc>
          <w:tcPr>
            <w:tcW w:w="945" w:type="pct"/>
            <w:vAlign w:val="top"/>
          </w:tcPr>
          <w:p w14:paraId="044B3CA5">
            <w:pPr>
              <w:pStyle w:val="10"/>
              <w:spacing w:before="31" w:line="219" w:lineRule="auto"/>
              <w:ind w:left="147"/>
              <w:rPr>
                <w:rFonts w:hint="eastAsia" w:ascii="宋体" w:hAnsi="宋体" w:eastAsia="宋体" w:cs="宋体"/>
                <w:sz w:val="23"/>
                <w:szCs w:val="23"/>
              </w:rPr>
            </w:pPr>
            <w:r>
              <w:rPr>
                <w:rFonts w:hint="eastAsia" w:ascii="宋体" w:hAnsi="宋体" w:eastAsia="宋体" w:cs="宋体"/>
                <w:spacing w:val="-2"/>
                <w:sz w:val="23"/>
                <w:szCs w:val="23"/>
              </w:rPr>
              <w:t>道路/管网部</w:t>
            </w:r>
          </w:p>
          <w:p w14:paraId="19FB6C7A">
            <w:pPr>
              <w:pStyle w:val="10"/>
              <w:spacing w:before="37" w:line="219" w:lineRule="auto"/>
              <w:ind w:left="87"/>
              <w:rPr>
                <w:rFonts w:hint="eastAsia" w:ascii="宋体" w:hAnsi="宋体" w:eastAsia="宋体" w:cs="宋体"/>
                <w:sz w:val="23"/>
                <w:szCs w:val="23"/>
              </w:rPr>
            </w:pPr>
            <w:r>
              <w:rPr>
                <w:rFonts w:hint="eastAsia" w:ascii="宋体" w:hAnsi="宋体" w:eastAsia="宋体" w:cs="宋体"/>
                <w:spacing w:val="2"/>
                <w:sz w:val="23"/>
                <w:szCs w:val="23"/>
              </w:rPr>
              <w:t>分投用，便利</w:t>
            </w:r>
          </w:p>
          <w:p w14:paraId="14434925">
            <w:pPr>
              <w:pStyle w:val="10"/>
              <w:spacing w:before="37" w:line="219" w:lineRule="auto"/>
              <w:ind w:left="207"/>
              <w:rPr>
                <w:rFonts w:hint="eastAsia" w:ascii="宋体" w:hAnsi="宋体" w:eastAsia="宋体" w:cs="宋体"/>
                <w:sz w:val="23"/>
                <w:szCs w:val="23"/>
              </w:rPr>
            </w:pPr>
            <w:r>
              <w:rPr>
                <w:rFonts w:hint="eastAsia" w:ascii="宋体" w:hAnsi="宋体" w:eastAsia="宋体" w:cs="宋体"/>
                <w:spacing w:val="-2"/>
                <w:sz w:val="23"/>
                <w:szCs w:val="23"/>
              </w:rPr>
              <w:t>度初步提升</w:t>
            </w:r>
          </w:p>
        </w:tc>
      </w:tr>
      <w:tr w14:paraId="3E611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725" w:type="pct"/>
            <w:vMerge w:val="continue"/>
            <w:tcBorders>
              <w:top w:val="nil"/>
              <w:bottom w:val="nil"/>
            </w:tcBorders>
            <w:vAlign w:val="top"/>
          </w:tcPr>
          <w:p w14:paraId="1DC7009C">
            <w:pPr>
              <w:rPr>
                <w:rFonts w:hint="eastAsia" w:ascii="宋体" w:hAnsi="宋体" w:eastAsia="宋体" w:cs="宋体"/>
                <w:sz w:val="21"/>
              </w:rPr>
            </w:pPr>
          </w:p>
        </w:tc>
        <w:tc>
          <w:tcPr>
            <w:tcW w:w="321" w:type="pct"/>
            <w:vMerge w:val="continue"/>
            <w:tcBorders>
              <w:top w:val="nil"/>
            </w:tcBorders>
            <w:textDirection w:val="tbRlV"/>
            <w:vAlign w:val="top"/>
          </w:tcPr>
          <w:p w14:paraId="54B33E27">
            <w:pPr>
              <w:rPr>
                <w:rFonts w:hint="eastAsia" w:ascii="宋体" w:hAnsi="宋体" w:eastAsia="宋体" w:cs="宋体"/>
                <w:sz w:val="21"/>
              </w:rPr>
            </w:pPr>
          </w:p>
        </w:tc>
        <w:tc>
          <w:tcPr>
            <w:tcW w:w="1103" w:type="pct"/>
            <w:vAlign w:val="top"/>
          </w:tcPr>
          <w:p w14:paraId="55643BE6">
            <w:pPr>
              <w:spacing w:line="286" w:lineRule="auto"/>
              <w:rPr>
                <w:rFonts w:hint="eastAsia" w:ascii="宋体" w:hAnsi="宋体" w:eastAsia="宋体" w:cs="宋体"/>
                <w:sz w:val="21"/>
              </w:rPr>
            </w:pPr>
          </w:p>
          <w:p w14:paraId="47917640">
            <w:pPr>
              <w:pStyle w:val="10"/>
              <w:spacing w:before="75" w:line="220" w:lineRule="auto"/>
              <w:ind w:left="222"/>
              <w:rPr>
                <w:rFonts w:hint="eastAsia" w:ascii="宋体" w:hAnsi="宋体" w:eastAsia="宋体" w:cs="宋体"/>
                <w:sz w:val="23"/>
                <w:szCs w:val="23"/>
              </w:rPr>
            </w:pPr>
            <w:r>
              <w:rPr>
                <w:rFonts w:hint="eastAsia" w:ascii="宋体" w:hAnsi="宋体" w:eastAsia="宋体" w:cs="宋体"/>
                <w:spacing w:val="-2"/>
                <w:sz w:val="23"/>
                <w:szCs w:val="23"/>
              </w:rPr>
              <w:t>生态效益指标</w:t>
            </w:r>
          </w:p>
        </w:tc>
        <w:tc>
          <w:tcPr>
            <w:tcW w:w="948" w:type="pct"/>
            <w:vAlign w:val="top"/>
          </w:tcPr>
          <w:p w14:paraId="073073C1">
            <w:pPr>
              <w:spacing w:line="286" w:lineRule="auto"/>
              <w:rPr>
                <w:rFonts w:hint="eastAsia" w:ascii="宋体" w:hAnsi="宋体" w:eastAsia="宋体" w:cs="宋体"/>
                <w:sz w:val="21"/>
              </w:rPr>
            </w:pPr>
          </w:p>
          <w:p w14:paraId="1E80B0AD">
            <w:pPr>
              <w:pStyle w:val="10"/>
              <w:spacing w:before="74" w:line="219" w:lineRule="auto"/>
              <w:ind w:left="214"/>
              <w:rPr>
                <w:rFonts w:hint="eastAsia" w:ascii="宋体" w:hAnsi="宋体" w:eastAsia="宋体" w:cs="宋体"/>
                <w:sz w:val="23"/>
                <w:szCs w:val="23"/>
              </w:rPr>
            </w:pPr>
            <w:r>
              <w:rPr>
                <w:rFonts w:hint="eastAsia" w:ascii="宋体" w:hAnsi="宋体" w:eastAsia="宋体" w:cs="宋体"/>
                <w:spacing w:val="1"/>
                <w:sz w:val="23"/>
                <w:szCs w:val="23"/>
              </w:rPr>
              <w:t>降低碳排放</w:t>
            </w:r>
          </w:p>
        </w:tc>
        <w:tc>
          <w:tcPr>
            <w:tcW w:w="954" w:type="pct"/>
            <w:vAlign w:val="top"/>
          </w:tcPr>
          <w:p w14:paraId="61ECE21E">
            <w:pPr>
              <w:pStyle w:val="10"/>
              <w:spacing w:before="190" w:line="262" w:lineRule="auto"/>
              <w:ind w:left="445" w:right="112" w:hanging="339"/>
              <w:rPr>
                <w:rFonts w:hint="eastAsia" w:ascii="宋体" w:hAnsi="宋体" w:eastAsia="宋体" w:cs="宋体"/>
                <w:sz w:val="23"/>
                <w:szCs w:val="23"/>
              </w:rPr>
            </w:pPr>
            <w:r>
              <w:rPr>
                <w:rFonts w:hint="eastAsia" w:ascii="宋体" w:hAnsi="宋体" w:eastAsia="宋体" w:cs="宋体"/>
                <w:spacing w:val="-2"/>
                <w:sz w:val="23"/>
                <w:szCs w:val="23"/>
              </w:rPr>
              <w:t>光伏年减排温</w:t>
            </w:r>
            <w:r>
              <w:rPr>
                <w:rFonts w:hint="eastAsia" w:ascii="宋体" w:hAnsi="宋体" w:eastAsia="宋体" w:cs="宋体"/>
                <w:sz w:val="23"/>
                <w:szCs w:val="23"/>
              </w:rPr>
              <w:t xml:space="preserve"> </w:t>
            </w:r>
            <w:r>
              <w:rPr>
                <w:rFonts w:hint="eastAsia" w:ascii="宋体" w:hAnsi="宋体" w:eastAsia="宋体" w:cs="宋体"/>
                <w:spacing w:val="3"/>
                <w:sz w:val="23"/>
                <w:szCs w:val="23"/>
              </w:rPr>
              <w:t>室气体</w:t>
            </w:r>
          </w:p>
        </w:tc>
        <w:tc>
          <w:tcPr>
            <w:tcW w:w="945" w:type="pct"/>
            <w:vAlign w:val="top"/>
          </w:tcPr>
          <w:p w14:paraId="0ABABC0D">
            <w:pPr>
              <w:pStyle w:val="10"/>
              <w:spacing w:before="12" w:line="219" w:lineRule="auto"/>
              <w:ind w:left="147"/>
              <w:rPr>
                <w:rFonts w:hint="eastAsia" w:ascii="宋体" w:hAnsi="宋体" w:eastAsia="宋体" w:cs="宋体"/>
                <w:sz w:val="23"/>
                <w:szCs w:val="23"/>
              </w:rPr>
            </w:pPr>
            <w:r>
              <w:rPr>
                <w:rFonts w:hint="eastAsia" w:ascii="宋体" w:hAnsi="宋体" w:eastAsia="宋体" w:cs="宋体"/>
                <w:spacing w:val="-2"/>
                <w:sz w:val="23"/>
                <w:szCs w:val="23"/>
              </w:rPr>
              <w:t>在建中(已完</w:t>
            </w:r>
          </w:p>
          <w:p w14:paraId="45155EF2">
            <w:pPr>
              <w:pStyle w:val="10"/>
              <w:spacing w:before="65" w:line="219" w:lineRule="auto"/>
              <w:ind w:left="87"/>
              <w:rPr>
                <w:rFonts w:hint="eastAsia" w:ascii="宋体" w:hAnsi="宋体" w:eastAsia="宋体" w:cs="宋体"/>
                <w:sz w:val="23"/>
                <w:szCs w:val="23"/>
              </w:rPr>
            </w:pPr>
            <w:r>
              <w:rPr>
                <w:rFonts w:hint="eastAsia" w:ascii="宋体" w:hAnsi="宋体" w:eastAsia="宋体" w:cs="宋体"/>
                <w:spacing w:val="1"/>
                <w:sz w:val="23"/>
                <w:szCs w:val="23"/>
              </w:rPr>
              <w:t>成光伏减排基</w:t>
            </w:r>
          </w:p>
          <w:p w14:paraId="767E7D2E">
            <w:pPr>
              <w:pStyle w:val="10"/>
              <w:spacing w:before="22" w:line="222" w:lineRule="auto"/>
              <w:ind w:left="608"/>
              <w:rPr>
                <w:rFonts w:hint="eastAsia" w:ascii="宋体" w:hAnsi="宋体" w:eastAsia="宋体" w:cs="宋体"/>
                <w:sz w:val="23"/>
                <w:szCs w:val="23"/>
              </w:rPr>
            </w:pPr>
            <w:r>
              <w:rPr>
                <w:rFonts w:hint="eastAsia" w:ascii="宋体" w:hAnsi="宋体" w:eastAsia="宋体" w:cs="宋体"/>
                <w:spacing w:val="-5"/>
                <w:sz w:val="23"/>
                <w:szCs w:val="23"/>
              </w:rPr>
              <w:t>础</w:t>
            </w:r>
            <w:r>
              <w:rPr>
                <w:rFonts w:hint="eastAsia" w:ascii="宋体" w:hAnsi="宋体" w:eastAsia="宋体" w:cs="宋体"/>
                <w:spacing w:val="-51"/>
                <w:sz w:val="23"/>
                <w:szCs w:val="23"/>
              </w:rPr>
              <w:t xml:space="preserve"> </w:t>
            </w:r>
            <w:r>
              <w:rPr>
                <w:rFonts w:hint="eastAsia" w:ascii="宋体" w:hAnsi="宋体" w:eastAsia="宋体" w:cs="宋体"/>
                <w:spacing w:val="-5"/>
                <w:sz w:val="23"/>
                <w:szCs w:val="23"/>
              </w:rPr>
              <w:t>)</w:t>
            </w:r>
          </w:p>
        </w:tc>
      </w:tr>
      <w:tr w14:paraId="49A1F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8" w:hRule="atLeast"/>
        </w:trPr>
        <w:tc>
          <w:tcPr>
            <w:tcW w:w="725" w:type="pct"/>
            <w:vMerge w:val="continue"/>
            <w:tcBorders>
              <w:top w:val="nil"/>
            </w:tcBorders>
            <w:vAlign w:val="top"/>
          </w:tcPr>
          <w:p w14:paraId="623BD72B">
            <w:pPr>
              <w:rPr>
                <w:rFonts w:hint="eastAsia" w:ascii="宋体" w:hAnsi="宋体" w:eastAsia="宋体" w:cs="宋体"/>
                <w:sz w:val="21"/>
              </w:rPr>
            </w:pPr>
          </w:p>
        </w:tc>
        <w:tc>
          <w:tcPr>
            <w:tcW w:w="321" w:type="pct"/>
            <w:textDirection w:val="tbRlV"/>
            <w:vAlign w:val="top"/>
          </w:tcPr>
          <w:p w14:paraId="06D13F12">
            <w:pPr>
              <w:pStyle w:val="10"/>
              <w:spacing w:before="176" w:line="202" w:lineRule="auto"/>
              <w:rPr>
                <w:rFonts w:hint="eastAsia" w:ascii="宋体" w:hAnsi="宋体" w:eastAsia="宋体" w:cs="宋体"/>
                <w:sz w:val="23"/>
                <w:szCs w:val="23"/>
              </w:rPr>
            </w:pPr>
            <w:r>
              <w:rPr>
                <w:rFonts w:hint="eastAsia" w:ascii="宋体" w:hAnsi="宋体" w:eastAsia="宋体" w:cs="宋体"/>
                <w:spacing w:val="-1"/>
                <w:sz w:val="23"/>
                <w:szCs w:val="23"/>
              </w:rPr>
              <w:t>满</w:t>
            </w:r>
            <w:r>
              <w:rPr>
                <w:rFonts w:hint="eastAsia" w:ascii="宋体" w:hAnsi="宋体" w:eastAsia="宋体" w:cs="宋体"/>
                <w:spacing w:val="-19"/>
                <w:sz w:val="23"/>
                <w:szCs w:val="23"/>
              </w:rPr>
              <w:t xml:space="preserve"> </w:t>
            </w:r>
            <w:r>
              <w:rPr>
                <w:rFonts w:hint="eastAsia" w:ascii="宋体" w:hAnsi="宋体" w:eastAsia="宋体" w:cs="宋体"/>
                <w:spacing w:val="-1"/>
                <w:sz w:val="23"/>
                <w:szCs w:val="23"/>
              </w:rPr>
              <w:t>意</w:t>
            </w:r>
            <w:r>
              <w:rPr>
                <w:rFonts w:hint="eastAsia" w:ascii="宋体" w:hAnsi="宋体" w:eastAsia="宋体" w:cs="宋体"/>
                <w:spacing w:val="-19"/>
                <w:sz w:val="23"/>
                <w:szCs w:val="23"/>
              </w:rPr>
              <w:t xml:space="preserve"> </w:t>
            </w:r>
            <w:r>
              <w:rPr>
                <w:rFonts w:hint="eastAsia" w:ascii="宋体" w:hAnsi="宋体" w:eastAsia="宋体" w:cs="宋体"/>
                <w:spacing w:val="-1"/>
                <w:sz w:val="23"/>
                <w:szCs w:val="23"/>
              </w:rPr>
              <w:t>度</w:t>
            </w:r>
            <w:r>
              <w:rPr>
                <w:rFonts w:hint="eastAsia" w:ascii="宋体" w:hAnsi="宋体" w:eastAsia="宋体" w:cs="宋体"/>
                <w:spacing w:val="-19"/>
                <w:sz w:val="23"/>
                <w:szCs w:val="23"/>
              </w:rPr>
              <w:t xml:space="preserve"> </w:t>
            </w:r>
            <w:r>
              <w:rPr>
                <w:rFonts w:hint="eastAsia" w:ascii="宋体" w:hAnsi="宋体" w:eastAsia="宋体" w:cs="宋体"/>
                <w:spacing w:val="-1"/>
                <w:sz w:val="23"/>
                <w:szCs w:val="23"/>
              </w:rPr>
              <w:t>指</w:t>
            </w:r>
            <w:r>
              <w:rPr>
                <w:rFonts w:hint="eastAsia" w:ascii="宋体" w:hAnsi="宋体" w:eastAsia="宋体" w:cs="宋体"/>
                <w:spacing w:val="-19"/>
                <w:sz w:val="23"/>
                <w:szCs w:val="23"/>
              </w:rPr>
              <w:t xml:space="preserve"> </w:t>
            </w:r>
            <w:r>
              <w:rPr>
                <w:rFonts w:hint="eastAsia" w:ascii="宋体" w:hAnsi="宋体" w:eastAsia="宋体" w:cs="宋体"/>
                <w:spacing w:val="-1"/>
                <w:sz w:val="23"/>
                <w:szCs w:val="23"/>
              </w:rPr>
              <w:t>标</w:t>
            </w:r>
          </w:p>
        </w:tc>
        <w:tc>
          <w:tcPr>
            <w:tcW w:w="1103" w:type="pct"/>
            <w:vAlign w:val="top"/>
          </w:tcPr>
          <w:p w14:paraId="777C51E4">
            <w:pPr>
              <w:spacing w:line="292" w:lineRule="auto"/>
              <w:rPr>
                <w:rFonts w:hint="eastAsia" w:ascii="宋体" w:hAnsi="宋体" w:eastAsia="宋体" w:cs="宋体"/>
                <w:sz w:val="21"/>
              </w:rPr>
            </w:pPr>
          </w:p>
          <w:p w14:paraId="0F58DD43">
            <w:pPr>
              <w:spacing w:line="293" w:lineRule="auto"/>
              <w:rPr>
                <w:rFonts w:hint="eastAsia" w:ascii="宋体" w:hAnsi="宋体" w:eastAsia="宋体" w:cs="宋体"/>
                <w:sz w:val="21"/>
              </w:rPr>
            </w:pPr>
          </w:p>
          <w:p w14:paraId="682C45F6">
            <w:pPr>
              <w:pStyle w:val="10"/>
              <w:spacing w:before="75" w:line="219" w:lineRule="auto"/>
              <w:ind w:left="111"/>
              <w:rPr>
                <w:rFonts w:hint="eastAsia" w:ascii="宋体" w:hAnsi="宋体" w:eastAsia="宋体" w:cs="宋体"/>
                <w:sz w:val="23"/>
                <w:szCs w:val="23"/>
              </w:rPr>
            </w:pPr>
            <w:r>
              <w:rPr>
                <w:rFonts w:hint="eastAsia" w:ascii="宋体" w:hAnsi="宋体" w:eastAsia="宋体" w:cs="宋体"/>
                <w:spacing w:val="1"/>
                <w:sz w:val="23"/>
                <w:szCs w:val="23"/>
              </w:rPr>
              <w:t>服务对象满意度</w:t>
            </w:r>
          </w:p>
        </w:tc>
        <w:tc>
          <w:tcPr>
            <w:tcW w:w="948" w:type="pct"/>
            <w:vAlign w:val="top"/>
          </w:tcPr>
          <w:p w14:paraId="1C784B75">
            <w:pPr>
              <w:spacing w:line="425" w:lineRule="auto"/>
              <w:rPr>
                <w:rFonts w:hint="eastAsia" w:ascii="宋体" w:hAnsi="宋体" w:eastAsia="宋体" w:cs="宋体"/>
                <w:sz w:val="21"/>
              </w:rPr>
            </w:pPr>
          </w:p>
          <w:p w14:paraId="189F3089">
            <w:pPr>
              <w:pStyle w:val="10"/>
              <w:spacing w:before="75" w:line="260" w:lineRule="auto"/>
              <w:ind w:left="553" w:right="171" w:hanging="399"/>
              <w:rPr>
                <w:rFonts w:hint="eastAsia" w:ascii="宋体" w:hAnsi="宋体" w:eastAsia="宋体" w:cs="宋体"/>
                <w:sz w:val="23"/>
                <w:szCs w:val="23"/>
              </w:rPr>
            </w:pPr>
            <w:r>
              <w:rPr>
                <w:rFonts w:hint="eastAsia" w:ascii="宋体" w:hAnsi="宋体" w:eastAsia="宋体" w:cs="宋体"/>
                <w:spacing w:val="-3"/>
                <w:sz w:val="23"/>
                <w:szCs w:val="23"/>
              </w:rPr>
              <w:t>企业/居民满</w:t>
            </w:r>
            <w:r>
              <w:rPr>
                <w:rFonts w:hint="eastAsia" w:ascii="宋体" w:hAnsi="宋体" w:eastAsia="宋体" w:cs="宋体"/>
                <w:spacing w:val="4"/>
                <w:sz w:val="23"/>
                <w:szCs w:val="23"/>
              </w:rPr>
              <w:t xml:space="preserve"> </w:t>
            </w:r>
            <w:r>
              <w:rPr>
                <w:rFonts w:hint="eastAsia" w:ascii="宋体" w:hAnsi="宋体" w:eastAsia="宋体" w:cs="宋体"/>
                <w:spacing w:val="6"/>
                <w:sz w:val="23"/>
                <w:szCs w:val="23"/>
              </w:rPr>
              <w:t>意度</w:t>
            </w:r>
          </w:p>
        </w:tc>
        <w:tc>
          <w:tcPr>
            <w:tcW w:w="954" w:type="pct"/>
            <w:vAlign w:val="top"/>
          </w:tcPr>
          <w:p w14:paraId="1B09B91A">
            <w:pPr>
              <w:spacing w:line="303" w:lineRule="auto"/>
              <w:rPr>
                <w:rFonts w:hint="eastAsia" w:ascii="宋体" w:hAnsi="宋体" w:eastAsia="宋体" w:cs="宋体"/>
                <w:sz w:val="21"/>
              </w:rPr>
            </w:pPr>
          </w:p>
          <w:p w14:paraId="4BE65D54">
            <w:pPr>
              <w:spacing w:line="304" w:lineRule="auto"/>
              <w:rPr>
                <w:rFonts w:hint="eastAsia" w:ascii="宋体" w:hAnsi="宋体" w:eastAsia="宋体" w:cs="宋体"/>
                <w:sz w:val="21"/>
              </w:rPr>
            </w:pPr>
          </w:p>
          <w:p w14:paraId="4C59D20B">
            <w:pPr>
              <w:pStyle w:val="10"/>
              <w:spacing w:before="75"/>
              <w:ind w:left="565"/>
              <w:rPr>
                <w:rFonts w:hint="eastAsia" w:ascii="宋体" w:hAnsi="宋体" w:eastAsia="宋体" w:cs="宋体"/>
                <w:sz w:val="23"/>
                <w:szCs w:val="23"/>
              </w:rPr>
            </w:pPr>
            <w:r>
              <w:rPr>
                <w:rFonts w:hint="eastAsia" w:ascii="宋体" w:hAnsi="宋体" w:eastAsia="宋体" w:cs="宋体"/>
                <w:spacing w:val="-5"/>
                <w:sz w:val="23"/>
                <w:szCs w:val="23"/>
              </w:rPr>
              <w:t>100%</w:t>
            </w:r>
          </w:p>
        </w:tc>
        <w:tc>
          <w:tcPr>
            <w:tcW w:w="945" w:type="pct"/>
            <w:vAlign w:val="top"/>
          </w:tcPr>
          <w:p w14:paraId="54748CA5">
            <w:pPr>
              <w:spacing w:line="303" w:lineRule="auto"/>
              <w:rPr>
                <w:rFonts w:hint="eastAsia" w:ascii="宋体" w:hAnsi="宋体" w:eastAsia="宋体" w:cs="宋体"/>
                <w:sz w:val="21"/>
              </w:rPr>
            </w:pPr>
          </w:p>
          <w:p w14:paraId="4C25877F">
            <w:pPr>
              <w:spacing w:line="304" w:lineRule="auto"/>
              <w:rPr>
                <w:rFonts w:hint="eastAsia" w:ascii="宋体" w:hAnsi="宋体" w:eastAsia="宋体" w:cs="宋体"/>
                <w:sz w:val="21"/>
              </w:rPr>
            </w:pPr>
          </w:p>
          <w:p w14:paraId="01ECD16F">
            <w:pPr>
              <w:pStyle w:val="10"/>
              <w:spacing w:before="75"/>
              <w:ind w:left="548"/>
              <w:rPr>
                <w:rFonts w:hint="eastAsia" w:ascii="宋体" w:hAnsi="宋体" w:eastAsia="宋体" w:cs="宋体"/>
                <w:sz w:val="23"/>
                <w:szCs w:val="23"/>
              </w:rPr>
            </w:pPr>
            <w:r>
              <w:rPr>
                <w:rFonts w:hint="eastAsia" w:ascii="宋体" w:hAnsi="宋体" w:eastAsia="宋体" w:cs="宋体"/>
                <w:spacing w:val="-5"/>
                <w:sz w:val="23"/>
                <w:szCs w:val="23"/>
              </w:rPr>
              <w:t>100%</w:t>
            </w:r>
          </w:p>
        </w:tc>
      </w:tr>
      <w:tr w14:paraId="12712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725" w:type="pct"/>
            <w:vAlign w:val="top"/>
          </w:tcPr>
          <w:p w14:paraId="5E99D368">
            <w:pPr>
              <w:spacing w:line="438" w:lineRule="auto"/>
              <w:rPr>
                <w:rFonts w:hint="eastAsia" w:ascii="宋体" w:hAnsi="宋体" w:eastAsia="宋体" w:cs="宋体"/>
                <w:sz w:val="21"/>
              </w:rPr>
            </w:pPr>
          </w:p>
          <w:p w14:paraId="4F0F4E5B">
            <w:pPr>
              <w:pStyle w:val="10"/>
              <w:spacing w:before="74" w:line="219" w:lineRule="auto"/>
              <w:ind w:left="134"/>
              <w:rPr>
                <w:rFonts w:hint="eastAsia" w:ascii="宋体" w:hAnsi="宋体" w:eastAsia="宋体" w:cs="宋体"/>
                <w:sz w:val="23"/>
                <w:szCs w:val="23"/>
              </w:rPr>
            </w:pPr>
            <w:r>
              <w:rPr>
                <w:rFonts w:hint="eastAsia" w:ascii="宋体" w:hAnsi="宋体" w:eastAsia="宋体" w:cs="宋体"/>
                <w:spacing w:val="-2"/>
                <w:sz w:val="23"/>
                <w:szCs w:val="23"/>
              </w:rPr>
              <w:t>偏差大或</w:t>
            </w:r>
          </w:p>
          <w:p w14:paraId="51117CA3">
            <w:pPr>
              <w:pStyle w:val="10"/>
              <w:spacing w:before="27" w:line="219" w:lineRule="auto"/>
              <w:ind w:left="134"/>
              <w:rPr>
                <w:rFonts w:hint="eastAsia" w:ascii="宋体" w:hAnsi="宋体" w:eastAsia="宋体" w:cs="宋体"/>
                <w:sz w:val="23"/>
                <w:szCs w:val="23"/>
              </w:rPr>
            </w:pPr>
            <w:r>
              <w:rPr>
                <w:rFonts w:hint="eastAsia" w:ascii="宋体" w:hAnsi="宋体" w:eastAsia="宋体" w:cs="宋体"/>
                <w:spacing w:val="4"/>
                <w:sz w:val="23"/>
                <w:szCs w:val="23"/>
              </w:rPr>
              <w:t>未完成原</w:t>
            </w:r>
          </w:p>
          <w:p w14:paraId="50CD8340">
            <w:pPr>
              <w:pStyle w:val="10"/>
              <w:spacing w:before="37" w:line="220" w:lineRule="auto"/>
              <w:ind w:left="255"/>
              <w:rPr>
                <w:rFonts w:hint="eastAsia" w:ascii="宋体" w:hAnsi="宋体" w:eastAsia="宋体" w:cs="宋体"/>
                <w:sz w:val="23"/>
                <w:szCs w:val="23"/>
              </w:rPr>
            </w:pPr>
            <w:r>
              <w:rPr>
                <w:rFonts w:hint="eastAsia" w:ascii="宋体" w:hAnsi="宋体" w:eastAsia="宋体" w:cs="宋体"/>
                <w:spacing w:val="3"/>
                <w:sz w:val="23"/>
                <w:szCs w:val="23"/>
              </w:rPr>
              <w:t>因分析</w:t>
            </w:r>
          </w:p>
        </w:tc>
        <w:tc>
          <w:tcPr>
            <w:tcW w:w="4274" w:type="pct"/>
            <w:gridSpan w:val="5"/>
            <w:vAlign w:val="top"/>
          </w:tcPr>
          <w:p w14:paraId="4DB46493">
            <w:pPr>
              <w:spacing w:line="293" w:lineRule="auto"/>
              <w:rPr>
                <w:rFonts w:hint="eastAsia" w:ascii="宋体" w:hAnsi="宋体" w:eastAsia="宋体" w:cs="宋体"/>
                <w:sz w:val="21"/>
              </w:rPr>
            </w:pPr>
          </w:p>
          <w:p w14:paraId="3A2EDE4B">
            <w:pPr>
              <w:spacing w:line="294" w:lineRule="auto"/>
              <w:rPr>
                <w:rFonts w:hint="eastAsia" w:ascii="宋体" w:hAnsi="宋体" w:eastAsia="宋体" w:cs="宋体"/>
                <w:sz w:val="21"/>
              </w:rPr>
            </w:pPr>
          </w:p>
          <w:p w14:paraId="3CFB6FD9">
            <w:pPr>
              <w:pStyle w:val="10"/>
              <w:spacing w:before="75" w:line="219" w:lineRule="auto"/>
              <w:ind w:left="140"/>
              <w:rPr>
                <w:rFonts w:hint="eastAsia" w:ascii="宋体" w:hAnsi="宋体" w:eastAsia="宋体" w:cs="宋体"/>
                <w:sz w:val="23"/>
                <w:szCs w:val="23"/>
              </w:rPr>
            </w:pPr>
            <w:r>
              <w:rPr>
                <w:rFonts w:hint="eastAsia" w:ascii="宋体" w:hAnsi="宋体" w:eastAsia="宋体" w:cs="宋体"/>
                <w:sz w:val="23"/>
                <w:szCs w:val="23"/>
              </w:rPr>
              <w:t>1.污水管网、道路工程因雨季施工延误，完成量低于年度目标</w:t>
            </w:r>
          </w:p>
          <w:p w14:paraId="0C4CB843">
            <w:pPr>
              <w:pStyle w:val="10"/>
              <w:spacing w:before="30" w:line="214" w:lineRule="auto"/>
              <w:ind w:left="171"/>
              <w:rPr>
                <w:rFonts w:hint="eastAsia" w:ascii="宋体" w:hAnsi="宋体" w:eastAsia="宋体" w:cs="宋体"/>
                <w:sz w:val="23"/>
                <w:szCs w:val="23"/>
              </w:rPr>
            </w:pPr>
            <w:r>
              <w:rPr>
                <w:rFonts w:hint="eastAsia" w:ascii="宋体" w:hAnsi="宋体" w:eastAsia="宋体" w:cs="宋体"/>
                <w:spacing w:val="1"/>
                <w:sz w:val="23"/>
                <w:szCs w:val="23"/>
              </w:rPr>
              <w:t>2.光伏设施因设备供货延迟，2024年仅完成18</w:t>
            </w:r>
            <w:r>
              <w:rPr>
                <w:rFonts w:hint="eastAsia" w:ascii="宋体" w:hAnsi="宋体" w:eastAsia="宋体" w:cs="宋体"/>
                <w:sz w:val="23"/>
                <w:szCs w:val="23"/>
              </w:rPr>
              <w:t>MWp</w:t>
            </w:r>
            <w:r>
              <w:rPr>
                <w:rFonts w:hint="eastAsia" w:ascii="宋体" w:hAnsi="宋体" w:eastAsia="宋体" w:cs="宋体"/>
                <w:spacing w:val="1"/>
                <w:sz w:val="23"/>
                <w:szCs w:val="23"/>
              </w:rPr>
              <w:t>(总目标99.79</w:t>
            </w:r>
            <w:r>
              <w:rPr>
                <w:rFonts w:hint="eastAsia" w:ascii="宋体" w:hAnsi="宋体" w:eastAsia="宋体" w:cs="宋体"/>
                <w:sz w:val="23"/>
                <w:szCs w:val="23"/>
              </w:rPr>
              <w:t>MWp</w:t>
            </w:r>
            <w:r>
              <w:rPr>
                <w:rFonts w:hint="eastAsia" w:ascii="宋体" w:hAnsi="宋体" w:eastAsia="宋体" w:cs="宋体"/>
                <w:spacing w:val="1"/>
                <w:sz w:val="23"/>
                <w:szCs w:val="23"/>
              </w:rPr>
              <w:t>)</w:t>
            </w:r>
          </w:p>
        </w:tc>
      </w:tr>
      <w:tr w14:paraId="11445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3" w:hRule="atLeast"/>
        </w:trPr>
        <w:tc>
          <w:tcPr>
            <w:tcW w:w="725" w:type="pct"/>
            <w:vAlign w:val="top"/>
          </w:tcPr>
          <w:p w14:paraId="69F88712">
            <w:pPr>
              <w:spacing w:line="399" w:lineRule="auto"/>
              <w:rPr>
                <w:rFonts w:hint="eastAsia" w:ascii="宋体" w:hAnsi="宋体" w:eastAsia="宋体" w:cs="宋体"/>
                <w:sz w:val="21"/>
              </w:rPr>
            </w:pPr>
          </w:p>
          <w:p w14:paraId="49A90779">
            <w:pPr>
              <w:pStyle w:val="10"/>
              <w:spacing w:before="75" w:line="228" w:lineRule="auto"/>
              <w:ind w:left="126" w:hanging="102"/>
              <w:rPr>
                <w:rFonts w:hint="eastAsia" w:ascii="宋体" w:hAnsi="宋体" w:eastAsia="宋体" w:cs="宋体"/>
                <w:sz w:val="23"/>
                <w:szCs w:val="23"/>
              </w:rPr>
            </w:pPr>
            <w:r>
              <w:rPr>
                <w:rFonts w:hint="eastAsia" w:ascii="宋体" w:hAnsi="宋体" w:eastAsia="宋体" w:cs="宋体"/>
                <w:spacing w:val="5"/>
                <w:sz w:val="23"/>
                <w:szCs w:val="23"/>
              </w:rPr>
              <w:t>改进建议、</w:t>
            </w:r>
            <w:r>
              <w:rPr>
                <w:rFonts w:hint="eastAsia" w:ascii="宋体" w:hAnsi="宋体" w:eastAsia="宋体" w:cs="宋体"/>
                <w:spacing w:val="3"/>
                <w:sz w:val="23"/>
                <w:szCs w:val="23"/>
              </w:rPr>
              <w:t xml:space="preserve"> </w:t>
            </w:r>
            <w:r>
              <w:rPr>
                <w:rFonts w:hint="eastAsia" w:ascii="宋体" w:hAnsi="宋体" w:eastAsia="宋体" w:cs="宋体"/>
                <w:spacing w:val="-10"/>
                <w:sz w:val="23"/>
                <w:szCs w:val="23"/>
              </w:rPr>
              <w:t>措施及结</w:t>
            </w:r>
          </w:p>
          <w:p w14:paraId="6D225A48">
            <w:pPr>
              <w:pStyle w:val="10"/>
              <w:spacing w:before="32" w:line="220" w:lineRule="auto"/>
              <w:ind w:left="134"/>
              <w:rPr>
                <w:rFonts w:hint="eastAsia" w:ascii="宋体" w:hAnsi="宋体" w:eastAsia="宋体" w:cs="宋体"/>
                <w:sz w:val="23"/>
                <w:szCs w:val="23"/>
              </w:rPr>
            </w:pPr>
            <w:r>
              <w:rPr>
                <w:rFonts w:hint="eastAsia" w:ascii="宋体" w:hAnsi="宋体" w:eastAsia="宋体" w:cs="宋体"/>
                <w:spacing w:val="2"/>
                <w:sz w:val="23"/>
                <w:szCs w:val="23"/>
              </w:rPr>
              <w:t>果应用方</w:t>
            </w:r>
          </w:p>
          <w:p w14:paraId="348716F3">
            <w:pPr>
              <w:pStyle w:val="10"/>
              <w:spacing w:before="35" w:line="220" w:lineRule="auto"/>
              <w:ind w:left="485"/>
              <w:rPr>
                <w:rFonts w:hint="eastAsia" w:ascii="宋体" w:hAnsi="宋体" w:eastAsia="宋体" w:cs="宋体"/>
                <w:sz w:val="23"/>
                <w:szCs w:val="23"/>
              </w:rPr>
            </w:pPr>
            <w:r>
              <w:rPr>
                <w:rFonts w:hint="eastAsia" w:ascii="宋体" w:hAnsi="宋体" w:eastAsia="宋体" w:cs="宋体"/>
                <w:sz w:val="23"/>
                <w:szCs w:val="23"/>
              </w:rPr>
              <w:t>案</w:t>
            </w:r>
          </w:p>
        </w:tc>
        <w:tc>
          <w:tcPr>
            <w:tcW w:w="4274" w:type="pct"/>
            <w:gridSpan w:val="5"/>
            <w:vAlign w:val="top"/>
          </w:tcPr>
          <w:p w14:paraId="76211CB7">
            <w:pPr>
              <w:spacing w:line="379" w:lineRule="auto"/>
              <w:rPr>
                <w:rFonts w:hint="eastAsia" w:ascii="宋体" w:hAnsi="宋体" w:eastAsia="宋体" w:cs="宋体"/>
                <w:sz w:val="21"/>
              </w:rPr>
            </w:pPr>
          </w:p>
          <w:p w14:paraId="6D6414AB">
            <w:pPr>
              <w:pStyle w:val="10"/>
              <w:spacing w:before="74" w:line="219" w:lineRule="auto"/>
              <w:jc w:val="right"/>
              <w:rPr>
                <w:rFonts w:hint="eastAsia" w:ascii="宋体" w:hAnsi="宋体" w:eastAsia="宋体" w:cs="宋体"/>
                <w:sz w:val="23"/>
                <w:szCs w:val="23"/>
              </w:rPr>
            </w:pPr>
            <w:r>
              <w:rPr>
                <w:rFonts w:hint="eastAsia" w:ascii="宋体" w:hAnsi="宋体" w:eastAsia="宋体" w:cs="宋体"/>
                <w:sz w:val="23"/>
                <w:szCs w:val="23"/>
              </w:rPr>
              <w:t>工期管理：优化施工计划，建立天气预警响应机制，确保剩余工程按期</w:t>
            </w:r>
          </w:p>
          <w:p w14:paraId="4123D62C">
            <w:pPr>
              <w:pStyle w:val="10"/>
              <w:spacing w:before="48" w:line="219" w:lineRule="auto"/>
              <w:ind w:left="3270"/>
              <w:rPr>
                <w:rFonts w:hint="eastAsia" w:ascii="宋体" w:hAnsi="宋体" w:eastAsia="宋体" w:cs="宋体"/>
                <w:sz w:val="23"/>
                <w:szCs w:val="23"/>
              </w:rPr>
            </w:pPr>
            <w:r>
              <w:rPr>
                <w:rFonts w:hint="eastAsia" w:ascii="宋体" w:hAnsi="宋体" w:eastAsia="宋体" w:cs="宋体"/>
                <w:spacing w:val="1"/>
                <w:sz w:val="23"/>
                <w:szCs w:val="23"/>
              </w:rPr>
              <w:t>完成。</w:t>
            </w:r>
          </w:p>
          <w:p w14:paraId="361EDC92">
            <w:pPr>
              <w:pStyle w:val="10"/>
              <w:spacing w:before="45" w:line="219" w:lineRule="auto"/>
              <w:ind w:left="171"/>
              <w:rPr>
                <w:rFonts w:hint="eastAsia" w:ascii="宋体" w:hAnsi="宋体" w:eastAsia="宋体" w:cs="宋体"/>
                <w:sz w:val="23"/>
                <w:szCs w:val="23"/>
              </w:rPr>
            </w:pPr>
            <w:r>
              <w:rPr>
                <w:rFonts w:hint="eastAsia" w:ascii="宋体" w:hAnsi="宋体" w:eastAsia="宋体" w:cs="宋体"/>
                <w:sz w:val="23"/>
                <w:szCs w:val="23"/>
              </w:rPr>
              <w:t>供应链协调：与光伏供应商签订履约担保协议，保障</w:t>
            </w:r>
            <w:r>
              <w:rPr>
                <w:rFonts w:hint="eastAsia" w:ascii="宋体" w:hAnsi="宋体" w:eastAsia="宋体" w:cs="宋体"/>
                <w:spacing w:val="-1"/>
                <w:sz w:val="23"/>
                <w:szCs w:val="23"/>
              </w:rPr>
              <w:t>设备及时到位。</w:t>
            </w:r>
          </w:p>
        </w:tc>
      </w:tr>
    </w:tbl>
    <w:p w14:paraId="3C7AA948">
      <w:pPr>
        <w:pStyle w:val="10"/>
        <w:spacing w:before="74" w:line="219" w:lineRule="auto"/>
        <w:ind w:firstLine="640" w:firstLineChars="200"/>
        <w:jc w:val="left"/>
        <w:rPr>
          <w:rFonts w:hint="eastAsia" w:ascii="宋体" w:hAnsi="宋体" w:eastAsia="宋体" w:cs="宋体"/>
          <w:sz w:val="32"/>
          <w:szCs w:val="32"/>
          <w:lang w:val="en-US" w:eastAsia="zh-CN"/>
        </w:rPr>
      </w:pPr>
    </w:p>
    <w:p w14:paraId="3FD5ED63">
      <w:pPr>
        <w:pStyle w:val="10"/>
        <w:spacing w:before="74" w:line="219" w:lineRule="auto"/>
        <w:jc w:val="left"/>
        <w:rPr>
          <w:rFonts w:hint="eastAsia" w:ascii="宋体" w:hAnsi="宋体" w:eastAsia="宋体" w:cs="宋体"/>
          <w:sz w:val="32"/>
          <w:szCs w:val="32"/>
          <w:lang w:val="en-US" w:eastAsia="zh-CN"/>
        </w:rPr>
      </w:pPr>
    </w:p>
    <w:p w14:paraId="1F69065F">
      <w:pPr>
        <w:pStyle w:val="10"/>
        <w:spacing w:before="74" w:line="219" w:lineRule="auto"/>
        <w:jc w:val="left"/>
        <w:rPr>
          <w:rFonts w:hint="eastAsia" w:ascii="宋体" w:hAnsi="宋体" w:eastAsia="宋体" w:cs="宋体"/>
          <w:sz w:val="32"/>
          <w:szCs w:val="32"/>
          <w:lang w:val="en-US" w:eastAsia="zh-CN"/>
        </w:rPr>
      </w:pPr>
    </w:p>
    <w:p w14:paraId="5CE1AEC6">
      <w:pPr>
        <w:pStyle w:val="10"/>
        <w:spacing w:before="74" w:line="219" w:lineRule="auto"/>
        <w:ind w:firstLine="640" w:firstLineChars="200"/>
        <w:jc w:val="left"/>
        <w:rPr>
          <w:rFonts w:hint="eastAsia" w:ascii="宋体" w:hAnsi="宋体" w:eastAsia="宋体" w:cs="宋体"/>
          <w:sz w:val="32"/>
          <w:szCs w:val="32"/>
          <w:lang w:val="en-US" w:eastAsia="zh-CN"/>
        </w:rPr>
      </w:pPr>
    </w:p>
    <w:p w14:paraId="2602AC9A">
      <w:pPr>
        <w:pStyle w:val="10"/>
        <w:spacing w:before="74" w:line="219" w:lineRule="auto"/>
        <w:ind w:firstLine="640" w:firstLineChars="200"/>
        <w:jc w:val="left"/>
        <w:rPr>
          <w:rFonts w:hint="eastAsia" w:ascii="宋体" w:hAnsi="宋体" w:eastAsia="宋体" w:cs="宋体"/>
          <w:sz w:val="32"/>
          <w:szCs w:val="32"/>
          <w:lang w:val="en-US" w:eastAsia="zh-CN"/>
        </w:rPr>
      </w:pPr>
    </w:p>
    <w:p w14:paraId="304F4A64">
      <w:pPr>
        <w:pStyle w:val="10"/>
        <w:spacing w:before="74" w:line="219" w:lineRule="auto"/>
        <w:ind w:firstLine="640" w:firstLineChars="200"/>
        <w:jc w:val="left"/>
        <w:rPr>
          <w:rFonts w:hint="eastAsia" w:ascii="宋体" w:hAnsi="宋体" w:eastAsia="宋体" w:cs="宋体"/>
          <w:sz w:val="32"/>
          <w:szCs w:val="32"/>
          <w:lang w:val="en-US" w:eastAsia="zh-CN"/>
        </w:rPr>
      </w:pPr>
    </w:p>
    <w:p w14:paraId="10ECE570">
      <w:pPr>
        <w:pStyle w:val="10"/>
        <w:spacing w:before="75" w:line="241" w:lineRule="auto"/>
        <w:ind w:left="90" w:firstLine="713" w:firstLineChars="223"/>
        <w:jc w:val="both"/>
        <w:rPr>
          <w:rFonts w:hint="eastAsia" w:ascii="宋体" w:hAnsi="宋体" w:eastAsia="宋体" w:cs="宋体"/>
          <w:sz w:val="32"/>
          <w:szCs w:val="32"/>
          <w:lang w:val="en-US" w:eastAsia="zh-CN"/>
        </w:rPr>
      </w:pPr>
      <w:r>
        <w:rPr>
          <w:rFonts w:hint="eastAsia" w:ascii="宋体" w:hAnsi="宋体" w:eastAsia="宋体" w:cs="宋体"/>
          <w:kern w:val="2"/>
          <w:sz w:val="32"/>
          <w:szCs w:val="32"/>
          <w:lang w:val="en-US" w:eastAsia="zh-CN" w:bidi="ar-SA"/>
        </w:rPr>
        <w:t>红色美丽乡村试点建设项目绩效自评综述：</w:t>
      </w:r>
      <w:r>
        <w:rPr>
          <w:rFonts w:hint="eastAsia" w:ascii="宋体" w:hAnsi="宋体" w:eastAsia="宋体" w:cs="宋体"/>
          <w:sz w:val="32"/>
          <w:szCs w:val="32"/>
        </w:rPr>
        <w:t>项目全年预算数为</w:t>
      </w:r>
      <w:r>
        <w:rPr>
          <w:rFonts w:hint="eastAsia" w:ascii="宋体" w:hAnsi="宋体" w:eastAsia="宋体" w:cs="宋体"/>
          <w:sz w:val="32"/>
          <w:szCs w:val="32"/>
          <w:lang w:val="en-US" w:eastAsia="zh-CN"/>
        </w:rPr>
        <w:t>500</w:t>
      </w:r>
      <w:r>
        <w:rPr>
          <w:rFonts w:hint="eastAsia" w:ascii="宋体" w:hAnsi="宋体" w:eastAsia="宋体" w:cs="宋体"/>
          <w:sz w:val="32"/>
          <w:szCs w:val="32"/>
        </w:rPr>
        <w:t>万元，执行数为</w:t>
      </w:r>
      <w:r>
        <w:rPr>
          <w:rFonts w:hint="eastAsia" w:ascii="宋体" w:hAnsi="宋体" w:eastAsia="宋体" w:cs="宋体"/>
          <w:sz w:val="32"/>
          <w:szCs w:val="32"/>
          <w:lang w:val="en-US" w:eastAsia="zh-CN"/>
        </w:rPr>
        <w:t>260</w:t>
      </w:r>
      <w:r>
        <w:rPr>
          <w:rFonts w:hint="eastAsia" w:ascii="宋体" w:hAnsi="宋体" w:eastAsia="宋体" w:cs="宋体"/>
          <w:sz w:val="32"/>
          <w:szCs w:val="32"/>
        </w:rPr>
        <w:t>万元，完成预算</w:t>
      </w:r>
      <w:r>
        <w:rPr>
          <w:rFonts w:hint="eastAsia" w:ascii="宋体" w:hAnsi="宋体" w:eastAsia="宋体" w:cs="宋体"/>
          <w:sz w:val="32"/>
          <w:szCs w:val="32"/>
          <w:lang w:val="en-US" w:eastAsia="zh-CN"/>
        </w:rPr>
        <w:t>52</w:t>
      </w:r>
      <w:r>
        <w:rPr>
          <w:rFonts w:hint="eastAsia" w:ascii="宋体" w:hAnsi="宋体" w:eastAsia="宋体" w:cs="宋体"/>
          <w:sz w:val="32"/>
          <w:szCs w:val="32"/>
        </w:rPr>
        <w:t>％。主要产出和效益：</w:t>
      </w:r>
      <w:r>
        <w:rPr>
          <w:rFonts w:hint="eastAsia" w:ascii="宋体" w:hAnsi="宋体" w:eastAsia="宋体" w:cs="宋体"/>
          <w:sz w:val="32"/>
          <w:szCs w:val="32"/>
          <w:lang w:val="en-US" w:eastAsia="zh-CN"/>
        </w:rPr>
        <w:t>一是带动劳动就业；二是加强环境整治成效；三是生态设施建设数增加；增加村民收入。发现的问题及原因：</w:t>
      </w:r>
      <w:r>
        <w:rPr>
          <w:rFonts w:hint="eastAsia" w:ascii="宋体" w:hAnsi="宋体" w:eastAsia="宋体" w:cs="宋体"/>
          <w:sz w:val="32"/>
          <w:szCs w:val="32"/>
        </w:rPr>
        <w:t>红色资源开发未与乡村振兴整体规划深度融合，执行进度滞后，2024年 7月开工的红色美丽村庄改造工程，在2025年8月仍未明确竣工效果，反映出施工管理松散或设计变更频繁。完成鄂皖湘赣指挥部旧址布展升级，推出“新四军在谈桥”沉浸式实景剧。串联毛铺滑翔伞基地、梅红山景区，打造“红色+生态+运动” 精品线路，开发徒步、露营等体验项目</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 xml:space="preserve">   </w:t>
      </w:r>
    </w:p>
    <w:p w14:paraId="22EBC283">
      <w:pPr>
        <w:pStyle w:val="10"/>
        <w:spacing w:before="75" w:line="241" w:lineRule="auto"/>
        <w:ind w:left="90" w:firstLine="713" w:firstLineChars="223"/>
        <w:jc w:val="both"/>
        <w:rPr>
          <w:rFonts w:hint="eastAsia" w:ascii="宋体" w:hAnsi="宋体" w:eastAsia="宋体" w:cs="宋体"/>
          <w:sz w:val="32"/>
          <w:szCs w:val="32"/>
          <w:lang w:val="en-US" w:eastAsia="zh-CN"/>
        </w:rPr>
      </w:pPr>
    </w:p>
    <w:p w14:paraId="5B9F41E4">
      <w:pPr>
        <w:pStyle w:val="10"/>
        <w:spacing w:before="75" w:line="241" w:lineRule="auto"/>
        <w:ind w:left="90" w:firstLine="713" w:firstLineChars="223"/>
        <w:jc w:val="both"/>
        <w:rPr>
          <w:rFonts w:hint="eastAsia" w:ascii="宋体" w:hAnsi="宋体" w:eastAsia="宋体" w:cs="宋体"/>
          <w:sz w:val="32"/>
          <w:szCs w:val="32"/>
          <w:lang w:val="en-US" w:eastAsia="zh-CN"/>
        </w:rPr>
      </w:pPr>
    </w:p>
    <w:p w14:paraId="3F399B36">
      <w:pPr>
        <w:pStyle w:val="10"/>
        <w:spacing w:before="75" w:line="241" w:lineRule="auto"/>
        <w:ind w:left="90" w:firstLine="713" w:firstLineChars="223"/>
        <w:jc w:val="both"/>
        <w:rPr>
          <w:rFonts w:hint="eastAsia" w:ascii="宋体" w:hAnsi="宋体" w:eastAsia="宋体" w:cs="宋体"/>
          <w:sz w:val="32"/>
          <w:szCs w:val="32"/>
          <w:lang w:val="en-US" w:eastAsia="zh-CN"/>
        </w:rPr>
      </w:pPr>
    </w:p>
    <w:p w14:paraId="62946BB4">
      <w:pPr>
        <w:pStyle w:val="10"/>
        <w:spacing w:before="75" w:line="241" w:lineRule="auto"/>
        <w:ind w:left="90" w:firstLine="713" w:firstLineChars="223"/>
        <w:jc w:val="both"/>
        <w:rPr>
          <w:rFonts w:hint="eastAsia" w:ascii="宋体" w:hAnsi="宋体" w:eastAsia="宋体" w:cs="宋体"/>
          <w:sz w:val="32"/>
          <w:szCs w:val="32"/>
          <w:lang w:val="en-US" w:eastAsia="zh-CN"/>
        </w:rPr>
      </w:pPr>
    </w:p>
    <w:p w14:paraId="51D797AE">
      <w:pPr>
        <w:pStyle w:val="10"/>
        <w:spacing w:before="75" w:line="241" w:lineRule="auto"/>
        <w:ind w:left="90" w:firstLine="713" w:firstLineChars="223"/>
        <w:jc w:val="both"/>
        <w:rPr>
          <w:rFonts w:hint="eastAsia" w:ascii="宋体" w:hAnsi="宋体" w:eastAsia="宋体" w:cs="宋体"/>
          <w:sz w:val="32"/>
          <w:szCs w:val="32"/>
          <w:lang w:val="en-US" w:eastAsia="zh-CN"/>
        </w:rPr>
      </w:pPr>
    </w:p>
    <w:p w14:paraId="65A79D2F">
      <w:pPr>
        <w:pStyle w:val="10"/>
        <w:spacing w:before="75" w:line="241" w:lineRule="auto"/>
        <w:ind w:left="90" w:firstLine="713" w:firstLineChars="223"/>
        <w:jc w:val="both"/>
        <w:rPr>
          <w:rFonts w:hint="eastAsia" w:ascii="宋体" w:hAnsi="宋体" w:eastAsia="宋体" w:cs="宋体"/>
          <w:sz w:val="32"/>
          <w:szCs w:val="32"/>
          <w:lang w:val="en-US" w:eastAsia="zh-CN"/>
        </w:rPr>
      </w:pPr>
    </w:p>
    <w:p w14:paraId="2BA84074">
      <w:pPr>
        <w:pStyle w:val="10"/>
        <w:spacing w:before="75" w:line="241" w:lineRule="auto"/>
        <w:ind w:left="90" w:firstLine="713" w:firstLineChars="223"/>
        <w:jc w:val="both"/>
        <w:rPr>
          <w:rFonts w:hint="eastAsia" w:ascii="宋体" w:hAnsi="宋体" w:eastAsia="宋体" w:cs="宋体"/>
          <w:sz w:val="32"/>
          <w:szCs w:val="32"/>
          <w:lang w:val="en-US" w:eastAsia="zh-CN"/>
        </w:rPr>
      </w:pPr>
    </w:p>
    <w:p w14:paraId="00C48802">
      <w:pPr>
        <w:pStyle w:val="10"/>
        <w:spacing w:before="75" w:line="241" w:lineRule="auto"/>
        <w:ind w:left="90" w:firstLine="713" w:firstLineChars="223"/>
        <w:jc w:val="both"/>
        <w:rPr>
          <w:rFonts w:hint="eastAsia" w:ascii="宋体" w:hAnsi="宋体" w:eastAsia="宋体" w:cs="宋体"/>
          <w:sz w:val="32"/>
          <w:szCs w:val="32"/>
          <w:lang w:val="en-US" w:eastAsia="zh-CN"/>
        </w:rPr>
      </w:pPr>
    </w:p>
    <w:p w14:paraId="647514DC">
      <w:pPr>
        <w:pStyle w:val="10"/>
        <w:spacing w:before="75" w:line="241" w:lineRule="auto"/>
        <w:ind w:left="90" w:firstLine="713" w:firstLineChars="223"/>
        <w:jc w:val="both"/>
        <w:rPr>
          <w:rFonts w:hint="eastAsia" w:ascii="宋体" w:hAnsi="宋体" w:eastAsia="宋体" w:cs="宋体"/>
          <w:sz w:val="32"/>
          <w:szCs w:val="32"/>
          <w:lang w:val="en-US" w:eastAsia="zh-CN"/>
        </w:rPr>
      </w:pPr>
    </w:p>
    <w:p w14:paraId="1A11C14F">
      <w:pPr>
        <w:pStyle w:val="10"/>
        <w:spacing w:before="75" w:line="241" w:lineRule="auto"/>
        <w:ind w:left="90" w:firstLine="713" w:firstLineChars="223"/>
        <w:jc w:val="both"/>
        <w:rPr>
          <w:rFonts w:hint="eastAsia" w:ascii="宋体" w:hAnsi="宋体" w:eastAsia="宋体" w:cs="宋体"/>
          <w:sz w:val="32"/>
          <w:szCs w:val="32"/>
          <w:lang w:val="en-US" w:eastAsia="zh-CN"/>
        </w:rPr>
      </w:pPr>
    </w:p>
    <w:p w14:paraId="01CA6973">
      <w:pPr>
        <w:pStyle w:val="10"/>
        <w:spacing w:before="75" w:line="241" w:lineRule="auto"/>
        <w:ind w:left="90" w:firstLine="713" w:firstLineChars="223"/>
        <w:jc w:val="both"/>
        <w:rPr>
          <w:rFonts w:hint="eastAsia" w:ascii="宋体" w:hAnsi="宋体" w:eastAsia="宋体" w:cs="宋体"/>
          <w:sz w:val="32"/>
          <w:szCs w:val="32"/>
          <w:lang w:val="en-US" w:eastAsia="zh-CN"/>
        </w:rPr>
      </w:pPr>
    </w:p>
    <w:p w14:paraId="2ACD221F">
      <w:pPr>
        <w:pStyle w:val="10"/>
        <w:spacing w:before="75" w:line="241" w:lineRule="auto"/>
        <w:ind w:left="90" w:firstLine="713" w:firstLineChars="223"/>
        <w:jc w:val="both"/>
        <w:rPr>
          <w:rFonts w:hint="eastAsia" w:ascii="宋体" w:hAnsi="宋体" w:eastAsia="宋体" w:cs="宋体"/>
          <w:sz w:val="32"/>
          <w:szCs w:val="32"/>
          <w:lang w:val="en-US" w:eastAsia="zh-CN"/>
        </w:rPr>
      </w:pPr>
    </w:p>
    <w:tbl>
      <w:tblPr>
        <w:tblStyle w:val="11"/>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06"/>
        <w:gridCol w:w="613"/>
        <w:gridCol w:w="2140"/>
        <w:gridCol w:w="740"/>
        <w:gridCol w:w="1087"/>
        <w:gridCol w:w="866"/>
        <w:gridCol w:w="1011"/>
        <w:gridCol w:w="1891"/>
      </w:tblGrid>
      <w:tr w14:paraId="18603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035" w:type="pct"/>
            <w:gridSpan w:val="2"/>
            <w:vAlign w:val="top"/>
          </w:tcPr>
          <w:p w14:paraId="1C6E3344">
            <w:pPr>
              <w:pStyle w:val="10"/>
              <w:spacing w:before="82" w:line="233" w:lineRule="auto"/>
              <w:ind w:left="374"/>
              <w:rPr>
                <w:rFonts w:hint="eastAsia" w:ascii="宋体" w:hAnsi="宋体" w:eastAsia="宋体" w:cs="宋体"/>
                <w:sz w:val="19"/>
                <w:szCs w:val="19"/>
              </w:rPr>
            </w:pPr>
            <w:r>
              <w:rPr>
                <w:rFonts w:hint="eastAsia" w:ascii="宋体" w:hAnsi="宋体" w:eastAsia="宋体" w:cs="宋体"/>
                <w:spacing w:val="6"/>
                <w:position w:val="2"/>
                <w:sz w:val="19"/>
                <w:szCs w:val="19"/>
              </w:rPr>
              <w:t>项目名</w:t>
            </w:r>
            <w:r>
              <w:rPr>
                <w:rFonts w:hint="eastAsia" w:ascii="宋体" w:hAnsi="宋体" w:eastAsia="宋体" w:cs="宋体"/>
                <w:spacing w:val="6"/>
                <w:position w:val="-8"/>
                <w:sz w:val="19"/>
                <w:szCs w:val="19"/>
              </w:rPr>
              <w:t>称</w:t>
            </w:r>
          </w:p>
        </w:tc>
        <w:tc>
          <w:tcPr>
            <w:tcW w:w="3964" w:type="pct"/>
            <w:gridSpan w:val="6"/>
            <w:vAlign w:val="top"/>
          </w:tcPr>
          <w:p w14:paraId="54F7DFEF">
            <w:pPr>
              <w:pStyle w:val="10"/>
              <w:spacing w:before="122" w:line="219" w:lineRule="auto"/>
              <w:ind w:left="1972"/>
              <w:rPr>
                <w:rFonts w:hint="eastAsia" w:ascii="宋体" w:hAnsi="宋体" w:eastAsia="宋体" w:cs="宋体"/>
              </w:rPr>
            </w:pPr>
            <w:r>
              <w:rPr>
                <w:rFonts w:hint="eastAsia" w:ascii="宋体" w:hAnsi="宋体" w:eastAsia="宋体" w:cs="宋体"/>
                <w:spacing w:val="1"/>
              </w:rPr>
              <w:t>红色美丽乡村试点建设</w:t>
            </w:r>
          </w:p>
        </w:tc>
      </w:tr>
      <w:tr w14:paraId="45A06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035" w:type="pct"/>
            <w:gridSpan w:val="2"/>
            <w:vAlign w:val="top"/>
          </w:tcPr>
          <w:p w14:paraId="6C71A7FC">
            <w:pPr>
              <w:pStyle w:val="10"/>
              <w:spacing w:before="119" w:line="219" w:lineRule="auto"/>
              <w:ind w:left="354"/>
              <w:rPr>
                <w:rFonts w:hint="eastAsia" w:ascii="宋体" w:hAnsi="宋体" w:eastAsia="宋体" w:cs="宋体"/>
              </w:rPr>
            </w:pPr>
            <w:r>
              <w:rPr>
                <w:rFonts w:hint="eastAsia" w:ascii="宋体" w:hAnsi="宋体" w:eastAsia="宋体" w:cs="宋体"/>
                <w:spacing w:val="6"/>
              </w:rPr>
              <w:t>主管部门</w:t>
            </w:r>
          </w:p>
        </w:tc>
        <w:tc>
          <w:tcPr>
            <w:tcW w:w="1476" w:type="pct"/>
            <w:gridSpan w:val="2"/>
            <w:vAlign w:val="top"/>
          </w:tcPr>
          <w:p w14:paraId="2E3FADB8">
            <w:pPr>
              <w:rPr>
                <w:rFonts w:hint="eastAsia" w:ascii="宋体" w:hAnsi="宋体" w:eastAsia="宋体" w:cs="宋体"/>
                <w:sz w:val="21"/>
              </w:rPr>
            </w:pPr>
          </w:p>
        </w:tc>
        <w:tc>
          <w:tcPr>
            <w:tcW w:w="1001" w:type="pct"/>
            <w:gridSpan w:val="2"/>
            <w:vAlign w:val="top"/>
          </w:tcPr>
          <w:p w14:paraId="733294B3">
            <w:pPr>
              <w:pStyle w:val="10"/>
              <w:spacing w:before="119" w:line="220" w:lineRule="auto"/>
              <w:ind w:left="166"/>
              <w:rPr>
                <w:rFonts w:hint="eastAsia" w:ascii="宋体" w:hAnsi="宋体" w:eastAsia="宋体" w:cs="宋体"/>
              </w:rPr>
            </w:pPr>
            <w:r>
              <w:rPr>
                <w:rFonts w:hint="eastAsia" w:ascii="宋体" w:hAnsi="宋体" w:eastAsia="宋体" w:cs="宋体"/>
                <w:spacing w:val="1"/>
              </w:rPr>
              <w:t>项目实施单位</w:t>
            </w:r>
          </w:p>
        </w:tc>
        <w:tc>
          <w:tcPr>
            <w:tcW w:w="1486" w:type="pct"/>
            <w:gridSpan w:val="2"/>
            <w:vAlign w:val="top"/>
          </w:tcPr>
          <w:p w14:paraId="08A4E696">
            <w:pPr>
              <w:pStyle w:val="10"/>
              <w:spacing w:before="117" w:line="219" w:lineRule="auto"/>
              <w:ind w:left="318"/>
              <w:rPr>
                <w:rFonts w:hint="eastAsia" w:ascii="宋体" w:hAnsi="宋体" w:eastAsia="宋体" w:cs="宋体"/>
              </w:rPr>
            </w:pPr>
            <w:r>
              <w:rPr>
                <w:rFonts w:hint="eastAsia" w:ascii="宋体" w:hAnsi="宋体" w:eastAsia="宋体" w:cs="宋体"/>
                <w:spacing w:val="-1"/>
              </w:rPr>
              <w:t>谈桥村村民委员会</w:t>
            </w:r>
          </w:p>
        </w:tc>
      </w:tr>
      <w:tr w14:paraId="1472C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035" w:type="pct"/>
            <w:gridSpan w:val="2"/>
            <w:vAlign w:val="top"/>
          </w:tcPr>
          <w:p w14:paraId="6B57B165">
            <w:pPr>
              <w:pStyle w:val="10"/>
              <w:spacing w:before="110" w:line="219" w:lineRule="auto"/>
              <w:ind w:left="354"/>
              <w:rPr>
                <w:rFonts w:hint="eastAsia" w:ascii="宋体" w:hAnsi="宋体" w:eastAsia="宋体" w:cs="宋体"/>
              </w:rPr>
            </w:pPr>
            <w:r>
              <w:rPr>
                <w:rFonts w:hint="eastAsia" w:ascii="宋体" w:hAnsi="宋体" w:eastAsia="宋体" w:cs="宋体"/>
                <w:spacing w:val="4"/>
              </w:rPr>
              <w:t>项目类别</w:t>
            </w:r>
          </w:p>
        </w:tc>
        <w:tc>
          <w:tcPr>
            <w:tcW w:w="3964" w:type="pct"/>
            <w:gridSpan w:val="6"/>
            <w:vAlign w:val="top"/>
          </w:tcPr>
          <w:p w14:paraId="76379ED4">
            <w:pPr>
              <w:pStyle w:val="10"/>
              <w:spacing w:before="110" w:line="219" w:lineRule="auto"/>
              <w:ind w:left="433"/>
              <w:rPr>
                <w:rFonts w:hint="eastAsia" w:ascii="宋体" w:hAnsi="宋体" w:eastAsia="宋体" w:cs="宋体"/>
              </w:rPr>
            </w:pPr>
            <w:r>
              <w:rPr>
                <w:rFonts w:hint="eastAsia" w:ascii="宋体" w:hAnsi="宋体" w:eastAsia="宋体" w:cs="宋体"/>
                <w:spacing w:val="1"/>
              </w:rPr>
              <w:t>1、部门预算项目□ 2、市直专项□3、转移支付项目口</w:t>
            </w:r>
          </w:p>
        </w:tc>
      </w:tr>
      <w:tr w14:paraId="576E9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35" w:type="pct"/>
            <w:gridSpan w:val="2"/>
            <w:vAlign w:val="top"/>
          </w:tcPr>
          <w:p w14:paraId="0BBC8652">
            <w:pPr>
              <w:pStyle w:val="10"/>
              <w:spacing w:before="111" w:line="220" w:lineRule="auto"/>
              <w:ind w:left="354"/>
              <w:rPr>
                <w:rFonts w:hint="eastAsia" w:ascii="宋体" w:hAnsi="宋体" w:eastAsia="宋体" w:cs="宋体"/>
              </w:rPr>
            </w:pPr>
            <w:r>
              <w:rPr>
                <w:rFonts w:hint="eastAsia" w:ascii="宋体" w:hAnsi="宋体" w:eastAsia="宋体" w:cs="宋体"/>
                <w:spacing w:val="2"/>
              </w:rPr>
              <w:t>项目属性</w:t>
            </w:r>
          </w:p>
        </w:tc>
        <w:tc>
          <w:tcPr>
            <w:tcW w:w="3964" w:type="pct"/>
            <w:gridSpan w:val="6"/>
            <w:vAlign w:val="top"/>
          </w:tcPr>
          <w:p w14:paraId="4D529B91">
            <w:pPr>
              <w:pStyle w:val="10"/>
              <w:spacing w:before="111" w:line="219" w:lineRule="auto"/>
              <w:ind w:left="1483"/>
              <w:rPr>
                <w:rFonts w:hint="eastAsia" w:ascii="宋体" w:hAnsi="宋体" w:eastAsia="宋体" w:cs="宋体"/>
              </w:rPr>
            </w:pPr>
            <w:r>
              <w:rPr>
                <w:rFonts w:hint="eastAsia" w:ascii="宋体" w:hAnsi="宋体" w:eastAsia="宋体" w:cs="宋体"/>
                <w:spacing w:val="1"/>
              </w:rPr>
              <w:t>1、持续性项目□ 2、新增项目回</w:t>
            </w:r>
          </w:p>
        </w:tc>
      </w:tr>
      <w:tr w14:paraId="3AE43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035" w:type="pct"/>
            <w:gridSpan w:val="2"/>
            <w:vAlign w:val="top"/>
          </w:tcPr>
          <w:p w14:paraId="5D6B58DC">
            <w:pPr>
              <w:pStyle w:val="10"/>
              <w:spacing w:before="121" w:line="219" w:lineRule="auto"/>
              <w:ind w:left="354"/>
              <w:rPr>
                <w:rFonts w:hint="eastAsia" w:ascii="宋体" w:hAnsi="宋体" w:eastAsia="宋体" w:cs="宋体"/>
              </w:rPr>
            </w:pPr>
            <w:r>
              <w:rPr>
                <w:rFonts w:hint="eastAsia" w:ascii="宋体" w:hAnsi="宋体" w:eastAsia="宋体" w:cs="宋体"/>
                <w:spacing w:val="3"/>
              </w:rPr>
              <w:t>项目类型</w:t>
            </w:r>
          </w:p>
        </w:tc>
        <w:tc>
          <w:tcPr>
            <w:tcW w:w="3964" w:type="pct"/>
            <w:gridSpan w:val="6"/>
            <w:vAlign w:val="top"/>
          </w:tcPr>
          <w:p w14:paraId="4871AE8E">
            <w:pPr>
              <w:pStyle w:val="10"/>
              <w:spacing w:before="121" w:line="219" w:lineRule="auto"/>
              <w:ind w:left="492"/>
              <w:rPr>
                <w:rFonts w:hint="eastAsia" w:ascii="宋体" w:hAnsi="宋体" w:eastAsia="宋体" w:cs="宋体"/>
              </w:rPr>
            </w:pPr>
            <w:r>
              <w:rPr>
                <w:rFonts w:hint="eastAsia" w:ascii="宋体" w:hAnsi="宋体" w:eastAsia="宋体" w:cs="宋体"/>
                <w:spacing w:val="1"/>
              </w:rPr>
              <w:t>1、常年性项目□ 2、延续性项目□ 3、一次性</w:t>
            </w:r>
            <w:r>
              <w:rPr>
                <w:rFonts w:hint="eastAsia" w:ascii="宋体" w:hAnsi="宋体" w:eastAsia="宋体" w:cs="宋体"/>
              </w:rPr>
              <w:t>项目回</w:t>
            </w:r>
          </w:p>
        </w:tc>
      </w:tr>
      <w:tr w14:paraId="7D5A2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035" w:type="pct"/>
            <w:gridSpan w:val="2"/>
            <w:vMerge w:val="restart"/>
            <w:tcBorders>
              <w:bottom w:val="nil"/>
            </w:tcBorders>
            <w:vAlign w:val="top"/>
          </w:tcPr>
          <w:p w14:paraId="67A2AB58">
            <w:pPr>
              <w:pStyle w:val="10"/>
              <w:spacing w:before="262" w:line="219" w:lineRule="auto"/>
              <w:ind w:left="135"/>
              <w:rPr>
                <w:rFonts w:hint="eastAsia" w:ascii="宋体" w:hAnsi="宋体" w:eastAsia="宋体" w:cs="宋体"/>
              </w:rPr>
            </w:pPr>
            <w:r>
              <w:rPr>
                <w:rFonts w:hint="eastAsia" w:ascii="宋体" w:hAnsi="宋体" w:eastAsia="宋体" w:cs="宋体"/>
                <w:spacing w:val="-2"/>
              </w:rPr>
              <w:t>预算执行情况</w:t>
            </w:r>
          </w:p>
          <w:p w14:paraId="19ABE33F">
            <w:pPr>
              <w:pStyle w:val="10"/>
              <w:spacing w:before="29" w:line="220" w:lineRule="auto"/>
              <w:ind w:left="465"/>
              <w:rPr>
                <w:rFonts w:hint="eastAsia" w:ascii="宋体" w:hAnsi="宋体" w:eastAsia="宋体" w:cs="宋体"/>
              </w:rPr>
            </w:pPr>
            <w:r>
              <w:rPr>
                <w:rFonts w:hint="eastAsia" w:ascii="宋体" w:hAnsi="宋体" w:eastAsia="宋体" w:cs="宋体"/>
                <w:spacing w:val="12"/>
              </w:rPr>
              <w:t>(万元)</w:t>
            </w:r>
          </w:p>
        </w:tc>
        <w:tc>
          <w:tcPr>
            <w:tcW w:w="1097" w:type="pct"/>
            <w:vAlign w:val="top"/>
          </w:tcPr>
          <w:p w14:paraId="44624F9D">
            <w:pPr>
              <w:rPr>
                <w:rFonts w:hint="eastAsia" w:ascii="宋体" w:hAnsi="宋体" w:eastAsia="宋体" w:cs="宋体"/>
                <w:sz w:val="21"/>
              </w:rPr>
            </w:pPr>
          </w:p>
        </w:tc>
        <w:tc>
          <w:tcPr>
            <w:tcW w:w="936" w:type="pct"/>
            <w:gridSpan w:val="2"/>
            <w:vAlign w:val="top"/>
          </w:tcPr>
          <w:p w14:paraId="60BA36F0">
            <w:pPr>
              <w:pStyle w:val="10"/>
              <w:spacing w:before="112" w:line="219" w:lineRule="auto"/>
              <w:ind w:left="225"/>
              <w:rPr>
                <w:rFonts w:hint="eastAsia" w:ascii="宋体" w:hAnsi="宋体" w:eastAsia="宋体" w:cs="宋体"/>
              </w:rPr>
            </w:pPr>
            <w:r>
              <w:rPr>
                <w:rFonts w:hint="eastAsia" w:ascii="宋体" w:hAnsi="宋体" w:eastAsia="宋体" w:cs="宋体"/>
                <w:spacing w:val="8"/>
              </w:rPr>
              <w:t>预算数(A)</w:t>
            </w:r>
          </w:p>
        </w:tc>
        <w:tc>
          <w:tcPr>
            <w:tcW w:w="962" w:type="pct"/>
            <w:gridSpan w:val="2"/>
            <w:vAlign w:val="top"/>
          </w:tcPr>
          <w:p w14:paraId="5D259B94">
            <w:pPr>
              <w:pStyle w:val="10"/>
              <w:spacing w:before="112" w:line="219" w:lineRule="auto"/>
              <w:ind w:left="247"/>
              <w:rPr>
                <w:rFonts w:hint="eastAsia" w:ascii="宋体" w:hAnsi="宋体" w:eastAsia="宋体" w:cs="宋体"/>
              </w:rPr>
            </w:pPr>
            <w:r>
              <w:rPr>
                <w:rFonts w:hint="eastAsia" w:ascii="宋体" w:hAnsi="宋体" w:eastAsia="宋体" w:cs="宋体"/>
                <w:spacing w:val="8"/>
              </w:rPr>
              <w:t>执行数(B)</w:t>
            </w:r>
          </w:p>
        </w:tc>
        <w:tc>
          <w:tcPr>
            <w:tcW w:w="967" w:type="pct"/>
            <w:vAlign w:val="top"/>
          </w:tcPr>
          <w:p w14:paraId="4E594A79">
            <w:pPr>
              <w:pStyle w:val="10"/>
              <w:spacing w:before="112" w:line="219" w:lineRule="auto"/>
              <w:ind w:left="139"/>
              <w:rPr>
                <w:rFonts w:hint="eastAsia" w:ascii="宋体" w:hAnsi="宋体" w:eastAsia="宋体" w:cs="宋体"/>
              </w:rPr>
            </w:pPr>
            <w:r>
              <w:rPr>
                <w:rFonts w:hint="eastAsia" w:ascii="宋体" w:hAnsi="宋体" w:eastAsia="宋体" w:cs="宋体"/>
                <w:spacing w:val="6"/>
              </w:rPr>
              <w:t>执行率(B/A)</w:t>
            </w:r>
          </w:p>
        </w:tc>
      </w:tr>
      <w:tr w14:paraId="45219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035" w:type="pct"/>
            <w:gridSpan w:val="2"/>
            <w:vMerge w:val="continue"/>
            <w:tcBorders>
              <w:top w:val="nil"/>
            </w:tcBorders>
            <w:vAlign w:val="top"/>
          </w:tcPr>
          <w:p w14:paraId="3E6245CD">
            <w:pPr>
              <w:rPr>
                <w:rFonts w:hint="eastAsia" w:ascii="宋体" w:hAnsi="宋体" w:eastAsia="宋体" w:cs="宋体"/>
                <w:sz w:val="21"/>
              </w:rPr>
            </w:pPr>
          </w:p>
        </w:tc>
        <w:tc>
          <w:tcPr>
            <w:tcW w:w="1097" w:type="pct"/>
            <w:vAlign w:val="top"/>
          </w:tcPr>
          <w:p w14:paraId="1DFFD944">
            <w:pPr>
              <w:pStyle w:val="10"/>
              <w:spacing w:before="42" w:line="219" w:lineRule="auto"/>
              <w:ind w:left="403"/>
              <w:rPr>
                <w:rFonts w:hint="eastAsia" w:ascii="宋体" w:hAnsi="宋体" w:eastAsia="宋体" w:cs="宋体"/>
              </w:rPr>
            </w:pPr>
            <w:r>
              <w:rPr>
                <w:rFonts w:hint="eastAsia" w:ascii="宋体" w:hAnsi="宋体" w:eastAsia="宋体" w:cs="宋体"/>
                <w:spacing w:val="-2"/>
              </w:rPr>
              <w:t>年度财政</w:t>
            </w:r>
          </w:p>
          <w:p w14:paraId="4C0C0115">
            <w:pPr>
              <w:pStyle w:val="10"/>
              <w:spacing w:before="37" w:line="208" w:lineRule="auto"/>
              <w:ind w:left="403"/>
              <w:rPr>
                <w:rFonts w:hint="eastAsia" w:ascii="宋体" w:hAnsi="宋体" w:eastAsia="宋体" w:cs="宋体"/>
              </w:rPr>
            </w:pPr>
            <w:r>
              <w:rPr>
                <w:rFonts w:hint="eastAsia" w:ascii="宋体" w:hAnsi="宋体" w:eastAsia="宋体" w:cs="宋体"/>
                <w:spacing w:val="2"/>
              </w:rPr>
              <w:t>资金总额</w:t>
            </w:r>
          </w:p>
        </w:tc>
        <w:tc>
          <w:tcPr>
            <w:tcW w:w="936" w:type="pct"/>
            <w:gridSpan w:val="2"/>
            <w:vAlign w:val="top"/>
          </w:tcPr>
          <w:p w14:paraId="15B7CFC8">
            <w:pPr>
              <w:pStyle w:val="10"/>
              <w:spacing w:before="213"/>
              <w:ind w:left="554"/>
              <w:rPr>
                <w:rFonts w:hint="eastAsia" w:ascii="宋体" w:hAnsi="宋体" w:eastAsia="宋体" w:cs="宋体"/>
              </w:rPr>
            </w:pPr>
            <w:r>
              <w:rPr>
                <w:rFonts w:hint="eastAsia" w:ascii="宋体" w:hAnsi="宋体" w:eastAsia="宋体" w:cs="宋体"/>
                <w:spacing w:val="-3"/>
              </w:rPr>
              <w:t>500</w:t>
            </w:r>
          </w:p>
        </w:tc>
        <w:tc>
          <w:tcPr>
            <w:tcW w:w="962" w:type="pct"/>
            <w:gridSpan w:val="2"/>
            <w:vAlign w:val="top"/>
          </w:tcPr>
          <w:p w14:paraId="71CB43C0">
            <w:pPr>
              <w:pStyle w:val="10"/>
              <w:spacing w:before="213"/>
              <w:ind w:left="576"/>
              <w:rPr>
                <w:rFonts w:hint="eastAsia" w:ascii="宋体" w:hAnsi="宋体" w:eastAsia="宋体" w:cs="宋体"/>
              </w:rPr>
            </w:pPr>
            <w:r>
              <w:rPr>
                <w:rFonts w:hint="eastAsia" w:ascii="宋体" w:hAnsi="宋体" w:eastAsia="宋体" w:cs="宋体"/>
                <w:spacing w:val="-3"/>
              </w:rPr>
              <w:t>260</w:t>
            </w:r>
          </w:p>
        </w:tc>
        <w:tc>
          <w:tcPr>
            <w:tcW w:w="967" w:type="pct"/>
            <w:vAlign w:val="top"/>
          </w:tcPr>
          <w:p w14:paraId="7AC0126C">
            <w:pPr>
              <w:pStyle w:val="10"/>
              <w:spacing w:before="213"/>
              <w:ind w:left="578"/>
              <w:rPr>
                <w:rFonts w:hint="eastAsia" w:ascii="宋体" w:hAnsi="宋体" w:eastAsia="宋体" w:cs="宋体"/>
              </w:rPr>
            </w:pPr>
            <w:r>
              <w:rPr>
                <w:rFonts w:hint="eastAsia" w:ascii="宋体" w:hAnsi="宋体" w:eastAsia="宋体" w:cs="宋体"/>
                <w:spacing w:val="-3"/>
              </w:rPr>
              <w:t>52%</w:t>
            </w:r>
          </w:p>
        </w:tc>
      </w:tr>
      <w:tr w14:paraId="2D10C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trPr>
        <w:tc>
          <w:tcPr>
            <w:tcW w:w="721" w:type="pct"/>
            <w:vMerge w:val="restart"/>
            <w:tcBorders>
              <w:bottom w:val="nil"/>
            </w:tcBorders>
            <w:vAlign w:val="top"/>
          </w:tcPr>
          <w:p w14:paraId="509A6750">
            <w:pPr>
              <w:spacing w:line="243" w:lineRule="auto"/>
              <w:rPr>
                <w:rFonts w:hint="eastAsia" w:ascii="宋体" w:hAnsi="宋体" w:eastAsia="宋体" w:cs="宋体"/>
                <w:sz w:val="21"/>
              </w:rPr>
            </w:pPr>
          </w:p>
          <w:p w14:paraId="242CFD2C">
            <w:pPr>
              <w:spacing w:line="243" w:lineRule="auto"/>
              <w:rPr>
                <w:rFonts w:hint="eastAsia" w:ascii="宋体" w:hAnsi="宋体" w:eastAsia="宋体" w:cs="宋体"/>
                <w:sz w:val="21"/>
              </w:rPr>
            </w:pPr>
          </w:p>
          <w:p w14:paraId="7DCF37D3">
            <w:pPr>
              <w:spacing w:line="243" w:lineRule="auto"/>
              <w:rPr>
                <w:rFonts w:hint="eastAsia" w:ascii="宋体" w:hAnsi="宋体" w:eastAsia="宋体" w:cs="宋体"/>
                <w:sz w:val="21"/>
              </w:rPr>
            </w:pPr>
          </w:p>
          <w:p w14:paraId="5D9CFE61">
            <w:pPr>
              <w:spacing w:line="243" w:lineRule="auto"/>
              <w:rPr>
                <w:rFonts w:hint="eastAsia" w:ascii="宋体" w:hAnsi="宋体" w:eastAsia="宋体" w:cs="宋体"/>
                <w:sz w:val="21"/>
              </w:rPr>
            </w:pPr>
          </w:p>
          <w:p w14:paraId="2F25DA29">
            <w:pPr>
              <w:spacing w:line="243" w:lineRule="auto"/>
              <w:rPr>
                <w:rFonts w:hint="eastAsia" w:ascii="宋体" w:hAnsi="宋体" w:eastAsia="宋体" w:cs="宋体"/>
                <w:sz w:val="21"/>
              </w:rPr>
            </w:pPr>
          </w:p>
          <w:p w14:paraId="3E8BCB4F">
            <w:pPr>
              <w:spacing w:line="243" w:lineRule="auto"/>
              <w:rPr>
                <w:rFonts w:hint="eastAsia" w:ascii="宋体" w:hAnsi="宋体" w:eastAsia="宋体" w:cs="宋体"/>
                <w:sz w:val="21"/>
              </w:rPr>
            </w:pPr>
          </w:p>
          <w:p w14:paraId="6FE1DFB4">
            <w:pPr>
              <w:spacing w:line="243" w:lineRule="auto"/>
              <w:rPr>
                <w:rFonts w:hint="eastAsia" w:ascii="宋体" w:hAnsi="宋体" w:eastAsia="宋体" w:cs="宋体"/>
                <w:sz w:val="21"/>
              </w:rPr>
            </w:pPr>
          </w:p>
          <w:p w14:paraId="6ED113B3">
            <w:pPr>
              <w:spacing w:line="243" w:lineRule="auto"/>
              <w:rPr>
                <w:rFonts w:hint="eastAsia" w:ascii="宋体" w:hAnsi="宋体" w:eastAsia="宋体" w:cs="宋体"/>
                <w:sz w:val="21"/>
              </w:rPr>
            </w:pPr>
          </w:p>
          <w:p w14:paraId="2AC0F19C">
            <w:pPr>
              <w:spacing w:line="243" w:lineRule="auto"/>
              <w:rPr>
                <w:rFonts w:hint="eastAsia" w:ascii="宋体" w:hAnsi="宋体" w:eastAsia="宋体" w:cs="宋体"/>
                <w:sz w:val="21"/>
              </w:rPr>
            </w:pPr>
          </w:p>
          <w:p w14:paraId="3C766D2C">
            <w:pPr>
              <w:spacing w:line="243" w:lineRule="auto"/>
              <w:rPr>
                <w:rFonts w:hint="eastAsia" w:ascii="宋体" w:hAnsi="宋体" w:eastAsia="宋体" w:cs="宋体"/>
                <w:sz w:val="21"/>
              </w:rPr>
            </w:pPr>
          </w:p>
          <w:p w14:paraId="003ACC8D">
            <w:pPr>
              <w:spacing w:line="244" w:lineRule="auto"/>
              <w:rPr>
                <w:rFonts w:hint="eastAsia" w:ascii="宋体" w:hAnsi="宋体" w:eastAsia="宋体" w:cs="宋体"/>
                <w:sz w:val="21"/>
              </w:rPr>
            </w:pPr>
          </w:p>
          <w:p w14:paraId="64B893B6">
            <w:pPr>
              <w:spacing w:line="244" w:lineRule="auto"/>
              <w:rPr>
                <w:rFonts w:hint="eastAsia" w:ascii="宋体" w:hAnsi="宋体" w:eastAsia="宋体" w:cs="宋体"/>
                <w:sz w:val="21"/>
              </w:rPr>
            </w:pPr>
          </w:p>
          <w:p w14:paraId="5C4EBCF9">
            <w:pPr>
              <w:spacing w:line="244" w:lineRule="auto"/>
              <w:rPr>
                <w:rFonts w:hint="eastAsia" w:ascii="宋体" w:hAnsi="宋体" w:eastAsia="宋体" w:cs="宋体"/>
                <w:sz w:val="21"/>
              </w:rPr>
            </w:pPr>
          </w:p>
          <w:p w14:paraId="4002794A">
            <w:pPr>
              <w:pStyle w:val="10"/>
              <w:spacing w:before="71" w:line="219" w:lineRule="auto"/>
              <w:ind w:left="114"/>
              <w:rPr>
                <w:rFonts w:hint="eastAsia" w:ascii="宋体" w:hAnsi="宋体" w:eastAsia="宋体" w:cs="宋体"/>
              </w:rPr>
            </w:pPr>
            <w:r>
              <w:rPr>
                <w:rFonts w:hint="eastAsia" w:ascii="宋体" w:hAnsi="宋体" w:eastAsia="宋体" w:cs="宋体"/>
                <w:spacing w:val="-2"/>
              </w:rPr>
              <w:t>年度绩效</w:t>
            </w:r>
          </w:p>
          <w:p w14:paraId="4D0E046E">
            <w:pPr>
              <w:pStyle w:val="10"/>
              <w:spacing w:before="19" w:line="220" w:lineRule="auto"/>
              <w:ind w:left="334"/>
              <w:rPr>
                <w:rFonts w:hint="eastAsia" w:ascii="宋体" w:hAnsi="宋体" w:eastAsia="宋体" w:cs="宋体"/>
              </w:rPr>
            </w:pPr>
            <w:r>
              <w:rPr>
                <w:rFonts w:hint="eastAsia" w:ascii="宋体" w:hAnsi="宋体" w:eastAsia="宋体" w:cs="宋体"/>
                <w:spacing w:val="9"/>
              </w:rPr>
              <w:t>目标</w:t>
            </w:r>
          </w:p>
        </w:tc>
        <w:tc>
          <w:tcPr>
            <w:tcW w:w="314" w:type="pct"/>
            <w:textDirection w:val="tbRlV"/>
            <w:vAlign w:val="top"/>
          </w:tcPr>
          <w:p w14:paraId="3673B2DA">
            <w:pPr>
              <w:pStyle w:val="10"/>
              <w:spacing w:before="145" w:line="201" w:lineRule="auto"/>
              <w:rPr>
                <w:rFonts w:hint="eastAsia" w:ascii="宋体" w:hAnsi="宋体" w:eastAsia="宋体" w:cs="宋体"/>
              </w:rPr>
            </w:pPr>
            <w:r>
              <w:rPr>
                <w:rFonts w:hint="eastAsia" w:ascii="宋体" w:hAnsi="宋体" w:eastAsia="宋体" w:cs="宋体"/>
                <w:spacing w:val="-8"/>
              </w:rPr>
              <w:t>一 级</w:t>
            </w:r>
            <w:r>
              <w:rPr>
                <w:rFonts w:hint="eastAsia" w:ascii="宋体" w:hAnsi="宋体" w:eastAsia="宋体" w:cs="宋体"/>
                <w:spacing w:val="-11"/>
              </w:rPr>
              <w:t xml:space="preserve"> </w:t>
            </w:r>
            <w:r>
              <w:rPr>
                <w:rFonts w:hint="eastAsia" w:ascii="宋体" w:hAnsi="宋体" w:eastAsia="宋体" w:cs="宋体"/>
                <w:spacing w:val="-8"/>
              </w:rPr>
              <w:t>指</w:t>
            </w:r>
            <w:r>
              <w:rPr>
                <w:rFonts w:hint="eastAsia" w:ascii="宋体" w:hAnsi="宋体" w:eastAsia="宋体" w:cs="宋体"/>
                <w:spacing w:val="-11"/>
              </w:rPr>
              <w:t xml:space="preserve"> </w:t>
            </w:r>
            <w:r>
              <w:rPr>
                <w:rFonts w:hint="eastAsia" w:ascii="宋体" w:hAnsi="宋体" w:eastAsia="宋体" w:cs="宋体"/>
                <w:spacing w:val="-8"/>
              </w:rPr>
              <w:t>标</w:t>
            </w:r>
          </w:p>
        </w:tc>
        <w:tc>
          <w:tcPr>
            <w:tcW w:w="1097" w:type="pct"/>
            <w:vAlign w:val="top"/>
          </w:tcPr>
          <w:p w14:paraId="4682FD84">
            <w:pPr>
              <w:spacing w:line="409" w:lineRule="auto"/>
              <w:rPr>
                <w:rFonts w:hint="eastAsia" w:ascii="宋体" w:hAnsi="宋体" w:eastAsia="宋体" w:cs="宋体"/>
                <w:sz w:val="21"/>
              </w:rPr>
            </w:pPr>
          </w:p>
          <w:p w14:paraId="7D99A1EE">
            <w:pPr>
              <w:pStyle w:val="10"/>
              <w:spacing w:before="72" w:line="220" w:lineRule="auto"/>
              <w:ind w:left="403"/>
              <w:rPr>
                <w:rFonts w:hint="eastAsia" w:ascii="宋体" w:hAnsi="宋体" w:eastAsia="宋体" w:cs="宋体"/>
              </w:rPr>
            </w:pPr>
            <w:r>
              <w:rPr>
                <w:rFonts w:hint="eastAsia" w:ascii="宋体" w:hAnsi="宋体" w:eastAsia="宋体" w:cs="宋体"/>
                <w:spacing w:val="2"/>
              </w:rPr>
              <w:t>二级指标</w:t>
            </w:r>
          </w:p>
        </w:tc>
        <w:tc>
          <w:tcPr>
            <w:tcW w:w="936" w:type="pct"/>
            <w:gridSpan w:val="2"/>
            <w:vAlign w:val="top"/>
          </w:tcPr>
          <w:p w14:paraId="6D9892DA">
            <w:pPr>
              <w:spacing w:line="409" w:lineRule="auto"/>
              <w:rPr>
                <w:rFonts w:hint="eastAsia" w:ascii="宋体" w:hAnsi="宋体" w:eastAsia="宋体" w:cs="宋体"/>
                <w:sz w:val="21"/>
              </w:rPr>
            </w:pPr>
          </w:p>
          <w:p w14:paraId="4209F7FD">
            <w:pPr>
              <w:pStyle w:val="10"/>
              <w:spacing w:before="72" w:line="220" w:lineRule="auto"/>
              <w:ind w:left="284"/>
              <w:rPr>
                <w:rFonts w:hint="eastAsia" w:ascii="宋体" w:hAnsi="宋体" w:eastAsia="宋体" w:cs="宋体"/>
              </w:rPr>
            </w:pPr>
            <w:r>
              <w:rPr>
                <w:rFonts w:hint="eastAsia" w:ascii="宋体" w:hAnsi="宋体" w:eastAsia="宋体" w:cs="宋体"/>
                <w:spacing w:val="-2"/>
              </w:rPr>
              <w:t>三级指标</w:t>
            </w:r>
          </w:p>
        </w:tc>
        <w:tc>
          <w:tcPr>
            <w:tcW w:w="962" w:type="pct"/>
            <w:gridSpan w:val="2"/>
            <w:vAlign w:val="top"/>
          </w:tcPr>
          <w:p w14:paraId="3F0E1E62">
            <w:pPr>
              <w:spacing w:line="260" w:lineRule="auto"/>
              <w:rPr>
                <w:rFonts w:hint="eastAsia" w:ascii="宋体" w:hAnsi="宋体" w:eastAsia="宋体" w:cs="宋体"/>
                <w:sz w:val="21"/>
              </w:rPr>
            </w:pPr>
          </w:p>
          <w:p w14:paraId="3BACE3B7">
            <w:pPr>
              <w:pStyle w:val="10"/>
              <w:spacing w:before="71" w:line="219" w:lineRule="auto"/>
              <w:ind w:left="197"/>
              <w:rPr>
                <w:rFonts w:hint="eastAsia" w:ascii="宋体" w:hAnsi="宋体" w:eastAsia="宋体" w:cs="宋体"/>
              </w:rPr>
            </w:pPr>
            <w:r>
              <w:rPr>
                <w:rFonts w:hint="eastAsia" w:ascii="宋体" w:hAnsi="宋体" w:eastAsia="宋体" w:cs="宋体"/>
                <w:spacing w:val="-2"/>
              </w:rPr>
              <w:t>年初目标值</w:t>
            </w:r>
          </w:p>
          <w:p w14:paraId="66FEE206">
            <w:pPr>
              <w:pStyle w:val="10"/>
              <w:spacing w:before="32" w:line="222" w:lineRule="auto"/>
              <w:ind w:left="576"/>
              <w:rPr>
                <w:rFonts w:hint="eastAsia" w:ascii="宋体" w:hAnsi="宋体" w:eastAsia="宋体" w:cs="宋体"/>
              </w:rPr>
            </w:pPr>
            <w:r>
              <w:rPr>
                <w:rFonts w:hint="eastAsia" w:ascii="宋体" w:hAnsi="宋体" w:eastAsia="宋体" w:cs="宋体"/>
                <w:spacing w:val="-11"/>
              </w:rPr>
              <w:t>(A)</w:t>
            </w:r>
          </w:p>
        </w:tc>
        <w:tc>
          <w:tcPr>
            <w:tcW w:w="967" w:type="pct"/>
            <w:vAlign w:val="top"/>
          </w:tcPr>
          <w:p w14:paraId="05AD797F">
            <w:pPr>
              <w:spacing w:line="250" w:lineRule="auto"/>
              <w:rPr>
                <w:rFonts w:hint="eastAsia" w:ascii="宋体" w:hAnsi="宋体" w:eastAsia="宋体" w:cs="宋体"/>
                <w:sz w:val="21"/>
              </w:rPr>
            </w:pPr>
          </w:p>
          <w:p w14:paraId="2A9D10EF">
            <w:pPr>
              <w:pStyle w:val="10"/>
              <w:spacing w:before="71" w:line="219" w:lineRule="auto"/>
              <w:ind w:left="199"/>
              <w:rPr>
                <w:rFonts w:hint="eastAsia" w:ascii="宋体" w:hAnsi="宋体" w:eastAsia="宋体" w:cs="宋体"/>
              </w:rPr>
            </w:pPr>
            <w:r>
              <w:rPr>
                <w:rFonts w:hint="eastAsia" w:ascii="宋体" w:hAnsi="宋体" w:eastAsia="宋体" w:cs="宋体"/>
                <w:spacing w:val="1"/>
              </w:rPr>
              <w:t>实际完成值</w:t>
            </w:r>
          </w:p>
          <w:p w14:paraId="222A8D9A">
            <w:pPr>
              <w:pStyle w:val="10"/>
              <w:spacing w:before="52" w:line="222" w:lineRule="auto"/>
              <w:ind w:left="578"/>
              <w:rPr>
                <w:rFonts w:hint="eastAsia" w:ascii="宋体" w:hAnsi="宋体" w:eastAsia="宋体" w:cs="宋体"/>
              </w:rPr>
            </w:pPr>
            <w:r>
              <w:rPr>
                <w:rFonts w:hint="eastAsia" w:ascii="宋体" w:hAnsi="宋体" w:eastAsia="宋体" w:cs="宋体"/>
                <w:spacing w:val="-11"/>
              </w:rPr>
              <w:t>(B)</w:t>
            </w:r>
          </w:p>
        </w:tc>
      </w:tr>
      <w:tr w14:paraId="776F0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721" w:type="pct"/>
            <w:vMerge w:val="continue"/>
            <w:tcBorders>
              <w:top w:val="nil"/>
              <w:bottom w:val="nil"/>
            </w:tcBorders>
            <w:vAlign w:val="top"/>
          </w:tcPr>
          <w:p w14:paraId="3A381964">
            <w:pPr>
              <w:rPr>
                <w:rFonts w:hint="eastAsia" w:ascii="宋体" w:hAnsi="宋体" w:eastAsia="宋体" w:cs="宋体"/>
                <w:sz w:val="21"/>
              </w:rPr>
            </w:pPr>
          </w:p>
        </w:tc>
        <w:tc>
          <w:tcPr>
            <w:tcW w:w="314" w:type="pct"/>
            <w:vMerge w:val="restart"/>
            <w:tcBorders>
              <w:bottom w:val="nil"/>
            </w:tcBorders>
            <w:textDirection w:val="tbRlV"/>
            <w:vAlign w:val="top"/>
          </w:tcPr>
          <w:p w14:paraId="5E4F4343">
            <w:pPr>
              <w:pStyle w:val="10"/>
              <w:spacing w:before="136" w:line="199" w:lineRule="auto"/>
              <w:ind w:left="1111"/>
              <w:rPr>
                <w:rFonts w:hint="eastAsia" w:ascii="宋体" w:hAnsi="宋体" w:eastAsia="宋体" w:cs="宋体"/>
              </w:rPr>
            </w:pPr>
            <w:r>
              <w:rPr>
                <w:rFonts w:hint="eastAsia" w:ascii="宋体" w:hAnsi="宋体" w:eastAsia="宋体" w:cs="宋体"/>
              </w:rPr>
              <w:t>成</w:t>
            </w:r>
            <w:r>
              <w:rPr>
                <w:rFonts w:hint="eastAsia" w:ascii="宋体" w:hAnsi="宋体" w:eastAsia="宋体" w:cs="宋体"/>
                <w:spacing w:val="-24"/>
              </w:rPr>
              <w:t xml:space="preserve"> </w:t>
            </w:r>
            <w:r>
              <w:rPr>
                <w:rFonts w:hint="eastAsia" w:ascii="宋体" w:hAnsi="宋体" w:eastAsia="宋体" w:cs="宋体"/>
              </w:rPr>
              <w:t>本</w:t>
            </w:r>
            <w:r>
              <w:rPr>
                <w:rFonts w:hint="eastAsia" w:ascii="宋体" w:hAnsi="宋体" w:eastAsia="宋体" w:cs="宋体"/>
                <w:spacing w:val="-24"/>
              </w:rPr>
              <w:t xml:space="preserve"> </w:t>
            </w:r>
            <w:r>
              <w:rPr>
                <w:rFonts w:hint="eastAsia" w:ascii="宋体" w:hAnsi="宋体" w:eastAsia="宋体" w:cs="宋体"/>
              </w:rPr>
              <w:t>指</w:t>
            </w:r>
            <w:r>
              <w:rPr>
                <w:rFonts w:hint="eastAsia" w:ascii="宋体" w:hAnsi="宋体" w:eastAsia="宋体" w:cs="宋体"/>
                <w:spacing w:val="-24"/>
              </w:rPr>
              <w:t xml:space="preserve"> </w:t>
            </w:r>
            <w:r>
              <w:rPr>
                <w:rFonts w:hint="eastAsia" w:ascii="宋体" w:hAnsi="宋体" w:eastAsia="宋体" w:cs="宋体"/>
              </w:rPr>
              <w:t>标</w:t>
            </w:r>
          </w:p>
        </w:tc>
        <w:tc>
          <w:tcPr>
            <w:tcW w:w="1097" w:type="pct"/>
            <w:vMerge w:val="restart"/>
            <w:tcBorders>
              <w:bottom w:val="nil"/>
            </w:tcBorders>
            <w:vAlign w:val="top"/>
          </w:tcPr>
          <w:p w14:paraId="52180086">
            <w:pPr>
              <w:spacing w:line="329" w:lineRule="auto"/>
              <w:rPr>
                <w:rFonts w:hint="eastAsia" w:ascii="宋体" w:hAnsi="宋体" w:eastAsia="宋体" w:cs="宋体"/>
                <w:sz w:val="21"/>
              </w:rPr>
            </w:pPr>
          </w:p>
          <w:p w14:paraId="747BE0C8">
            <w:pPr>
              <w:pStyle w:val="10"/>
              <w:spacing w:before="71" w:line="219" w:lineRule="auto"/>
              <w:ind w:left="182"/>
              <w:rPr>
                <w:rFonts w:hint="eastAsia" w:ascii="宋体" w:hAnsi="宋体" w:eastAsia="宋体" w:cs="宋体"/>
              </w:rPr>
            </w:pPr>
            <w:r>
              <w:rPr>
                <w:rFonts w:hint="eastAsia" w:ascii="宋体" w:hAnsi="宋体" w:eastAsia="宋体" w:cs="宋体"/>
                <w:spacing w:val="-2"/>
              </w:rPr>
              <w:t>经济成本指标</w:t>
            </w:r>
          </w:p>
        </w:tc>
        <w:tc>
          <w:tcPr>
            <w:tcW w:w="936" w:type="pct"/>
            <w:gridSpan w:val="2"/>
            <w:vAlign w:val="top"/>
          </w:tcPr>
          <w:p w14:paraId="22F83D20">
            <w:pPr>
              <w:pStyle w:val="10"/>
              <w:spacing w:before="45" w:line="214" w:lineRule="auto"/>
              <w:ind w:left="604" w:right="71" w:hanging="540"/>
              <w:rPr>
                <w:rFonts w:hint="eastAsia" w:ascii="宋体" w:hAnsi="宋体" w:eastAsia="宋体" w:cs="宋体"/>
              </w:rPr>
            </w:pPr>
            <w:r>
              <w:rPr>
                <w:rFonts w:hint="eastAsia" w:ascii="宋体" w:hAnsi="宋体" w:eastAsia="宋体" w:cs="宋体"/>
                <w:spacing w:val="-2"/>
              </w:rPr>
              <w:t>基础设施建设</w:t>
            </w:r>
            <w:r>
              <w:rPr>
                <w:rFonts w:hint="eastAsia" w:ascii="宋体" w:hAnsi="宋体" w:eastAsia="宋体" w:cs="宋体"/>
                <w:spacing w:val="2"/>
              </w:rPr>
              <w:t xml:space="preserve"> </w:t>
            </w:r>
            <w:r>
              <w:rPr>
                <w:rFonts w:hint="eastAsia" w:ascii="宋体" w:hAnsi="宋体" w:eastAsia="宋体" w:cs="宋体"/>
              </w:rPr>
              <w:t>数</w:t>
            </w:r>
          </w:p>
        </w:tc>
        <w:tc>
          <w:tcPr>
            <w:tcW w:w="962" w:type="pct"/>
            <w:gridSpan w:val="2"/>
            <w:vAlign w:val="top"/>
          </w:tcPr>
          <w:p w14:paraId="3AA6510D">
            <w:pPr>
              <w:pStyle w:val="10"/>
              <w:spacing w:before="205"/>
              <w:ind w:left="576"/>
              <w:rPr>
                <w:rFonts w:hint="eastAsia" w:ascii="宋体" w:hAnsi="宋体" w:eastAsia="宋体" w:cs="宋体"/>
              </w:rPr>
            </w:pPr>
            <w:r>
              <w:rPr>
                <w:rFonts w:hint="eastAsia" w:ascii="宋体" w:hAnsi="宋体" w:eastAsia="宋体" w:cs="宋体"/>
                <w:spacing w:val="-3"/>
              </w:rPr>
              <w:t>500</w:t>
            </w:r>
          </w:p>
        </w:tc>
        <w:tc>
          <w:tcPr>
            <w:tcW w:w="967" w:type="pct"/>
            <w:vAlign w:val="top"/>
          </w:tcPr>
          <w:p w14:paraId="30FCE025">
            <w:pPr>
              <w:pStyle w:val="10"/>
              <w:spacing w:before="205"/>
              <w:ind w:left="578"/>
              <w:rPr>
                <w:rFonts w:hint="eastAsia" w:ascii="宋体" w:hAnsi="宋体" w:eastAsia="宋体" w:cs="宋体"/>
              </w:rPr>
            </w:pPr>
            <w:r>
              <w:rPr>
                <w:rFonts w:hint="eastAsia" w:ascii="宋体" w:hAnsi="宋体" w:eastAsia="宋体" w:cs="宋体"/>
                <w:spacing w:val="-3"/>
              </w:rPr>
              <w:t>260</w:t>
            </w:r>
          </w:p>
        </w:tc>
      </w:tr>
      <w:tr w14:paraId="01ECA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721" w:type="pct"/>
            <w:vMerge w:val="continue"/>
            <w:tcBorders>
              <w:top w:val="nil"/>
              <w:bottom w:val="nil"/>
            </w:tcBorders>
            <w:vAlign w:val="top"/>
          </w:tcPr>
          <w:p w14:paraId="02FFC362">
            <w:pPr>
              <w:rPr>
                <w:rFonts w:hint="eastAsia" w:ascii="宋体" w:hAnsi="宋体" w:eastAsia="宋体" w:cs="宋体"/>
                <w:sz w:val="21"/>
              </w:rPr>
            </w:pPr>
          </w:p>
        </w:tc>
        <w:tc>
          <w:tcPr>
            <w:tcW w:w="314" w:type="pct"/>
            <w:vMerge w:val="continue"/>
            <w:tcBorders>
              <w:top w:val="nil"/>
              <w:bottom w:val="nil"/>
            </w:tcBorders>
            <w:textDirection w:val="tbRlV"/>
            <w:vAlign w:val="top"/>
          </w:tcPr>
          <w:p w14:paraId="03BC7A4A">
            <w:pPr>
              <w:rPr>
                <w:rFonts w:hint="eastAsia" w:ascii="宋体" w:hAnsi="宋体" w:eastAsia="宋体" w:cs="宋体"/>
                <w:sz w:val="21"/>
              </w:rPr>
            </w:pPr>
          </w:p>
        </w:tc>
        <w:tc>
          <w:tcPr>
            <w:tcW w:w="1097" w:type="pct"/>
            <w:vMerge w:val="continue"/>
            <w:tcBorders>
              <w:top w:val="nil"/>
            </w:tcBorders>
            <w:vAlign w:val="top"/>
          </w:tcPr>
          <w:p w14:paraId="10B6A3A5">
            <w:pPr>
              <w:rPr>
                <w:rFonts w:hint="eastAsia" w:ascii="宋体" w:hAnsi="宋体" w:eastAsia="宋体" w:cs="宋体"/>
                <w:sz w:val="21"/>
              </w:rPr>
            </w:pPr>
          </w:p>
        </w:tc>
        <w:tc>
          <w:tcPr>
            <w:tcW w:w="936" w:type="pct"/>
            <w:gridSpan w:val="2"/>
            <w:vAlign w:val="top"/>
          </w:tcPr>
          <w:p w14:paraId="3D325434">
            <w:pPr>
              <w:rPr>
                <w:rFonts w:hint="eastAsia" w:ascii="宋体" w:hAnsi="宋体" w:eastAsia="宋体" w:cs="宋体"/>
                <w:sz w:val="21"/>
              </w:rPr>
            </w:pPr>
          </w:p>
        </w:tc>
        <w:tc>
          <w:tcPr>
            <w:tcW w:w="962" w:type="pct"/>
            <w:gridSpan w:val="2"/>
            <w:vAlign w:val="top"/>
          </w:tcPr>
          <w:p w14:paraId="15647527">
            <w:pPr>
              <w:rPr>
                <w:rFonts w:hint="eastAsia" w:ascii="宋体" w:hAnsi="宋体" w:eastAsia="宋体" w:cs="宋体"/>
                <w:sz w:val="21"/>
              </w:rPr>
            </w:pPr>
          </w:p>
        </w:tc>
        <w:tc>
          <w:tcPr>
            <w:tcW w:w="967" w:type="pct"/>
            <w:vAlign w:val="top"/>
          </w:tcPr>
          <w:p w14:paraId="0DFBF7A3">
            <w:pPr>
              <w:rPr>
                <w:rFonts w:hint="eastAsia" w:ascii="宋体" w:hAnsi="宋体" w:eastAsia="宋体" w:cs="宋体"/>
                <w:sz w:val="21"/>
              </w:rPr>
            </w:pPr>
          </w:p>
        </w:tc>
      </w:tr>
      <w:tr w14:paraId="2A292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721" w:type="pct"/>
            <w:vMerge w:val="continue"/>
            <w:tcBorders>
              <w:top w:val="nil"/>
              <w:bottom w:val="nil"/>
            </w:tcBorders>
            <w:vAlign w:val="top"/>
          </w:tcPr>
          <w:p w14:paraId="7187DDE1">
            <w:pPr>
              <w:rPr>
                <w:rFonts w:hint="eastAsia" w:ascii="宋体" w:hAnsi="宋体" w:eastAsia="宋体" w:cs="宋体"/>
                <w:sz w:val="21"/>
              </w:rPr>
            </w:pPr>
          </w:p>
        </w:tc>
        <w:tc>
          <w:tcPr>
            <w:tcW w:w="314" w:type="pct"/>
            <w:vMerge w:val="continue"/>
            <w:tcBorders>
              <w:top w:val="nil"/>
              <w:bottom w:val="nil"/>
            </w:tcBorders>
            <w:textDirection w:val="tbRlV"/>
            <w:vAlign w:val="top"/>
          </w:tcPr>
          <w:p w14:paraId="3CE4E027">
            <w:pPr>
              <w:rPr>
                <w:rFonts w:hint="eastAsia" w:ascii="宋体" w:hAnsi="宋体" w:eastAsia="宋体" w:cs="宋体"/>
                <w:sz w:val="21"/>
              </w:rPr>
            </w:pPr>
          </w:p>
        </w:tc>
        <w:tc>
          <w:tcPr>
            <w:tcW w:w="1097" w:type="pct"/>
            <w:vMerge w:val="restart"/>
            <w:tcBorders>
              <w:bottom w:val="nil"/>
            </w:tcBorders>
            <w:vAlign w:val="top"/>
          </w:tcPr>
          <w:p w14:paraId="375E6CE7">
            <w:pPr>
              <w:spacing w:line="331" w:lineRule="auto"/>
              <w:rPr>
                <w:rFonts w:hint="eastAsia" w:ascii="宋体" w:hAnsi="宋体" w:eastAsia="宋体" w:cs="宋体"/>
                <w:sz w:val="21"/>
              </w:rPr>
            </w:pPr>
          </w:p>
          <w:p w14:paraId="104D07C9">
            <w:pPr>
              <w:pStyle w:val="10"/>
              <w:spacing w:before="71" w:line="219" w:lineRule="auto"/>
              <w:ind w:left="182"/>
              <w:rPr>
                <w:rFonts w:hint="eastAsia" w:ascii="宋体" w:hAnsi="宋体" w:eastAsia="宋体" w:cs="宋体"/>
              </w:rPr>
            </w:pPr>
            <w:r>
              <w:rPr>
                <w:rFonts w:hint="eastAsia" w:ascii="宋体" w:hAnsi="宋体" w:eastAsia="宋体" w:cs="宋体"/>
                <w:spacing w:val="-2"/>
              </w:rPr>
              <w:t>社会成本指标</w:t>
            </w:r>
          </w:p>
        </w:tc>
        <w:tc>
          <w:tcPr>
            <w:tcW w:w="936" w:type="pct"/>
            <w:gridSpan w:val="2"/>
            <w:vAlign w:val="top"/>
          </w:tcPr>
          <w:p w14:paraId="735A33A8">
            <w:pPr>
              <w:pStyle w:val="10"/>
              <w:spacing w:before="116" w:line="220" w:lineRule="auto"/>
              <w:ind w:left="284"/>
              <w:rPr>
                <w:rFonts w:hint="eastAsia" w:ascii="宋体" w:hAnsi="宋体" w:eastAsia="宋体" w:cs="宋体"/>
              </w:rPr>
            </w:pPr>
            <w:r>
              <w:rPr>
                <w:rFonts w:hint="eastAsia" w:ascii="宋体" w:hAnsi="宋体" w:eastAsia="宋体" w:cs="宋体"/>
                <w:spacing w:val="-2"/>
              </w:rPr>
              <w:t>居民生活</w:t>
            </w:r>
          </w:p>
        </w:tc>
        <w:tc>
          <w:tcPr>
            <w:tcW w:w="962" w:type="pct"/>
            <w:gridSpan w:val="2"/>
            <w:vAlign w:val="top"/>
          </w:tcPr>
          <w:p w14:paraId="0129A7B8">
            <w:pPr>
              <w:pStyle w:val="10"/>
              <w:spacing w:before="137" w:line="237" w:lineRule="auto"/>
              <w:ind w:left="576"/>
              <w:rPr>
                <w:rFonts w:hint="eastAsia" w:ascii="宋体" w:hAnsi="宋体" w:eastAsia="宋体" w:cs="宋体"/>
              </w:rPr>
            </w:pPr>
            <w:r>
              <w:rPr>
                <w:rFonts w:hint="eastAsia" w:ascii="宋体" w:hAnsi="宋体" w:eastAsia="宋体" w:cs="宋体"/>
                <w:spacing w:val="-3"/>
              </w:rPr>
              <w:t>205</w:t>
            </w:r>
          </w:p>
        </w:tc>
        <w:tc>
          <w:tcPr>
            <w:tcW w:w="967" w:type="pct"/>
            <w:vAlign w:val="top"/>
          </w:tcPr>
          <w:p w14:paraId="28D30A3C">
            <w:pPr>
              <w:pStyle w:val="10"/>
              <w:spacing w:before="137" w:line="237" w:lineRule="auto"/>
              <w:ind w:left="578"/>
              <w:rPr>
                <w:rFonts w:hint="eastAsia" w:ascii="宋体" w:hAnsi="宋体" w:eastAsia="宋体" w:cs="宋体"/>
              </w:rPr>
            </w:pPr>
            <w:r>
              <w:rPr>
                <w:rFonts w:hint="eastAsia" w:ascii="宋体" w:hAnsi="宋体" w:eastAsia="宋体" w:cs="宋体"/>
                <w:spacing w:val="-3"/>
              </w:rPr>
              <w:t>205</w:t>
            </w:r>
          </w:p>
        </w:tc>
      </w:tr>
      <w:tr w14:paraId="59F1F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721" w:type="pct"/>
            <w:vMerge w:val="continue"/>
            <w:tcBorders>
              <w:top w:val="nil"/>
              <w:bottom w:val="nil"/>
            </w:tcBorders>
            <w:vAlign w:val="top"/>
          </w:tcPr>
          <w:p w14:paraId="77EC1CEE">
            <w:pPr>
              <w:rPr>
                <w:rFonts w:hint="eastAsia" w:ascii="宋体" w:hAnsi="宋体" w:eastAsia="宋体" w:cs="宋体"/>
                <w:sz w:val="21"/>
              </w:rPr>
            </w:pPr>
          </w:p>
        </w:tc>
        <w:tc>
          <w:tcPr>
            <w:tcW w:w="314" w:type="pct"/>
            <w:vMerge w:val="continue"/>
            <w:tcBorders>
              <w:top w:val="nil"/>
              <w:bottom w:val="nil"/>
            </w:tcBorders>
            <w:textDirection w:val="tbRlV"/>
            <w:vAlign w:val="top"/>
          </w:tcPr>
          <w:p w14:paraId="1AA7E4C7">
            <w:pPr>
              <w:rPr>
                <w:rFonts w:hint="eastAsia" w:ascii="宋体" w:hAnsi="宋体" w:eastAsia="宋体" w:cs="宋体"/>
                <w:sz w:val="21"/>
              </w:rPr>
            </w:pPr>
          </w:p>
        </w:tc>
        <w:tc>
          <w:tcPr>
            <w:tcW w:w="1097" w:type="pct"/>
            <w:vMerge w:val="continue"/>
            <w:tcBorders>
              <w:top w:val="nil"/>
            </w:tcBorders>
            <w:vAlign w:val="top"/>
          </w:tcPr>
          <w:p w14:paraId="18438B1A">
            <w:pPr>
              <w:rPr>
                <w:rFonts w:hint="eastAsia" w:ascii="宋体" w:hAnsi="宋体" w:eastAsia="宋体" w:cs="宋体"/>
                <w:sz w:val="21"/>
              </w:rPr>
            </w:pPr>
          </w:p>
        </w:tc>
        <w:tc>
          <w:tcPr>
            <w:tcW w:w="936" w:type="pct"/>
            <w:gridSpan w:val="2"/>
            <w:vAlign w:val="top"/>
          </w:tcPr>
          <w:p w14:paraId="2DA32194">
            <w:pPr>
              <w:pStyle w:val="10"/>
              <w:spacing w:before="44" w:line="220" w:lineRule="auto"/>
              <w:ind w:left="504" w:right="73" w:hanging="440"/>
              <w:rPr>
                <w:rFonts w:hint="eastAsia" w:ascii="宋体" w:hAnsi="宋体" w:eastAsia="宋体" w:cs="宋体"/>
              </w:rPr>
            </w:pPr>
            <w:r>
              <w:rPr>
                <w:rFonts w:hint="eastAsia" w:ascii="宋体" w:hAnsi="宋体" w:eastAsia="宋体" w:cs="宋体"/>
                <w:spacing w:val="-2"/>
              </w:rPr>
              <w:t>社会关系公共</w:t>
            </w:r>
            <w:r>
              <w:rPr>
                <w:rFonts w:hint="eastAsia" w:ascii="宋体" w:hAnsi="宋体" w:eastAsia="宋体" w:cs="宋体"/>
              </w:rPr>
              <w:t xml:space="preserve"> </w:t>
            </w:r>
            <w:r>
              <w:rPr>
                <w:rFonts w:hint="eastAsia" w:ascii="宋体" w:hAnsi="宋体" w:eastAsia="宋体" w:cs="宋体"/>
                <w:spacing w:val="6"/>
              </w:rPr>
              <w:t>秩序</w:t>
            </w:r>
          </w:p>
        </w:tc>
        <w:tc>
          <w:tcPr>
            <w:tcW w:w="962" w:type="pct"/>
            <w:gridSpan w:val="2"/>
            <w:vAlign w:val="top"/>
          </w:tcPr>
          <w:p w14:paraId="51E0F538">
            <w:pPr>
              <w:pStyle w:val="10"/>
              <w:spacing w:before="207"/>
              <w:ind w:left="576"/>
              <w:rPr>
                <w:rFonts w:hint="eastAsia" w:ascii="宋体" w:hAnsi="宋体" w:eastAsia="宋体" w:cs="宋体"/>
              </w:rPr>
            </w:pPr>
            <w:r>
              <w:rPr>
                <w:rFonts w:hint="eastAsia" w:ascii="宋体" w:hAnsi="宋体" w:eastAsia="宋体" w:cs="宋体"/>
                <w:spacing w:val="-6"/>
              </w:rPr>
              <w:t>150</w:t>
            </w:r>
          </w:p>
        </w:tc>
        <w:tc>
          <w:tcPr>
            <w:tcW w:w="967" w:type="pct"/>
            <w:vAlign w:val="top"/>
          </w:tcPr>
          <w:p w14:paraId="1AD56BA7">
            <w:pPr>
              <w:pStyle w:val="10"/>
              <w:spacing w:before="207"/>
              <w:ind w:left="578"/>
              <w:rPr>
                <w:rFonts w:hint="eastAsia" w:ascii="宋体" w:hAnsi="宋体" w:eastAsia="宋体" w:cs="宋体"/>
              </w:rPr>
            </w:pPr>
            <w:r>
              <w:rPr>
                <w:rFonts w:hint="eastAsia" w:ascii="宋体" w:hAnsi="宋体" w:eastAsia="宋体" w:cs="宋体"/>
                <w:spacing w:val="-6"/>
              </w:rPr>
              <w:t>150</w:t>
            </w:r>
          </w:p>
        </w:tc>
      </w:tr>
      <w:tr w14:paraId="62C2B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21" w:type="pct"/>
            <w:vMerge w:val="continue"/>
            <w:tcBorders>
              <w:top w:val="nil"/>
              <w:bottom w:val="nil"/>
            </w:tcBorders>
            <w:vAlign w:val="top"/>
          </w:tcPr>
          <w:p w14:paraId="771222FB">
            <w:pPr>
              <w:rPr>
                <w:rFonts w:hint="eastAsia" w:ascii="宋体" w:hAnsi="宋体" w:eastAsia="宋体" w:cs="宋体"/>
                <w:sz w:val="21"/>
              </w:rPr>
            </w:pPr>
          </w:p>
        </w:tc>
        <w:tc>
          <w:tcPr>
            <w:tcW w:w="314" w:type="pct"/>
            <w:vMerge w:val="continue"/>
            <w:tcBorders>
              <w:top w:val="nil"/>
              <w:bottom w:val="nil"/>
            </w:tcBorders>
            <w:textDirection w:val="tbRlV"/>
            <w:vAlign w:val="top"/>
          </w:tcPr>
          <w:p w14:paraId="06E57C84">
            <w:pPr>
              <w:rPr>
                <w:rFonts w:hint="eastAsia" w:ascii="宋体" w:hAnsi="宋体" w:eastAsia="宋体" w:cs="宋体"/>
                <w:sz w:val="21"/>
              </w:rPr>
            </w:pPr>
          </w:p>
        </w:tc>
        <w:tc>
          <w:tcPr>
            <w:tcW w:w="1097" w:type="pct"/>
            <w:vMerge w:val="restart"/>
            <w:tcBorders>
              <w:bottom w:val="nil"/>
            </w:tcBorders>
            <w:vAlign w:val="top"/>
          </w:tcPr>
          <w:p w14:paraId="0949D277">
            <w:pPr>
              <w:spacing w:line="334" w:lineRule="auto"/>
              <w:rPr>
                <w:rFonts w:hint="eastAsia" w:ascii="宋体" w:hAnsi="宋体" w:eastAsia="宋体" w:cs="宋体"/>
                <w:sz w:val="21"/>
              </w:rPr>
            </w:pPr>
          </w:p>
          <w:p w14:paraId="2AEB64C6">
            <w:pPr>
              <w:pStyle w:val="10"/>
              <w:spacing w:before="71" w:line="227" w:lineRule="auto"/>
              <w:ind w:left="432" w:right="395" w:hanging="29"/>
              <w:rPr>
                <w:rFonts w:hint="eastAsia" w:ascii="宋体" w:hAnsi="宋体" w:eastAsia="宋体" w:cs="宋体"/>
              </w:rPr>
            </w:pPr>
            <w:r>
              <w:rPr>
                <w:rFonts w:hint="eastAsia" w:ascii="宋体" w:hAnsi="宋体" w:eastAsia="宋体" w:cs="宋体"/>
                <w:spacing w:val="-3"/>
              </w:rPr>
              <w:t>生态环境</w:t>
            </w:r>
            <w:r>
              <w:rPr>
                <w:rFonts w:hint="eastAsia" w:ascii="宋体" w:hAnsi="宋体" w:eastAsia="宋体" w:cs="宋体"/>
              </w:rPr>
              <w:t xml:space="preserve"> </w:t>
            </w:r>
            <w:r>
              <w:rPr>
                <w:rFonts w:hint="eastAsia" w:ascii="宋体" w:hAnsi="宋体" w:eastAsia="宋体" w:cs="宋体"/>
                <w:spacing w:val="-3"/>
              </w:rPr>
              <w:t>成本指标</w:t>
            </w:r>
          </w:p>
        </w:tc>
        <w:tc>
          <w:tcPr>
            <w:tcW w:w="936" w:type="pct"/>
            <w:gridSpan w:val="2"/>
            <w:vAlign w:val="top"/>
          </w:tcPr>
          <w:p w14:paraId="67B9FF6B">
            <w:pPr>
              <w:pStyle w:val="10"/>
              <w:spacing w:before="118" w:line="221" w:lineRule="auto"/>
              <w:ind w:left="284"/>
              <w:rPr>
                <w:rFonts w:hint="eastAsia" w:ascii="宋体" w:hAnsi="宋体" w:eastAsia="宋体" w:cs="宋体"/>
              </w:rPr>
            </w:pPr>
            <w:r>
              <w:rPr>
                <w:rFonts w:hint="eastAsia" w:ascii="宋体" w:hAnsi="宋体" w:eastAsia="宋体" w:cs="宋体"/>
                <w:spacing w:val="-2"/>
              </w:rPr>
              <w:t>生态资源</w:t>
            </w:r>
          </w:p>
        </w:tc>
        <w:tc>
          <w:tcPr>
            <w:tcW w:w="962" w:type="pct"/>
            <w:gridSpan w:val="2"/>
            <w:vAlign w:val="top"/>
          </w:tcPr>
          <w:p w14:paraId="58A8DAC4">
            <w:pPr>
              <w:pStyle w:val="10"/>
              <w:spacing w:before="138"/>
              <w:ind w:left="686"/>
              <w:rPr>
                <w:rFonts w:hint="eastAsia" w:ascii="宋体" w:hAnsi="宋体" w:eastAsia="宋体" w:cs="宋体"/>
              </w:rPr>
            </w:pPr>
            <w:r>
              <w:rPr>
                <w:rFonts w:hint="eastAsia" w:ascii="宋体" w:hAnsi="宋体" w:eastAsia="宋体" w:cs="宋体"/>
              </w:rPr>
              <w:t>0</w:t>
            </w:r>
          </w:p>
        </w:tc>
        <w:tc>
          <w:tcPr>
            <w:tcW w:w="967" w:type="pct"/>
            <w:vAlign w:val="top"/>
          </w:tcPr>
          <w:p w14:paraId="24205FD3">
            <w:pPr>
              <w:pStyle w:val="10"/>
              <w:spacing w:before="138"/>
              <w:ind w:left="689"/>
              <w:rPr>
                <w:rFonts w:hint="eastAsia" w:ascii="宋体" w:hAnsi="宋体" w:eastAsia="宋体" w:cs="宋体"/>
              </w:rPr>
            </w:pPr>
            <w:r>
              <w:rPr>
                <w:rFonts w:hint="eastAsia" w:ascii="宋体" w:hAnsi="宋体" w:eastAsia="宋体" w:cs="宋体"/>
              </w:rPr>
              <w:t>0</w:t>
            </w:r>
          </w:p>
        </w:tc>
      </w:tr>
      <w:tr w14:paraId="3E8F1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721" w:type="pct"/>
            <w:vMerge w:val="continue"/>
            <w:tcBorders>
              <w:top w:val="nil"/>
              <w:bottom w:val="nil"/>
            </w:tcBorders>
            <w:vAlign w:val="top"/>
          </w:tcPr>
          <w:p w14:paraId="2666F9D2">
            <w:pPr>
              <w:rPr>
                <w:rFonts w:hint="eastAsia" w:ascii="宋体" w:hAnsi="宋体" w:eastAsia="宋体" w:cs="宋体"/>
                <w:sz w:val="21"/>
              </w:rPr>
            </w:pPr>
          </w:p>
        </w:tc>
        <w:tc>
          <w:tcPr>
            <w:tcW w:w="314" w:type="pct"/>
            <w:vMerge w:val="continue"/>
            <w:tcBorders>
              <w:top w:val="nil"/>
              <w:bottom w:val="nil"/>
            </w:tcBorders>
            <w:textDirection w:val="tbRlV"/>
            <w:vAlign w:val="top"/>
          </w:tcPr>
          <w:p w14:paraId="77D25675">
            <w:pPr>
              <w:rPr>
                <w:rFonts w:hint="eastAsia" w:ascii="宋体" w:hAnsi="宋体" w:eastAsia="宋体" w:cs="宋体"/>
                <w:sz w:val="21"/>
              </w:rPr>
            </w:pPr>
          </w:p>
        </w:tc>
        <w:tc>
          <w:tcPr>
            <w:tcW w:w="1097" w:type="pct"/>
            <w:vMerge w:val="continue"/>
            <w:tcBorders>
              <w:top w:val="nil"/>
              <w:bottom w:val="nil"/>
            </w:tcBorders>
            <w:vAlign w:val="top"/>
          </w:tcPr>
          <w:p w14:paraId="1476261A">
            <w:pPr>
              <w:rPr>
                <w:rFonts w:hint="eastAsia" w:ascii="宋体" w:hAnsi="宋体" w:eastAsia="宋体" w:cs="宋体"/>
                <w:sz w:val="21"/>
              </w:rPr>
            </w:pPr>
          </w:p>
        </w:tc>
        <w:tc>
          <w:tcPr>
            <w:tcW w:w="936" w:type="pct"/>
            <w:gridSpan w:val="2"/>
            <w:vAlign w:val="top"/>
          </w:tcPr>
          <w:p w14:paraId="5B1CD14C">
            <w:pPr>
              <w:pStyle w:val="10"/>
              <w:spacing w:before="118" w:line="220" w:lineRule="auto"/>
              <w:ind w:left="284"/>
              <w:rPr>
                <w:rFonts w:hint="eastAsia" w:ascii="宋体" w:hAnsi="宋体" w:eastAsia="宋体" w:cs="宋体"/>
              </w:rPr>
            </w:pPr>
            <w:r>
              <w:rPr>
                <w:rFonts w:hint="eastAsia" w:ascii="宋体" w:hAnsi="宋体" w:eastAsia="宋体" w:cs="宋体"/>
                <w:spacing w:val="-2"/>
              </w:rPr>
              <w:t>环境风险</w:t>
            </w:r>
          </w:p>
        </w:tc>
        <w:tc>
          <w:tcPr>
            <w:tcW w:w="962" w:type="pct"/>
            <w:gridSpan w:val="2"/>
            <w:vAlign w:val="top"/>
          </w:tcPr>
          <w:p w14:paraId="5F5A0248">
            <w:pPr>
              <w:pStyle w:val="10"/>
              <w:spacing w:before="139" w:line="235" w:lineRule="auto"/>
              <w:ind w:left="686"/>
              <w:rPr>
                <w:rFonts w:hint="eastAsia" w:ascii="宋体" w:hAnsi="宋体" w:eastAsia="宋体" w:cs="宋体"/>
              </w:rPr>
            </w:pPr>
            <w:r>
              <w:rPr>
                <w:rFonts w:hint="eastAsia" w:ascii="宋体" w:hAnsi="宋体" w:eastAsia="宋体" w:cs="宋体"/>
              </w:rPr>
              <w:t>0</w:t>
            </w:r>
          </w:p>
        </w:tc>
        <w:tc>
          <w:tcPr>
            <w:tcW w:w="967" w:type="pct"/>
            <w:vAlign w:val="top"/>
          </w:tcPr>
          <w:p w14:paraId="7E9FF9A7">
            <w:pPr>
              <w:pStyle w:val="10"/>
              <w:spacing w:before="139" w:line="235" w:lineRule="auto"/>
              <w:ind w:left="689"/>
              <w:rPr>
                <w:rFonts w:hint="eastAsia" w:ascii="宋体" w:hAnsi="宋体" w:eastAsia="宋体" w:cs="宋体"/>
              </w:rPr>
            </w:pPr>
            <w:r>
              <w:rPr>
                <w:rFonts w:hint="eastAsia" w:ascii="宋体" w:hAnsi="宋体" w:eastAsia="宋体" w:cs="宋体"/>
              </w:rPr>
              <w:t>0</w:t>
            </w:r>
          </w:p>
        </w:tc>
      </w:tr>
      <w:tr w14:paraId="525FB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721" w:type="pct"/>
            <w:vMerge w:val="continue"/>
            <w:tcBorders>
              <w:top w:val="nil"/>
              <w:bottom w:val="nil"/>
            </w:tcBorders>
            <w:vAlign w:val="top"/>
          </w:tcPr>
          <w:p w14:paraId="462D8E7D">
            <w:pPr>
              <w:rPr>
                <w:rFonts w:hint="eastAsia" w:ascii="宋体" w:hAnsi="宋体" w:eastAsia="宋体" w:cs="宋体"/>
                <w:sz w:val="21"/>
              </w:rPr>
            </w:pPr>
          </w:p>
        </w:tc>
        <w:tc>
          <w:tcPr>
            <w:tcW w:w="314" w:type="pct"/>
            <w:vMerge w:val="continue"/>
            <w:tcBorders>
              <w:top w:val="nil"/>
            </w:tcBorders>
            <w:textDirection w:val="tbRlV"/>
            <w:vAlign w:val="top"/>
          </w:tcPr>
          <w:p w14:paraId="789C4225">
            <w:pPr>
              <w:rPr>
                <w:rFonts w:hint="eastAsia" w:ascii="宋体" w:hAnsi="宋体" w:eastAsia="宋体" w:cs="宋体"/>
                <w:sz w:val="21"/>
              </w:rPr>
            </w:pPr>
          </w:p>
        </w:tc>
        <w:tc>
          <w:tcPr>
            <w:tcW w:w="1097" w:type="pct"/>
            <w:vMerge w:val="continue"/>
            <w:tcBorders>
              <w:top w:val="nil"/>
            </w:tcBorders>
            <w:vAlign w:val="top"/>
          </w:tcPr>
          <w:p w14:paraId="4EC0C8DB">
            <w:pPr>
              <w:rPr>
                <w:rFonts w:hint="eastAsia" w:ascii="宋体" w:hAnsi="宋体" w:eastAsia="宋体" w:cs="宋体"/>
                <w:sz w:val="21"/>
              </w:rPr>
            </w:pPr>
          </w:p>
        </w:tc>
        <w:tc>
          <w:tcPr>
            <w:tcW w:w="936" w:type="pct"/>
            <w:gridSpan w:val="2"/>
            <w:vAlign w:val="top"/>
          </w:tcPr>
          <w:p w14:paraId="718F68C1">
            <w:pPr>
              <w:pStyle w:val="10"/>
              <w:spacing w:before="118" w:line="220" w:lineRule="auto"/>
              <w:ind w:left="284"/>
              <w:rPr>
                <w:rFonts w:hint="eastAsia" w:ascii="宋体" w:hAnsi="宋体" w:eastAsia="宋体" w:cs="宋体"/>
              </w:rPr>
            </w:pPr>
            <w:r>
              <w:rPr>
                <w:rFonts w:hint="eastAsia" w:ascii="宋体" w:hAnsi="宋体" w:eastAsia="宋体" w:cs="宋体"/>
                <w:spacing w:val="4"/>
              </w:rPr>
              <w:t>环境维护</w:t>
            </w:r>
          </w:p>
        </w:tc>
        <w:tc>
          <w:tcPr>
            <w:tcW w:w="962" w:type="pct"/>
            <w:gridSpan w:val="2"/>
            <w:vAlign w:val="top"/>
          </w:tcPr>
          <w:p w14:paraId="751A6F4F">
            <w:pPr>
              <w:pStyle w:val="10"/>
              <w:spacing w:before="139" w:line="235" w:lineRule="auto"/>
              <w:ind w:left="636"/>
              <w:rPr>
                <w:rFonts w:hint="eastAsia" w:ascii="宋体" w:hAnsi="宋体" w:eastAsia="宋体" w:cs="宋体"/>
              </w:rPr>
            </w:pPr>
            <w:r>
              <w:rPr>
                <w:rFonts w:hint="eastAsia" w:ascii="宋体" w:hAnsi="宋体" w:eastAsia="宋体" w:cs="宋体"/>
                <w:spacing w:val="-3"/>
              </w:rPr>
              <w:t>20</w:t>
            </w:r>
          </w:p>
        </w:tc>
        <w:tc>
          <w:tcPr>
            <w:tcW w:w="967" w:type="pct"/>
            <w:vAlign w:val="top"/>
          </w:tcPr>
          <w:p w14:paraId="12594C21">
            <w:pPr>
              <w:pStyle w:val="10"/>
              <w:spacing w:before="139" w:line="235" w:lineRule="auto"/>
              <w:ind w:left="638"/>
              <w:rPr>
                <w:rFonts w:hint="eastAsia" w:ascii="宋体" w:hAnsi="宋体" w:eastAsia="宋体" w:cs="宋体"/>
              </w:rPr>
            </w:pPr>
            <w:r>
              <w:rPr>
                <w:rFonts w:hint="eastAsia" w:ascii="宋体" w:hAnsi="宋体" w:eastAsia="宋体" w:cs="宋体"/>
                <w:spacing w:val="-3"/>
              </w:rPr>
              <w:t>20</w:t>
            </w:r>
          </w:p>
        </w:tc>
      </w:tr>
      <w:tr w14:paraId="00060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721" w:type="pct"/>
            <w:vMerge w:val="continue"/>
            <w:tcBorders>
              <w:top w:val="nil"/>
              <w:bottom w:val="nil"/>
            </w:tcBorders>
            <w:vAlign w:val="top"/>
          </w:tcPr>
          <w:p w14:paraId="4038D381">
            <w:pPr>
              <w:rPr>
                <w:rFonts w:hint="eastAsia" w:ascii="宋体" w:hAnsi="宋体" w:eastAsia="宋体" w:cs="宋体"/>
                <w:sz w:val="21"/>
              </w:rPr>
            </w:pPr>
          </w:p>
        </w:tc>
        <w:tc>
          <w:tcPr>
            <w:tcW w:w="314" w:type="pct"/>
            <w:vMerge w:val="restart"/>
            <w:tcBorders>
              <w:bottom w:val="nil"/>
            </w:tcBorders>
            <w:textDirection w:val="tbRlV"/>
            <w:vAlign w:val="top"/>
          </w:tcPr>
          <w:p w14:paraId="27DDCE56">
            <w:pPr>
              <w:pStyle w:val="10"/>
              <w:spacing w:before="145" w:line="201" w:lineRule="auto"/>
              <w:ind w:left="638"/>
              <w:rPr>
                <w:rFonts w:hint="eastAsia" w:ascii="宋体" w:hAnsi="宋体" w:eastAsia="宋体" w:cs="宋体"/>
              </w:rPr>
            </w:pPr>
            <w:r>
              <w:rPr>
                <w:rFonts w:hint="eastAsia" w:ascii="宋体" w:hAnsi="宋体" w:eastAsia="宋体" w:cs="宋体"/>
              </w:rPr>
              <w:t>产</w:t>
            </w:r>
            <w:r>
              <w:rPr>
                <w:rFonts w:hint="eastAsia" w:ascii="宋体" w:hAnsi="宋体" w:eastAsia="宋体" w:cs="宋体"/>
                <w:spacing w:val="-12"/>
              </w:rPr>
              <w:t xml:space="preserve"> </w:t>
            </w:r>
            <w:r>
              <w:rPr>
                <w:rFonts w:hint="eastAsia" w:ascii="宋体" w:hAnsi="宋体" w:eastAsia="宋体" w:cs="宋体"/>
              </w:rPr>
              <w:t>出</w:t>
            </w:r>
            <w:r>
              <w:rPr>
                <w:rFonts w:hint="eastAsia" w:ascii="宋体" w:hAnsi="宋体" w:eastAsia="宋体" w:cs="宋体"/>
                <w:spacing w:val="-12"/>
              </w:rPr>
              <w:t xml:space="preserve"> </w:t>
            </w:r>
            <w:r>
              <w:rPr>
                <w:rFonts w:hint="eastAsia" w:ascii="宋体" w:hAnsi="宋体" w:eastAsia="宋体" w:cs="宋体"/>
              </w:rPr>
              <w:t>指</w:t>
            </w:r>
            <w:r>
              <w:rPr>
                <w:rFonts w:hint="eastAsia" w:ascii="宋体" w:hAnsi="宋体" w:eastAsia="宋体" w:cs="宋体"/>
                <w:spacing w:val="-12"/>
              </w:rPr>
              <w:t xml:space="preserve"> </w:t>
            </w:r>
            <w:r>
              <w:rPr>
                <w:rFonts w:hint="eastAsia" w:ascii="宋体" w:hAnsi="宋体" w:eastAsia="宋体" w:cs="宋体"/>
              </w:rPr>
              <w:t>标</w:t>
            </w:r>
          </w:p>
        </w:tc>
        <w:tc>
          <w:tcPr>
            <w:tcW w:w="1097" w:type="pct"/>
            <w:vMerge w:val="restart"/>
            <w:tcBorders>
              <w:bottom w:val="nil"/>
            </w:tcBorders>
            <w:vAlign w:val="top"/>
          </w:tcPr>
          <w:p w14:paraId="356F6AA0">
            <w:pPr>
              <w:spacing w:line="344" w:lineRule="auto"/>
              <w:rPr>
                <w:rFonts w:hint="eastAsia" w:ascii="宋体" w:hAnsi="宋体" w:eastAsia="宋体" w:cs="宋体"/>
                <w:sz w:val="21"/>
              </w:rPr>
            </w:pPr>
          </w:p>
          <w:p w14:paraId="0D7D8E3D">
            <w:pPr>
              <w:pStyle w:val="10"/>
              <w:spacing w:before="72" w:line="219" w:lineRule="auto"/>
              <w:ind w:left="403"/>
              <w:rPr>
                <w:rFonts w:hint="eastAsia" w:ascii="宋体" w:hAnsi="宋体" w:eastAsia="宋体" w:cs="宋体"/>
              </w:rPr>
            </w:pPr>
            <w:r>
              <w:rPr>
                <w:rFonts w:hint="eastAsia" w:ascii="宋体" w:hAnsi="宋体" w:eastAsia="宋体" w:cs="宋体"/>
                <w:spacing w:val="-2"/>
              </w:rPr>
              <w:t>数量指标</w:t>
            </w:r>
          </w:p>
        </w:tc>
        <w:tc>
          <w:tcPr>
            <w:tcW w:w="936" w:type="pct"/>
            <w:gridSpan w:val="2"/>
            <w:vAlign w:val="top"/>
          </w:tcPr>
          <w:p w14:paraId="09D93E27">
            <w:pPr>
              <w:pStyle w:val="10"/>
              <w:spacing w:before="119" w:line="221" w:lineRule="auto"/>
              <w:ind w:left="64"/>
              <w:rPr>
                <w:rFonts w:hint="eastAsia" w:ascii="宋体" w:hAnsi="宋体" w:eastAsia="宋体" w:cs="宋体"/>
              </w:rPr>
            </w:pPr>
            <w:r>
              <w:rPr>
                <w:rFonts w:hint="eastAsia" w:ascii="宋体" w:hAnsi="宋体" w:eastAsia="宋体" w:cs="宋体"/>
                <w:spacing w:val="-2"/>
              </w:rPr>
              <w:t>基础设施建设</w:t>
            </w:r>
          </w:p>
        </w:tc>
        <w:tc>
          <w:tcPr>
            <w:tcW w:w="962" w:type="pct"/>
            <w:gridSpan w:val="2"/>
            <w:vAlign w:val="top"/>
          </w:tcPr>
          <w:p w14:paraId="5607A09D">
            <w:pPr>
              <w:pStyle w:val="10"/>
              <w:spacing w:before="139" w:line="235" w:lineRule="auto"/>
              <w:ind w:left="576"/>
              <w:rPr>
                <w:rFonts w:hint="eastAsia" w:ascii="宋体" w:hAnsi="宋体" w:eastAsia="宋体" w:cs="宋体"/>
              </w:rPr>
            </w:pPr>
            <w:r>
              <w:rPr>
                <w:rFonts w:hint="eastAsia" w:ascii="宋体" w:hAnsi="宋体" w:eastAsia="宋体" w:cs="宋体"/>
                <w:spacing w:val="-6"/>
              </w:rPr>
              <w:t>185</w:t>
            </w:r>
          </w:p>
        </w:tc>
        <w:tc>
          <w:tcPr>
            <w:tcW w:w="967" w:type="pct"/>
            <w:vAlign w:val="top"/>
          </w:tcPr>
          <w:p w14:paraId="35CBA50D">
            <w:pPr>
              <w:pStyle w:val="10"/>
              <w:spacing w:before="139" w:line="235" w:lineRule="auto"/>
              <w:ind w:left="578"/>
              <w:rPr>
                <w:rFonts w:hint="eastAsia" w:ascii="宋体" w:hAnsi="宋体" w:eastAsia="宋体" w:cs="宋体"/>
              </w:rPr>
            </w:pPr>
            <w:r>
              <w:rPr>
                <w:rFonts w:hint="eastAsia" w:ascii="宋体" w:hAnsi="宋体" w:eastAsia="宋体" w:cs="宋体"/>
                <w:spacing w:val="-6"/>
              </w:rPr>
              <w:t>185</w:t>
            </w:r>
          </w:p>
        </w:tc>
      </w:tr>
      <w:tr w14:paraId="065A9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721" w:type="pct"/>
            <w:vMerge w:val="continue"/>
            <w:tcBorders>
              <w:top w:val="nil"/>
              <w:bottom w:val="nil"/>
            </w:tcBorders>
            <w:vAlign w:val="top"/>
          </w:tcPr>
          <w:p w14:paraId="2C514114">
            <w:pPr>
              <w:rPr>
                <w:rFonts w:hint="eastAsia" w:ascii="宋体" w:hAnsi="宋体" w:eastAsia="宋体" w:cs="宋体"/>
                <w:sz w:val="21"/>
              </w:rPr>
            </w:pPr>
          </w:p>
        </w:tc>
        <w:tc>
          <w:tcPr>
            <w:tcW w:w="314" w:type="pct"/>
            <w:vMerge w:val="continue"/>
            <w:tcBorders>
              <w:top w:val="nil"/>
              <w:bottom w:val="nil"/>
            </w:tcBorders>
            <w:textDirection w:val="tbRlV"/>
            <w:vAlign w:val="top"/>
          </w:tcPr>
          <w:p w14:paraId="55D68637">
            <w:pPr>
              <w:rPr>
                <w:rFonts w:hint="eastAsia" w:ascii="宋体" w:hAnsi="宋体" w:eastAsia="宋体" w:cs="宋体"/>
                <w:sz w:val="21"/>
              </w:rPr>
            </w:pPr>
          </w:p>
        </w:tc>
        <w:tc>
          <w:tcPr>
            <w:tcW w:w="1097" w:type="pct"/>
            <w:vMerge w:val="continue"/>
            <w:tcBorders>
              <w:top w:val="nil"/>
            </w:tcBorders>
            <w:vAlign w:val="top"/>
          </w:tcPr>
          <w:p w14:paraId="2D78FB23">
            <w:pPr>
              <w:rPr>
                <w:rFonts w:hint="eastAsia" w:ascii="宋体" w:hAnsi="宋体" w:eastAsia="宋体" w:cs="宋体"/>
                <w:sz w:val="21"/>
              </w:rPr>
            </w:pPr>
          </w:p>
        </w:tc>
        <w:tc>
          <w:tcPr>
            <w:tcW w:w="936" w:type="pct"/>
            <w:gridSpan w:val="2"/>
            <w:vAlign w:val="top"/>
          </w:tcPr>
          <w:p w14:paraId="699B4F36">
            <w:pPr>
              <w:pStyle w:val="10"/>
              <w:spacing w:before="28" w:line="231" w:lineRule="auto"/>
              <w:ind w:left="504" w:right="52" w:hanging="440"/>
              <w:rPr>
                <w:rFonts w:hint="eastAsia" w:ascii="宋体" w:hAnsi="宋体" w:eastAsia="宋体" w:cs="宋体"/>
              </w:rPr>
            </w:pPr>
            <w:r>
              <w:rPr>
                <w:rFonts w:hint="eastAsia" w:ascii="宋体" w:hAnsi="宋体" w:eastAsia="宋体" w:cs="宋体"/>
                <w:spacing w:val="1"/>
              </w:rPr>
              <w:t>红色文化设施</w:t>
            </w:r>
            <w:r>
              <w:rPr>
                <w:rFonts w:hint="eastAsia" w:ascii="宋体" w:hAnsi="宋体" w:eastAsia="宋体" w:cs="宋体"/>
                <w:spacing w:val="3"/>
              </w:rPr>
              <w:t xml:space="preserve"> </w:t>
            </w:r>
            <w:r>
              <w:rPr>
                <w:rFonts w:hint="eastAsia" w:ascii="宋体" w:hAnsi="宋体" w:eastAsia="宋体" w:cs="宋体"/>
                <w:spacing w:val="5"/>
              </w:rPr>
              <w:t>建设</w:t>
            </w:r>
          </w:p>
        </w:tc>
        <w:tc>
          <w:tcPr>
            <w:tcW w:w="962" w:type="pct"/>
            <w:gridSpan w:val="2"/>
            <w:vAlign w:val="top"/>
          </w:tcPr>
          <w:p w14:paraId="347A76CD">
            <w:pPr>
              <w:pStyle w:val="10"/>
              <w:spacing w:before="219"/>
              <w:ind w:left="576"/>
              <w:rPr>
                <w:rFonts w:hint="eastAsia" w:ascii="宋体" w:hAnsi="宋体" w:eastAsia="宋体" w:cs="宋体"/>
              </w:rPr>
            </w:pPr>
            <w:r>
              <w:rPr>
                <w:rFonts w:hint="eastAsia" w:ascii="宋体" w:hAnsi="宋体" w:eastAsia="宋体" w:cs="宋体"/>
                <w:spacing w:val="-3"/>
              </w:rPr>
              <w:t>290</w:t>
            </w:r>
          </w:p>
        </w:tc>
        <w:tc>
          <w:tcPr>
            <w:tcW w:w="967" w:type="pct"/>
            <w:vAlign w:val="top"/>
          </w:tcPr>
          <w:p w14:paraId="1CD66B47">
            <w:pPr>
              <w:pStyle w:val="10"/>
              <w:spacing w:before="219"/>
              <w:ind w:left="578"/>
              <w:rPr>
                <w:rFonts w:hint="eastAsia" w:ascii="宋体" w:hAnsi="宋体" w:eastAsia="宋体" w:cs="宋体"/>
              </w:rPr>
            </w:pPr>
            <w:r>
              <w:rPr>
                <w:rFonts w:hint="eastAsia" w:ascii="宋体" w:hAnsi="宋体" w:eastAsia="宋体" w:cs="宋体"/>
                <w:spacing w:val="-6"/>
              </w:rPr>
              <w:t>190</w:t>
            </w:r>
          </w:p>
        </w:tc>
      </w:tr>
      <w:tr w14:paraId="18853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721" w:type="pct"/>
            <w:vMerge w:val="continue"/>
            <w:tcBorders>
              <w:top w:val="nil"/>
              <w:bottom w:val="nil"/>
            </w:tcBorders>
            <w:vAlign w:val="top"/>
          </w:tcPr>
          <w:p w14:paraId="617D494E">
            <w:pPr>
              <w:rPr>
                <w:rFonts w:hint="eastAsia" w:ascii="宋体" w:hAnsi="宋体" w:eastAsia="宋体" w:cs="宋体"/>
                <w:sz w:val="21"/>
              </w:rPr>
            </w:pPr>
          </w:p>
        </w:tc>
        <w:tc>
          <w:tcPr>
            <w:tcW w:w="314" w:type="pct"/>
            <w:vMerge w:val="continue"/>
            <w:tcBorders>
              <w:top w:val="nil"/>
              <w:bottom w:val="nil"/>
            </w:tcBorders>
            <w:textDirection w:val="tbRlV"/>
            <w:vAlign w:val="top"/>
          </w:tcPr>
          <w:p w14:paraId="7361176F">
            <w:pPr>
              <w:rPr>
                <w:rFonts w:hint="eastAsia" w:ascii="宋体" w:hAnsi="宋体" w:eastAsia="宋体" w:cs="宋体"/>
                <w:sz w:val="21"/>
              </w:rPr>
            </w:pPr>
          </w:p>
        </w:tc>
        <w:tc>
          <w:tcPr>
            <w:tcW w:w="1097" w:type="pct"/>
            <w:vMerge w:val="restart"/>
            <w:tcBorders>
              <w:bottom w:val="nil"/>
            </w:tcBorders>
            <w:vAlign w:val="top"/>
          </w:tcPr>
          <w:p w14:paraId="01AA964F">
            <w:pPr>
              <w:spacing w:line="267" w:lineRule="auto"/>
              <w:rPr>
                <w:rFonts w:hint="eastAsia" w:ascii="宋体" w:hAnsi="宋体" w:eastAsia="宋体" w:cs="宋体"/>
                <w:sz w:val="21"/>
              </w:rPr>
            </w:pPr>
          </w:p>
          <w:p w14:paraId="3D4F2A24">
            <w:pPr>
              <w:spacing w:line="267" w:lineRule="auto"/>
              <w:rPr>
                <w:rFonts w:hint="eastAsia" w:ascii="宋体" w:hAnsi="宋体" w:eastAsia="宋体" w:cs="宋体"/>
                <w:sz w:val="21"/>
              </w:rPr>
            </w:pPr>
          </w:p>
          <w:p w14:paraId="2C351D3E">
            <w:pPr>
              <w:pStyle w:val="10"/>
              <w:spacing w:before="72" w:line="220" w:lineRule="auto"/>
              <w:ind w:left="403"/>
              <w:rPr>
                <w:rFonts w:hint="eastAsia" w:ascii="宋体" w:hAnsi="宋体" w:eastAsia="宋体" w:cs="宋体"/>
              </w:rPr>
            </w:pPr>
            <w:r>
              <w:rPr>
                <w:rFonts w:hint="eastAsia" w:ascii="宋体" w:hAnsi="宋体" w:eastAsia="宋体" w:cs="宋体"/>
                <w:spacing w:val="-2"/>
              </w:rPr>
              <w:t>质量指标</w:t>
            </w:r>
          </w:p>
        </w:tc>
        <w:tc>
          <w:tcPr>
            <w:tcW w:w="936" w:type="pct"/>
            <w:gridSpan w:val="2"/>
            <w:vAlign w:val="top"/>
          </w:tcPr>
          <w:p w14:paraId="637D56EB">
            <w:pPr>
              <w:pStyle w:val="10"/>
              <w:spacing w:before="109" w:line="220" w:lineRule="auto"/>
              <w:ind w:left="64"/>
              <w:rPr>
                <w:rFonts w:hint="eastAsia" w:ascii="宋体" w:hAnsi="宋体" w:eastAsia="宋体" w:cs="宋体"/>
              </w:rPr>
            </w:pPr>
            <w:r>
              <w:rPr>
                <w:rFonts w:hint="eastAsia" w:ascii="宋体" w:hAnsi="宋体" w:eastAsia="宋体" w:cs="宋体"/>
                <w:spacing w:val="-2"/>
              </w:rPr>
              <w:t>工程建设质量</w:t>
            </w:r>
          </w:p>
        </w:tc>
        <w:tc>
          <w:tcPr>
            <w:tcW w:w="962" w:type="pct"/>
            <w:gridSpan w:val="2"/>
            <w:vAlign w:val="top"/>
          </w:tcPr>
          <w:p w14:paraId="6E4DDBBD">
            <w:pPr>
              <w:pStyle w:val="10"/>
              <w:spacing w:before="131" w:line="234" w:lineRule="auto"/>
              <w:ind w:left="527"/>
              <w:rPr>
                <w:rFonts w:hint="eastAsia" w:ascii="宋体" w:hAnsi="宋体" w:eastAsia="宋体" w:cs="宋体"/>
              </w:rPr>
            </w:pPr>
            <w:r>
              <w:rPr>
                <w:rFonts w:hint="eastAsia" w:ascii="宋体" w:hAnsi="宋体" w:eastAsia="宋体" w:cs="宋体"/>
                <w:spacing w:val="-5"/>
              </w:rPr>
              <w:t>100%</w:t>
            </w:r>
          </w:p>
        </w:tc>
        <w:tc>
          <w:tcPr>
            <w:tcW w:w="967" w:type="pct"/>
            <w:vAlign w:val="top"/>
          </w:tcPr>
          <w:p w14:paraId="1753CF71">
            <w:pPr>
              <w:pStyle w:val="10"/>
              <w:spacing w:before="131" w:line="234" w:lineRule="auto"/>
              <w:ind w:left="529"/>
              <w:rPr>
                <w:rFonts w:hint="eastAsia" w:ascii="宋体" w:hAnsi="宋体" w:eastAsia="宋体" w:cs="宋体"/>
              </w:rPr>
            </w:pPr>
            <w:r>
              <w:rPr>
                <w:rFonts w:hint="eastAsia" w:ascii="宋体" w:hAnsi="宋体" w:eastAsia="宋体" w:cs="宋体"/>
                <w:spacing w:val="-5"/>
              </w:rPr>
              <w:t>100%</w:t>
            </w:r>
          </w:p>
        </w:tc>
      </w:tr>
      <w:tr w14:paraId="67CD6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721" w:type="pct"/>
            <w:vMerge w:val="continue"/>
            <w:tcBorders>
              <w:top w:val="nil"/>
              <w:bottom w:val="nil"/>
            </w:tcBorders>
            <w:vAlign w:val="top"/>
          </w:tcPr>
          <w:p w14:paraId="1ECBD096">
            <w:pPr>
              <w:rPr>
                <w:rFonts w:hint="eastAsia" w:ascii="宋体" w:hAnsi="宋体" w:eastAsia="宋体" w:cs="宋体"/>
                <w:sz w:val="21"/>
              </w:rPr>
            </w:pPr>
          </w:p>
        </w:tc>
        <w:tc>
          <w:tcPr>
            <w:tcW w:w="314" w:type="pct"/>
            <w:vMerge w:val="continue"/>
            <w:tcBorders>
              <w:top w:val="nil"/>
              <w:bottom w:val="nil"/>
            </w:tcBorders>
            <w:textDirection w:val="tbRlV"/>
            <w:vAlign w:val="top"/>
          </w:tcPr>
          <w:p w14:paraId="67FD9D99">
            <w:pPr>
              <w:rPr>
                <w:rFonts w:hint="eastAsia" w:ascii="宋体" w:hAnsi="宋体" w:eastAsia="宋体" w:cs="宋体"/>
                <w:sz w:val="21"/>
              </w:rPr>
            </w:pPr>
          </w:p>
        </w:tc>
        <w:tc>
          <w:tcPr>
            <w:tcW w:w="1097" w:type="pct"/>
            <w:vMerge w:val="continue"/>
            <w:tcBorders>
              <w:top w:val="nil"/>
              <w:bottom w:val="nil"/>
            </w:tcBorders>
            <w:vAlign w:val="top"/>
          </w:tcPr>
          <w:p w14:paraId="683A1C5A">
            <w:pPr>
              <w:rPr>
                <w:rFonts w:hint="eastAsia" w:ascii="宋体" w:hAnsi="宋体" w:eastAsia="宋体" w:cs="宋体"/>
                <w:sz w:val="21"/>
              </w:rPr>
            </w:pPr>
          </w:p>
        </w:tc>
        <w:tc>
          <w:tcPr>
            <w:tcW w:w="936" w:type="pct"/>
            <w:gridSpan w:val="2"/>
            <w:vAlign w:val="top"/>
          </w:tcPr>
          <w:p w14:paraId="4A0CE958">
            <w:pPr>
              <w:pStyle w:val="10"/>
              <w:spacing w:before="39" w:line="218" w:lineRule="auto"/>
              <w:ind w:left="174" w:right="46" w:hanging="110"/>
              <w:rPr>
                <w:rFonts w:hint="eastAsia" w:ascii="宋体" w:hAnsi="宋体" w:eastAsia="宋体" w:cs="宋体"/>
              </w:rPr>
            </w:pPr>
            <w:r>
              <w:rPr>
                <w:rFonts w:hint="eastAsia" w:ascii="宋体" w:hAnsi="宋体" w:eastAsia="宋体" w:cs="宋体"/>
                <w:spacing w:val="2"/>
              </w:rPr>
              <w:t>红色文化保护</w:t>
            </w:r>
            <w:r>
              <w:rPr>
                <w:rFonts w:hint="eastAsia" w:ascii="宋体" w:hAnsi="宋体" w:eastAsia="宋体" w:cs="宋体"/>
                <w:spacing w:val="3"/>
              </w:rPr>
              <w:t xml:space="preserve"> </w:t>
            </w:r>
            <w:r>
              <w:rPr>
                <w:rFonts w:hint="eastAsia" w:ascii="宋体" w:hAnsi="宋体" w:eastAsia="宋体" w:cs="宋体"/>
                <w:spacing w:val="1"/>
              </w:rPr>
              <w:t>与展示质量</w:t>
            </w:r>
          </w:p>
        </w:tc>
        <w:tc>
          <w:tcPr>
            <w:tcW w:w="962" w:type="pct"/>
            <w:gridSpan w:val="2"/>
            <w:vAlign w:val="top"/>
          </w:tcPr>
          <w:p w14:paraId="54FF4D1D">
            <w:pPr>
              <w:pStyle w:val="10"/>
              <w:spacing w:before="210"/>
              <w:ind w:left="527"/>
              <w:rPr>
                <w:rFonts w:hint="eastAsia" w:ascii="宋体" w:hAnsi="宋体" w:eastAsia="宋体" w:cs="宋体"/>
              </w:rPr>
            </w:pPr>
            <w:r>
              <w:rPr>
                <w:rFonts w:hint="eastAsia" w:ascii="宋体" w:hAnsi="宋体" w:eastAsia="宋体" w:cs="宋体"/>
                <w:spacing w:val="-5"/>
              </w:rPr>
              <w:t>100%</w:t>
            </w:r>
          </w:p>
        </w:tc>
        <w:tc>
          <w:tcPr>
            <w:tcW w:w="967" w:type="pct"/>
            <w:vAlign w:val="top"/>
          </w:tcPr>
          <w:p w14:paraId="5969C50B">
            <w:pPr>
              <w:pStyle w:val="10"/>
              <w:spacing w:before="210"/>
              <w:ind w:left="529"/>
              <w:rPr>
                <w:rFonts w:hint="eastAsia" w:ascii="宋体" w:hAnsi="宋体" w:eastAsia="宋体" w:cs="宋体"/>
              </w:rPr>
            </w:pPr>
            <w:r>
              <w:rPr>
                <w:rFonts w:hint="eastAsia" w:ascii="宋体" w:hAnsi="宋体" w:eastAsia="宋体" w:cs="宋体"/>
                <w:spacing w:val="-5"/>
              </w:rPr>
              <w:t>100%</w:t>
            </w:r>
          </w:p>
        </w:tc>
      </w:tr>
      <w:tr w14:paraId="57972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721" w:type="pct"/>
            <w:vMerge w:val="continue"/>
            <w:tcBorders>
              <w:top w:val="nil"/>
            </w:tcBorders>
            <w:vAlign w:val="top"/>
          </w:tcPr>
          <w:p w14:paraId="2DB828A3">
            <w:pPr>
              <w:rPr>
                <w:rFonts w:hint="eastAsia" w:ascii="宋体" w:hAnsi="宋体" w:eastAsia="宋体" w:cs="宋体"/>
                <w:sz w:val="21"/>
              </w:rPr>
            </w:pPr>
          </w:p>
        </w:tc>
        <w:tc>
          <w:tcPr>
            <w:tcW w:w="314" w:type="pct"/>
            <w:vMerge w:val="continue"/>
            <w:tcBorders>
              <w:top w:val="nil"/>
            </w:tcBorders>
            <w:textDirection w:val="tbRlV"/>
            <w:vAlign w:val="top"/>
          </w:tcPr>
          <w:p w14:paraId="60D1C49C">
            <w:pPr>
              <w:rPr>
                <w:rFonts w:hint="eastAsia" w:ascii="宋体" w:hAnsi="宋体" w:eastAsia="宋体" w:cs="宋体"/>
                <w:sz w:val="21"/>
              </w:rPr>
            </w:pPr>
          </w:p>
        </w:tc>
        <w:tc>
          <w:tcPr>
            <w:tcW w:w="1097" w:type="pct"/>
            <w:vMerge w:val="continue"/>
            <w:tcBorders>
              <w:top w:val="nil"/>
            </w:tcBorders>
            <w:vAlign w:val="top"/>
          </w:tcPr>
          <w:p w14:paraId="771D76EE">
            <w:pPr>
              <w:rPr>
                <w:rFonts w:hint="eastAsia" w:ascii="宋体" w:hAnsi="宋体" w:eastAsia="宋体" w:cs="宋体"/>
                <w:sz w:val="21"/>
              </w:rPr>
            </w:pPr>
          </w:p>
        </w:tc>
        <w:tc>
          <w:tcPr>
            <w:tcW w:w="936" w:type="pct"/>
            <w:gridSpan w:val="2"/>
            <w:vAlign w:val="top"/>
          </w:tcPr>
          <w:p w14:paraId="4A0ABE63">
            <w:pPr>
              <w:pStyle w:val="10"/>
              <w:spacing w:before="110" w:line="220" w:lineRule="auto"/>
              <w:ind w:left="64"/>
              <w:rPr>
                <w:rFonts w:hint="eastAsia" w:ascii="宋体" w:hAnsi="宋体" w:eastAsia="宋体" w:cs="宋体"/>
              </w:rPr>
            </w:pPr>
            <w:r>
              <w:rPr>
                <w:rFonts w:hint="eastAsia" w:ascii="宋体" w:hAnsi="宋体" w:eastAsia="宋体" w:cs="宋体"/>
                <w:spacing w:val="-2"/>
              </w:rPr>
              <w:t>环境整治质量</w:t>
            </w:r>
          </w:p>
        </w:tc>
        <w:tc>
          <w:tcPr>
            <w:tcW w:w="962" w:type="pct"/>
            <w:gridSpan w:val="2"/>
            <w:vAlign w:val="top"/>
          </w:tcPr>
          <w:p w14:paraId="6A640A44">
            <w:pPr>
              <w:pStyle w:val="10"/>
              <w:spacing w:before="132" w:line="229" w:lineRule="auto"/>
              <w:ind w:left="527"/>
              <w:rPr>
                <w:rFonts w:hint="eastAsia" w:ascii="宋体" w:hAnsi="宋体" w:eastAsia="宋体" w:cs="宋体"/>
              </w:rPr>
            </w:pPr>
            <w:r>
              <w:rPr>
                <w:rFonts w:hint="eastAsia" w:ascii="宋体" w:hAnsi="宋体" w:eastAsia="宋体" w:cs="宋体"/>
                <w:spacing w:val="-5"/>
              </w:rPr>
              <w:t>100%</w:t>
            </w:r>
          </w:p>
        </w:tc>
        <w:tc>
          <w:tcPr>
            <w:tcW w:w="967" w:type="pct"/>
            <w:vAlign w:val="top"/>
          </w:tcPr>
          <w:p w14:paraId="1E4402DA">
            <w:pPr>
              <w:pStyle w:val="10"/>
              <w:spacing w:before="132" w:line="229" w:lineRule="auto"/>
              <w:ind w:left="529"/>
              <w:rPr>
                <w:rFonts w:hint="eastAsia" w:ascii="宋体" w:hAnsi="宋体" w:eastAsia="宋体" w:cs="宋体"/>
              </w:rPr>
            </w:pPr>
            <w:r>
              <w:rPr>
                <w:rFonts w:hint="eastAsia" w:ascii="宋体" w:hAnsi="宋体" w:eastAsia="宋体" w:cs="宋体"/>
                <w:spacing w:val="-5"/>
              </w:rPr>
              <w:t>100%</w:t>
            </w:r>
          </w:p>
        </w:tc>
      </w:tr>
    </w:tbl>
    <w:p w14:paraId="1418243D">
      <w:pPr>
        <w:pStyle w:val="10"/>
        <w:spacing w:before="75" w:line="241" w:lineRule="auto"/>
        <w:ind w:left="90" w:firstLine="713" w:firstLineChars="223"/>
        <w:jc w:val="both"/>
        <w:rPr>
          <w:rFonts w:hint="eastAsia" w:ascii="宋体" w:hAnsi="宋体" w:eastAsia="宋体" w:cs="宋体"/>
          <w:sz w:val="32"/>
          <w:szCs w:val="32"/>
          <w:lang w:eastAsia="zh-CN"/>
        </w:rPr>
      </w:pPr>
    </w:p>
    <w:p w14:paraId="4D12E517">
      <w:pPr>
        <w:pStyle w:val="10"/>
        <w:spacing w:before="75" w:line="241" w:lineRule="auto"/>
        <w:ind w:left="90" w:firstLine="713" w:firstLineChars="223"/>
        <w:jc w:val="both"/>
        <w:rPr>
          <w:rFonts w:hint="eastAsia" w:ascii="宋体" w:hAnsi="宋体" w:eastAsia="宋体" w:cs="宋体"/>
          <w:sz w:val="32"/>
          <w:szCs w:val="32"/>
          <w:lang w:eastAsia="zh-CN"/>
        </w:rPr>
      </w:pPr>
    </w:p>
    <w:p w14:paraId="680C9F15">
      <w:pPr>
        <w:pStyle w:val="10"/>
        <w:spacing w:before="75" w:line="241" w:lineRule="auto"/>
        <w:ind w:left="90" w:firstLine="713" w:firstLineChars="223"/>
        <w:jc w:val="both"/>
        <w:rPr>
          <w:rFonts w:hint="eastAsia" w:ascii="宋体" w:hAnsi="宋体" w:eastAsia="宋体" w:cs="宋体"/>
          <w:sz w:val="32"/>
          <w:szCs w:val="32"/>
          <w:lang w:eastAsia="zh-CN"/>
        </w:rPr>
      </w:pPr>
    </w:p>
    <w:tbl>
      <w:tblPr>
        <w:tblStyle w:val="11"/>
        <w:tblpPr w:leftFromText="180" w:rightFromText="180" w:vertAnchor="text" w:horzAnchor="page" w:tblpX="994" w:tblpY="-7725"/>
        <w:tblOverlap w:val="never"/>
        <w:tblW w:w="501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32"/>
        <w:gridCol w:w="634"/>
        <w:gridCol w:w="2150"/>
        <w:gridCol w:w="1831"/>
        <w:gridCol w:w="1867"/>
        <w:gridCol w:w="1867"/>
      </w:tblGrid>
      <w:tr w14:paraId="703BE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732" w:type="pct"/>
            <w:vMerge w:val="restart"/>
            <w:tcBorders>
              <w:bottom w:val="nil"/>
            </w:tcBorders>
            <w:vAlign w:val="top"/>
          </w:tcPr>
          <w:p w14:paraId="7746C671">
            <w:pPr>
              <w:rPr>
                <w:rFonts w:hint="eastAsia" w:ascii="宋体" w:hAnsi="宋体" w:eastAsia="宋体" w:cs="宋体"/>
                <w:sz w:val="21"/>
              </w:rPr>
            </w:pPr>
          </w:p>
        </w:tc>
        <w:tc>
          <w:tcPr>
            <w:tcW w:w="324" w:type="pct"/>
            <w:vAlign w:val="top"/>
          </w:tcPr>
          <w:p w14:paraId="5A54325F">
            <w:pPr>
              <w:rPr>
                <w:rFonts w:hint="eastAsia" w:ascii="宋体" w:hAnsi="宋体" w:eastAsia="宋体" w:cs="宋体"/>
                <w:sz w:val="21"/>
              </w:rPr>
            </w:pPr>
          </w:p>
        </w:tc>
        <w:tc>
          <w:tcPr>
            <w:tcW w:w="1099" w:type="pct"/>
            <w:vAlign w:val="top"/>
          </w:tcPr>
          <w:p w14:paraId="30664A10">
            <w:pPr>
              <w:pStyle w:val="10"/>
              <w:spacing w:before="215" w:line="220" w:lineRule="auto"/>
              <w:ind w:left="441"/>
              <w:rPr>
                <w:rFonts w:hint="eastAsia" w:ascii="宋体" w:hAnsi="宋体" w:eastAsia="宋体" w:cs="宋体"/>
                <w:sz w:val="23"/>
                <w:szCs w:val="23"/>
              </w:rPr>
            </w:pPr>
            <w:r>
              <w:rPr>
                <w:rFonts w:hint="eastAsia" w:ascii="宋体" w:hAnsi="宋体" w:eastAsia="宋体" w:cs="宋体"/>
                <w:spacing w:val="2"/>
                <w:sz w:val="23"/>
                <w:szCs w:val="23"/>
              </w:rPr>
              <w:t>时效指标</w:t>
            </w:r>
          </w:p>
        </w:tc>
        <w:tc>
          <w:tcPr>
            <w:tcW w:w="936" w:type="pct"/>
            <w:vAlign w:val="top"/>
          </w:tcPr>
          <w:p w14:paraId="3728BEB5">
            <w:pPr>
              <w:pStyle w:val="10"/>
              <w:spacing w:before="34" w:line="236" w:lineRule="auto"/>
              <w:ind w:left="533" w:right="71" w:hanging="460"/>
              <w:rPr>
                <w:rFonts w:hint="eastAsia" w:ascii="宋体" w:hAnsi="宋体" w:eastAsia="宋体" w:cs="宋体"/>
                <w:sz w:val="23"/>
                <w:szCs w:val="23"/>
              </w:rPr>
            </w:pPr>
            <w:r>
              <w:rPr>
                <w:rFonts w:hint="eastAsia" w:ascii="宋体" w:hAnsi="宋体" w:eastAsia="宋体" w:cs="宋体"/>
                <w:spacing w:val="2"/>
                <w:sz w:val="23"/>
                <w:szCs w:val="23"/>
              </w:rPr>
              <w:t>项目整体完工</w:t>
            </w:r>
            <w:r>
              <w:rPr>
                <w:rFonts w:hint="eastAsia" w:ascii="宋体" w:hAnsi="宋体" w:eastAsia="宋体" w:cs="宋体"/>
                <w:sz w:val="23"/>
                <w:szCs w:val="23"/>
              </w:rPr>
              <w:t xml:space="preserve"> </w:t>
            </w:r>
            <w:r>
              <w:rPr>
                <w:rFonts w:hint="eastAsia" w:ascii="宋体" w:hAnsi="宋体" w:eastAsia="宋体" w:cs="宋体"/>
                <w:spacing w:val="4"/>
                <w:sz w:val="23"/>
                <w:szCs w:val="23"/>
              </w:rPr>
              <w:t>时效</w:t>
            </w:r>
          </w:p>
        </w:tc>
        <w:tc>
          <w:tcPr>
            <w:tcW w:w="954" w:type="pct"/>
            <w:vAlign w:val="top"/>
          </w:tcPr>
          <w:p w14:paraId="6E8228E1">
            <w:pPr>
              <w:pStyle w:val="10"/>
              <w:spacing w:before="214" w:line="219" w:lineRule="auto"/>
              <w:ind w:left="605"/>
              <w:rPr>
                <w:rFonts w:hint="eastAsia" w:ascii="宋体" w:hAnsi="宋体" w:eastAsia="宋体" w:cs="宋体"/>
                <w:sz w:val="23"/>
                <w:szCs w:val="23"/>
              </w:rPr>
            </w:pPr>
            <w:r>
              <w:rPr>
                <w:rFonts w:hint="eastAsia" w:ascii="宋体" w:hAnsi="宋体" w:eastAsia="宋体" w:cs="宋体"/>
                <w:spacing w:val="-6"/>
                <w:sz w:val="23"/>
                <w:szCs w:val="23"/>
              </w:rPr>
              <w:t>6</w:t>
            </w:r>
            <w:r>
              <w:rPr>
                <w:rFonts w:hint="eastAsia" w:ascii="宋体" w:hAnsi="宋体" w:eastAsia="宋体" w:cs="宋体"/>
                <w:spacing w:val="-38"/>
                <w:sz w:val="23"/>
                <w:szCs w:val="23"/>
              </w:rPr>
              <w:t xml:space="preserve"> </w:t>
            </w:r>
            <w:r>
              <w:rPr>
                <w:rFonts w:hint="eastAsia" w:ascii="宋体" w:hAnsi="宋体" w:eastAsia="宋体" w:cs="宋体"/>
                <w:spacing w:val="-6"/>
                <w:sz w:val="23"/>
                <w:szCs w:val="23"/>
              </w:rPr>
              <w:t>月</w:t>
            </w:r>
          </w:p>
        </w:tc>
        <w:tc>
          <w:tcPr>
            <w:tcW w:w="953" w:type="pct"/>
            <w:vAlign w:val="top"/>
          </w:tcPr>
          <w:p w14:paraId="796C166B">
            <w:pPr>
              <w:pStyle w:val="10"/>
              <w:spacing w:before="214" w:line="219" w:lineRule="auto"/>
              <w:ind w:left="547"/>
              <w:rPr>
                <w:rFonts w:hint="eastAsia" w:ascii="宋体" w:hAnsi="宋体" w:eastAsia="宋体" w:cs="宋体"/>
                <w:sz w:val="23"/>
                <w:szCs w:val="23"/>
              </w:rPr>
            </w:pPr>
            <w:r>
              <w:rPr>
                <w:rFonts w:hint="eastAsia" w:ascii="宋体" w:hAnsi="宋体" w:eastAsia="宋体" w:cs="宋体"/>
                <w:spacing w:val="15"/>
                <w:sz w:val="23"/>
                <w:szCs w:val="23"/>
              </w:rPr>
              <w:t>12月</w:t>
            </w:r>
          </w:p>
        </w:tc>
      </w:tr>
      <w:tr w14:paraId="205BE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32" w:type="pct"/>
            <w:vMerge w:val="continue"/>
            <w:tcBorders>
              <w:top w:val="nil"/>
              <w:bottom w:val="nil"/>
            </w:tcBorders>
            <w:vAlign w:val="top"/>
          </w:tcPr>
          <w:p w14:paraId="6CAD5353">
            <w:pPr>
              <w:rPr>
                <w:rFonts w:hint="eastAsia" w:ascii="宋体" w:hAnsi="宋体" w:eastAsia="宋体" w:cs="宋体"/>
                <w:sz w:val="21"/>
              </w:rPr>
            </w:pPr>
          </w:p>
        </w:tc>
        <w:tc>
          <w:tcPr>
            <w:tcW w:w="324" w:type="pct"/>
            <w:vMerge w:val="restart"/>
            <w:tcBorders>
              <w:bottom w:val="nil"/>
            </w:tcBorders>
            <w:textDirection w:val="tbRlV"/>
            <w:vAlign w:val="top"/>
          </w:tcPr>
          <w:p w14:paraId="0D61AC31">
            <w:pPr>
              <w:pStyle w:val="10"/>
              <w:spacing w:before="176" w:line="201" w:lineRule="auto"/>
              <w:ind w:left="1120"/>
              <w:rPr>
                <w:rFonts w:hint="eastAsia" w:ascii="宋体" w:hAnsi="宋体" w:eastAsia="宋体" w:cs="宋体"/>
                <w:sz w:val="23"/>
                <w:szCs w:val="23"/>
              </w:rPr>
            </w:pPr>
            <w:r>
              <w:rPr>
                <w:rFonts w:hint="eastAsia" w:ascii="宋体" w:hAnsi="宋体" w:eastAsia="宋体" w:cs="宋体"/>
                <w:spacing w:val="-2"/>
                <w:sz w:val="23"/>
                <w:szCs w:val="23"/>
              </w:rPr>
              <w:t>效 益 指 标</w:t>
            </w:r>
          </w:p>
        </w:tc>
        <w:tc>
          <w:tcPr>
            <w:tcW w:w="1099" w:type="pct"/>
            <w:vMerge w:val="restart"/>
            <w:tcBorders>
              <w:bottom w:val="nil"/>
            </w:tcBorders>
            <w:vAlign w:val="top"/>
          </w:tcPr>
          <w:p w14:paraId="36E54EFA">
            <w:pPr>
              <w:spacing w:line="374" w:lineRule="auto"/>
              <w:rPr>
                <w:rFonts w:hint="eastAsia" w:ascii="宋体" w:hAnsi="宋体" w:eastAsia="宋体" w:cs="宋体"/>
                <w:sz w:val="21"/>
              </w:rPr>
            </w:pPr>
          </w:p>
          <w:p w14:paraId="60043A3E">
            <w:pPr>
              <w:pStyle w:val="10"/>
              <w:spacing w:before="74" w:line="220" w:lineRule="auto"/>
              <w:ind w:left="211"/>
              <w:rPr>
                <w:rFonts w:hint="eastAsia" w:ascii="宋体" w:hAnsi="宋体" w:eastAsia="宋体" w:cs="宋体"/>
                <w:sz w:val="23"/>
                <w:szCs w:val="23"/>
              </w:rPr>
            </w:pPr>
            <w:r>
              <w:rPr>
                <w:rFonts w:hint="eastAsia" w:ascii="宋体" w:hAnsi="宋体" w:eastAsia="宋体" w:cs="宋体"/>
                <w:spacing w:val="-2"/>
                <w:sz w:val="23"/>
                <w:szCs w:val="23"/>
              </w:rPr>
              <w:t>经济效益指标</w:t>
            </w:r>
          </w:p>
        </w:tc>
        <w:tc>
          <w:tcPr>
            <w:tcW w:w="936" w:type="pct"/>
            <w:vAlign w:val="top"/>
          </w:tcPr>
          <w:p w14:paraId="6543258C">
            <w:pPr>
              <w:pStyle w:val="10"/>
              <w:spacing w:before="21" w:line="244" w:lineRule="auto"/>
              <w:ind w:left="653" w:right="74" w:hanging="580"/>
              <w:rPr>
                <w:rFonts w:hint="eastAsia" w:ascii="宋体" w:hAnsi="宋体" w:eastAsia="宋体" w:cs="宋体"/>
                <w:sz w:val="23"/>
                <w:szCs w:val="23"/>
              </w:rPr>
            </w:pPr>
            <w:r>
              <w:rPr>
                <w:rFonts w:hint="eastAsia" w:ascii="宋体" w:hAnsi="宋体" w:eastAsia="宋体" w:cs="宋体"/>
                <w:spacing w:val="1"/>
                <w:sz w:val="23"/>
                <w:szCs w:val="23"/>
              </w:rPr>
              <w:t>带动劳动力人</w:t>
            </w:r>
            <w:r>
              <w:rPr>
                <w:rFonts w:hint="eastAsia" w:ascii="宋体" w:hAnsi="宋体" w:eastAsia="宋体" w:cs="宋体"/>
                <w:spacing w:val="2"/>
                <w:sz w:val="23"/>
                <w:szCs w:val="23"/>
              </w:rPr>
              <w:t xml:space="preserve"> </w:t>
            </w:r>
            <w:r>
              <w:rPr>
                <w:rFonts w:hint="eastAsia" w:ascii="宋体" w:hAnsi="宋体" w:eastAsia="宋体" w:cs="宋体"/>
                <w:sz w:val="23"/>
                <w:szCs w:val="23"/>
              </w:rPr>
              <w:t>数</w:t>
            </w:r>
          </w:p>
        </w:tc>
        <w:tc>
          <w:tcPr>
            <w:tcW w:w="954" w:type="pct"/>
            <w:vAlign w:val="top"/>
          </w:tcPr>
          <w:p w14:paraId="22FD7888">
            <w:pPr>
              <w:pStyle w:val="10"/>
              <w:spacing w:before="232"/>
              <w:ind w:left="665"/>
              <w:rPr>
                <w:rFonts w:hint="eastAsia" w:ascii="宋体" w:hAnsi="宋体" w:eastAsia="宋体" w:cs="宋体"/>
                <w:sz w:val="23"/>
                <w:szCs w:val="23"/>
              </w:rPr>
            </w:pPr>
            <w:r>
              <w:rPr>
                <w:rFonts w:hint="eastAsia" w:ascii="宋体" w:hAnsi="宋体" w:eastAsia="宋体" w:cs="宋体"/>
                <w:spacing w:val="-3"/>
                <w:sz w:val="23"/>
                <w:szCs w:val="23"/>
              </w:rPr>
              <w:t>20</w:t>
            </w:r>
          </w:p>
        </w:tc>
        <w:tc>
          <w:tcPr>
            <w:tcW w:w="953" w:type="pct"/>
            <w:vAlign w:val="top"/>
          </w:tcPr>
          <w:p w14:paraId="421AD48C">
            <w:pPr>
              <w:pStyle w:val="10"/>
              <w:spacing w:before="232"/>
              <w:ind w:left="668"/>
              <w:rPr>
                <w:rFonts w:hint="eastAsia" w:ascii="宋体" w:hAnsi="宋体" w:eastAsia="宋体" w:cs="宋体"/>
                <w:sz w:val="23"/>
                <w:szCs w:val="23"/>
              </w:rPr>
            </w:pPr>
            <w:r>
              <w:rPr>
                <w:rFonts w:hint="eastAsia" w:ascii="宋体" w:hAnsi="宋体" w:eastAsia="宋体" w:cs="宋体"/>
                <w:spacing w:val="-3"/>
                <w:sz w:val="23"/>
                <w:szCs w:val="23"/>
              </w:rPr>
              <w:t>20</w:t>
            </w:r>
          </w:p>
        </w:tc>
      </w:tr>
      <w:tr w14:paraId="47E3D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32" w:type="pct"/>
            <w:vMerge w:val="continue"/>
            <w:tcBorders>
              <w:top w:val="nil"/>
              <w:bottom w:val="nil"/>
            </w:tcBorders>
            <w:vAlign w:val="top"/>
          </w:tcPr>
          <w:p w14:paraId="590E9440">
            <w:pPr>
              <w:rPr>
                <w:rFonts w:hint="eastAsia" w:ascii="宋体" w:hAnsi="宋体" w:eastAsia="宋体" w:cs="宋体"/>
                <w:sz w:val="21"/>
              </w:rPr>
            </w:pPr>
          </w:p>
        </w:tc>
        <w:tc>
          <w:tcPr>
            <w:tcW w:w="324" w:type="pct"/>
            <w:vMerge w:val="continue"/>
            <w:tcBorders>
              <w:top w:val="nil"/>
              <w:bottom w:val="nil"/>
            </w:tcBorders>
            <w:textDirection w:val="tbRlV"/>
            <w:vAlign w:val="top"/>
          </w:tcPr>
          <w:p w14:paraId="6FF29E95">
            <w:pPr>
              <w:rPr>
                <w:rFonts w:hint="eastAsia" w:ascii="宋体" w:hAnsi="宋体" w:eastAsia="宋体" w:cs="宋体"/>
                <w:sz w:val="21"/>
              </w:rPr>
            </w:pPr>
          </w:p>
        </w:tc>
        <w:tc>
          <w:tcPr>
            <w:tcW w:w="1099" w:type="pct"/>
            <w:vMerge w:val="continue"/>
            <w:tcBorders>
              <w:top w:val="nil"/>
            </w:tcBorders>
            <w:vAlign w:val="top"/>
          </w:tcPr>
          <w:p w14:paraId="40615C6D">
            <w:pPr>
              <w:rPr>
                <w:rFonts w:hint="eastAsia" w:ascii="宋体" w:hAnsi="宋体" w:eastAsia="宋体" w:cs="宋体"/>
                <w:sz w:val="21"/>
              </w:rPr>
            </w:pPr>
          </w:p>
        </w:tc>
        <w:tc>
          <w:tcPr>
            <w:tcW w:w="936" w:type="pct"/>
            <w:vAlign w:val="top"/>
          </w:tcPr>
          <w:p w14:paraId="3E2ADF68">
            <w:pPr>
              <w:pStyle w:val="10"/>
              <w:spacing w:before="120" w:line="219" w:lineRule="auto"/>
              <w:ind w:left="73"/>
              <w:rPr>
                <w:rFonts w:hint="eastAsia" w:ascii="宋体" w:hAnsi="宋体" w:eastAsia="宋体" w:cs="宋体"/>
                <w:sz w:val="23"/>
                <w:szCs w:val="23"/>
              </w:rPr>
            </w:pPr>
            <w:r>
              <w:rPr>
                <w:rFonts w:hint="eastAsia" w:ascii="宋体" w:hAnsi="宋体" w:eastAsia="宋体" w:cs="宋体"/>
                <w:spacing w:val="1"/>
                <w:sz w:val="23"/>
                <w:szCs w:val="23"/>
              </w:rPr>
              <w:t>村民增收效益</w:t>
            </w:r>
          </w:p>
        </w:tc>
        <w:tc>
          <w:tcPr>
            <w:tcW w:w="954" w:type="pct"/>
            <w:vAlign w:val="top"/>
          </w:tcPr>
          <w:p w14:paraId="53ECD6B1">
            <w:pPr>
              <w:pStyle w:val="10"/>
              <w:spacing w:before="144" w:line="241" w:lineRule="auto"/>
              <w:ind w:left="725"/>
              <w:rPr>
                <w:rFonts w:hint="eastAsia" w:ascii="宋体" w:hAnsi="宋体" w:eastAsia="宋体" w:cs="宋体"/>
                <w:sz w:val="23"/>
                <w:szCs w:val="23"/>
              </w:rPr>
            </w:pPr>
            <w:r>
              <w:rPr>
                <w:rFonts w:hint="eastAsia" w:ascii="宋体" w:hAnsi="宋体" w:eastAsia="宋体" w:cs="宋体"/>
                <w:sz w:val="23"/>
                <w:szCs w:val="23"/>
              </w:rPr>
              <w:t>1</w:t>
            </w:r>
          </w:p>
        </w:tc>
        <w:tc>
          <w:tcPr>
            <w:tcW w:w="953" w:type="pct"/>
            <w:vAlign w:val="top"/>
          </w:tcPr>
          <w:p w14:paraId="1AF95701">
            <w:pPr>
              <w:pStyle w:val="10"/>
              <w:spacing w:before="144" w:line="241" w:lineRule="auto"/>
              <w:ind w:left="718"/>
              <w:rPr>
                <w:rFonts w:hint="eastAsia" w:ascii="宋体" w:hAnsi="宋体" w:eastAsia="宋体" w:cs="宋体"/>
                <w:sz w:val="23"/>
                <w:szCs w:val="23"/>
              </w:rPr>
            </w:pPr>
            <w:r>
              <w:rPr>
                <w:rFonts w:hint="eastAsia" w:ascii="宋体" w:hAnsi="宋体" w:eastAsia="宋体" w:cs="宋体"/>
                <w:sz w:val="23"/>
                <w:szCs w:val="23"/>
              </w:rPr>
              <w:t>1</w:t>
            </w:r>
          </w:p>
        </w:tc>
      </w:tr>
      <w:tr w14:paraId="7426F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32" w:type="pct"/>
            <w:vMerge w:val="continue"/>
            <w:tcBorders>
              <w:top w:val="nil"/>
              <w:bottom w:val="nil"/>
            </w:tcBorders>
            <w:vAlign w:val="top"/>
          </w:tcPr>
          <w:p w14:paraId="2B8D20AC">
            <w:pPr>
              <w:rPr>
                <w:rFonts w:hint="eastAsia" w:ascii="宋体" w:hAnsi="宋体" w:eastAsia="宋体" w:cs="宋体"/>
                <w:sz w:val="21"/>
              </w:rPr>
            </w:pPr>
          </w:p>
        </w:tc>
        <w:tc>
          <w:tcPr>
            <w:tcW w:w="324" w:type="pct"/>
            <w:vMerge w:val="continue"/>
            <w:tcBorders>
              <w:top w:val="nil"/>
              <w:bottom w:val="nil"/>
            </w:tcBorders>
            <w:textDirection w:val="tbRlV"/>
            <w:vAlign w:val="top"/>
          </w:tcPr>
          <w:p w14:paraId="5CA486BA">
            <w:pPr>
              <w:rPr>
                <w:rFonts w:hint="eastAsia" w:ascii="宋体" w:hAnsi="宋体" w:eastAsia="宋体" w:cs="宋体"/>
                <w:sz w:val="21"/>
              </w:rPr>
            </w:pPr>
          </w:p>
        </w:tc>
        <w:tc>
          <w:tcPr>
            <w:tcW w:w="1099" w:type="pct"/>
            <w:vMerge w:val="restart"/>
            <w:tcBorders>
              <w:bottom w:val="nil"/>
            </w:tcBorders>
            <w:vAlign w:val="top"/>
          </w:tcPr>
          <w:p w14:paraId="32C642DF">
            <w:pPr>
              <w:spacing w:line="363" w:lineRule="auto"/>
              <w:rPr>
                <w:rFonts w:hint="eastAsia" w:ascii="宋体" w:hAnsi="宋体" w:eastAsia="宋体" w:cs="宋体"/>
                <w:sz w:val="21"/>
              </w:rPr>
            </w:pPr>
          </w:p>
          <w:p w14:paraId="4964303C">
            <w:pPr>
              <w:pStyle w:val="10"/>
              <w:spacing w:before="74" w:line="219" w:lineRule="auto"/>
              <w:ind w:left="211"/>
              <w:rPr>
                <w:rFonts w:hint="eastAsia" w:ascii="宋体" w:hAnsi="宋体" w:eastAsia="宋体" w:cs="宋体"/>
                <w:sz w:val="23"/>
                <w:szCs w:val="23"/>
              </w:rPr>
            </w:pPr>
            <w:r>
              <w:rPr>
                <w:rFonts w:hint="eastAsia" w:ascii="宋体" w:hAnsi="宋体" w:eastAsia="宋体" w:cs="宋体"/>
                <w:spacing w:val="-2"/>
                <w:sz w:val="23"/>
                <w:szCs w:val="23"/>
              </w:rPr>
              <w:t>社会效益指标</w:t>
            </w:r>
          </w:p>
        </w:tc>
        <w:tc>
          <w:tcPr>
            <w:tcW w:w="936" w:type="pct"/>
            <w:vAlign w:val="top"/>
          </w:tcPr>
          <w:p w14:paraId="7B341FDA">
            <w:pPr>
              <w:pStyle w:val="10"/>
              <w:spacing w:before="121" w:line="219" w:lineRule="auto"/>
              <w:ind w:left="193"/>
              <w:rPr>
                <w:rFonts w:hint="eastAsia" w:ascii="宋体" w:hAnsi="宋体" w:eastAsia="宋体" w:cs="宋体"/>
                <w:sz w:val="23"/>
                <w:szCs w:val="23"/>
              </w:rPr>
            </w:pPr>
            <w:r>
              <w:rPr>
                <w:rFonts w:hint="eastAsia" w:ascii="宋体" w:hAnsi="宋体" w:eastAsia="宋体" w:cs="宋体"/>
                <w:spacing w:val="1"/>
                <w:sz w:val="23"/>
                <w:szCs w:val="23"/>
              </w:rPr>
              <w:t>受益人口数</w:t>
            </w:r>
          </w:p>
        </w:tc>
        <w:tc>
          <w:tcPr>
            <w:tcW w:w="954" w:type="pct"/>
            <w:vAlign w:val="top"/>
          </w:tcPr>
          <w:p w14:paraId="34D4AB06">
            <w:pPr>
              <w:pStyle w:val="10"/>
              <w:spacing w:before="143"/>
              <w:ind w:left="555"/>
              <w:rPr>
                <w:rFonts w:hint="eastAsia" w:ascii="宋体" w:hAnsi="宋体" w:eastAsia="宋体" w:cs="宋体"/>
                <w:sz w:val="23"/>
                <w:szCs w:val="23"/>
              </w:rPr>
            </w:pPr>
            <w:r>
              <w:rPr>
                <w:rFonts w:hint="eastAsia" w:ascii="宋体" w:hAnsi="宋体" w:eastAsia="宋体" w:cs="宋体"/>
                <w:spacing w:val="-3"/>
                <w:sz w:val="23"/>
                <w:szCs w:val="23"/>
              </w:rPr>
              <w:t>2500</w:t>
            </w:r>
          </w:p>
        </w:tc>
        <w:tc>
          <w:tcPr>
            <w:tcW w:w="953" w:type="pct"/>
            <w:vAlign w:val="top"/>
          </w:tcPr>
          <w:p w14:paraId="511C84C6">
            <w:pPr>
              <w:pStyle w:val="10"/>
              <w:spacing w:before="143"/>
              <w:ind w:left="547"/>
              <w:rPr>
                <w:rFonts w:hint="eastAsia" w:ascii="宋体" w:hAnsi="宋体" w:eastAsia="宋体" w:cs="宋体"/>
                <w:sz w:val="23"/>
                <w:szCs w:val="23"/>
              </w:rPr>
            </w:pPr>
            <w:r>
              <w:rPr>
                <w:rFonts w:hint="eastAsia" w:ascii="宋体" w:hAnsi="宋体" w:eastAsia="宋体" w:cs="宋体"/>
                <w:spacing w:val="-3"/>
                <w:sz w:val="23"/>
                <w:szCs w:val="23"/>
              </w:rPr>
              <w:t>2500</w:t>
            </w:r>
          </w:p>
        </w:tc>
      </w:tr>
      <w:tr w14:paraId="3728E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32" w:type="pct"/>
            <w:vMerge w:val="continue"/>
            <w:tcBorders>
              <w:top w:val="nil"/>
              <w:bottom w:val="nil"/>
            </w:tcBorders>
            <w:vAlign w:val="top"/>
          </w:tcPr>
          <w:p w14:paraId="61A1F915">
            <w:pPr>
              <w:rPr>
                <w:rFonts w:hint="eastAsia" w:ascii="宋体" w:hAnsi="宋体" w:eastAsia="宋体" w:cs="宋体"/>
                <w:sz w:val="21"/>
              </w:rPr>
            </w:pPr>
          </w:p>
        </w:tc>
        <w:tc>
          <w:tcPr>
            <w:tcW w:w="324" w:type="pct"/>
            <w:vMerge w:val="continue"/>
            <w:tcBorders>
              <w:top w:val="nil"/>
              <w:bottom w:val="nil"/>
            </w:tcBorders>
            <w:textDirection w:val="tbRlV"/>
            <w:vAlign w:val="top"/>
          </w:tcPr>
          <w:p w14:paraId="2991606F">
            <w:pPr>
              <w:rPr>
                <w:rFonts w:hint="eastAsia" w:ascii="宋体" w:hAnsi="宋体" w:eastAsia="宋体" w:cs="宋体"/>
                <w:sz w:val="21"/>
              </w:rPr>
            </w:pPr>
          </w:p>
        </w:tc>
        <w:tc>
          <w:tcPr>
            <w:tcW w:w="1099" w:type="pct"/>
            <w:vMerge w:val="continue"/>
            <w:tcBorders>
              <w:top w:val="nil"/>
            </w:tcBorders>
            <w:vAlign w:val="top"/>
          </w:tcPr>
          <w:p w14:paraId="520B01AE">
            <w:pPr>
              <w:rPr>
                <w:rFonts w:hint="eastAsia" w:ascii="宋体" w:hAnsi="宋体" w:eastAsia="宋体" w:cs="宋体"/>
                <w:sz w:val="21"/>
              </w:rPr>
            </w:pPr>
          </w:p>
        </w:tc>
        <w:tc>
          <w:tcPr>
            <w:tcW w:w="936" w:type="pct"/>
            <w:vAlign w:val="top"/>
          </w:tcPr>
          <w:p w14:paraId="4E73966F">
            <w:pPr>
              <w:pStyle w:val="10"/>
              <w:spacing w:before="40" w:line="232" w:lineRule="auto"/>
              <w:ind w:left="303" w:right="49" w:hanging="230"/>
              <w:rPr>
                <w:rFonts w:hint="eastAsia" w:ascii="宋体" w:hAnsi="宋体" w:eastAsia="宋体" w:cs="宋体"/>
                <w:sz w:val="23"/>
                <w:szCs w:val="23"/>
              </w:rPr>
            </w:pPr>
            <w:r>
              <w:rPr>
                <w:rFonts w:hint="eastAsia" w:ascii="宋体" w:hAnsi="宋体" w:eastAsia="宋体" w:cs="宋体"/>
                <w:spacing w:val="5"/>
                <w:sz w:val="23"/>
                <w:szCs w:val="23"/>
              </w:rPr>
              <w:t>带动增加人口</w:t>
            </w:r>
            <w:r>
              <w:rPr>
                <w:rFonts w:hint="eastAsia" w:ascii="宋体" w:hAnsi="宋体" w:eastAsia="宋体" w:cs="宋体"/>
                <w:spacing w:val="3"/>
                <w:sz w:val="23"/>
                <w:szCs w:val="23"/>
              </w:rPr>
              <w:t xml:space="preserve"> </w:t>
            </w:r>
            <w:r>
              <w:rPr>
                <w:rFonts w:hint="eastAsia" w:ascii="宋体" w:hAnsi="宋体" w:eastAsia="宋体" w:cs="宋体"/>
                <w:spacing w:val="2"/>
                <w:sz w:val="23"/>
                <w:szCs w:val="23"/>
              </w:rPr>
              <w:t>就业人数</w:t>
            </w:r>
          </w:p>
        </w:tc>
        <w:tc>
          <w:tcPr>
            <w:tcW w:w="954" w:type="pct"/>
            <w:vAlign w:val="top"/>
          </w:tcPr>
          <w:p w14:paraId="6126D384">
            <w:pPr>
              <w:pStyle w:val="10"/>
              <w:spacing w:before="223"/>
              <w:ind w:left="665"/>
              <w:rPr>
                <w:rFonts w:hint="eastAsia" w:ascii="宋体" w:hAnsi="宋体" w:eastAsia="宋体" w:cs="宋体"/>
                <w:sz w:val="23"/>
                <w:szCs w:val="23"/>
              </w:rPr>
            </w:pPr>
            <w:r>
              <w:rPr>
                <w:rFonts w:hint="eastAsia" w:ascii="宋体" w:hAnsi="宋体" w:eastAsia="宋体" w:cs="宋体"/>
                <w:spacing w:val="-3"/>
                <w:sz w:val="23"/>
                <w:szCs w:val="23"/>
              </w:rPr>
              <w:t>20</w:t>
            </w:r>
          </w:p>
        </w:tc>
        <w:tc>
          <w:tcPr>
            <w:tcW w:w="953" w:type="pct"/>
            <w:vAlign w:val="top"/>
          </w:tcPr>
          <w:p w14:paraId="2491FAB7">
            <w:pPr>
              <w:pStyle w:val="10"/>
              <w:spacing w:before="223"/>
              <w:ind w:left="668"/>
              <w:rPr>
                <w:rFonts w:hint="eastAsia" w:ascii="宋体" w:hAnsi="宋体" w:eastAsia="宋体" w:cs="宋体"/>
                <w:sz w:val="23"/>
                <w:szCs w:val="23"/>
              </w:rPr>
            </w:pPr>
            <w:r>
              <w:rPr>
                <w:rFonts w:hint="eastAsia" w:ascii="宋体" w:hAnsi="宋体" w:eastAsia="宋体" w:cs="宋体"/>
                <w:spacing w:val="-3"/>
                <w:sz w:val="23"/>
                <w:szCs w:val="23"/>
              </w:rPr>
              <w:t>20</w:t>
            </w:r>
          </w:p>
        </w:tc>
      </w:tr>
      <w:tr w14:paraId="7B41E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32" w:type="pct"/>
            <w:vMerge w:val="continue"/>
            <w:tcBorders>
              <w:top w:val="nil"/>
              <w:bottom w:val="nil"/>
            </w:tcBorders>
            <w:vAlign w:val="top"/>
          </w:tcPr>
          <w:p w14:paraId="6BFF6897">
            <w:pPr>
              <w:rPr>
                <w:rFonts w:hint="eastAsia" w:ascii="宋体" w:hAnsi="宋体" w:eastAsia="宋体" w:cs="宋体"/>
                <w:sz w:val="21"/>
              </w:rPr>
            </w:pPr>
          </w:p>
        </w:tc>
        <w:tc>
          <w:tcPr>
            <w:tcW w:w="324" w:type="pct"/>
            <w:vMerge w:val="continue"/>
            <w:tcBorders>
              <w:top w:val="nil"/>
              <w:bottom w:val="nil"/>
            </w:tcBorders>
            <w:textDirection w:val="tbRlV"/>
            <w:vAlign w:val="top"/>
          </w:tcPr>
          <w:p w14:paraId="1090EA81">
            <w:pPr>
              <w:rPr>
                <w:rFonts w:hint="eastAsia" w:ascii="宋体" w:hAnsi="宋体" w:eastAsia="宋体" w:cs="宋体"/>
                <w:sz w:val="21"/>
              </w:rPr>
            </w:pPr>
          </w:p>
        </w:tc>
        <w:tc>
          <w:tcPr>
            <w:tcW w:w="1099" w:type="pct"/>
            <w:vMerge w:val="restart"/>
            <w:tcBorders>
              <w:bottom w:val="nil"/>
            </w:tcBorders>
            <w:vAlign w:val="top"/>
          </w:tcPr>
          <w:p w14:paraId="6BADE4F1">
            <w:pPr>
              <w:spacing w:line="445" w:lineRule="auto"/>
              <w:rPr>
                <w:rFonts w:hint="eastAsia" w:ascii="宋体" w:hAnsi="宋体" w:eastAsia="宋体" w:cs="宋体"/>
                <w:sz w:val="21"/>
              </w:rPr>
            </w:pPr>
          </w:p>
          <w:p w14:paraId="5938541A">
            <w:pPr>
              <w:pStyle w:val="10"/>
              <w:spacing w:before="75" w:line="220" w:lineRule="auto"/>
              <w:ind w:left="211"/>
              <w:rPr>
                <w:rFonts w:hint="eastAsia" w:ascii="宋体" w:hAnsi="宋体" w:eastAsia="宋体" w:cs="宋体"/>
                <w:sz w:val="23"/>
                <w:szCs w:val="23"/>
              </w:rPr>
            </w:pPr>
            <w:r>
              <w:rPr>
                <w:rFonts w:hint="eastAsia" w:ascii="宋体" w:hAnsi="宋体" w:eastAsia="宋体" w:cs="宋体"/>
                <w:spacing w:val="-2"/>
                <w:sz w:val="23"/>
                <w:szCs w:val="23"/>
              </w:rPr>
              <w:t>生态效益指标</w:t>
            </w:r>
          </w:p>
        </w:tc>
        <w:tc>
          <w:tcPr>
            <w:tcW w:w="936" w:type="pct"/>
            <w:vAlign w:val="top"/>
          </w:tcPr>
          <w:p w14:paraId="2B9D0867">
            <w:pPr>
              <w:pStyle w:val="10"/>
              <w:spacing w:before="43" w:line="235" w:lineRule="auto"/>
              <w:ind w:left="422" w:right="92" w:hanging="349"/>
              <w:rPr>
                <w:rFonts w:hint="eastAsia" w:ascii="宋体" w:hAnsi="宋体" w:eastAsia="宋体" w:cs="宋体"/>
                <w:sz w:val="23"/>
                <w:szCs w:val="23"/>
              </w:rPr>
            </w:pPr>
            <w:r>
              <w:rPr>
                <w:rFonts w:hint="eastAsia" w:ascii="宋体" w:hAnsi="宋体" w:eastAsia="宋体" w:cs="宋体"/>
                <w:spacing w:val="-2"/>
                <w:sz w:val="23"/>
                <w:szCs w:val="23"/>
              </w:rPr>
              <w:t>环境整治成效</w:t>
            </w:r>
            <w:r>
              <w:rPr>
                <w:rFonts w:hint="eastAsia" w:ascii="宋体" w:hAnsi="宋体" w:eastAsia="宋体" w:cs="宋体"/>
                <w:spacing w:val="2"/>
                <w:sz w:val="23"/>
                <w:szCs w:val="23"/>
              </w:rPr>
              <w:t xml:space="preserve"> </w:t>
            </w:r>
            <w:r>
              <w:rPr>
                <w:rFonts w:hint="eastAsia" w:ascii="宋体" w:hAnsi="宋体" w:eastAsia="宋体" w:cs="宋体"/>
                <w:spacing w:val="-2"/>
                <w:sz w:val="23"/>
                <w:szCs w:val="23"/>
              </w:rPr>
              <w:t>湾组数</w:t>
            </w:r>
          </w:p>
        </w:tc>
        <w:tc>
          <w:tcPr>
            <w:tcW w:w="954" w:type="pct"/>
            <w:vAlign w:val="top"/>
          </w:tcPr>
          <w:p w14:paraId="2BD530D2">
            <w:pPr>
              <w:pStyle w:val="10"/>
              <w:spacing w:before="235" w:line="241" w:lineRule="auto"/>
              <w:ind w:left="665"/>
              <w:rPr>
                <w:rFonts w:hint="eastAsia" w:ascii="宋体" w:hAnsi="宋体" w:eastAsia="宋体" w:cs="宋体"/>
                <w:sz w:val="23"/>
                <w:szCs w:val="23"/>
              </w:rPr>
            </w:pPr>
            <w:r>
              <w:rPr>
                <w:rFonts w:hint="eastAsia" w:ascii="宋体" w:hAnsi="宋体" w:eastAsia="宋体" w:cs="宋体"/>
                <w:spacing w:val="-7"/>
                <w:sz w:val="23"/>
                <w:szCs w:val="23"/>
              </w:rPr>
              <w:t>12</w:t>
            </w:r>
          </w:p>
        </w:tc>
        <w:tc>
          <w:tcPr>
            <w:tcW w:w="953" w:type="pct"/>
            <w:vAlign w:val="top"/>
          </w:tcPr>
          <w:p w14:paraId="07460345">
            <w:pPr>
              <w:pStyle w:val="10"/>
              <w:spacing w:before="234"/>
              <w:ind w:left="668"/>
              <w:rPr>
                <w:rFonts w:hint="eastAsia" w:ascii="宋体" w:hAnsi="宋体" w:eastAsia="宋体" w:cs="宋体"/>
                <w:sz w:val="23"/>
                <w:szCs w:val="23"/>
              </w:rPr>
            </w:pPr>
            <w:r>
              <w:rPr>
                <w:rFonts w:hint="eastAsia" w:ascii="宋体" w:hAnsi="宋体" w:eastAsia="宋体" w:cs="宋体"/>
                <w:spacing w:val="-7"/>
                <w:sz w:val="23"/>
                <w:szCs w:val="23"/>
              </w:rPr>
              <w:t>10</w:t>
            </w:r>
          </w:p>
        </w:tc>
      </w:tr>
      <w:tr w14:paraId="42947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32" w:type="pct"/>
            <w:vMerge w:val="continue"/>
            <w:tcBorders>
              <w:top w:val="nil"/>
              <w:bottom w:val="nil"/>
            </w:tcBorders>
            <w:vAlign w:val="top"/>
          </w:tcPr>
          <w:p w14:paraId="49C0CD97">
            <w:pPr>
              <w:rPr>
                <w:rFonts w:hint="eastAsia" w:ascii="宋体" w:hAnsi="宋体" w:eastAsia="宋体" w:cs="宋体"/>
                <w:sz w:val="21"/>
              </w:rPr>
            </w:pPr>
          </w:p>
        </w:tc>
        <w:tc>
          <w:tcPr>
            <w:tcW w:w="324" w:type="pct"/>
            <w:vMerge w:val="continue"/>
            <w:tcBorders>
              <w:top w:val="nil"/>
            </w:tcBorders>
            <w:textDirection w:val="tbRlV"/>
            <w:vAlign w:val="top"/>
          </w:tcPr>
          <w:p w14:paraId="4935CECB">
            <w:pPr>
              <w:rPr>
                <w:rFonts w:hint="eastAsia" w:ascii="宋体" w:hAnsi="宋体" w:eastAsia="宋体" w:cs="宋体"/>
                <w:sz w:val="21"/>
              </w:rPr>
            </w:pPr>
          </w:p>
        </w:tc>
        <w:tc>
          <w:tcPr>
            <w:tcW w:w="1099" w:type="pct"/>
            <w:vMerge w:val="continue"/>
            <w:tcBorders>
              <w:top w:val="nil"/>
            </w:tcBorders>
            <w:vAlign w:val="top"/>
          </w:tcPr>
          <w:p w14:paraId="4C725E7A">
            <w:pPr>
              <w:rPr>
                <w:rFonts w:hint="eastAsia" w:ascii="宋体" w:hAnsi="宋体" w:eastAsia="宋体" w:cs="宋体"/>
                <w:sz w:val="21"/>
              </w:rPr>
            </w:pPr>
          </w:p>
        </w:tc>
        <w:tc>
          <w:tcPr>
            <w:tcW w:w="936" w:type="pct"/>
            <w:vAlign w:val="top"/>
          </w:tcPr>
          <w:p w14:paraId="23317BAD">
            <w:pPr>
              <w:pStyle w:val="10"/>
              <w:spacing w:before="35" w:line="230" w:lineRule="auto"/>
              <w:ind w:left="653" w:right="73" w:hanging="580"/>
              <w:rPr>
                <w:rFonts w:hint="eastAsia" w:ascii="宋体" w:hAnsi="宋体" w:eastAsia="宋体" w:cs="宋体"/>
                <w:sz w:val="23"/>
                <w:szCs w:val="23"/>
              </w:rPr>
            </w:pPr>
            <w:r>
              <w:rPr>
                <w:rFonts w:hint="eastAsia" w:ascii="宋体" w:hAnsi="宋体" w:eastAsia="宋体" w:cs="宋体"/>
                <w:spacing w:val="1"/>
                <w:sz w:val="23"/>
                <w:szCs w:val="23"/>
              </w:rPr>
              <w:t>生态设施建设</w:t>
            </w:r>
            <w:r>
              <w:rPr>
                <w:rFonts w:hint="eastAsia" w:ascii="宋体" w:hAnsi="宋体" w:eastAsia="宋体" w:cs="宋体"/>
                <w:spacing w:val="3"/>
                <w:sz w:val="23"/>
                <w:szCs w:val="23"/>
              </w:rPr>
              <w:t xml:space="preserve"> </w:t>
            </w:r>
            <w:r>
              <w:rPr>
                <w:rFonts w:hint="eastAsia" w:ascii="宋体" w:hAnsi="宋体" w:eastAsia="宋体" w:cs="宋体"/>
                <w:sz w:val="23"/>
                <w:szCs w:val="23"/>
              </w:rPr>
              <w:t>数</w:t>
            </w:r>
          </w:p>
        </w:tc>
        <w:tc>
          <w:tcPr>
            <w:tcW w:w="954" w:type="pct"/>
            <w:vAlign w:val="top"/>
          </w:tcPr>
          <w:p w14:paraId="05FBA685">
            <w:pPr>
              <w:pStyle w:val="10"/>
              <w:spacing w:before="225"/>
              <w:ind w:left="725"/>
              <w:rPr>
                <w:rFonts w:hint="eastAsia" w:ascii="宋体" w:hAnsi="宋体" w:eastAsia="宋体" w:cs="宋体"/>
                <w:sz w:val="23"/>
                <w:szCs w:val="23"/>
              </w:rPr>
            </w:pPr>
            <w:r>
              <w:rPr>
                <w:rFonts w:hint="eastAsia" w:ascii="宋体" w:hAnsi="宋体" w:eastAsia="宋体" w:cs="宋体"/>
                <w:sz w:val="23"/>
                <w:szCs w:val="23"/>
              </w:rPr>
              <w:t>3</w:t>
            </w:r>
          </w:p>
        </w:tc>
        <w:tc>
          <w:tcPr>
            <w:tcW w:w="953" w:type="pct"/>
            <w:vAlign w:val="top"/>
          </w:tcPr>
          <w:p w14:paraId="1B8606F8">
            <w:pPr>
              <w:pStyle w:val="10"/>
              <w:spacing w:before="225"/>
              <w:ind w:left="718"/>
              <w:rPr>
                <w:rFonts w:hint="eastAsia" w:ascii="宋体" w:hAnsi="宋体" w:eastAsia="宋体" w:cs="宋体"/>
                <w:sz w:val="23"/>
                <w:szCs w:val="23"/>
              </w:rPr>
            </w:pPr>
            <w:r>
              <w:rPr>
                <w:rFonts w:hint="eastAsia" w:ascii="宋体" w:hAnsi="宋体" w:eastAsia="宋体" w:cs="宋体"/>
                <w:sz w:val="23"/>
                <w:szCs w:val="23"/>
              </w:rPr>
              <w:t>3</w:t>
            </w:r>
          </w:p>
        </w:tc>
      </w:tr>
      <w:tr w14:paraId="71C6C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732" w:type="pct"/>
            <w:vMerge w:val="continue"/>
            <w:tcBorders>
              <w:top w:val="nil"/>
            </w:tcBorders>
            <w:vAlign w:val="top"/>
          </w:tcPr>
          <w:p w14:paraId="2D1B50FF">
            <w:pPr>
              <w:rPr>
                <w:rFonts w:hint="eastAsia" w:ascii="宋体" w:hAnsi="宋体" w:eastAsia="宋体" w:cs="宋体"/>
                <w:sz w:val="21"/>
              </w:rPr>
            </w:pPr>
          </w:p>
        </w:tc>
        <w:tc>
          <w:tcPr>
            <w:tcW w:w="324" w:type="pct"/>
            <w:textDirection w:val="tbRlV"/>
            <w:vAlign w:val="top"/>
          </w:tcPr>
          <w:p w14:paraId="51F2927D">
            <w:pPr>
              <w:pStyle w:val="10"/>
              <w:spacing w:before="166" w:line="202" w:lineRule="auto"/>
              <w:rPr>
                <w:rFonts w:hint="eastAsia" w:ascii="宋体" w:hAnsi="宋体" w:eastAsia="宋体" w:cs="宋体"/>
                <w:sz w:val="23"/>
                <w:szCs w:val="23"/>
              </w:rPr>
            </w:pPr>
            <w:r>
              <w:rPr>
                <w:rFonts w:hint="eastAsia" w:ascii="宋体" w:hAnsi="宋体" w:eastAsia="宋体" w:cs="宋体"/>
                <w:spacing w:val="-1"/>
                <w:sz w:val="23"/>
                <w:szCs w:val="23"/>
              </w:rPr>
              <w:t>满</w:t>
            </w:r>
            <w:r>
              <w:rPr>
                <w:rFonts w:hint="eastAsia" w:ascii="宋体" w:hAnsi="宋体" w:eastAsia="宋体" w:cs="宋体"/>
                <w:spacing w:val="-19"/>
                <w:sz w:val="23"/>
                <w:szCs w:val="23"/>
              </w:rPr>
              <w:t xml:space="preserve"> </w:t>
            </w:r>
            <w:r>
              <w:rPr>
                <w:rFonts w:hint="eastAsia" w:ascii="宋体" w:hAnsi="宋体" w:eastAsia="宋体" w:cs="宋体"/>
                <w:spacing w:val="-1"/>
                <w:sz w:val="23"/>
                <w:szCs w:val="23"/>
              </w:rPr>
              <w:t>意</w:t>
            </w:r>
            <w:r>
              <w:rPr>
                <w:rFonts w:hint="eastAsia" w:ascii="宋体" w:hAnsi="宋体" w:eastAsia="宋体" w:cs="宋体"/>
                <w:spacing w:val="-19"/>
                <w:sz w:val="23"/>
                <w:szCs w:val="23"/>
              </w:rPr>
              <w:t xml:space="preserve"> </w:t>
            </w:r>
            <w:r>
              <w:rPr>
                <w:rFonts w:hint="eastAsia" w:ascii="宋体" w:hAnsi="宋体" w:eastAsia="宋体" w:cs="宋体"/>
                <w:spacing w:val="-1"/>
                <w:sz w:val="23"/>
                <w:szCs w:val="23"/>
              </w:rPr>
              <w:t>度</w:t>
            </w:r>
            <w:r>
              <w:rPr>
                <w:rFonts w:hint="eastAsia" w:ascii="宋体" w:hAnsi="宋体" w:eastAsia="宋体" w:cs="宋体"/>
                <w:spacing w:val="-18"/>
                <w:sz w:val="23"/>
                <w:szCs w:val="23"/>
              </w:rPr>
              <w:t xml:space="preserve"> </w:t>
            </w:r>
            <w:r>
              <w:rPr>
                <w:rFonts w:hint="eastAsia" w:ascii="宋体" w:hAnsi="宋体" w:eastAsia="宋体" w:cs="宋体"/>
                <w:spacing w:val="-1"/>
                <w:sz w:val="23"/>
                <w:szCs w:val="23"/>
              </w:rPr>
              <w:t>指</w:t>
            </w:r>
            <w:r>
              <w:rPr>
                <w:rFonts w:hint="eastAsia" w:ascii="宋体" w:hAnsi="宋体" w:eastAsia="宋体" w:cs="宋体"/>
                <w:spacing w:val="-19"/>
                <w:sz w:val="23"/>
                <w:szCs w:val="23"/>
              </w:rPr>
              <w:t xml:space="preserve"> </w:t>
            </w:r>
            <w:r>
              <w:rPr>
                <w:rFonts w:hint="eastAsia" w:ascii="宋体" w:hAnsi="宋体" w:eastAsia="宋体" w:cs="宋体"/>
                <w:spacing w:val="-1"/>
                <w:sz w:val="23"/>
                <w:szCs w:val="23"/>
              </w:rPr>
              <w:t>标</w:t>
            </w:r>
          </w:p>
        </w:tc>
        <w:tc>
          <w:tcPr>
            <w:tcW w:w="1099" w:type="pct"/>
            <w:vAlign w:val="top"/>
          </w:tcPr>
          <w:p w14:paraId="30ACCF31">
            <w:pPr>
              <w:spacing w:line="293" w:lineRule="auto"/>
              <w:rPr>
                <w:rFonts w:hint="eastAsia" w:ascii="宋体" w:hAnsi="宋体" w:eastAsia="宋体" w:cs="宋体"/>
                <w:sz w:val="21"/>
              </w:rPr>
            </w:pPr>
          </w:p>
          <w:p w14:paraId="366D9A03">
            <w:pPr>
              <w:spacing w:line="293" w:lineRule="auto"/>
              <w:rPr>
                <w:rFonts w:hint="eastAsia" w:ascii="宋体" w:hAnsi="宋体" w:eastAsia="宋体" w:cs="宋体"/>
                <w:sz w:val="21"/>
              </w:rPr>
            </w:pPr>
          </w:p>
          <w:p w14:paraId="7E6EA66E">
            <w:pPr>
              <w:pStyle w:val="10"/>
              <w:spacing w:before="75" w:line="220" w:lineRule="auto"/>
              <w:ind w:left="441"/>
              <w:rPr>
                <w:rFonts w:hint="eastAsia" w:ascii="宋体" w:hAnsi="宋体" w:eastAsia="宋体" w:cs="宋体"/>
                <w:sz w:val="23"/>
                <w:szCs w:val="23"/>
              </w:rPr>
            </w:pPr>
            <w:r>
              <w:rPr>
                <w:rFonts w:hint="eastAsia" w:ascii="宋体" w:hAnsi="宋体" w:eastAsia="宋体" w:cs="宋体"/>
                <w:spacing w:val="2"/>
                <w:sz w:val="23"/>
                <w:szCs w:val="23"/>
              </w:rPr>
              <w:t>具体指标</w:t>
            </w:r>
          </w:p>
        </w:tc>
        <w:tc>
          <w:tcPr>
            <w:tcW w:w="936" w:type="pct"/>
            <w:vAlign w:val="top"/>
          </w:tcPr>
          <w:p w14:paraId="32E636D1">
            <w:pPr>
              <w:pStyle w:val="10"/>
              <w:spacing w:before="193" w:line="219" w:lineRule="auto"/>
              <w:ind w:left="193"/>
              <w:rPr>
                <w:rFonts w:hint="eastAsia" w:ascii="宋体" w:hAnsi="宋体" w:eastAsia="宋体" w:cs="宋体"/>
                <w:sz w:val="23"/>
                <w:szCs w:val="23"/>
              </w:rPr>
            </w:pPr>
            <w:r>
              <w:rPr>
                <w:rFonts w:hint="eastAsia" w:ascii="宋体" w:hAnsi="宋体" w:eastAsia="宋体" w:cs="宋体"/>
                <w:spacing w:val="2"/>
                <w:sz w:val="23"/>
                <w:szCs w:val="23"/>
              </w:rPr>
              <w:t>红色文化传</w:t>
            </w:r>
          </w:p>
          <w:p w14:paraId="46702119">
            <w:pPr>
              <w:pStyle w:val="10"/>
              <w:spacing w:before="37" w:line="219" w:lineRule="auto"/>
              <w:ind w:left="73"/>
              <w:rPr>
                <w:rFonts w:hint="eastAsia" w:ascii="宋体" w:hAnsi="宋体" w:eastAsia="宋体" w:cs="宋体"/>
                <w:sz w:val="23"/>
                <w:szCs w:val="23"/>
              </w:rPr>
            </w:pPr>
            <w:r>
              <w:rPr>
                <w:rFonts w:hint="eastAsia" w:ascii="宋体" w:hAnsi="宋体" w:eastAsia="宋体" w:cs="宋体"/>
                <w:spacing w:val="-2"/>
                <w:sz w:val="23"/>
                <w:szCs w:val="23"/>
              </w:rPr>
              <w:t>承、乡村治理</w:t>
            </w:r>
          </w:p>
          <w:p w14:paraId="5F8E32C6">
            <w:pPr>
              <w:pStyle w:val="10"/>
              <w:spacing w:before="38" w:line="219" w:lineRule="auto"/>
              <w:ind w:left="73"/>
              <w:rPr>
                <w:rFonts w:hint="eastAsia" w:ascii="宋体" w:hAnsi="宋体" w:eastAsia="宋体" w:cs="宋体"/>
                <w:sz w:val="23"/>
                <w:szCs w:val="23"/>
              </w:rPr>
            </w:pPr>
            <w:r>
              <w:rPr>
                <w:rFonts w:hint="eastAsia" w:ascii="宋体" w:hAnsi="宋体" w:eastAsia="宋体" w:cs="宋体"/>
                <w:spacing w:val="-2"/>
                <w:sz w:val="23"/>
                <w:szCs w:val="23"/>
              </w:rPr>
              <w:t>提升、民生改</w:t>
            </w:r>
          </w:p>
          <w:p w14:paraId="65D0FA05">
            <w:pPr>
              <w:pStyle w:val="10"/>
              <w:spacing w:before="37" w:line="219" w:lineRule="auto"/>
              <w:ind w:left="303"/>
              <w:rPr>
                <w:rFonts w:hint="eastAsia" w:ascii="宋体" w:hAnsi="宋体" w:eastAsia="宋体" w:cs="宋体"/>
                <w:sz w:val="23"/>
                <w:szCs w:val="23"/>
              </w:rPr>
            </w:pPr>
            <w:r>
              <w:rPr>
                <w:rFonts w:hint="eastAsia" w:ascii="宋体" w:hAnsi="宋体" w:eastAsia="宋体" w:cs="宋体"/>
                <w:spacing w:val="3"/>
                <w:sz w:val="23"/>
                <w:szCs w:val="23"/>
              </w:rPr>
              <w:t>善满意度</w:t>
            </w:r>
          </w:p>
        </w:tc>
        <w:tc>
          <w:tcPr>
            <w:tcW w:w="954" w:type="pct"/>
            <w:vAlign w:val="top"/>
          </w:tcPr>
          <w:p w14:paraId="4EB21C8A">
            <w:pPr>
              <w:spacing w:line="304" w:lineRule="auto"/>
              <w:rPr>
                <w:rFonts w:hint="eastAsia" w:ascii="宋体" w:hAnsi="宋体" w:eastAsia="宋体" w:cs="宋体"/>
                <w:sz w:val="21"/>
              </w:rPr>
            </w:pPr>
          </w:p>
          <w:p w14:paraId="26ED9331">
            <w:pPr>
              <w:spacing w:line="304" w:lineRule="auto"/>
              <w:rPr>
                <w:rFonts w:hint="eastAsia" w:ascii="宋体" w:hAnsi="宋体" w:eastAsia="宋体" w:cs="宋体"/>
                <w:sz w:val="21"/>
              </w:rPr>
            </w:pPr>
          </w:p>
          <w:p w14:paraId="3C0879EA">
            <w:pPr>
              <w:pStyle w:val="10"/>
              <w:spacing w:before="75"/>
              <w:ind w:left="555"/>
              <w:rPr>
                <w:rFonts w:hint="eastAsia" w:ascii="宋体" w:hAnsi="宋体" w:eastAsia="宋体" w:cs="宋体"/>
                <w:sz w:val="23"/>
                <w:szCs w:val="23"/>
              </w:rPr>
            </w:pPr>
            <w:r>
              <w:rPr>
                <w:rFonts w:hint="eastAsia" w:ascii="宋体" w:hAnsi="宋体" w:eastAsia="宋体" w:cs="宋体"/>
                <w:spacing w:val="-5"/>
                <w:sz w:val="23"/>
                <w:szCs w:val="23"/>
              </w:rPr>
              <w:t>100%</w:t>
            </w:r>
          </w:p>
        </w:tc>
        <w:tc>
          <w:tcPr>
            <w:tcW w:w="953" w:type="pct"/>
            <w:vAlign w:val="top"/>
          </w:tcPr>
          <w:p w14:paraId="0ECE7C13">
            <w:pPr>
              <w:spacing w:line="304" w:lineRule="auto"/>
              <w:rPr>
                <w:rFonts w:hint="eastAsia" w:ascii="宋体" w:hAnsi="宋体" w:eastAsia="宋体" w:cs="宋体"/>
                <w:sz w:val="21"/>
              </w:rPr>
            </w:pPr>
          </w:p>
          <w:p w14:paraId="378E57BB">
            <w:pPr>
              <w:spacing w:line="304" w:lineRule="auto"/>
              <w:rPr>
                <w:rFonts w:hint="eastAsia" w:ascii="宋体" w:hAnsi="宋体" w:eastAsia="宋体" w:cs="宋体"/>
                <w:sz w:val="21"/>
              </w:rPr>
            </w:pPr>
          </w:p>
          <w:p w14:paraId="7B0B580E">
            <w:pPr>
              <w:pStyle w:val="10"/>
              <w:spacing w:before="75"/>
              <w:ind w:left="547"/>
              <w:rPr>
                <w:rFonts w:hint="eastAsia" w:ascii="宋体" w:hAnsi="宋体" w:eastAsia="宋体" w:cs="宋体"/>
                <w:sz w:val="23"/>
                <w:szCs w:val="23"/>
              </w:rPr>
            </w:pPr>
            <w:r>
              <w:rPr>
                <w:rFonts w:hint="eastAsia" w:ascii="宋体" w:hAnsi="宋体" w:eastAsia="宋体" w:cs="宋体"/>
                <w:spacing w:val="-5"/>
                <w:sz w:val="23"/>
                <w:szCs w:val="23"/>
              </w:rPr>
              <w:t>100%</w:t>
            </w:r>
          </w:p>
        </w:tc>
      </w:tr>
      <w:tr w14:paraId="55050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8" w:hRule="atLeast"/>
        </w:trPr>
        <w:tc>
          <w:tcPr>
            <w:tcW w:w="732" w:type="pct"/>
            <w:vAlign w:val="top"/>
          </w:tcPr>
          <w:p w14:paraId="60F145B8">
            <w:pPr>
              <w:spacing w:line="428" w:lineRule="auto"/>
              <w:rPr>
                <w:rFonts w:hint="eastAsia" w:ascii="宋体" w:hAnsi="宋体" w:eastAsia="宋体" w:cs="宋体"/>
                <w:sz w:val="21"/>
              </w:rPr>
            </w:pPr>
          </w:p>
          <w:p w14:paraId="6427EAEF">
            <w:pPr>
              <w:pStyle w:val="10"/>
              <w:spacing w:before="74" w:line="219" w:lineRule="auto"/>
              <w:ind w:left="134"/>
              <w:rPr>
                <w:rFonts w:hint="eastAsia" w:ascii="宋体" w:hAnsi="宋体" w:eastAsia="宋体" w:cs="宋体"/>
                <w:sz w:val="23"/>
                <w:szCs w:val="23"/>
              </w:rPr>
            </w:pPr>
            <w:r>
              <w:rPr>
                <w:rFonts w:hint="eastAsia" w:ascii="宋体" w:hAnsi="宋体" w:eastAsia="宋体" w:cs="宋体"/>
                <w:spacing w:val="-2"/>
                <w:sz w:val="23"/>
                <w:szCs w:val="23"/>
              </w:rPr>
              <w:t>偏差大或</w:t>
            </w:r>
          </w:p>
          <w:p w14:paraId="20B80E6D">
            <w:pPr>
              <w:pStyle w:val="10"/>
              <w:spacing w:before="27" w:line="219" w:lineRule="auto"/>
              <w:ind w:left="134"/>
              <w:rPr>
                <w:rFonts w:hint="eastAsia" w:ascii="宋体" w:hAnsi="宋体" w:eastAsia="宋体" w:cs="宋体"/>
                <w:sz w:val="23"/>
                <w:szCs w:val="23"/>
              </w:rPr>
            </w:pPr>
            <w:r>
              <w:rPr>
                <w:rFonts w:hint="eastAsia" w:ascii="宋体" w:hAnsi="宋体" w:eastAsia="宋体" w:cs="宋体"/>
                <w:spacing w:val="4"/>
                <w:sz w:val="23"/>
                <w:szCs w:val="23"/>
              </w:rPr>
              <w:t>未完成原</w:t>
            </w:r>
          </w:p>
          <w:p w14:paraId="07E6FA2E">
            <w:pPr>
              <w:pStyle w:val="10"/>
              <w:spacing w:before="27" w:line="220" w:lineRule="auto"/>
              <w:ind w:left="255"/>
              <w:rPr>
                <w:rFonts w:hint="eastAsia" w:ascii="宋体" w:hAnsi="宋体" w:eastAsia="宋体" w:cs="宋体"/>
                <w:sz w:val="23"/>
                <w:szCs w:val="23"/>
              </w:rPr>
            </w:pPr>
            <w:r>
              <w:rPr>
                <w:rFonts w:hint="eastAsia" w:ascii="宋体" w:hAnsi="宋体" w:eastAsia="宋体" w:cs="宋体"/>
                <w:spacing w:val="3"/>
                <w:sz w:val="23"/>
                <w:szCs w:val="23"/>
              </w:rPr>
              <w:t>因分析</w:t>
            </w:r>
          </w:p>
        </w:tc>
        <w:tc>
          <w:tcPr>
            <w:tcW w:w="4267" w:type="pct"/>
            <w:gridSpan w:val="5"/>
            <w:vAlign w:val="top"/>
          </w:tcPr>
          <w:p w14:paraId="79BC6C0E">
            <w:pPr>
              <w:spacing w:line="248" w:lineRule="auto"/>
              <w:rPr>
                <w:rFonts w:hint="eastAsia" w:ascii="宋体" w:hAnsi="宋体" w:eastAsia="宋体" w:cs="宋体"/>
                <w:sz w:val="21"/>
              </w:rPr>
            </w:pPr>
          </w:p>
          <w:p w14:paraId="2CC744AB">
            <w:pPr>
              <w:pStyle w:val="10"/>
              <w:spacing w:before="75" w:line="241" w:lineRule="auto"/>
              <w:ind w:left="90" w:firstLine="49"/>
              <w:rPr>
                <w:rFonts w:hint="eastAsia" w:ascii="宋体" w:hAnsi="宋体" w:eastAsia="宋体" w:cs="宋体"/>
                <w:sz w:val="23"/>
                <w:szCs w:val="23"/>
              </w:rPr>
            </w:pPr>
            <w:r>
              <w:rPr>
                <w:rFonts w:hint="eastAsia" w:ascii="宋体" w:hAnsi="宋体" w:eastAsia="宋体" w:cs="宋体"/>
                <w:spacing w:val="-7"/>
                <w:sz w:val="23"/>
                <w:szCs w:val="23"/>
              </w:rPr>
              <w:t>红色资源开发未与乡村振兴整体规划深度融合，执行进度滞后，</w:t>
            </w:r>
            <w:r>
              <w:rPr>
                <w:rFonts w:hint="eastAsia" w:ascii="宋体" w:hAnsi="宋体" w:eastAsia="宋体" w:cs="宋体"/>
                <w:spacing w:val="-8"/>
                <w:sz w:val="23"/>
                <w:szCs w:val="23"/>
              </w:rPr>
              <w:t>2024年</w:t>
            </w:r>
            <w:r>
              <w:rPr>
                <w:rFonts w:hint="eastAsia" w:ascii="宋体" w:hAnsi="宋体" w:eastAsia="宋体" w:cs="宋体"/>
                <w:sz w:val="23"/>
                <w:szCs w:val="23"/>
              </w:rPr>
              <w:t xml:space="preserve"> 7月开工的红色美丽村庄改造工程，在2025年8月仍未明确竣工效</w:t>
            </w:r>
          </w:p>
          <w:p w14:paraId="12BA54F7">
            <w:pPr>
              <w:pStyle w:val="10"/>
              <w:spacing w:line="219" w:lineRule="auto"/>
              <w:ind w:left="120"/>
              <w:rPr>
                <w:rFonts w:hint="eastAsia" w:ascii="宋体" w:hAnsi="宋体" w:eastAsia="宋体" w:cs="宋体"/>
                <w:sz w:val="23"/>
                <w:szCs w:val="23"/>
              </w:rPr>
            </w:pPr>
            <w:r>
              <w:rPr>
                <w:rFonts w:hint="eastAsia" w:ascii="宋体" w:hAnsi="宋体" w:eastAsia="宋体" w:cs="宋体"/>
                <w:spacing w:val="-1"/>
                <w:sz w:val="23"/>
                <w:szCs w:val="23"/>
              </w:rPr>
              <w:t>果，反映出施工管理松散或设计变更频繁。</w:t>
            </w:r>
          </w:p>
        </w:tc>
      </w:tr>
      <w:tr w14:paraId="59E29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3" w:hRule="atLeast"/>
        </w:trPr>
        <w:tc>
          <w:tcPr>
            <w:tcW w:w="732" w:type="pct"/>
            <w:vAlign w:val="top"/>
          </w:tcPr>
          <w:p w14:paraId="6932A146">
            <w:pPr>
              <w:spacing w:line="380" w:lineRule="auto"/>
              <w:rPr>
                <w:rFonts w:hint="eastAsia" w:ascii="宋体" w:hAnsi="宋体" w:eastAsia="宋体" w:cs="宋体"/>
                <w:sz w:val="21"/>
              </w:rPr>
            </w:pPr>
          </w:p>
          <w:p w14:paraId="0774A7EB">
            <w:pPr>
              <w:pStyle w:val="10"/>
              <w:spacing w:before="74" w:line="244" w:lineRule="auto"/>
              <w:ind w:left="126" w:hanging="102"/>
              <w:rPr>
                <w:rFonts w:hint="eastAsia" w:ascii="宋体" w:hAnsi="宋体" w:eastAsia="宋体" w:cs="宋体"/>
                <w:sz w:val="23"/>
                <w:szCs w:val="23"/>
              </w:rPr>
            </w:pPr>
            <w:r>
              <w:rPr>
                <w:rFonts w:hint="eastAsia" w:ascii="宋体" w:hAnsi="宋体" w:eastAsia="宋体" w:cs="宋体"/>
                <w:spacing w:val="5"/>
                <w:sz w:val="23"/>
                <w:szCs w:val="23"/>
              </w:rPr>
              <w:t>改进建议、</w:t>
            </w:r>
            <w:r>
              <w:rPr>
                <w:rFonts w:hint="eastAsia" w:ascii="宋体" w:hAnsi="宋体" w:eastAsia="宋体" w:cs="宋体"/>
                <w:spacing w:val="3"/>
                <w:sz w:val="23"/>
                <w:szCs w:val="23"/>
              </w:rPr>
              <w:t xml:space="preserve"> </w:t>
            </w:r>
            <w:r>
              <w:rPr>
                <w:rFonts w:hint="eastAsia" w:ascii="宋体" w:hAnsi="宋体" w:eastAsia="宋体" w:cs="宋体"/>
                <w:spacing w:val="-10"/>
                <w:sz w:val="23"/>
                <w:szCs w:val="23"/>
              </w:rPr>
              <w:t>措施及结</w:t>
            </w:r>
          </w:p>
          <w:p w14:paraId="13222D93">
            <w:pPr>
              <w:pStyle w:val="10"/>
              <w:spacing w:before="13" w:line="220" w:lineRule="auto"/>
              <w:ind w:left="134"/>
              <w:rPr>
                <w:rFonts w:hint="eastAsia" w:ascii="宋体" w:hAnsi="宋体" w:eastAsia="宋体" w:cs="宋体"/>
                <w:sz w:val="23"/>
                <w:szCs w:val="23"/>
              </w:rPr>
            </w:pPr>
            <w:r>
              <w:rPr>
                <w:rFonts w:hint="eastAsia" w:ascii="宋体" w:hAnsi="宋体" w:eastAsia="宋体" w:cs="宋体"/>
                <w:spacing w:val="2"/>
                <w:sz w:val="23"/>
                <w:szCs w:val="23"/>
              </w:rPr>
              <w:t>果应用方</w:t>
            </w:r>
          </w:p>
          <w:p w14:paraId="263AF0AB">
            <w:pPr>
              <w:pStyle w:val="10"/>
              <w:spacing w:before="35" w:line="220" w:lineRule="auto"/>
              <w:ind w:left="485"/>
              <w:rPr>
                <w:rFonts w:hint="eastAsia" w:ascii="宋体" w:hAnsi="宋体" w:eastAsia="宋体" w:cs="宋体"/>
                <w:sz w:val="23"/>
                <w:szCs w:val="23"/>
              </w:rPr>
            </w:pPr>
            <w:r>
              <w:rPr>
                <w:rFonts w:hint="eastAsia" w:ascii="宋体" w:hAnsi="宋体" w:eastAsia="宋体" w:cs="宋体"/>
                <w:sz w:val="23"/>
                <w:szCs w:val="23"/>
              </w:rPr>
              <w:t>案</w:t>
            </w:r>
          </w:p>
        </w:tc>
        <w:tc>
          <w:tcPr>
            <w:tcW w:w="4267" w:type="pct"/>
            <w:gridSpan w:val="5"/>
            <w:vAlign w:val="top"/>
          </w:tcPr>
          <w:p w14:paraId="6D9A8C0C">
            <w:pPr>
              <w:spacing w:line="264" w:lineRule="auto"/>
              <w:rPr>
                <w:rFonts w:hint="eastAsia" w:ascii="宋体" w:hAnsi="宋体" w:eastAsia="宋体" w:cs="宋体"/>
                <w:sz w:val="21"/>
              </w:rPr>
            </w:pPr>
          </w:p>
          <w:p w14:paraId="3368DC9B">
            <w:pPr>
              <w:spacing w:line="264" w:lineRule="auto"/>
              <w:rPr>
                <w:rFonts w:hint="eastAsia" w:ascii="宋体" w:hAnsi="宋体" w:eastAsia="宋体" w:cs="宋体"/>
                <w:sz w:val="21"/>
              </w:rPr>
            </w:pPr>
          </w:p>
          <w:p w14:paraId="00F1FE8D">
            <w:pPr>
              <w:pStyle w:val="10"/>
              <w:spacing w:before="75" w:line="246" w:lineRule="auto"/>
              <w:ind w:left="90" w:firstLine="58"/>
              <w:jc w:val="both"/>
              <w:rPr>
                <w:rFonts w:hint="eastAsia" w:ascii="宋体" w:hAnsi="宋体" w:eastAsia="宋体" w:cs="宋体"/>
                <w:sz w:val="23"/>
                <w:szCs w:val="23"/>
              </w:rPr>
            </w:pPr>
            <w:r>
              <w:rPr>
                <w:rFonts w:hint="eastAsia" w:ascii="宋体" w:hAnsi="宋体" w:eastAsia="宋体" w:cs="宋体"/>
                <w:spacing w:val="-8"/>
                <w:sz w:val="23"/>
                <w:szCs w:val="23"/>
              </w:rPr>
              <w:t>完成鄂皖湘赣指挥部旧址布展升级，推出“新四军在谈桥”沉浸式实</w:t>
            </w:r>
            <w:r>
              <w:rPr>
                <w:rFonts w:hint="eastAsia" w:ascii="宋体" w:hAnsi="宋体" w:eastAsia="宋体" w:cs="宋体"/>
                <w:spacing w:val="5"/>
                <w:sz w:val="23"/>
                <w:szCs w:val="23"/>
              </w:rPr>
              <w:t xml:space="preserve">   </w:t>
            </w:r>
            <w:r>
              <w:rPr>
                <w:rFonts w:hint="eastAsia" w:ascii="宋体" w:hAnsi="宋体" w:eastAsia="宋体" w:cs="宋体"/>
                <w:spacing w:val="1"/>
                <w:sz w:val="23"/>
                <w:szCs w:val="23"/>
              </w:rPr>
              <w:t>景剧。串联毛铺滑翔伞基地、梅红山景区，打造“红色+生态+运动”</w:t>
            </w:r>
            <w:r>
              <w:rPr>
                <w:rFonts w:hint="eastAsia" w:ascii="宋体" w:hAnsi="宋体" w:eastAsia="宋体" w:cs="宋体"/>
                <w:spacing w:val="13"/>
                <w:sz w:val="23"/>
                <w:szCs w:val="23"/>
              </w:rPr>
              <w:t xml:space="preserve"> </w:t>
            </w:r>
            <w:r>
              <w:rPr>
                <w:rFonts w:hint="eastAsia" w:ascii="宋体" w:hAnsi="宋体" w:eastAsia="宋体" w:cs="宋体"/>
                <w:spacing w:val="-7"/>
                <w:sz w:val="23"/>
                <w:szCs w:val="23"/>
              </w:rPr>
              <w:t>精品线路，开发徒步、露营等体验项目。</w:t>
            </w:r>
          </w:p>
        </w:tc>
      </w:tr>
    </w:tbl>
    <w:p w14:paraId="6DCBDE82">
      <w:pPr>
        <w:pStyle w:val="10"/>
        <w:spacing w:before="75" w:line="241" w:lineRule="auto"/>
        <w:ind w:left="90" w:firstLine="713" w:firstLineChars="223"/>
        <w:jc w:val="both"/>
        <w:rPr>
          <w:rFonts w:hint="eastAsia" w:ascii="宋体" w:hAnsi="宋体" w:eastAsia="宋体" w:cs="宋体"/>
          <w:sz w:val="32"/>
          <w:szCs w:val="32"/>
          <w:lang w:eastAsia="zh-CN"/>
        </w:rPr>
      </w:pPr>
    </w:p>
    <w:p w14:paraId="7A469410">
      <w:pPr>
        <w:pStyle w:val="10"/>
        <w:spacing w:before="75" w:line="241" w:lineRule="auto"/>
        <w:ind w:left="90" w:firstLine="713" w:firstLineChars="223"/>
        <w:jc w:val="both"/>
        <w:rPr>
          <w:rFonts w:hint="eastAsia" w:ascii="宋体" w:hAnsi="宋体" w:eastAsia="宋体" w:cs="宋体"/>
          <w:sz w:val="32"/>
          <w:szCs w:val="32"/>
          <w:lang w:eastAsia="zh-CN"/>
        </w:rPr>
      </w:pPr>
    </w:p>
    <w:p w14:paraId="1AB37002">
      <w:pPr>
        <w:pStyle w:val="10"/>
        <w:spacing w:before="75" w:line="241" w:lineRule="auto"/>
        <w:ind w:left="90" w:firstLine="713" w:firstLineChars="223"/>
        <w:jc w:val="both"/>
        <w:rPr>
          <w:rFonts w:hint="eastAsia" w:ascii="宋体" w:hAnsi="宋体" w:eastAsia="宋体" w:cs="宋体"/>
          <w:sz w:val="32"/>
          <w:szCs w:val="32"/>
          <w:lang w:eastAsia="zh-CN"/>
        </w:rPr>
      </w:pPr>
    </w:p>
    <w:p w14:paraId="01D14018">
      <w:pPr>
        <w:pStyle w:val="10"/>
        <w:spacing w:before="75" w:line="241" w:lineRule="auto"/>
        <w:ind w:left="90" w:firstLine="713" w:firstLineChars="223"/>
        <w:jc w:val="both"/>
        <w:rPr>
          <w:rFonts w:hint="eastAsia" w:ascii="宋体" w:hAnsi="宋体" w:eastAsia="宋体" w:cs="宋体"/>
          <w:sz w:val="32"/>
          <w:szCs w:val="32"/>
          <w:lang w:eastAsia="zh-CN"/>
        </w:rPr>
      </w:pPr>
    </w:p>
    <w:p w14:paraId="6C83E37C">
      <w:pPr>
        <w:pStyle w:val="10"/>
        <w:spacing w:before="75" w:line="241" w:lineRule="auto"/>
        <w:ind w:left="90" w:firstLine="713" w:firstLineChars="223"/>
        <w:jc w:val="both"/>
        <w:rPr>
          <w:rFonts w:hint="eastAsia" w:ascii="宋体" w:hAnsi="宋体" w:eastAsia="宋体" w:cs="宋体"/>
          <w:sz w:val="32"/>
          <w:szCs w:val="32"/>
          <w:lang w:eastAsia="zh-CN"/>
        </w:rPr>
      </w:pPr>
    </w:p>
    <w:p w14:paraId="295CF358">
      <w:pPr>
        <w:pStyle w:val="10"/>
        <w:spacing w:before="75" w:line="241" w:lineRule="auto"/>
        <w:ind w:left="90" w:firstLine="713" w:firstLineChars="223"/>
        <w:jc w:val="both"/>
        <w:rPr>
          <w:rFonts w:hint="eastAsia" w:ascii="宋体" w:hAnsi="宋体" w:eastAsia="宋体" w:cs="宋体"/>
          <w:sz w:val="32"/>
          <w:szCs w:val="32"/>
          <w:lang w:eastAsia="zh-CN"/>
        </w:rPr>
      </w:pPr>
    </w:p>
    <w:p w14:paraId="28CFA6FB">
      <w:pPr>
        <w:pStyle w:val="10"/>
        <w:spacing w:before="75" w:line="241" w:lineRule="auto"/>
        <w:ind w:left="90" w:firstLine="713" w:firstLineChars="223"/>
        <w:jc w:val="both"/>
        <w:rPr>
          <w:rFonts w:hint="eastAsia" w:ascii="宋体" w:hAnsi="宋体" w:eastAsia="宋体" w:cs="宋体"/>
          <w:sz w:val="32"/>
          <w:szCs w:val="32"/>
          <w:lang w:eastAsia="zh-CN"/>
        </w:rPr>
      </w:pPr>
    </w:p>
    <w:p w14:paraId="546406BA">
      <w:pPr>
        <w:pStyle w:val="10"/>
        <w:spacing w:before="75" w:line="241" w:lineRule="auto"/>
        <w:ind w:left="90" w:firstLine="713" w:firstLineChars="223"/>
        <w:jc w:val="both"/>
        <w:rPr>
          <w:rFonts w:hint="eastAsia" w:ascii="宋体" w:hAnsi="宋体" w:eastAsia="宋体" w:cs="宋体"/>
          <w:sz w:val="32"/>
          <w:szCs w:val="32"/>
          <w:lang w:eastAsia="zh-CN"/>
        </w:rPr>
      </w:pPr>
    </w:p>
    <w:p w14:paraId="0B0D74CF">
      <w:pPr>
        <w:pStyle w:val="10"/>
        <w:spacing w:before="75" w:line="241" w:lineRule="auto"/>
        <w:ind w:left="90" w:firstLine="713" w:firstLineChars="223"/>
        <w:jc w:val="both"/>
        <w:rPr>
          <w:rFonts w:hint="eastAsia" w:ascii="宋体" w:hAnsi="宋体" w:eastAsia="宋体" w:cs="宋体"/>
          <w:sz w:val="32"/>
          <w:szCs w:val="32"/>
          <w:lang w:eastAsia="zh-CN"/>
        </w:rPr>
      </w:pPr>
    </w:p>
    <w:p w14:paraId="20077580">
      <w:pPr>
        <w:pStyle w:val="10"/>
        <w:spacing w:before="75" w:line="241" w:lineRule="auto"/>
        <w:ind w:firstLine="640" w:firstLineChars="200"/>
        <w:jc w:val="both"/>
        <w:rPr>
          <w:rFonts w:hint="eastAsia" w:ascii="宋体" w:hAnsi="宋体" w:eastAsia="宋体" w:cs="宋体"/>
          <w:sz w:val="32"/>
          <w:szCs w:val="32"/>
          <w:lang w:eastAsia="zh-CN"/>
        </w:rPr>
      </w:pPr>
      <w:r>
        <w:rPr>
          <w:rFonts w:hint="eastAsia" w:ascii="宋体" w:hAnsi="宋体" w:eastAsia="宋体" w:cs="宋体"/>
          <w:sz w:val="32"/>
          <w:szCs w:val="32"/>
        </w:rPr>
        <w:t>2024年灵乡镇金牛河(灵乡段)小流域治理和统筹规划项目</w:t>
      </w:r>
      <w:r>
        <w:rPr>
          <w:rFonts w:hint="eastAsia" w:ascii="宋体" w:hAnsi="宋体" w:eastAsia="宋体" w:cs="宋体"/>
          <w:sz w:val="32"/>
          <w:szCs w:val="32"/>
          <w:lang w:val="en-US" w:eastAsia="zh-CN"/>
        </w:rPr>
        <w:t>绩效自评综述：</w:t>
      </w:r>
      <w:r>
        <w:rPr>
          <w:rFonts w:hint="eastAsia" w:ascii="宋体" w:hAnsi="宋体" w:eastAsia="宋体" w:cs="宋体"/>
          <w:sz w:val="32"/>
          <w:szCs w:val="32"/>
        </w:rPr>
        <w:t>项目全年预算数为198万元，执行数为196.8万元，完成预算99.39%。主要产出和效益：一是对我镇污水治理提出新 的发展目标和方向，广泛 发动群众参与；二是对我镇文旅产业发展出 具细致深入的指引</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三是</w:t>
      </w:r>
      <w:r>
        <w:rPr>
          <w:rFonts w:hint="eastAsia" w:ascii="宋体" w:hAnsi="宋体" w:eastAsia="宋体" w:cs="宋体"/>
          <w:sz w:val="32"/>
          <w:szCs w:val="32"/>
        </w:rPr>
        <w:t>开展农业种植污染治理， 畜禽养殖污染管理、水产 养殖污染治理等活动，通 过化肥提质减量全面减少 农业领域面源污染。</w:t>
      </w:r>
      <w:r>
        <w:rPr>
          <w:rFonts w:hint="eastAsia" w:ascii="宋体" w:hAnsi="宋体" w:eastAsia="宋体" w:cs="宋体"/>
          <w:sz w:val="32"/>
          <w:szCs w:val="32"/>
          <w:lang w:val="en-US" w:eastAsia="zh-CN"/>
        </w:rPr>
        <w:t>发现的问题及原因：无。下一步改进措施：</w:t>
      </w:r>
      <w:r>
        <w:rPr>
          <w:rFonts w:hint="eastAsia" w:ascii="宋体" w:hAnsi="宋体" w:eastAsia="宋体" w:cs="宋体"/>
          <w:sz w:val="32"/>
          <w:szCs w:val="32"/>
        </w:rPr>
        <w:t>后续我镇将依据规划内容持续巩固小流域综合治理成效，推进我镇治理和发展相结合，有效提升我镇人居环境整治效果及产业发展质量</w:t>
      </w:r>
      <w:r>
        <w:rPr>
          <w:rFonts w:hint="eastAsia" w:ascii="宋体" w:hAnsi="宋体" w:eastAsia="宋体" w:cs="宋体"/>
          <w:sz w:val="32"/>
          <w:szCs w:val="32"/>
          <w:lang w:eastAsia="zh-CN"/>
        </w:rPr>
        <w:t>。</w:t>
      </w:r>
    </w:p>
    <w:p w14:paraId="5D2DEB00">
      <w:pPr>
        <w:pStyle w:val="10"/>
        <w:spacing w:before="75" w:line="241" w:lineRule="auto"/>
        <w:ind w:left="90" w:firstLine="713" w:firstLineChars="223"/>
        <w:jc w:val="both"/>
        <w:rPr>
          <w:rFonts w:hint="eastAsia" w:ascii="宋体" w:hAnsi="宋体" w:eastAsia="宋体" w:cs="宋体"/>
          <w:sz w:val="32"/>
          <w:szCs w:val="32"/>
          <w:lang w:eastAsia="zh-CN"/>
        </w:rPr>
      </w:pPr>
    </w:p>
    <w:p w14:paraId="1EF6FB70">
      <w:pPr>
        <w:pStyle w:val="10"/>
        <w:spacing w:before="75" w:line="241" w:lineRule="auto"/>
        <w:ind w:left="90" w:firstLine="713" w:firstLineChars="223"/>
        <w:jc w:val="both"/>
        <w:rPr>
          <w:rFonts w:hint="eastAsia" w:ascii="宋体" w:hAnsi="宋体" w:eastAsia="宋体" w:cs="宋体"/>
          <w:sz w:val="32"/>
          <w:szCs w:val="32"/>
          <w:lang w:eastAsia="zh-CN"/>
        </w:rPr>
      </w:pPr>
    </w:p>
    <w:p w14:paraId="18FBBA0B">
      <w:pPr>
        <w:pStyle w:val="10"/>
        <w:spacing w:before="75" w:line="241" w:lineRule="auto"/>
        <w:ind w:left="90" w:firstLine="713" w:firstLineChars="223"/>
        <w:jc w:val="both"/>
        <w:rPr>
          <w:rFonts w:hint="eastAsia" w:ascii="宋体" w:hAnsi="宋体" w:eastAsia="宋体" w:cs="宋体"/>
          <w:sz w:val="32"/>
          <w:szCs w:val="32"/>
          <w:lang w:eastAsia="zh-CN"/>
        </w:rPr>
      </w:pPr>
    </w:p>
    <w:p w14:paraId="3F2F2D93">
      <w:pPr>
        <w:pStyle w:val="10"/>
        <w:spacing w:before="75" w:line="241" w:lineRule="auto"/>
        <w:ind w:left="90" w:firstLine="713" w:firstLineChars="223"/>
        <w:jc w:val="both"/>
        <w:rPr>
          <w:rFonts w:hint="eastAsia" w:ascii="宋体" w:hAnsi="宋体" w:eastAsia="宋体" w:cs="宋体"/>
          <w:sz w:val="32"/>
          <w:szCs w:val="32"/>
          <w:lang w:eastAsia="zh-CN"/>
        </w:rPr>
      </w:pPr>
    </w:p>
    <w:p w14:paraId="6C92E595">
      <w:pPr>
        <w:pStyle w:val="10"/>
        <w:spacing w:before="75" w:line="241" w:lineRule="auto"/>
        <w:ind w:left="90" w:firstLine="713" w:firstLineChars="223"/>
        <w:jc w:val="both"/>
        <w:rPr>
          <w:rFonts w:hint="eastAsia" w:ascii="宋体" w:hAnsi="宋体" w:eastAsia="宋体" w:cs="宋体"/>
          <w:sz w:val="32"/>
          <w:szCs w:val="32"/>
          <w:lang w:eastAsia="zh-CN"/>
        </w:rPr>
      </w:pPr>
    </w:p>
    <w:p w14:paraId="435022C3">
      <w:pPr>
        <w:pStyle w:val="10"/>
        <w:spacing w:before="75" w:line="241" w:lineRule="auto"/>
        <w:ind w:left="90" w:firstLine="713" w:firstLineChars="223"/>
        <w:jc w:val="both"/>
        <w:rPr>
          <w:rFonts w:hint="eastAsia" w:ascii="宋体" w:hAnsi="宋体" w:eastAsia="宋体" w:cs="宋体"/>
          <w:sz w:val="32"/>
          <w:szCs w:val="32"/>
          <w:lang w:eastAsia="zh-CN"/>
        </w:rPr>
      </w:pPr>
    </w:p>
    <w:p w14:paraId="10DB9DD9">
      <w:pPr>
        <w:pStyle w:val="10"/>
        <w:spacing w:before="75" w:line="241" w:lineRule="auto"/>
        <w:ind w:left="90" w:firstLine="713" w:firstLineChars="223"/>
        <w:jc w:val="both"/>
        <w:rPr>
          <w:rFonts w:hint="eastAsia" w:ascii="宋体" w:hAnsi="宋体" w:eastAsia="宋体" w:cs="宋体"/>
          <w:sz w:val="32"/>
          <w:szCs w:val="32"/>
          <w:lang w:eastAsia="zh-CN"/>
        </w:rPr>
      </w:pPr>
    </w:p>
    <w:p w14:paraId="0E4A5187">
      <w:pPr>
        <w:pStyle w:val="10"/>
        <w:spacing w:before="75" w:line="241" w:lineRule="auto"/>
        <w:ind w:left="90" w:firstLine="713" w:firstLineChars="223"/>
        <w:jc w:val="both"/>
        <w:rPr>
          <w:rFonts w:hint="eastAsia" w:ascii="宋体" w:hAnsi="宋体" w:eastAsia="宋体" w:cs="宋体"/>
          <w:sz w:val="32"/>
          <w:szCs w:val="32"/>
          <w:lang w:eastAsia="zh-CN"/>
        </w:rPr>
      </w:pPr>
    </w:p>
    <w:p w14:paraId="6A7F1D65">
      <w:pPr>
        <w:pStyle w:val="10"/>
        <w:spacing w:before="75" w:line="241" w:lineRule="auto"/>
        <w:ind w:left="90" w:firstLine="713" w:firstLineChars="223"/>
        <w:jc w:val="both"/>
        <w:rPr>
          <w:rFonts w:hint="eastAsia" w:ascii="宋体" w:hAnsi="宋体" w:eastAsia="宋体" w:cs="宋体"/>
          <w:sz w:val="32"/>
          <w:szCs w:val="32"/>
          <w:lang w:eastAsia="zh-CN"/>
        </w:rPr>
      </w:pPr>
    </w:p>
    <w:p w14:paraId="335510D1">
      <w:pPr>
        <w:pStyle w:val="10"/>
        <w:spacing w:before="75" w:line="241" w:lineRule="auto"/>
        <w:ind w:left="90" w:firstLine="713" w:firstLineChars="223"/>
        <w:jc w:val="both"/>
        <w:rPr>
          <w:rFonts w:hint="eastAsia" w:ascii="宋体" w:hAnsi="宋体" w:eastAsia="宋体" w:cs="宋体"/>
          <w:sz w:val="32"/>
          <w:szCs w:val="32"/>
          <w:lang w:eastAsia="zh-CN"/>
        </w:rPr>
      </w:pPr>
    </w:p>
    <w:p w14:paraId="2094196E">
      <w:pPr>
        <w:pStyle w:val="10"/>
        <w:spacing w:before="75" w:line="241" w:lineRule="auto"/>
        <w:ind w:left="90" w:firstLine="713" w:firstLineChars="223"/>
        <w:jc w:val="both"/>
        <w:rPr>
          <w:rFonts w:hint="eastAsia" w:ascii="宋体" w:hAnsi="宋体" w:eastAsia="宋体" w:cs="宋体"/>
          <w:sz w:val="32"/>
          <w:szCs w:val="32"/>
          <w:lang w:eastAsia="zh-CN"/>
        </w:rPr>
      </w:pPr>
    </w:p>
    <w:p w14:paraId="3BBFB8A7">
      <w:pPr>
        <w:pStyle w:val="10"/>
        <w:spacing w:before="75" w:line="241" w:lineRule="auto"/>
        <w:ind w:left="90" w:firstLine="713" w:firstLineChars="223"/>
        <w:jc w:val="both"/>
        <w:rPr>
          <w:rFonts w:hint="eastAsia" w:ascii="宋体" w:hAnsi="宋体" w:eastAsia="宋体" w:cs="宋体"/>
          <w:sz w:val="32"/>
          <w:szCs w:val="32"/>
          <w:lang w:eastAsia="zh-CN"/>
        </w:rPr>
      </w:pPr>
    </w:p>
    <w:tbl>
      <w:tblPr>
        <w:tblStyle w:val="11"/>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77"/>
        <w:gridCol w:w="663"/>
        <w:gridCol w:w="1206"/>
        <w:gridCol w:w="1182"/>
        <w:gridCol w:w="1288"/>
        <w:gridCol w:w="1383"/>
        <w:gridCol w:w="1050"/>
        <w:gridCol w:w="2305"/>
      </w:tblGrid>
      <w:tr w14:paraId="6AB43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687" w:type="pct"/>
            <w:gridSpan w:val="2"/>
            <w:vAlign w:val="top"/>
          </w:tcPr>
          <w:p w14:paraId="423DB013">
            <w:pPr>
              <w:pStyle w:val="10"/>
              <w:spacing w:before="173" w:line="220" w:lineRule="auto"/>
              <w:ind w:left="155"/>
              <w:rPr>
                <w:rFonts w:hint="eastAsia" w:ascii="宋体" w:hAnsi="宋体" w:eastAsia="宋体" w:cs="宋体"/>
                <w:sz w:val="20"/>
                <w:szCs w:val="20"/>
              </w:rPr>
            </w:pPr>
            <w:r>
              <w:rPr>
                <w:rFonts w:hint="eastAsia" w:ascii="宋体" w:hAnsi="宋体" w:eastAsia="宋体" w:cs="宋体"/>
                <w:spacing w:val="2"/>
                <w:sz w:val="20"/>
                <w:szCs w:val="20"/>
              </w:rPr>
              <w:t>项目名称</w:t>
            </w:r>
          </w:p>
        </w:tc>
        <w:tc>
          <w:tcPr>
            <w:tcW w:w="4312" w:type="pct"/>
            <w:gridSpan w:val="6"/>
            <w:vAlign w:val="top"/>
          </w:tcPr>
          <w:p w14:paraId="25142C74">
            <w:pPr>
              <w:pStyle w:val="10"/>
              <w:spacing w:before="173" w:line="219" w:lineRule="auto"/>
              <w:ind w:left="1071"/>
              <w:rPr>
                <w:rFonts w:hint="eastAsia" w:ascii="宋体" w:hAnsi="宋体" w:eastAsia="宋体" w:cs="宋体"/>
                <w:sz w:val="20"/>
                <w:szCs w:val="20"/>
              </w:rPr>
            </w:pPr>
            <w:r>
              <w:rPr>
                <w:rFonts w:hint="eastAsia" w:ascii="宋体" w:hAnsi="宋体" w:eastAsia="宋体" w:cs="宋体"/>
                <w:spacing w:val="1"/>
                <w:sz w:val="20"/>
                <w:szCs w:val="20"/>
              </w:rPr>
              <w:t>2024年灵乡镇金牛河(灵乡段)小流域治理和统筹规划项目</w:t>
            </w:r>
          </w:p>
        </w:tc>
      </w:tr>
      <w:tr w14:paraId="646E4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687" w:type="pct"/>
            <w:gridSpan w:val="2"/>
            <w:vAlign w:val="top"/>
          </w:tcPr>
          <w:p w14:paraId="60F70A77">
            <w:pPr>
              <w:pStyle w:val="10"/>
              <w:spacing w:before="158" w:line="219" w:lineRule="auto"/>
              <w:ind w:left="155"/>
              <w:rPr>
                <w:rFonts w:hint="eastAsia" w:ascii="宋体" w:hAnsi="宋体" w:eastAsia="宋体" w:cs="宋体"/>
                <w:sz w:val="20"/>
                <w:szCs w:val="20"/>
              </w:rPr>
            </w:pPr>
            <w:r>
              <w:rPr>
                <w:rFonts w:hint="eastAsia" w:ascii="宋体" w:hAnsi="宋体" w:eastAsia="宋体" w:cs="宋体"/>
                <w:spacing w:val="5"/>
                <w:sz w:val="20"/>
                <w:szCs w:val="20"/>
              </w:rPr>
              <w:t>主管部门</w:t>
            </w:r>
          </w:p>
        </w:tc>
        <w:tc>
          <w:tcPr>
            <w:tcW w:w="1224" w:type="pct"/>
            <w:gridSpan w:val="2"/>
            <w:vAlign w:val="top"/>
          </w:tcPr>
          <w:p w14:paraId="34D8027E">
            <w:pPr>
              <w:pStyle w:val="10"/>
              <w:spacing w:before="156" w:line="219" w:lineRule="auto"/>
              <w:jc w:val="right"/>
              <w:rPr>
                <w:rFonts w:hint="eastAsia" w:ascii="宋体" w:hAnsi="宋体" w:eastAsia="宋体" w:cs="宋体"/>
                <w:sz w:val="20"/>
                <w:szCs w:val="20"/>
              </w:rPr>
            </w:pPr>
            <w:r>
              <w:rPr>
                <w:rFonts w:hint="eastAsia" w:ascii="宋体" w:hAnsi="宋体" w:eastAsia="宋体" w:cs="宋体"/>
                <w:spacing w:val="-3"/>
                <w:sz w:val="20"/>
                <w:szCs w:val="20"/>
              </w:rPr>
              <w:t>大冶市灵乡镇人民政府</w:t>
            </w:r>
          </w:p>
        </w:tc>
        <w:tc>
          <w:tcPr>
            <w:tcW w:w="1369" w:type="pct"/>
            <w:gridSpan w:val="2"/>
            <w:vAlign w:val="top"/>
          </w:tcPr>
          <w:p w14:paraId="7823505D">
            <w:pPr>
              <w:pStyle w:val="10"/>
              <w:spacing w:before="158" w:line="220" w:lineRule="auto"/>
              <w:ind w:left="553"/>
              <w:rPr>
                <w:rFonts w:hint="eastAsia" w:ascii="宋体" w:hAnsi="宋体" w:eastAsia="宋体" w:cs="宋体"/>
                <w:sz w:val="20"/>
                <w:szCs w:val="20"/>
              </w:rPr>
            </w:pPr>
            <w:r>
              <w:rPr>
                <w:rFonts w:hint="eastAsia" w:ascii="宋体" w:hAnsi="宋体" w:eastAsia="宋体" w:cs="宋体"/>
                <w:spacing w:val="-2"/>
                <w:sz w:val="20"/>
                <w:szCs w:val="20"/>
              </w:rPr>
              <w:t>项目实施单位</w:t>
            </w:r>
          </w:p>
        </w:tc>
        <w:tc>
          <w:tcPr>
            <w:tcW w:w="1718" w:type="pct"/>
            <w:gridSpan w:val="2"/>
            <w:vAlign w:val="top"/>
          </w:tcPr>
          <w:p w14:paraId="06D69104">
            <w:pPr>
              <w:pStyle w:val="10"/>
              <w:spacing w:before="156" w:line="219" w:lineRule="auto"/>
              <w:ind w:left="356"/>
              <w:rPr>
                <w:rFonts w:hint="eastAsia" w:ascii="宋体" w:hAnsi="宋体" w:eastAsia="宋体" w:cs="宋体"/>
                <w:sz w:val="20"/>
                <w:szCs w:val="20"/>
              </w:rPr>
            </w:pPr>
            <w:r>
              <w:rPr>
                <w:rFonts w:hint="eastAsia" w:ascii="宋体" w:hAnsi="宋体" w:eastAsia="宋体" w:cs="宋体"/>
                <w:spacing w:val="1"/>
                <w:sz w:val="20"/>
                <w:szCs w:val="20"/>
              </w:rPr>
              <w:t>中国城市规划设计研究院</w:t>
            </w:r>
          </w:p>
        </w:tc>
      </w:tr>
      <w:tr w14:paraId="44615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687" w:type="pct"/>
            <w:gridSpan w:val="2"/>
            <w:vAlign w:val="top"/>
          </w:tcPr>
          <w:p w14:paraId="4D9FE519">
            <w:pPr>
              <w:pStyle w:val="10"/>
              <w:spacing w:before="169" w:line="219" w:lineRule="auto"/>
              <w:ind w:left="155"/>
              <w:rPr>
                <w:rFonts w:hint="eastAsia" w:ascii="宋体" w:hAnsi="宋体" w:eastAsia="宋体" w:cs="宋体"/>
                <w:sz w:val="20"/>
                <w:szCs w:val="20"/>
              </w:rPr>
            </w:pPr>
            <w:r>
              <w:rPr>
                <w:rFonts w:hint="eastAsia" w:ascii="宋体" w:hAnsi="宋体" w:eastAsia="宋体" w:cs="宋体"/>
                <w:spacing w:val="4"/>
                <w:sz w:val="20"/>
                <w:szCs w:val="20"/>
              </w:rPr>
              <w:t>项目类别</w:t>
            </w:r>
          </w:p>
        </w:tc>
        <w:tc>
          <w:tcPr>
            <w:tcW w:w="4312" w:type="pct"/>
            <w:gridSpan w:val="6"/>
            <w:vAlign w:val="top"/>
          </w:tcPr>
          <w:p w14:paraId="5DB54D67">
            <w:pPr>
              <w:pStyle w:val="10"/>
              <w:spacing w:before="168" w:line="229" w:lineRule="auto"/>
              <w:ind w:left="171"/>
              <w:rPr>
                <w:rFonts w:hint="eastAsia" w:ascii="宋体" w:hAnsi="宋体" w:eastAsia="宋体" w:cs="宋体"/>
                <w:sz w:val="20"/>
                <w:szCs w:val="20"/>
              </w:rPr>
            </w:pPr>
            <w:r>
              <w:rPr>
                <w:rFonts w:hint="eastAsia" w:ascii="宋体" w:hAnsi="宋体" w:eastAsia="宋体" w:cs="宋体"/>
                <w:spacing w:val="2"/>
                <w:position w:val="-1"/>
                <w:sz w:val="20"/>
                <w:szCs w:val="20"/>
              </w:rPr>
              <w:t>1、部门预算项目</w:t>
            </w:r>
            <w:r>
              <w:rPr>
                <w:rFonts w:hint="eastAsia" w:ascii="宋体" w:hAnsi="宋体" w:eastAsia="宋体" w:cs="宋体"/>
                <w:spacing w:val="-35"/>
                <w:position w:val="-1"/>
                <w:sz w:val="20"/>
                <w:szCs w:val="20"/>
              </w:rPr>
              <w:t xml:space="preserve"> </w:t>
            </w:r>
            <w:r>
              <w:rPr>
                <w:rFonts w:hint="eastAsia" w:ascii="宋体" w:hAnsi="宋体" w:eastAsia="宋体" w:cs="宋体"/>
                <w:spacing w:val="2"/>
                <w:position w:val="-1"/>
                <w:sz w:val="20"/>
                <w:szCs w:val="20"/>
              </w:rPr>
              <w:t>√</w:t>
            </w:r>
            <w:r>
              <w:rPr>
                <w:rFonts w:hint="eastAsia" w:ascii="宋体" w:hAnsi="宋体" w:eastAsia="宋体" w:cs="宋体"/>
                <w:spacing w:val="19"/>
                <w:position w:val="-1"/>
                <w:sz w:val="20"/>
                <w:szCs w:val="20"/>
              </w:rPr>
              <w:t xml:space="preserve">     </w:t>
            </w:r>
            <w:r>
              <w:rPr>
                <w:rFonts w:hint="eastAsia" w:ascii="宋体" w:hAnsi="宋体" w:eastAsia="宋体" w:cs="宋体"/>
                <w:spacing w:val="2"/>
                <w:position w:val="-1"/>
                <w:sz w:val="20"/>
                <w:szCs w:val="20"/>
              </w:rPr>
              <w:t xml:space="preserve">2、市直专项口          </w:t>
            </w:r>
            <w:r>
              <w:rPr>
                <w:rFonts w:hint="eastAsia" w:ascii="宋体" w:hAnsi="宋体" w:eastAsia="宋体" w:cs="宋体"/>
                <w:spacing w:val="2"/>
                <w:position w:val="1"/>
                <w:sz w:val="20"/>
                <w:szCs w:val="20"/>
              </w:rPr>
              <w:t>3.转移支</w:t>
            </w:r>
            <w:r>
              <w:rPr>
                <w:rFonts w:hint="eastAsia" w:ascii="宋体" w:hAnsi="宋体" w:eastAsia="宋体" w:cs="宋体"/>
                <w:spacing w:val="1"/>
                <w:position w:val="1"/>
                <w:sz w:val="20"/>
                <w:szCs w:val="20"/>
              </w:rPr>
              <w:t>付项目口</w:t>
            </w:r>
          </w:p>
        </w:tc>
      </w:tr>
      <w:tr w14:paraId="44F3A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687" w:type="pct"/>
            <w:gridSpan w:val="2"/>
            <w:vAlign w:val="top"/>
          </w:tcPr>
          <w:p w14:paraId="738703A8">
            <w:pPr>
              <w:pStyle w:val="10"/>
              <w:spacing w:before="159" w:line="220" w:lineRule="auto"/>
              <w:ind w:left="155"/>
              <w:rPr>
                <w:rFonts w:hint="eastAsia" w:ascii="宋体" w:hAnsi="宋体" w:eastAsia="宋体" w:cs="宋体"/>
                <w:sz w:val="20"/>
                <w:szCs w:val="20"/>
              </w:rPr>
            </w:pPr>
            <w:r>
              <w:rPr>
                <w:rFonts w:hint="eastAsia" w:ascii="宋体" w:hAnsi="宋体" w:eastAsia="宋体" w:cs="宋体"/>
                <w:spacing w:val="-3"/>
                <w:sz w:val="20"/>
                <w:szCs w:val="20"/>
              </w:rPr>
              <w:t>项目属性</w:t>
            </w:r>
          </w:p>
        </w:tc>
        <w:tc>
          <w:tcPr>
            <w:tcW w:w="4312" w:type="pct"/>
            <w:gridSpan w:val="6"/>
            <w:vAlign w:val="top"/>
          </w:tcPr>
          <w:p w14:paraId="2FA408B6">
            <w:pPr>
              <w:pStyle w:val="10"/>
              <w:spacing w:before="189" w:line="220" w:lineRule="auto"/>
              <w:ind w:left="292"/>
              <w:rPr>
                <w:rFonts w:hint="eastAsia" w:ascii="宋体" w:hAnsi="宋体" w:eastAsia="宋体" w:cs="宋体"/>
                <w:sz w:val="20"/>
                <w:szCs w:val="20"/>
              </w:rPr>
            </w:pPr>
            <w:r>
              <w:rPr>
                <w:rFonts w:hint="eastAsia" w:ascii="宋体" w:hAnsi="宋体" w:eastAsia="宋体" w:cs="宋体"/>
                <w:spacing w:val="4"/>
                <w:sz w:val="20"/>
                <w:szCs w:val="20"/>
              </w:rPr>
              <w:t>1、持续性项目口</w:t>
            </w:r>
            <w:r>
              <w:rPr>
                <w:rFonts w:hint="eastAsia" w:ascii="宋体" w:hAnsi="宋体" w:eastAsia="宋体" w:cs="宋体"/>
                <w:sz w:val="20"/>
                <w:szCs w:val="20"/>
              </w:rPr>
              <w:t xml:space="preserve">       </w:t>
            </w:r>
            <w:r>
              <w:rPr>
                <w:rFonts w:hint="eastAsia" w:ascii="宋体" w:hAnsi="宋体" w:eastAsia="宋体" w:cs="宋体"/>
                <w:spacing w:val="4"/>
                <w:sz w:val="20"/>
                <w:szCs w:val="20"/>
              </w:rPr>
              <w:t>2、新增项目</w:t>
            </w:r>
            <w:r>
              <w:rPr>
                <w:rFonts w:hint="eastAsia" w:ascii="宋体" w:hAnsi="宋体" w:eastAsia="宋体" w:cs="宋体"/>
                <w:spacing w:val="-31"/>
                <w:sz w:val="20"/>
                <w:szCs w:val="20"/>
              </w:rPr>
              <w:t xml:space="preserve"> </w:t>
            </w:r>
            <w:r>
              <w:rPr>
                <w:rFonts w:hint="eastAsia" w:ascii="宋体" w:hAnsi="宋体" w:eastAsia="宋体" w:cs="宋体"/>
                <w:spacing w:val="4"/>
                <w:sz w:val="20"/>
                <w:szCs w:val="20"/>
              </w:rPr>
              <w:t>√</w:t>
            </w:r>
          </w:p>
        </w:tc>
      </w:tr>
      <w:tr w14:paraId="0002D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687" w:type="pct"/>
            <w:gridSpan w:val="2"/>
            <w:vAlign w:val="top"/>
          </w:tcPr>
          <w:p w14:paraId="5CC72659">
            <w:pPr>
              <w:pStyle w:val="10"/>
              <w:spacing w:before="159" w:line="219" w:lineRule="auto"/>
              <w:ind w:left="155"/>
              <w:rPr>
                <w:rFonts w:hint="eastAsia" w:ascii="宋体" w:hAnsi="宋体" w:eastAsia="宋体" w:cs="宋体"/>
                <w:sz w:val="20"/>
                <w:szCs w:val="20"/>
              </w:rPr>
            </w:pPr>
            <w:r>
              <w:rPr>
                <w:rFonts w:hint="eastAsia" w:ascii="宋体" w:hAnsi="宋体" w:eastAsia="宋体" w:cs="宋体"/>
                <w:spacing w:val="3"/>
                <w:sz w:val="20"/>
                <w:szCs w:val="20"/>
              </w:rPr>
              <w:t>项目类型</w:t>
            </w:r>
          </w:p>
        </w:tc>
        <w:tc>
          <w:tcPr>
            <w:tcW w:w="4312" w:type="pct"/>
            <w:gridSpan w:val="6"/>
            <w:vAlign w:val="top"/>
          </w:tcPr>
          <w:p w14:paraId="6312D385">
            <w:pPr>
              <w:pStyle w:val="10"/>
              <w:spacing w:before="158" w:line="230" w:lineRule="auto"/>
              <w:ind w:left="292"/>
              <w:rPr>
                <w:rFonts w:hint="eastAsia" w:ascii="宋体" w:hAnsi="宋体" w:eastAsia="宋体" w:cs="宋体"/>
                <w:sz w:val="20"/>
                <w:szCs w:val="20"/>
              </w:rPr>
            </w:pPr>
            <w:r>
              <w:rPr>
                <w:rFonts w:hint="eastAsia" w:ascii="宋体" w:hAnsi="宋体" w:eastAsia="宋体" w:cs="宋体"/>
                <w:spacing w:val="4"/>
                <w:sz w:val="20"/>
                <w:szCs w:val="20"/>
              </w:rPr>
              <w:t>1、常年性项目口</w:t>
            </w:r>
            <w:r>
              <w:rPr>
                <w:rFonts w:hint="eastAsia" w:ascii="宋体" w:hAnsi="宋体" w:eastAsia="宋体" w:cs="宋体"/>
                <w:spacing w:val="1"/>
                <w:sz w:val="20"/>
                <w:szCs w:val="20"/>
              </w:rPr>
              <w:t xml:space="preserve">      </w:t>
            </w:r>
            <w:r>
              <w:rPr>
                <w:rFonts w:hint="eastAsia" w:ascii="宋体" w:hAnsi="宋体" w:eastAsia="宋体" w:cs="宋体"/>
                <w:spacing w:val="4"/>
                <w:position w:val="-1"/>
                <w:sz w:val="20"/>
                <w:szCs w:val="20"/>
              </w:rPr>
              <w:t>2、延续性项目口</w:t>
            </w:r>
            <w:r>
              <w:rPr>
                <w:rFonts w:hint="eastAsia" w:ascii="宋体" w:hAnsi="宋体" w:eastAsia="宋体" w:cs="宋体"/>
                <w:position w:val="-1"/>
                <w:sz w:val="20"/>
                <w:szCs w:val="20"/>
              </w:rPr>
              <w:t xml:space="preserve">          </w:t>
            </w:r>
            <w:r>
              <w:rPr>
                <w:rFonts w:hint="eastAsia" w:ascii="宋体" w:hAnsi="宋体" w:eastAsia="宋体" w:cs="宋体"/>
                <w:spacing w:val="4"/>
                <w:position w:val="2"/>
                <w:sz w:val="20"/>
                <w:szCs w:val="20"/>
              </w:rPr>
              <w:t>3.一次性</w:t>
            </w:r>
            <w:r>
              <w:rPr>
                <w:rFonts w:hint="eastAsia" w:ascii="宋体" w:hAnsi="宋体" w:eastAsia="宋体" w:cs="宋体"/>
                <w:spacing w:val="3"/>
                <w:position w:val="2"/>
                <w:sz w:val="20"/>
                <w:szCs w:val="20"/>
              </w:rPr>
              <w:t>项目</w:t>
            </w:r>
            <w:r>
              <w:rPr>
                <w:rFonts w:hint="eastAsia" w:ascii="宋体" w:hAnsi="宋体" w:eastAsia="宋体" w:cs="宋体"/>
                <w:spacing w:val="-31"/>
                <w:position w:val="2"/>
                <w:sz w:val="20"/>
                <w:szCs w:val="20"/>
              </w:rPr>
              <w:t xml:space="preserve"> </w:t>
            </w:r>
            <w:r>
              <w:rPr>
                <w:rFonts w:hint="eastAsia" w:ascii="宋体" w:hAnsi="宋体" w:eastAsia="宋体" w:cs="宋体"/>
                <w:spacing w:val="3"/>
                <w:position w:val="2"/>
                <w:sz w:val="20"/>
                <w:szCs w:val="20"/>
              </w:rPr>
              <w:t>√</w:t>
            </w:r>
          </w:p>
        </w:tc>
      </w:tr>
      <w:tr w14:paraId="6ECF6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687" w:type="pct"/>
            <w:gridSpan w:val="2"/>
            <w:vMerge w:val="restart"/>
            <w:tcBorders>
              <w:bottom w:val="nil"/>
            </w:tcBorders>
            <w:vAlign w:val="top"/>
          </w:tcPr>
          <w:p w14:paraId="555F8717">
            <w:pPr>
              <w:spacing w:line="332" w:lineRule="auto"/>
              <w:rPr>
                <w:rFonts w:hint="eastAsia" w:ascii="宋体" w:hAnsi="宋体" w:eastAsia="宋体" w:cs="宋体"/>
                <w:sz w:val="21"/>
              </w:rPr>
            </w:pPr>
          </w:p>
          <w:p w14:paraId="5456B3B7">
            <w:pPr>
              <w:pStyle w:val="10"/>
              <w:spacing w:before="65" w:line="234" w:lineRule="auto"/>
              <w:ind w:left="83" w:right="77" w:hanging="29"/>
              <w:rPr>
                <w:rFonts w:hint="eastAsia" w:ascii="宋体" w:hAnsi="宋体" w:eastAsia="宋体" w:cs="宋体"/>
                <w:sz w:val="20"/>
                <w:szCs w:val="20"/>
              </w:rPr>
            </w:pPr>
            <w:r>
              <w:rPr>
                <w:rFonts w:hint="eastAsia" w:ascii="宋体" w:hAnsi="宋体" w:eastAsia="宋体" w:cs="宋体"/>
                <w:spacing w:val="-2"/>
                <w:sz w:val="20"/>
                <w:szCs w:val="20"/>
              </w:rPr>
              <w:t>预算执行情</w:t>
            </w:r>
            <w:r>
              <w:rPr>
                <w:rFonts w:hint="eastAsia" w:ascii="宋体" w:hAnsi="宋体" w:eastAsia="宋体" w:cs="宋体"/>
                <w:sz w:val="20"/>
                <w:szCs w:val="20"/>
              </w:rPr>
              <w:t xml:space="preserve"> </w:t>
            </w:r>
            <w:r>
              <w:rPr>
                <w:rFonts w:hint="eastAsia" w:ascii="宋体" w:hAnsi="宋体" w:eastAsia="宋体" w:cs="宋体"/>
                <w:spacing w:val="8"/>
                <w:sz w:val="20"/>
                <w:szCs w:val="20"/>
              </w:rPr>
              <w:t>况(万元)</w:t>
            </w:r>
          </w:p>
        </w:tc>
        <w:tc>
          <w:tcPr>
            <w:tcW w:w="618" w:type="pct"/>
            <w:vAlign w:val="top"/>
          </w:tcPr>
          <w:p w14:paraId="5D0D69E9">
            <w:pPr>
              <w:rPr>
                <w:rFonts w:hint="eastAsia" w:ascii="宋体" w:hAnsi="宋体" w:eastAsia="宋体" w:cs="宋体"/>
                <w:sz w:val="21"/>
              </w:rPr>
            </w:pPr>
          </w:p>
        </w:tc>
        <w:tc>
          <w:tcPr>
            <w:tcW w:w="1266" w:type="pct"/>
            <w:gridSpan w:val="2"/>
            <w:vAlign w:val="top"/>
          </w:tcPr>
          <w:p w14:paraId="68E089AE">
            <w:pPr>
              <w:pStyle w:val="10"/>
              <w:spacing w:before="180" w:line="219" w:lineRule="auto"/>
              <w:ind w:left="582"/>
              <w:rPr>
                <w:rFonts w:hint="eastAsia" w:ascii="宋体" w:hAnsi="宋体" w:eastAsia="宋体" w:cs="宋体"/>
                <w:sz w:val="20"/>
                <w:szCs w:val="20"/>
              </w:rPr>
            </w:pPr>
            <w:r>
              <w:rPr>
                <w:rFonts w:hint="eastAsia" w:ascii="宋体" w:hAnsi="宋体" w:eastAsia="宋体" w:cs="宋体"/>
                <w:spacing w:val="7"/>
                <w:sz w:val="20"/>
                <w:szCs w:val="20"/>
              </w:rPr>
              <w:t>预算数(A)</w:t>
            </w:r>
          </w:p>
        </w:tc>
        <w:tc>
          <w:tcPr>
            <w:tcW w:w="1247" w:type="pct"/>
            <w:gridSpan w:val="2"/>
            <w:vAlign w:val="top"/>
          </w:tcPr>
          <w:p w14:paraId="2D440671">
            <w:pPr>
              <w:pStyle w:val="10"/>
              <w:spacing w:before="180" w:line="219" w:lineRule="auto"/>
              <w:ind w:left="574"/>
              <w:rPr>
                <w:rFonts w:hint="eastAsia" w:ascii="宋体" w:hAnsi="宋体" w:eastAsia="宋体" w:cs="宋体"/>
                <w:sz w:val="20"/>
                <w:szCs w:val="20"/>
              </w:rPr>
            </w:pPr>
            <w:r>
              <w:rPr>
                <w:rFonts w:hint="eastAsia" w:ascii="宋体" w:hAnsi="宋体" w:eastAsia="宋体" w:cs="宋体"/>
                <w:spacing w:val="7"/>
                <w:sz w:val="20"/>
                <w:szCs w:val="20"/>
              </w:rPr>
              <w:t>执行数(B)</w:t>
            </w:r>
          </w:p>
        </w:tc>
        <w:tc>
          <w:tcPr>
            <w:tcW w:w="1179" w:type="pct"/>
            <w:vAlign w:val="top"/>
          </w:tcPr>
          <w:p w14:paraId="3D2D3A4E">
            <w:pPr>
              <w:pStyle w:val="10"/>
              <w:spacing w:before="180" w:line="219" w:lineRule="auto"/>
              <w:ind w:left="418"/>
              <w:rPr>
                <w:rFonts w:hint="eastAsia" w:ascii="宋体" w:hAnsi="宋体" w:eastAsia="宋体" w:cs="宋体"/>
                <w:sz w:val="20"/>
                <w:szCs w:val="20"/>
              </w:rPr>
            </w:pPr>
            <w:r>
              <w:rPr>
                <w:rFonts w:hint="eastAsia" w:ascii="宋体" w:hAnsi="宋体" w:eastAsia="宋体" w:cs="宋体"/>
                <w:spacing w:val="5"/>
                <w:sz w:val="20"/>
                <w:szCs w:val="20"/>
              </w:rPr>
              <w:t>执行率(B/A)</w:t>
            </w:r>
          </w:p>
        </w:tc>
      </w:tr>
      <w:tr w14:paraId="6EF6A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687" w:type="pct"/>
            <w:gridSpan w:val="2"/>
            <w:vMerge w:val="continue"/>
            <w:tcBorders>
              <w:top w:val="nil"/>
            </w:tcBorders>
            <w:vAlign w:val="top"/>
          </w:tcPr>
          <w:p w14:paraId="3D6A3D9D">
            <w:pPr>
              <w:rPr>
                <w:rFonts w:hint="eastAsia" w:ascii="宋体" w:hAnsi="宋体" w:eastAsia="宋体" w:cs="宋体"/>
                <w:sz w:val="21"/>
              </w:rPr>
            </w:pPr>
          </w:p>
        </w:tc>
        <w:tc>
          <w:tcPr>
            <w:tcW w:w="618" w:type="pct"/>
            <w:vAlign w:val="top"/>
          </w:tcPr>
          <w:p w14:paraId="04EC89B7">
            <w:pPr>
              <w:pStyle w:val="10"/>
              <w:spacing w:before="99" w:line="233" w:lineRule="auto"/>
              <w:ind w:left="140" w:right="59" w:hanging="39"/>
              <w:rPr>
                <w:rFonts w:hint="eastAsia" w:ascii="宋体" w:hAnsi="宋体" w:eastAsia="宋体" w:cs="宋体"/>
                <w:sz w:val="20"/>
                <w:szCs w:val="20"/>
              </w:rPr>
            </w:pPr>
            <w:r>
              <w:rPr>
                <w:rFonts w:hint="eastAsia" w:ascii="宋体" w:hAnsi="宋体" w:eastAsia="宋体" w:cs="宋体"/>
                <w:spacing w:val="-3"/>
                <w:sz w:val="20"/>
                <w:szCs w:val="20"/>
              </w:rPr>
              <w:t>年度财政</w:t>
            </w:r>
            <w:r>
              <w:rPr>
                <w:rFonts w:hint="eastAsia" w:ascii="宋体" w:hAnsi="宋体" w:eastAsia="宋体" w:cs="宋体"/>
                <w:spacing w:val="2"/>
                <w:sz w:val="20"/>
                <w:szCs w:val="20"/>
              </w:rPr>
              <w:t xml:space="preserve"> </w:t>
            </w:r>
            <w:r>
              <w:rPr>
                <w:rFonts w:hint="eastAsia" w:ascii="宋体" w:hAnsi="宋体" w:eastAsia="宋体" w:cs="宋体"/>
                <w:spacing w:val="1"/>
                <w:sz w:val="20"/>
                <w:szCs w:val="20"/>
              </w:rPr>
              <w:t>资金总额</w:t>
            </w:r>
          </w:p>
        </w:tc>
        <w:tc>
          <w:tcPr>
            <w:tcW w:w="1266" w:type="pct"/>
            <w:gridSpan w:val="2"/>
            <w:vAlign w:val="top"/>
          </w:tcPr>
          <w:p w14:paraId="1198E70F">
            <w:pPr>
              <w:pStyle w:val="10"/>
              <w:spacing w:before="249"/>
              <w:ind w:left="882"/>
              <w:rPr>
                <w:rFonts w:hint="eastAsia" w:ascii="宋体" w:hAnsi="宋体" w:eastAsia="宋体" w:cs="宋体"/>
                <w:sz w:val="20"/>
                <w:szCs w:val="20"/>
              </w:rPr>
            </w:pPr>
            <w:r>
              <w:rPr>
                <w:rFonts w:hint="eastAsia" w:ascii="宋体" w:hAnsi="宋体" w:eastAsia="宋体" w:cs="宋体"/>
                <w:spacing w:val="-6"/>
                <w:sz w:val="20"/>
                <w:szCs w:val="20"/>
              </w:rPr>
              <w:t>198</w:t>
            </w:r>
          </w:p>
        </w:tc>
        <w:tc>
          <w:tcPr>
            <w:tcW w:w="1247" w:type="pct"/>
            <w:gridSpan w:val="2"/>
            <w:vAlign w:val="top"/>
          </w:tcPr>
          <w:p w14:paraId="6B559FFD">
            <w:pPr>
              <w:pStyle w:val="10"/>
              <w:spacing w:before="249" w:line="239" w:lineRule="auto"/>
              <w:ind w:left="775"/>
              <w:rPr>
                <w:rFonts w:hint="eastAsia" w:ascii="宋体" w:hAnsi="宋体" w:eastAsia="宋体" w:cs="宋体"/>
                <w:sz w:val="20"/>
                <w:szCs w:val="20"/>
              </w:rPr>
            </w:pPr>
            <w:r>
              <w:rPr>
                <w:rFonts w:hint="eastAsia" w:ascii="宋体" w:hAnsi="宋体" w:eastAsia="宋体" w:cs="宋体"/>
                <w:spacing w:val="-4"/>
                <w:sz w:val="20"/>
                <w:szCs w:val="20"/>
              </w:rPr>
              <w:t>196.8</w:t>
            </w:r>
          </w:p>
        </w:tc>
        <w:tc>
          <w:tcPr>
            <w:tcW w:w="1179" w:type="pct"/>
            <w:vAlign w:val="top"/>
          </w:tcPr>
          <w:p w14:paraId="18F5DF71">
            <w:pPr>
              <w:pStyle w:val="10"/>
              <w:spacing w:before="249" w:line="239" w:lineRule="auto"/>
              <w:ind w:left="667"/>
              <w:rPr>
                <w:rFonts w:hint="eastAsia" w:ascii="宋体" w:hAnsi="宋体" w:eastAsia="宋体" w:cs="宋体"/>
                <w:sz w:val="20"/>
                <w:szCs w:val="20"/>
              </w:rPr>
            </w:pPr>
            <w:r>
              <w:rPr>
                <w:rFonts w:hint="eastAsia" w:ascii="宋体" w:hAnsi="宋体" w:eastAsia="宋体" w:cs="宋体"/>
                <w:spacing w:val="-1"/>
                <w:sz w:val="20"/>
                <w:szCs w:val="20"/>
              </w:rPr>
              <w:t>99.39%</w:t>
            </w:r>
          </w:p>
        </w:tc>
      </w:tr>
      <w:tr w14:paraId="7476C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347" w:type="pct"/>
            <w:vMerge w:val="restart"/>
            <w:tcBorders>
              <w:bottom w:val="nil"/>
            </w:tcBorders>
            <w:vAlign w:val="top"/>
          </w:tcPr>
          <w:p w14:paraId="0E44A584">
            <w:pPr>
              <w:spacing w:line="255" w:lineRule="auto"/>
              <w:rPr>
                <w:rFonts w:hint="eastAsia" w:ascii="宋体" w:hAnsi="宋体" w:eastAsia="宋体" w:cs="宋体"/>
                <w:sz w:val="21"/>
              </w:rPr>
            </w:pPr>
          </w:p>
          <w:p w14:paraId="45D41E05">
            <w:pPr>
              <w:spacing w:line="255" w:lineRule="auto"/>
              <w:rPr>
                <w:rFonts w:hint="eastAsia" w:ascii="宋体" w:hAnsi="宋体" w:eastAsia="宋体" w:cs="宋体"/>
                <w:sz w:val="21"/>
              </w:rPr>
            </w:pPr>
          </w:p>
          <w:p w14:paraId="27E6C679">
            <w:pPr>
              <w:spacing w:line="255" w:lineRule="auto"/>
              <w:rPr>
                <w:rFonts w:hint="eastAsia" w:ascii="宋体" w:hAnsi="宋体" w:eastAsia="宋体" w:cs="宋体"/>
                <w:sz w:val="21"/>
              </w:rPr>
            </w:pPr>
          </w:p>
          <w:p w14:paraId="50983D64">
            <w:pPr>
              <w:spacing w:line="256" w:lineRule="auto"/>
              <w:rPr>
                <w:rFonts w:hint="eastAsia" w:ascii="宋体" w:hAnsi="宋体" w:eastAsia="宋体" w:cs="宋体"/>
                <w:sz w:val="21"/>
              </w:rPr>
            </w:pPr>
          </w:p>
          <w:p w14:paraId="7D147B1F">
            <w:pPr>
              <w:spacing w:line="256" w:lineRule="auto"/>
              <w:rPr>
                <w:rFonts w:hint="eastAsia" w:ascii="宋体" w:hAnsi="宋体" w:eastAsia="宋体" w:cs="宋体"/>
                <w:sz w:val="21"/>
              </w:rPr>
            </w:pPr>
          </w:p>
          <w:p w14:paraId="7DB9E3AE">
            <w:pPr>
              <w:spacing w:line="256" w:lineRule="auto"/>
              <w:rPr>
                <w:rFonts w:hint="eastAsia" w:ascii="宋体" w:hAnsi="宋体" w:eastAsia="宋体" w:cs="宋体"/>
                <w:sz w:val="21"/>
              </w:rPr>
            </w:pPr>
          </w:p>
          <w:p w14:paraId="1607C3BA">
            <w:pPr>
              <w:spacing w:line="256" w:lineRule="auto"/>
              <w:rPr>
                <w:rFonts w:hint="eastAsia" w:ascii="宋体" w:hAnsi="宋体" w:eastAsia="宋体" w:cs="宋体"/>
                <w:sz w:val="21"/>
              </w:rPr>
            </w:pPr>
          </w:p>
          <w:p w14:paraId="159CE61C">
            <w:pPr>
              <w:spacing w:line="256" w:lineRule="auto"/>
              <w:rPr>
                <w:rFonts w:hint="eastAsia" w:ascii="宋体" w:hAnsi="宋体" w:eastAsia="宋体" w:cs="宋体"/>
                <w:sz w:val="21"/>
              </w:rPr>
            </w:pPr>
          </w:p>
          <w:p w14:paraId="1B84597A">
            <w:pPr>
              <w:spacing w:line="256" w:lineRule="auto"/>
              <w:rPr>
                <w:rFonts w:hint="eastAsia" w:ascii="宋体" w:hAnsi="宋体" w:eastAsia="宋体" w:cs="宋体"/>
                <w:sz w:val="21"/>
              </w:rPr>
            </w:pPr>
          </w:p>
          <w:p w14:paraId="3FB3313A">
            <w:pPr>
              <w:spacing w:line="256" w:lineRule="auto"/>
              <w:rPr>
                <w:rFonts w:hint="eastAsia" w:ascii="宋体" w:hAnsi="宋体" w:eastAsia="宋体" w:cs="宋体"/>
                <w:sz w:val="21"/>
              </w:rPr>
            </w:pPr>
          </w:p>
          <w:p w14:paraId="7806326F">
            <w:pPr>
              <w:spacing w:line="256" w:lineRule="auto"/>
              <w:rPr>
                <w:rFonts w:hint="eastAsia" w:ascii="宋体" w:hAnsi="宋体" w:eastAsia="宋体" w:cs="宋体"/>
                <w:sz w:val="21"/>
              </w:rPr>
            </w:pPr>
          </w:p>
          <w:p w14:paraId="483AE929">
            <w:pPr>
              <w:spacing w:line="256" w:lineRule="auto"/>
              <w:rPr>
                <w:rFonts w:hint="eastAsia" w:ascii="宋体" w:hAnsi="宋体" w:eastAsia="宋体" w:cs="宋体"/>
                <w:sz w:val="21"/>
              </w:rPr>
            </w:pPr>
          </w:p>
          <w:p w14:paraId="2213A41C">
            <w:pPr>
              <w:spacing w:line="256" w:lineRule="auto"/>
              <w:rPr>
                <w:rFonts w:hint="eastAsia" w:ascii="宋体" w:hAnsi="宋体" w:eastAsia="宋体" w:cs="宋体"/>
                <w:sz w:val="21"/>
              </w:rPr>
            </w:pPr>
          </w:p>
          <w:p w14:paraId="095B93C7">
            <w:pPr>
              <w:pStyle w:val="10"/>
              <w:spacing w:before="65" w:line="219" w:lineRule="auto"/>
              <w:ind w:left="74"/>
              <w:rPr>
                <w:rFonts w:hint="eastAsia" w:ascii="宋体" w:hAnsi="宋体" w:eastAsia="宋体" w:cs="宋体"/>
                <w:sz w:val="20"/>
                <w:szCs w:val="20"/>
              </w:rPr>
            </w:pPr>
            <w:r>
              <w:rPr>
                <w:rFonts w:hint="eastAsia" w:ascii="宋体" w:hAnsi="宋体" w:eastAsia="宋体" w:cs="宋体"/>
                <w:spacing w:val="5"/>
                <w:sz w:val="20"/>
                <w:szCs w:val="20"/>
              </w:rPr>
              <w:t>年度</w:t>
            </w:r>
          </w:p>
          <w:p w14:paraId="7339E9F0">
            <w:pPr>
              <w:pStyle w:val="10"/>
              <w:spacing w:before="13" w:line="220" w:lineRule="auto"/>
              <w:ind w:left="84"/>
              <w:rPr>
                <w:rFonts w:hint="eastAsia" w:ascii="宋体" w:hAnsi="宋体" w:eastAsia="宋体" w:cs="宋体"/>
                <w:sz w:val="20"/>
                <w:szCs w:val="20"/>
              </w:rPr>
            </w:pPr>
            <w:r>
              <w:rPr>
                <w:rFonts w:hint="eastAsia" w:ascii="宋体" w:hAnsi="宋体" w:eastAsia="宋体" w:cs="宋体"/>
                <w:spacing w:val="-3"/>
                <w:sz w:val="20"/>
                <w:szCs w:val="20"/>
              </w:rPr>
              <w:t>绩效</w:t>
            </w:r>
          </w:p>
          <w:p w14:paraId="1D857209">
            <w:pPr>
              <w:pStyle w:val="10"/>
              <w:spacing w:before="31" w:line="220" w:lineRule="auto"/>
              <w:ind w:left="94"/>
              <w:rPr>
                <w:rFonts w:hint="eastAsia" w:ascii="宋体" w:hAnsi="宋体" w:eastAsia="宋体" w:cs="宋体"/>
                <w:sz w:val="20"/>
                <w:szCs w:val="20"/>
              </w:rPr>
            </w:pPr>
            <w:r>
              <w:rPr>
                <w:rFonts w:hint="eastAsia" w:ascii="宋体" w:hAnsi="宋体" w:eastAsia="宋体" w:cs="宋体"/>
                <w:spacing w:val="8"/>
                <w:sz w:val="20"/>
                <w:szCs w:val="20"/>
              </w:rPr>
              <w:t>目标</w:t>
            </w:r>
          </w:p>
        </w:tc>
        <w:tc>
          <w:tcPr>
            <w:tcW w:w="339" w:type="pct"/>
            <w:vAlign w:val="top"/>
          </w:tcPr>
          <w:p w14:paraId="4A08310B">
            <w:pPr>
              <w:pStyle w:val="10"/>
              <w:spacing w:before="92" w:line="232" w:lineRule="auto"/>
              <w:ind w:left="70" w:right="65"/>
              <w:rPr>
                <w:rFonts w:hint="eastAsia" w:ascii="宋体" w:hAnsi="宋体" w:eastAsia="宋体" w:cs="宋体"/>
                <w:sz w:val="20"/>
                <w:szCs w:val="20"/>
              </w:rPr>
            </w:pPr>
            <w:r>
              <w:rPr>
                <w:rFonts w:hint="eastAsia" w:ascii="宋体" w:hAnsi="宋体" w:eastAsia="宋体" w:cs="宋体"/>
                <w:spacing w:val="6"/>
                <w:sz w:val="20"/>
                <w:szCs w:val="20"/>
              </w:rPr>
              <w:t>一级</w:t>
            </w:r>
            <w:r>
              <w:rPr>
                <w:rFonts w:hint="eastAsia" w:ascii="宋体" w:hAnsi="宋体" w:eastAsia="宋体" w:cs="宋体"/>
                <w:sz w:val="20"/>
                <w:szCs w:val="20"/>
              </w:rPr>
              <w:t xml:space="preserve"> </w:t>
            </w:r>
            <w:r>
              <w:rPr>
                <w:rFonts w:hint="eastAsia" w:ascii="宋体" w:hAnsi="宋体" w:eastAsia="宋体" w:cs="宋体"/>
                <w:spacing w:val="-3"/>
                <w:sz w:val="20"/>
                <w:szCs w:val="20"/>
              </w:rPr>
              <w:t>指标</w:t>
            </w:r>
          </w:p>
        </w:tc>
        <w:tc>
          <w:tcPr>
            <w:tcW w:w="618" w:type="pct"/>
            <w:vAlign w:val="top"/>
          </w:tcPr>
          <w:p w14:paraId="57C4673F">
            <w:pPr>
              <w:pStyle w:val="10"/>
              <w:spacing w:before="211" w:line="220" w:lineRule="auto"/>
              <w:ind w:left="101"/>
              <w:rPr>
                <w:rFonts w:hint="eastAsia" w:ascii="宋体" w:hAnsi="宋体" w:eastAsia="宋体" w:cs="宋体"/>
                <w:sz w:val="20"/>
                <w:szCs w:val="20"/>
              </w:rPr>
            </w:pPr>
            <w:r>
              <w:rPr>
                <w:rFonts w:hint="eastAsia" w:ascii="宋体" w:hAnsi="宋体" w:eastAsia="宋体" w:cs="宋体"/>
                <w:spacing w:val="-3"/>
                <w:sz w:val="20"/>
                <w:szCs w:val="20"/>
              </w:rPr>
              <w:t>二级指标</w:t>
            </w:r>
          </w:p>
        </w:tc>
        <w:tc>
          <w:tcPr>
            <w:tcW w:w="1266" w:type="pct"/>
            <w:gridSpan w:val="2"/>
            <w:vAlign w:val="top"/>
          </w:tcPr>
          <w:p w14:paraId="0E9E74C6">
            <w:pPr>
              <w:pStyle w:val="10"/>
              <w:spacing w:before="211" w:line="220" w:lineRule="auto"/>
              <w:ind w:left="632"/>
              <w:rPr>
                <w:rFonts w:hint="eastAsia" w:ascii="宋体" w:hAnsi="宋体" w:eastAsia="宋体" w:cs="宋体"/>
                <w:sz w:val="20"/>
                <w:szCs w:val="20"/>
              </w:rPr>
            </w:pPr>
            <w:r>
              <w:rPr>
                <w:rFonts w:hint="eastAsia" w:ascii="宋体" w:hAnsi="宋体" w:eastAsia="宋体" w:cs="宋体"/>
                <w:spacing w:val="-2"/>
                <w:sz w:val="20"/>
                <w:szCs w:val="20"/>
              </w:rPr>
              <w:t>三级指标</w:t>
            </w:r>
          </w:p>
        </w:tc>
        <w:tc>
          <w:tcPr>
            <w:tcW w:w="1247" w:type="pct"/>
            <w:gridSpan w:val="2"/>
            <w:vAlign w:val="top"/>
          </w:tcPr>
          <w:p w14:paraId="181A7B9B">
            <w:pPr>
              <w:pStyle w:val="10"/>
              <w:spacing w:before="211" w:line="219" w:lineRule="auto"/>
              <w:ind w:left="375"/>
              <w:rPr>
                <w:rFonts w:hint="eastAsia" w:ascii="宋体" w:hAnsi="宋体" w:eastAsia="宋体" w:cs="宋体"/>
                <w:sz w:val="20"/>
                <w:szCs w:val="20"/>
              </w:rPr>
            </w:pPr>
            <w:r>
              <w:rPr>
                <w:rFonts w:hint="eastAsia" w:ascii="宋体" w:hAnsi="宋体" w:eastAsia="宋体" w:cs="宋体"/>
                <w:spacing w:val="5"/>
                <w:sz w:val="20"/>
                <w:szCs w:val="20"/>
              </w:rPr>
              <w:t>年初目标值(A)</w:t>
            </w:r>
          </w:p>
        </w:tc>
        <w:tc>
          <w:tcPr>
            <w:tcW w:w="1179" w:type="pct"/>
            <w:vAlign w:val="top"/>
          </w:tcPr>
          <w:p w14:paraId="02B0D164">
            <w:pPr>
              <w:pStyle w:val="10"/>
              <w:spacing w:before="211" w:line="219" w:lineRule="auto"/>
              <w:ind w:left="317"/>
              <w:rPr>
                <w:rFonts w:hint="eastAsia" w:ascii="宋体" w:hAnsi="宋体" w:eastAsia="宋体" w:cs="宋体"/>
                <w:sz w:val="20"/>
                <w:szCs w:val="20"/>
              </w:rPr>
            </w:pPr>
            <w:r>
              <w:rPr>
                <w:rFonts w:hint="eastAsia" w:ascii="宋体" w:hAnsi="宋体" w:eastAsia="宋体" w:cs="宋体"/>
                <w:spacing w:val="5"/>
                <w:sz w:val="20"/>
                <w:szCs w:val="20"/>
              </w:rPr>
              <w:t>实际完成值(B)</w:t>
            </w:r>
          </w:p>
        </w:tc>
      </w:tr>
      <w:tr w14:paraId="64286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347" w:type="pct"/>
            <w:vMerge w:val="continue"/>
            <w:tcBorders>
              <w:top w:val="nil"/>
              <w:bottom w:val="nil"/>
            </w:tcBorders>
            <w:vAlign w:val="top"/>
          </w:tcPr>
          <w:p w14:paraId="1AE1A2A6">
            <w:pPr>
              <w:rPr>
                <w:rFonts w:hint="eastAsia" w:ascii="宋体" w:hAnsi="宋体" w:eastAsia="宋体" w:cs="宋体"/>
                <w:sz w:val="21"/>
              </w:rPr>
            </w:pPr>
          </w:p>
        </w:tc>
        <w:tc>
          <w:tcPr>
            <w:tcW w:w="339" w:type="pct"/>
            <w:vMerge w:val="restart"/>
            <w:tcBorders>
              <w:bottom w:val="nil"/>
            </w:tcBorders>
            <w:vAlign w:val="top"/>
          </w:tcPr>
          <w:p w14:paraId="5C3B19BE">
            <w:pPr>
              <w:spacing w:line="248" w:lineRule="auto"/>
              <w:rPr>
                <w:rFonts w:hint="eastAsia" w:ascii="宋体" w:hAnsi="宋体" w:eastAsia="宋体" w:cs="宋体"/>
                <w:sz w:val="21"/>
              </w:rPr>
            </w:pPr>
          </w:p>
          <w:p w14:paraId="1BC88566">
            <w:pPr>
              <w:spacing w:line="249" w:lineRule="auto"/>
              <w:rPr>
                <w:rFonts w:hint="eastAsia" w:ascii="宋体" w:hAnsi="宋体" w:eastAsia="宋体" w:cs="宋体"/>
                <w:sz w:val="21"/>
              </w:rPr>
            </w:pPr>
          </w:p>
          <w:p w14:paraId="6BC6F3B6">
            <w:pPr>
              <w:spacing w:line="249" w:lineRule="auto"/>
              <w:rPr>
                <w:rFonts w:hint="eastAsia" w:ascii="宋体" w:hAnsi="宋体" w:eastAsia="宋体" w:cs="宋体"/>
                <w:sz w:val="21"/>
              </w:rPr>
            </w:pPr>
          </w:p>
          <w:p w14:paraId="116F9EDA">
            <w:pPr>
              <w:spacing w:line="249" w:lineRule="auto"/>
              <w:rPr>
                <w:rFonts w:hint="eastAsia" w:ascii="宋体" w:hAnsi="宋体" w:eastAsia="宋体" w:cs="宋体"/>
                <w:sz w:val="21"/>
              </w:rPr>
            </w:pPr>
          </w:p>
          <w:p w14:paraId="0AC9C5D1">
            <w:pPr>
              <w:spacing w:line="249" w:lineRule="auto"/>
              <w:rPr>
                <w:rFonts w:hint="eastAsia" w:ascii="宋体" w:hAnsi="宋体" w:eastAsia="宋体" w:cs="宋体"/>
                <w:sz w:val="21"/>
              </w:rPr>
            </w:pPr>
          </w:p>
          <w:p w14:paraId="293EF5D5">
            <w:pPr>
              <w:spacing w:line="249" w:lineRule="auto"/>
              <w:rPr>
                <w:rFonts w:hint="eastAsia" w:ascii="宋体" w:hAnsi="宋体" w:eastAsia="宋体" w:cs="宋体"/>
                <w:sz w:val="21"/>
              </w:rPr>
            </w:pPr>
          </w:p>
          <w:p w14:paraId="4E6C3525">
            <w:pPr>
              <w:spacing w:line="249" w:lineRule="auto"/>
              <w:rPr>
                <w:rFonts w:hint="eastAsia" w:ascii="宋体" w:hAnsi="宋体" w:eastAsia="宋体" w:cs="宋体"/>
                <w:sz w:val="21"/>
              </w:rPr>
            </w:pPr>
          </w:p>
          <w:p w14:paraId="689FE327">
            <w:pPr>
              <w:spacing w:line="249" w:lineRule="auto"/>
              <w:rPr>
                <w:rFonts w:hint="eastAsia" w:ascii="宋体" w:hAnsi="宋体" w:eastAsia="宋体" w:cs="宋体"/>
                <w:sz w:val="21"/>
              </w:rPr>
            </w:pPr>
          </w:p>
          <w:p w14:paraId="2F5A74C6">
            <w:pPr>
              <w:spacing w:line="249" w:lineRule="auto"/>
              <w:rPr>
                <w:rFonts w:hint="eastAsia" w:ascii="宋体" w:hAnsi="宋体" w:eastAsia="宋体" w:cs="宋体"/>
                <w:sz w:val="21"/>
              </w:rPr>
            </w:pPr>
          </w:p>
          <w:p w14:paraId="4DEAD9ED">
            <w:pPr>
              <w:spacing w:line="249" w:lineRule="auto"/>
              <w:rPr>
                <w:rFonts w:hint="eastAsia" w:ascii="宋体" w:hAnsi="宋体" w:eastAsia="宋体" w:cs="宋体"/>
                <w:sz w:val="21"/>
              </w:rPr>
            </w:pPr>
          </w:p>
          <w:p w14:paraId="2E8733EE">
            <w:pPr>
              <w:pStyle w:val="10"/>
              <w:spacing w:before="65" w:line="219" w:lineRule="auto"/>
              <w:ind w:left="70"/>
              <w:rPr>
                <w:rFonts w:hint="eastAsia" w:ascii="宋体" w:hAnsi="宋体" w:eastAsia="宋体" w:cs="宋体"/>
                <w:sz w:val="20"/>
                <w:szCs w:val="20"/>
              </w:rPr>
            </w:pPr>
            <w:r>
              <w:rPr>
                <w:rFonts w:hint="eastAsia" w:ascii="宋体" w:hAnsi="宋体" w:eastAsia="宋体" w:cs="宋体"/>
                <w:spacing w:val="-3"/>
                <w:sz w:val="20"/>
                <w:szCs w:val="20"/>
              </w:rPr>
              <w:t>成本</w:t>
            </w:r>
          </w:p>
          <w:p w14:paraId="7E256FBE">
            <w:pPr>
              <w:pStyle w:val="10"/>
              <w:spacing w:before="44" w:line="220" w:lineRule="auto"/>
              <w:ind w:left="70"/>
              <w:rPr>
                <w:rFonts w:hint="eastAsia" w:ascii="宋体" w:hAnsi="宋体" w:eastAsia="宋体" w:cs="宋体"/>
                <w:sz w:val="20"/>
                <w:szCs w:val="20"/>
              </w:rPr>
            </w:pPr>
            <w:r>
              <w:rPr>
                <w:rFonts w:hint="eastAsia" w:ascii="宋体" w:hAnsi="宋体" w:eastAsia="宋体" w:cs="宋体"/>
                <w:spacing w:val="-3"/>
                <w:sz w:val="20"/>
                <w:szCs w:val="20"/>
              </w:rPr>
              <w:t>指标</w:t>
            </w:r>
          </w:p>
        </w:tc>
        <w:tc>
          <w:tcPr>
            <w:tcW w:w="618" w:type="pct"/>
            <w:vMerge w:val="restart"/>
            <w:tcBorders>
              <w:bottom w:val="nil"/>
            </w:tcBorders>
            <w:vAlign w:val="top"/>
          </w:tcPr>
          <w:p w14:paraId="1A600FE3">
            <w:pPr>
              <w:spacing w:line="325" w:lineRule="auto"/>
              <w:rPr>
                <w:rFonts w:hint="eastAsia" w:ascii="宋体" w:hAnsi="宋体" w:eastAsia="宋体" w:cs="宋体"/>
                <w:sz w:val="21"/>
              </w:rPr>
            </w:pPr>
          </w:p>
          <w:p w14:paraId="0A71C7B7">
            <w:pPr>
              <w:spacing w:line="325" w:lineRule="auto"/>
              <w:rPr>
                <w:rFonts w:hint="eastAsia" w:ascii="宋体" w:hAnsi="宋体" w:eastAsia="宋体" w:cs="宋体"/>
                <w:sz w:val="21"/>
              </w:rPr>
            </w:pPr>
          </w:p>
          <w:p w14:paraId="42C21588">
            <w:pPr>
              <w:pStyle w:val="10"/>
              <w:spacing w:before="65" w:line="244" w:lineRule="auto"/>
              <w:ind w:left="395" w:hanging="383"/>
              <w:rPr>
                <w:rFonts w:hint="eastAsia" w:ascii="宋体" w:hAnsi="宋体" w:eastAsia="宋体" w:cs="宋体"/>
                <w:sz w:val="20"/>
                <w:szCs w:val="20"/>
              </w:rPr>
            </w:pPr>
            <w:r>
              <w:rPr>
                <w:rFonts w:hint="eastAsia" w:ascii="宋体" w:hAnsi="宋体" w:eastAsia="宋体" w:cs="宋体"/>
                <w:spacing w:val="-1"/>
                <w:sz w:val="20"/>
                <w:szCs w:val="20"/>
              </w:rPr>
              <w:t>经济成本指</w:t>
            </w:r>
            <w:r>
              <w:rPr>
                <w:rFonts w:hint="eastAsia" w:ascii="宋体" w:hAnsi="宋体" w:eastAsia="宋体" w:cs="宋体"/>
                <w:sz w:val="20"/>
                <w:szCs w:val="20"/>
              </w:rPr>
              <w:t xml:space="preserve"> 标</w:t>
            </w:r>
          </w:p>
        </w:tc>
        <w:tc>
          <w:tcPr>
            <w:tcW w:w="1266" w:type="pct"/>
            <w:gridSpan w:val="2"/>
            <w:vAlign w:val="top"/>
          </w:tcPr>
          <w:p w14:paraId="7EFF815E">
            <w:pPr>
              <w:pStyle w:val="10"/>
              <w:spacing w:before="211" w:line="219" w:lineRule="auto"/>
              <w:ind w:left="582"/>
              <w:rPr>
                <w:rFonts w:hint="eastAsia" w:ascii="宋体" w:hAnsi="宋体" w:eastAsia="宋体" w:cs="宋体"/>
                <w:sz w:val="20"/>
                <w:szCs w:val="20"/>
              </w:rPr>
            </w:pPr>
            <w:r>
              <w:rPr>
                <w:rFonts w:hint="eastAsia" w:ascii="宋体" w:hAnsi="宋体" w:eastAsia="宋体" w:cs="宋体"/>
                <w:spacing w:val="1"/>
                <w:sz w:val="20"/>
                <w:szCs w:val="20"/>
              </w:rPr>
              <w:t>预算：198</w:t>
            </w:r>
          </w:p>
        </w:tc>
        <w:tc>
          <w:tcPr>
            <w:tcW w:w="1247" w:type="pct"/>
            <w:gridSpan w:val="2"/>
            <w:vAlign w:val="top"/>
          </w:tcPr>
          <w:p w14:paraId="27D0247B">
            <w:pPr>
              <w:pStyle w:val="10"/>
              <w:spacing w:before="209" w:line="218" w:lineRule="auto"/>
              <w:ind w:left="375"/>
              <w:rPr>
                <w:rFonts w:hint="eastAsia" w:ascii="宋体" w:hAnsi="宋体" w:eastAsia="宋体" w:cs="宋体"/>
                <w:sz w:val="20"/>
                <w:szCs w:val="20"/>
              </w:rPr>
            </w:pPr>
            <w:r>
              <w:rPr>
                <w:rFonts w:hint="eastAsia" w:ascii="宋体" w:hAnsi="宋体" w:eastAsia="宋体" w:cs="宋体"/>
                <w:spacing w:val="1"/>
                <w:sz w:val="20"/>
                <w:szCs w:val="20"/>
              </w:rPr>
              <w:t>中标价：196.8</w:t>
            </w:r>
          </w:p>
        </w:tc>
        <w:tc>
          <w:tcPr>
            <w:tcW w:w="1179" w:type="pct"/>
            <w:vAlign w:val="top"/>
          </w:tcPr>
          <w:p w14:paraId="74419D50">
            <w:pPr>
              <w:pStyle w:val="10"/>
              <w:spacing w:before="230" w:line="239" w:lineRule="auto"/>
              <w:ind w:left="718"/>
              <w:rPr>
                <w:rFonts w:hint="eastAsia" w:ascii="宋体" w:hAnsi="宋体" w:eastAsia="宋体" w:cs="宋体"/>
                <w:sz w:val="20"/>
                <w:szCs w:val="20"/>
              </w:rPr>
            </w:pPr>
            <w:r>
              <w:rPr>
                <w:rFonts w:hint="eastAsia" w:ascii="宋体" w:hAnsi="宋体" w:eastAsia="宋体" w:cs="宋体"/>
                <w:spacing w:val="-4"/>
                <w:sz w:val="20"/>
                <w:szCs w:val="20"/>
              </w:rPr>
              <w:t>196.8</w:t>
            </w:r>
          </w:p>
        </w:tc>
      </w:tr>
      <w:tr w14:paraId="36EAE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47" w:type="pct"/>
            <w:vMerge w:val="continue"/>
            <w:tcBorders>
              <w:top w:val="nil"/>
              <w:bottom w:val="nil"/>
            </w:tcBorders>
            <w:vAlign w:val="top"/>
          </w:tcPr>
          <w:p w14:paraId="24962FB1">
            <w:pPr>
              <w:rPr>
                <w:rFonts w:hint="eastAsia" w:ascii="宋体" w:hAnsi="宋体" w:eastAsia="宋体" w:cs="宋体"/>
                <w:sz w:val="21"/>
              </w:rPr>
            </w:pPr>
          </w:p>
        </w:tc>
        <w:tc>
          <w:tcPr>
            <w:tcW w:w="339" w:type="pct"/>
            <w:vMerge w:val="continue"/>
            <w:tcBorders>
              <w:top w:val="nil"/>
              <w:bottom w:val="nil"/>
            </w:tcBorders>
            <w:vAlign w:val="top"/>
          </w:tcPr>
          <w:p w14:paraId="0B1D56A4">
            <w:pPr>
              <w:rPr>
                <w:rFonts w:hint="eastAsia" w:ascii="宋体" w:hAnsi="宋体" w:eastAsia="宋体" w:cs="宋体"/>
                <w:sz w:val="21"/>
              </w:rPr>
            </w:pPr>
          </w:p>
        </w:tc>
        <w:tc>
          <w:tcPr>
            <w:tcW w:w="618" w:type="pct"/>
            <w:vMerge w:val="continue"/>
            <w:tcBorders>
              <w:top w:val="nil"/>
              <w:bottom w:val="nil"/>
            </w:tcBorders>
            <w:vAlign w:val="top"/>
          </w:tcPr>
          <w:p w14:paraId="7C120444">
            <w:pPr>
              <w:rPr>
                <w:rFonts w:hint="eastAsia" w:ascii="宋体" w:hAnsi="宋体" w:eastAsia="宋体" w:cs="宋体"/>
                <w:sz w:val="21"/>
              </w:rPr>
            </w:pPr>
          </w:p>
        </w:tc>
        <w:tc>
          <w:tcPr>
            <w:tcW w:w="1266" w:type="pct"/>
            <w:gridSpan w:val="2"/>
            <w:vAlign w:val="top"/>
          </w:tcPr>
          <w:p w14:paraId="7811212E">
            <w:pPr>
              <w:rPr>
                <w:rFonts w:hint="eastAsia" w:ascii="宋体" w:hAnsi="宋体" w:eastAsia="宋体" w:cs="宋体"/>
                <w:sz w:val="21"/>
              </w:rPr>
            </w:pPr>
          </w:p>
        </w:tc>
        <w:tc>
          <w:tcPr>
            <w:tcW w:w="1247" w:type="pct"/>
            <w:gridSpan w:val="2"/>
            <w:vAlign w:val="top"/>
          </w:tcPr>
          <w:p w14:paraId="0C87B503">
            <w:pPr>
              <w:rPr>
                <w:rFonts w:hint="eastAsia" w:ascii="宋体" w:hAnsi="宋体" w:eastAsia="宋体" w:cs="宋体"/>
                <w:sz w:val="21"/>
              </w:rPr>
            </w:pPr>
          </w:p>
        </w:tc>
        <w:tc>
          <w:tcPr>
            <w:tcW w:w="1179" w:type="pct"/>
            <w:vAlign w:val="top"/>
          </w:tcPr>
          <w:p w14:paraId="2BEC3AEC">
            <w:pPr>
              <w:rPr>
                <w:rFonts w:hint="eastAsia" w:ascii="宋体" w:hAnsi="宋体" w:eastAsia="宋体" w:cs="宋体"/>
                <w:sz w:val="21"/>
              </w:rPr>
            </w:pPr>
          </w:p>
        </w:tc>
      </w:tr>
      <w:tr w14:paraId="10632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347" w:type="pct"/>
            <w:vMerge w:val="continue"/>
            <w:tcBorders>
              <w:top w:val="nil"/>
              <w:bottom w:val="nil"/>
            </w:tcBorders>
            <w:vAlign w:val="top"/>
          </w:tcPr>
          <w:p w14:paraId="012CB998">
            <w:pPr>
              <w:rPr>
                <w:rFonts w:hint="eastAsia" w:ascii="宋体" w:hAnsi="宋体" w:eastAsia="宋体" w:cs="宋体"/>
                <w:sz w:val="21"/>
              </w:rPr>
            </w:pPr>
          </w:p>
        </w:tc>
        <w:tc>
          <w:tcPr>
            <w:tcW w:w="339" w:type="pct"/>
            <w:vMerge w:val="continue"/>
            <w:tcBorders>
              <w:top w:val="nil"/>
              <w:bottom w:val="nil"/>
            </w:tcBorders>
            <w:vAlign w:val="top"/>
          </w:tcPr>
          <w:p w14:paraId="011B15CC">
            <w:pPr>
              <w:rPr>
                <w:rFonts w:hint="eastAsia" w:ascii="宋体" w:hAnsi="宋体" w:eastAsia="宋体" w:cs="宋体"/>
                <w:sz w:val="21"/>
              </w:rPr>
            </w:pPr>
          </w:p>
        </w:tc>
        <w:tc>
          <w:tcPr>
            <w:tcW w:w="618" w:type="pct"/>
            <w:vMerge w:val="continue"/>
            <w:tcBorders>
              <w:top w:val="nil"/>
            </w:tcBorders>
            <w:vAlign w:val="top"/>
          </w:tcPr>
          <w:p w14:paraId="25A4B888">
            <w:pPr>
              <w:rPr>
                <w:rFonts w:hint="eastAsia" w:ascii="宋体" w:hAnsi="宋体" w:eastAsia="宋体" w:cs="宋体"/>
                <w:sz w:val="21"/>
              </w:rPr>
            </w:pPr>
          </w:p>
        </w:tc>
        <w:tc>
          <w:tcPr>
            <w:tcW w:w="1266" w:type="pct"/>
            <w:gridSpan w:val="2"/>
            <w:vAlign w:val="top"/>
          </w:tcPr>
          <w:p w14:paraId="5B1514FD">
            <w:pPr>
              <w:rPr>
                <w:rFonts w:hint="eastAsia" w:ascii="宋体" w:hAnsi="宋体" w:eastAsia="宋体" w:cs="宋体"/>
                <w:sz w:val="21"/>
              </w:rPr>
            </w:pPr>
          </w:p>
        </w:tc>
        <w:tc>
          <w:tcPr>
            <w:tcW w:w="1247" w:type="pct"/>
            <w:gridSpan w:val="2"/>
            <w:vAlign w:val="top"/>
          </w:tcPr>
          <w:p w14:paraId="27C800B4">
            <w:pPr>
              <w:rPr>
                <w:rFonts w:hint="eastAsia" w:ascii="宋体" w:hAnsi="宋体" w:eastAsia="宋体" w:cs="宋体"/>
                <w:sz w:val="21"/>
              </w:rPr>
            </w:pPr>
          </w:p>
        </w:tc>
        <w:tc>
          <w:tcPr>
            <w:tcW w:w="1179" w:type="pct"/>
            <w:vAlign w:val="top"/>
          </w:tcPr>
          <w:p w14:paraId="5452D01B">
            <w:pPr>
              <w:rPr>
                <w:rFonts w:hint="eastAsia" w:ascii="宋体" w:hAnsi="宋体" w:eastAsia="宋体" w:cs="宋体"/>
                <w:sz w:val="21"/>
              </w:rPr>
            </w:pPr>
          </w:p>
        </w:tc>
      </w:tr>
      <w:tr w14:paraId="702D6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347" w:type="pct"/>
            <w:vMerge w:val="continue"/>
            <w:tcBorders>
              <w:top w:val="nil"/>
              <w:bottom w:val="nil"/>
            </w:tcBorders>
            <w:vAlign w:val="top"/>
          </w:tcPr>
          <w:p w14:paraId="319E3218">
            <w:pPr>
              <w:rPr>
                <w:rFonts w:hint="eastAsia" w:ascii="宋体" w:hAnsi="宋体" w:eastAsia="宋体" w:cs="宋体"/>
                <w:sz w:val="21"/>
              </w:rPr>
            </w:pPr>
          </w:p>
        </w:tc>
        <w:tc>
          <w:tcPr>
            <w:tcW w:w="339" w:type="pct"/>
            <w:vMerge w:val="continue"/>
            <w:tcBorders>
              <w:top w:val="nil"/>
              <w:bottom w:val="nil"/>
            </w:tcBorders>
            <w:vAlign w:val="top"/>
          </w:tcPr>
          <w:p w14:paraId="27DA7BD3">
            <w:pPr>
              <w:rPr>
                <w:rFonts w:hint="eastAsia" w:ascii="宋体" w:hAnsi="宋体" w:eastAsia="宋体" w:cs="宋体"/>
                <w:sz w:val="21"/>
              </w:rPr>
            </w:pPr>
          </w:p>
        </w:tc>
        <w:tc>
          <w:tcPr>
            <w:tcW w:w="618" w:type="pct"/>
            <w:vMerge w:val="restart"/>
            <w:tcBorders>
              <w:bottom w:val="nil"/>
            </w:tcBorders>
            <w:vAlign w:val="top"/>
          </w:tcPr>
          <w:p w14:paraId="39058E41">
            <w:pPr>
              <w:spacing w:line="331" w:lineRule="auto"/>
              <w:rPr>
                <w:rFonts w:hint="eastAsia" w:ascii="宋体" w:hAnsi="宋体" w:eastAsia="宋体" w:cs="宋体"/>
                <w:sz w:val="21"/>
              </w:rPr>
            </w:pPr>
          </w:p>
          <w:p w14:paraId="748DC07B">
            <w:pPr>
              <w:spacing w:line="332" w:lineRule="auto"/>
              <w:rPr>
                <w:rFonts w:hint="eastAsia" w:ascii="宋体" w:hAnsi="宋体" w:eastAsia="宋体" w:cs="宋体"/>
                <w:sz w:val="21"/>
              </w:rPr>
            </w:pPr>
          </w:p>
          <w:p w14:paraId="20F1072E">
            <w:pPr>
              <w:pStyle w:val="10"/>
              <w:spacing w:before="65" w:line="235" w:lineRule="auto"/>
              <w:ind w:left="395" w:hanging="383"/>
              <w:rPr>
                <w:rFonts w:hint="eastAsia" w:ascii="宋体" w:hAnsi="宋体" w:eastAsia="宋体" w:cs="宋体"/>
                <w:sz w:val="20"/>
                <w:szCs w:val="20"/>
              </w:rPr>
            </w:pPr>
            <w:r>
              <w:rPr>
                <w:rFonts w:hint="eastAsia" w:ascii="宋体" w:hAnsi="宋体" w:eastAsia="宋体" w:cs="宋体"/>
                <w:spacing w:val="-1"/>
                <w:sz w:val="20"/>
                <w:szCs w:val="20"/>
              </w:rPr>
              <w:t>社会成本指</w:t>
            </w:r>
            <w:r>
              <w:rPr>
                <w:rFonts w:hint="eastAsia" w:ascii="宋体" w:hAnsi="宋体" w:eastAsia="宋体" w:cs="宋体"/>
                <w:sz w:val="20"/>
                <w:szCs w:val="20"/>
              </w:rPr>
              <w:t xml:space="preserve"> 标</w:t>
            </w:r>
          </w:p>
        </w:tc>
        <w:tc>
          <w:tcPr>
            <w:tcW w:w="1266" w:type="pct"/>
            <w:gridSpan w:val="2"/>
            <w:vAlign w:val="top"/>
          </w:tcPr>
          <w:p w14:paraId="5892C576">
            <w:pPr>
              <w:rPr>
                <w:rFonts w:hint="eastAsia" w:ascii="宋体" w:hAnsi="宋体" w:eastAsia="宋体" w:cs="宋体"/>
                <w:sz w:val="21"/>
              </w:rPr>
            </w:pPr>
          </w:p>
        </w:tc>
        <w:tc>
          <w:tcPr>
            <w:tcW w:w="1247" w:type="pct"/>
            <w:gridSpan w:val="2"/>
            <w:vAlign w:val="top"/>
          </w:tcPr>
          <w:p w14:paraId="3DCD6436">
            <w:pPr>
              <w:rPr>
                <w:rFonts w:hint="eastAsia" w:ascii="宋体" w:hAnsi="宋体" w:eastAsia="宋体" w:cs="宋体"/>
                <w:sz w:val="21"/>
              </w:rPr>
            </w:pPr>
          </w:p>
        </w:tc>
        <w:tc>
          <w:tcPr>
            <w:tcW w:w="1179" w:type="pct"/>
            <w:vAlign w:val="top"/>
          </w:tcPr>
          <w:p w14:paraId="15E0E6F6">
            <w:pPr>
              <w:rPr>
                <w:rFonts w:hint="eastAsia" w:ascii="宋体" w:hAnsi="宋体" w:eastAsia="宋体" w:cs="宋体"/>
                <w:sz w:val="21"/>
              </w:rPr>
            </w:pPr>
          </w:p>
        </w:tc>
      </w:tr>
      <w:tr w14:paraId="763B5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347" w:type="pct"/>
            <w:vMerge w:val="continue"/>
            <w:tcBorders>
              <w:top w:val="nil"/>
              <w:bottom w:val="nil"/>
            </w:tcBorders>
            <w:vAlign w:val="top"/>
          </w:tcPr>
          <w:p w14:paraId="43C5CD0D">
            <w:pPr>
              <w:rPr>
                <w:rFonts w:hint="eastAsia" w:ascii="宋体" w:hAnsi="宋体" w:eastAsia="宋体" w:cs="宋体"/>
                <w:sz w:val="21"/>
              </w:rPr>
            </w:pPr>
          </w:p>
        </w:tc>
        <w:tc>
          <w:tcPr>
            <w:tcW w:w="339" w:type="pct"/>
            <w:vMerge w:val="continue"/>
            <w:tcBorders>
              <w:top w:val="nil"/>
              <w:bottom w:val="nil"/>
            </w:tcBorders>
            <w:vAlign w:val="top"/>
          </w:tcPr>
          <w:p w14:paraId="4D053139">
            <w:pPr>
              <w:rPr>
                <w:rFonts w:hint="eastAsia" w:ascii="宋体" w:hAnsi="宋体" w:eastAsia="宋体" w:cs="宋体"/>
                <w:sz w:val="21"/>
              </w:rPr>
            </w:pPr>
          </w:p>
        </w:tc>
        <w:tc>
          <w:tcPr>
            <w:tcW w:w="618" w:type="pct"/>
            <w:vMerge w:val="continue"/>
            <w:tcBorders>
              <w:top w:val="nil"/>
              <w:bottom w:val="nil"/>
            </w:tcBorders>
            <w:vAlign w:val="top"/>
          </w:tcPr>
          <w:p w14:paraId="7318F98C">
            <w:pPr>
              <w:rPr>
                <w:rFonts w:hint="eastAsia" w:ascii="宋体" w:hAnsi="宋体" w:eastAsia="宋体" w:cs="宋体"/>
                <w:sz w:val="21"/>
              </w:rPr>
            </w:pPr>
          </w:p>
        </w:tc>
        <w:tc>
          <w:tcPr>
            <w:tcW w:w="1266" w:type="pct"/>
            <w:gridSpan w:val="2"/>
            <w:vAlign w:val="top"/>
          </w:tcPr>
          <w:p w14:paraId="46C4581F">
            <w:pPr>
              <w:rPr>
                <w:rFonts w:hint="eastAsia" w:ascii="宋体" w:hAnsi="宋体" w:eastAsia="宋体" w:cs="宋体"/>
                <w:sz w:val="21"/>
              </w:rPr>
            </w:pPr>
          </w:p>
        </w:tc>
        <w:tc>
          <w:tcPr>
            <w:tcW w:w="1247" w:type="pct"/>
            <w:gridSpan w:val="2"/>
            <w:vAlign w:val="top"/>
          </w:tcPr>
          <w:p w14:paraId="3C4CA945">
            <w:pPr>
              <w:rPr>
                <w:rFonts w:hint="eastAsia" w:ascii="宋体" w:hAnsi="宋体" w:eastAsia="宋体" w:cs="宋体"/>
                <w:sz w:val="21"/>
              </w:rPr>
            </w:pPr>
          </w:p>
        </w:tc>
        <w:tc>
          <w:tcPr>
            <w:tcW w:w="1179" w:type="pct"/>
            <w:vAlign w:val="top"/>
          </w:tcPr>
          <w:p w14:paraId="19809054">
            <w:pPr>
              <w:rPr>
                <w:rFonts w:hint="eastAsia" w:ascii="宋体" w:hAnsi="宋体" w:eastAsia="宋体" w:cs="宋体"/>
                <w:sz w:val="21"/>
              </w:rPr>
            </w:pPr>
          </w:p>
        </w:tc>
      </w:tr>
      <w:tr w14:paraId="23222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347" w:type="pct"/>
            <w:vMerge w:val="continue"/>
            <w:tcBorders>
              <w:top w:val="nil"/>
              <w:bottom w:val="nil"/>
            </w:tcBorders>
            <w:vAlign w:val="top"/>
          </w:tcPr>
          <w:p w14:paraId="7A3D607B">
            <w:pPr>
              <w:rPr>
                <w:rFonts w:hint="eastAsia" w:ascii="宋体" w:hAnsi="宋体" w:eastAsia="宋体" w:cs="宋体"/>
                <w:sz w:val="21"/>
              </w:rPr>
            </w:pPr>
          </w:p>
        </w:tc>
        <w:tc>
          <w:tcPr>
            <w:tcW w:w="339" w:type="pct"/>
            <w:vMerge w:val="continue"/>
            <w:tcBorders>
              <w:top w:val="nil"/>
              <w:bottom w:val="nil"/>
            </w:tcBorders>
            <w:vAlign w:val="top"/>
          </w:tcPr>
          <w:p w14:paraId="7AC2E95F">
            <w:pPr>
              <w:rPr>
                <w:rFonts w:hint="eastAsia" w:ascii="宋体" w:hAnsi="宋体" w:eastAsia="宋体" w:cs="宋体"/>
                <w:sz w:val="21"/>
              </w:rPr>
            </w:pPr>
          </w:p>
        </w:tc>
        <w:tc>
          <w:tcPr>
            <w:tcW w:w="618" w:type="pct"/>
            <w:vMerge w:val="continue"/>
            <w:tcBorders>
              <w:top w:val="nil"/>
            </w:tcBorders>
            <w:vAlign w:val="top"/>
          </w:tcPr>
          <w:p w14:paraId="0168DF1C">
            <w:pPr>
              <w:rPr>
                <w:rFonts w:hint="eastAsia" w:ascii="宋体" w:hAnsi="宋体" w:eastAsia="宋体" w:cs="宋体"/>
                <w:sz w:val="21"/>
              </w:rPr>
            </w:pPr>
          </w:p>
        </w:tc>
        <w:tc>
          <w:tcPr>
            <w:tcW w:w="1266" w:type="pct"/>
            <w:gridSpan w:val="2"/>
            <w:vAlign w:val="top"/>
          </w:tcPr>
          <w:p w14:paraId="1EFD2C63">
            <w:pPr>
              <w:rPr>
                <w:rFonts w:hint="eastAsia" w:ascii="宋体" w:hAnsi="宋体" w:eastAsia="宋体" w:cs="宋体"/>
                <w:sz w:val="21"/>
              </w:rPr>
            </w:pPr>
          </w:p>
        </w:tc>
        <w:tc>
          <w:tcPr>
            <w:tcW w:w="1247" w:type="pct"/>
            <w:gridSpan w:val="2"/>
            <w:vAlign w:val="top"/>
          </w:tcPr>
          <w:p w14:paraId="1837C646">
            <w:pPr>
              <w:rPr>
                <w:rFonts w:hint="eastAsia" w:ascii="宋体" w:hAnsi="宋体" w:eastAsia="宋体" w:cs="宋体"/>
                <w:sz w:val="21"/>
              </w:rPr>
            </w:pPr>
          </w:p>
        </w:tc>
        <w:tc>
          <w:tcPr>
            <w:tcW w:w="1179" w:type="pct"/>
            <w:vAlign w:val="top"/>
          </w:tcPr>
          <w:p w14:paraId="3E29540C">
            <w:pPr>
              <w:rPr>
                <w:rFonts w:hint="eastAsia" w:ascii="宋体" w:hAnsi="宋体" w:eastAsia="宋体" w:cs="宋体"/>
                <w:sz w:val="21"/>
              </w:rPr>
            </w:pPr>
          </w:p>
        </w:tc>
      </w:tr>
      <w:tr w14:paraId="33FF3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347" w:type="pct"/>
            <w:vMerge w:val="continue"/>
            <w:tcBorders>
              <w:top w:val="nil"/>
              <w:bottom w:val="nil"/>
            </w:tcBorders>
            <w:vAlign w:val="top"/>
          </w:tcPr>
          <w:p w14:paraId="7F13B9FF">
            <w:pPr>
              <w:rPr>
                <w:rFonts w:hint="eastAsia" w:ascii="宋体" w:hAnsi="宋体" w:eastAsia="宋体" w:cs="宋体"/>
                <w:sz w:val="21"/>
              </w:rPr>
            </w:pPr>
          </w:p>
        </w:tc>
        <w:tc>
          <w:tcPr>
            <w:tcW w:w="339" w:type="pct"/>
            <w:vMerge w:val="continue"/>
            <w:tcBorders>
              <w:top w:val="nil"/>
              <w:bottom w:val="nil"/>
            </w:tcBorders>
            <w:vAlign w:val="top"/>
          </w:tcPr>
          <w:p w14:paraId="5E78ADC4">
            <w:pPr>
              <w:rPr>
                <w:rFonts w:hint="eastAsia" w:ascii="宋体" w:hAnsi="宋体" w:eastAsia="宋体" w:cs="宋体"/>
                <w:sz w:val="21"/>
              </w:rPr>
            </w:pPr>
          </w:p>
        </w:tc>
        <w:tc>
          <w:tcPr>
            <w:tcW w:w="618" w:type="pct"/>
            <w:vMerge w:val="restart"/>
            <w:tcBorders>
              <w:bottom w:val="nil"/>
            </w:tcBorders>
            <w:vAlign w:val="top"/>
          </w:tcPr>
          <w:p w14:paraId="795DD1E9">
            <w:pPr>
              <w:spacing w:line="328" w:lineRule="auto"/>
              <w:rPr>
                <w:rFonts w:hint="eastAsia" w:ascii="宋体" w:hAnsi="宋体" w:eastAsia="宋体" w:cs="宋体"/>
                <w:sz w:val="21"/>
              </w:rPr>
            </w:pPr>
          </w:p>
          <w:p w14:paraId="5CF544B5">
            <w:pPr>
              <w:spacing w:line="329" w:lineRule="auto"/>
              <w:rPr>
                <w:rFonts w:hint="eastAsia" w:ascii="宋体" w:hAnsi="宋体" w:eastAsia="宋体" w:cs="宋体"/>
                <w:sz w:val="21"/>
              </w:rPr>
            </w:pPr>
          </w:p>
          <w:p w14:paraId="64C26013">
            <w:pPr>
              <w:pStyle w:val="10"/>
              <w:spacing w:before="65"/>
              <w:ind w:left="201" w:right="6" w:hanging="189"/>
              <w:rPr>
                <w:rFonts w:hint="eastAsia" w:ascii="宋体" w:hAnsi="宋体" w:eastAsia="宋体" w:cs="宋体"/>
                <w:sz w:val="20"/>
                <w:szCs w:val="20"/>
              </w:rPr>
            </w:pPr>
            <w:r>
              <w:rPr>
                <w:rFonts w:hint="eastAsia" w:ascii="宋体" w:hAnsi="宋体" w:eastAsia="宋体" w:cs="宋体"/>
                <w:spacing w:val="-2"/>
                <w:sz w:val="20"/>
                <w:szCs w:val="20"/>
              </w:rPr>
              <w:t>生态环境成</w:t>
            </w:r>
            <w:r>
              <w:rPr>
                <w:rFonts w:hint="eastAsia" w:ascii="宋体" w:hAnsi="宋体" w:eastAsia="宋体" w:cs="宋体"/>
                <w:sz w:val="20"/>
                <w:szCs w:val="20"/>
              </w:rPr>
              <w:t xml:space="preserve"> </w:t>
            </w:r>
            <w:r>
              <w:rPr>
                <w:rFonts w:hint="eastAsia" w:ascii="宋体" w:hAnsi="宋体" w:eastAsia="宋体" w:cs="宋体"/>
                <w:spacing w:val="-2"/>
                <w:sz w:val="20"/>
                <w:szCs w:val="20"/>
              </w:rPr>
              <w:t>本指标</w:t>
            </w:r>
          </w:p>
        </w:tc>
        <w:tc>
          <w:tcPr>
            <w:tcW w:w="1266" w:type="pct"/>
            <w:gridSpan w:val="2"/>
            <w:vAlign w:val="top"/>
          </w:tcPr>
          <w:p w14:paraId="0537AEC8">
            <w:pPr>
              <w:rPr>
                <w:rFonts w:hint="eastAsia" w:ascii="宋体" w:hAnsi="宋体" w:eastAsia="宋体" w:cs="宋体"/>
                <w:sz w:val="21"/>
              </w:rPr>
            </w:pPr>
          </w:p>
        </w:tc>
        <w:tc>
          <w:tcPr>
            <w:tcW w:w="1247" w:type="pct"/>
            <w:gridSpan w:val="2"/>
            <w:vAlign w:val="top"/>
          </w:tcPr>
          <w:p w14:paraId="691B756E">
            <w:pPr>
              <w:rPr>
                <w:rFonts w:hint="eastAsia" w:ascii="宋体" w:hAnsi="宋体" w:eastAsia="宋体" w:cs="宋体"/>
                <w:sz w:val="21"/>
              </w:rPr>
            </w:pPr>
          </w:p>
        </w:tc>
        <w:tc>
          <w:tcPr>
            <w:tcW w:w="1179" w:type="pct"/>
            <w:vAlign w:val="top"/>
          </w:tcPr>
          <w:p w14:paraId="5ED6A8D8">
            <w:pPr>
              <w:rPr>
                <w:rFonts w:hint="eastAsia" w:ascii="宋体" w:hAnsi="宋体" w:eastAsia="宋体" w:cs="宋体"/>
                <w:sz w:val="21"/>
              </w:rPr>
            </w:pPr>
          </w:p>
        </w:tc>
      </w:tr>
      <w:tr w14:paraId="23C11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347" w:type="pct"/>
            <w:vMerge w:val="continue"/>
            <w:tcBorders>
              <w:top w:val="nil"/>
              <w:bottom w:val="nil"/>
            </w:tcBorders>
            <w:vAlign w:val="top"/>
          </w:tcPr>
          <w:p w14:paraId="5F68A308">
            <w:pPr>
              <w:rPr>
                <w:rFonts w:hint="eastAsia" w:ascii="宋体" w:hAnsi="宋体" w:eastAsia="宋体" w:cs="宋体"/>
                <w:sz w:val="21"/>
              </w:rPr>
            </w:pPr>
          </w:p>
        </w:tc>
        <w:tc>
          <w:tcPr>
            <w:tcW w:w="339" w:type="pct"/>
            <w:vMerge w:val="continue"/>
            <w:tcBorders>
              <w:top w:val="nil"/>
              <w:bottom w:val="nil"/>
            </w:tcBorders>
            <w:vAlign w:val="top"/>
          </w:tcPr>
          <w:p w14:paraId="1785915D">
            <w:pPr>
              <w:rPr>
                <w:rFonts w:hint="eastAsia" w:ascii="宋体" w:hAnsi="宋体" w:eastAsia="宋体" w:cs="宋体"/>
                <w:sz w:val="21"/>
              </w:rPr>
            </w:pPr>
          </w:p>
        </w:tc>
        <w:tc>
          <w:tcPr>
            <w:tcW w:w="618" w:type="pct"/>
            <w:vMerge w:val="continue"/>
            <w:tcBorders>
              <w:top w:val="nil"/>
              <w:bottom w:val="nil"/>
            </w:tcBorders>
            <w:vAlign w:val="top"/>
          </w:tcPr>
          <w:p w14:paraId="5A50348C">
            <w:pPr>
              <w:rPr>
                <w:rFonts w:hint="eastAsia" w:ascii="宋体" w:hAnsi="宋体" w:eastAsia="宋体" w:cs="宋体"/>
                <w:sz w:val="21"/>
              </w:rPr>
            </w:pPr>
          </w:p>
        </w:tc>
        <w:tc>
          <w:tcPr>
            <w:tcW w:w="1266" w:type="pct"/>
            <w:gridSpan w:val="2"/>
            <w:vAlign w:val="top"/>
          </w:tcPr>
          <w:p w14:paraId="7B1353E8">
            <w:pPr>
              <w:rPr>
                <w:rFonts w:hint="eastAsia" w:ascii="宋体" w:hAnsi="宋体" w:eastAsia="宋体" w:cs="宋体"/>
                <w:sz w:val="21"/>
              </w:rPr>
            </w:pPr>
          </w:p>
        </w:tc>
        <w:tc>
          <w:tcPr>
            <w:tcW w:w="1247" w:type="pct"/>
            <w:gridSpan w:val="2"/>
            <w:vAlign w:val="top"/>
          </w:tcPr>
          <w:p w14:paraId="76731E4F">
            <w:pPr>
              <w:rPr>
                <w:rFonts w:hint="eastAsia" w:ascii="宋体" w:hAnsi="宋体" w:eastAsia="宋体" w:cs="宋体"/>
                <w:sz w:val="21"/>
              </w:rPr>
            </w:pPr>
          </w:p>
        </w:tc>
        <w:tc>
          <w:tcPr>
            <w:tcW w:w="1179" w:type="pct"/>
            <w:vAlign w:val="top"/>
          </w:tcPr>
          <w:p w14:paraId="15D3CF7F">
            <w:pPr>
              <w:rPr>
                <w:rFonts w:hint="eastAsia" w:ascii="宋体" w:hAnsi="宋体" w:eastAsia="宋体" w:cs="宋体"/>
                <w:sz w:val="21"/>
              </w:rPr>
            </w:pPr>
          </w:p>
        </w:tc>
      </w:tr>
      <w:tr w14:paraId="21D7F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347" w:type="pct"/>
            <w:vMerge w:val="continue"/>
            <w:tcBorders>
              <w:top w:val="nil"/>
              <w:bottom w:val="nil"/>
            </w:tcBorders>
            <w:vAlign w:val="top"/>
          </w:tcPr>
          <w:p w14:paraId="629E9A6D">
            <w:pPr>
              <w:rPr>
                <w:rFonts w:hint="eastAsia" w:ascii="宋体" w:hAnsi="宋体" w:eastAsia="宋体" w:cs="宋体"/>
                <w:sz w:val="21"/>
              </w:rPr>
            </w:pPr>
          </w:p>
        </w:tc>
        <w:tc>
          <w:tcPr>
            <w:tcW w:w="339" w:type="pct"/>
            <w:vMerge w:val="continue"/>
            <w:tcBorders>
              <w:top w:val="nil"/>
            </w:tcBorders>
            <w:vAlign w:val="top"/>
          </w:tcPr>
          <w:p w14:paraId="3278B7BE">
            <w:pPr>
              <w:rPr>
                <w:rFonts w:hint="eastAsia" w:ascii="宋体" w:hAnsi="宋体" w:eastAsia="宋体" w:cs="宋体"/>
                <w:sz w:val="21"/>
              </w:rPr>
            </w:pPr>
          </w:p>
        </w:tc>
        <w:tc>
          <w:tcPr>
            <w:tcW w:w="618" w:type="pct"/>
            <w:vMerge w:val="continue"/>
            <w:tcBorders>
              <w:top w:val="nil"/>
            </w:tcBorders>
            <w:vAlign w:val="top"/>
          </w:tcPr>
          <w:p w14:paraId="77715043">
            <w:pPr>
              <w:rPr>
                <w:rFonts w:hint="eastAsia" w:ascii="宋体" w:hAnsi="宋体" w:eastAsia="宋体" w:cs="宋体"/>
                <w:sz w:val="21"/>
              </w:rPr>
            </w:pPr>
          </w:p>
        </w:tc>
        <w:tc>
          <w:tcPr>
            <w:tcW w:w="1266" w:type="pct"/>
            <w:gridSpan w:val="2"/>
            <w:vAlign w:val="top"/>
          </w:tcPr>
          <w:p w14:paraId="2E20FDCF">
            <w:pPr>
              <w:rPr>
                <w:rFonts w:hint="eastAsia" w:ascii="宋体" w:hAnsi="宋体" w:eastAsia="宋体" w:cs="宋体"/>
                <w:sz w:val="21"/>
              </w:rPr>
            </w:pPr>
          </w:p>
        </w:tc>
        <w:tc>
          <w:tcPr>
            <w:tcW w:w="1247" w:type="pct"/>
            <w:gridSpan w:val="2"/>
            <w:vAlign w:val="top"/>
          </w:tcPr>
          <w:p w14:paraId="0EC10C81">
            <w:pPr>
              <w:rPr>
                <w:rFonts w:hint="eastAsia" w:ascii="宋体" w:hAnsi="宋体" w:eastAsia="宋体" w:cs="宋体"/>
                <w:sz w:val="21"/>
              </w:rPr>
            </w:pPr>
          </w:p>
        </w:tc>
        <w:tc>
          <w:tcPr>
            <w:tcW w:w="1179" w:type="pct"/>
            <w:vAlign w:val="top"/>
          </w:tcPr>
          <w:p w14:paraId="21656E54">
            <w:pPr>
              <w:rPr>
                <w:rFonts w:hint="eastAsia" w:ascii="宋体" w:hAnsi="宋体" w:eastAsia="宋体" w:cs="宋体"/>
                <w:sz w:val="21"/>
              </w:rPr>
            </w:pPr>
          </w:p>
        </w:tc>
      </w:tr>
      <w:tr w14:paraId="4F1DA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347" w:type="pct"/>
            <w:vMerge w:val="continue"/>
            <w:tcBorders>
              <w:top w:val="nil"/>
              <w:bottom w:val="nil"/>
            </w:tcBorders>
            <w:vAlign w:val="top"/>
          </w:tcPr>
          <w:p w14:paraId="1D69C067">
            <w:pPr>
              <w:rPr>
                <w:rFonts w:hint="eastAsia" w:ascii="宋体" w:hAnsi="宋体" w:eastAsia="宋体" w:cs="宋体"/>
                <w:sz w:val="21"/>
              </w:rPr>
            </w:pPr>
          </w:p>
        </w:tc>
        <w:tc>
          <w:tcPr>
            <w:tcW w:w="339" w:type="pct"/>
            <w:vMerge w:val="restart"/>
            <w:tcBorders>
              <w:bottom w:val="nil"/>
            </w:tcBorders>
            <w:vAlign w:val="top"/>
          </w:tcPr>
          <w:p w14:paraId="28D05B4F">
            <w:pPr>
              <w:spacing w:line="349" w:lineRule="auto"/>
              <w:rPr>
                <w:rFonts w:hint="eastAsia" w:ascii="宋体" w:hAnsi="宋体" w:eastAsia="宋体" w:cs="宋体"/>
                <w:sz w:val="21"/>
              </w:rPr>
            </w:pPr>
          </w:p>
          <w:p w14:paraId="2494365C">
            <w:pPr>
              <w:pStyle w:val="10"/>
              <w:spacing w:before="65" w:line="234" w:lineRule="auto"/>
              <w:ind w:left="70" w:right="53"/>
              <w:rPr>
                <w:rFonts w:hint="eastAsia" w:ascii="宋体" w:hAnsi="宋体" w:eastAsia="宋体" w:cs="宋体"/>
                <w:sz w:val="20"/>
                <w:szCs w:val="20"/>
              </w:rPr>
            </w:pPr>
            <w:r>
              <w:rPr>
                <w:rFonts w:hint="eastAsia" w:ascii="宋体" w:hAnsi="宋体" w:eastAsia="宋体" w:cs="宋体"/>
                <w:spacing w:val="12"/>
                <w:sz w:val="20"/>
                <w:szCs w:val="20"/>
              </w:rPr>
              <w:t>产出</w:t>
            </w:r>
            <w:r>
              <w:rPr>
                <w:rFonts w:hint="eastAsia" w:ascii="宋体" w:hAnsi="宋体" w:eastAsia="宋体" w:cs="宋体"/>
                <w:sz w:val="20"/>
                <w:szCs w:val="20"/>
              </w:rPr>
              <w:t xml:space="preserve"> </w:t>
            </w:r>
            <w:r>
              <w:rPr>
                <w:rFonts w:hint="eastAsia" w:ascii="宋体" w:hAnsi="宋体" w:eastAsia="宋体" w:cs="宋体"/>
                <w:spacing w:val="-3"/>
                <w:sz w:val="20"/>
                <w:szCs w:val="20"/>
              </w:rPr>
              <w:t>指标</w:t>
            </w:r>
          </w:p>
        </w:tc>
        <w:tc>
          <w:tcPr>
            <w:tcW w:w="618" w:type="pct"/>
            <w:vMerge w:val="restart"/>
            <w:tcBorders>
              <w:bottom w:val="nil"/>
            </w:tcBorders>
            <w:vAlign w:val="top"/>
          </w:tcPr>
          <w:p w14:paraId="2AB63E9D">
            <w:pPr>
              <w:spacing w:line="469" w:lineRule="auto"/>
              <w:rPr>
                <w:rFonts w:hint="eastAsia" w:ascii="宋体" w:hAnsi="宋体" w:eastAsia="宋体" w:cs="宋体"/>
                <w:sz w:val="21"/>
              </w:rPr>
            </w:pPr>
          </w:p>
          <w:p w14:paraId="6DE9F006">
            <w:pPr>
              <w:pStyle w:val="10"/>
              <w:spacing w:before="65" w:line="219" w:lineRule="auto"/>
              <w:ind w:left="101"/>
              <w:rPr>
                <w:rFonts w:hint="eastAsia" w:ascii="宋体" w:hAnsi="宋体" w:eastAsia="宋体" w:cs="宋体"/>
                <w:sz w:val="20"/>
                <w:szCs w:val="20"/>
              </w:rPr>
            </w:pPr>
            <w:r>
              <w:rPr>
                <w:rFonts w:hint="eastAsia" w:ascii="宋体" w:hAnsi="宋体" w:eastAsia="宋体" w:cs="宋体"/>
                <w:spacing w:val="-2"/>
                <w:sz w:val="20"/>
                <w:szCs w:val="20"/>
              </w:rPr>
              <w:t>数量指标</w:t>
            </w:r>
          </w:p>
        </w:tc>
        <w:tc>
          <w:tcPr>
            <w:tcW w:w="1266" w:type="pct"/>
            <w:gridSpan w:val="2"/>
            <w:vAlign w:val="top"/>
          </w:tcPr>
          <w:p w14:paraId="028A4C4A">
            <w:pPr>
              <w:pStyle w:val="10"/>
              <w:spacing w:before="217" w:line="219" w:lineRule="auto"/>
              <w:ind w:left="12"/>
              <w:rPr>
                <w:rFonts w:hint="eastAsia" w:ascii="宋体" w:hAnsi="宋体" w:eastAsia="宋体" w:cs="宋体"/>
                <w:sz w:val="20"/>
                <w:szCs w:val="20"/>
              </w:rPr>
            </w:pPr>
            <w:r>
              <w:rPr>
                <w:rFonts w:hint="eastAsia" w:ascii="宋体" w:hAnsi="宋体" w:eastAsia="宋体" w:cs="宋体"/>
                <w:spacing w:val="1"/>
                <w:sz w:val="20"/>
                <w:szCs w:val="20"/>
              </w:rPr>
              <w:t>1.初步方案</w:t>
            </w:r>
          </w:p>
        </w:tc>
        <w:tc>
          <w:tcPr>
            <w:tcW w:w="1247" w:type="pct"/>
            <w:gridSpan w:val="2"/>
            <w:vAlign w:val="top"/>
          </w:tcPr>
          <w:p w14:paraId="4E38105D">
            <w:pPr>
              <w:rPr>
                <w:rFonts w:hint="eastAsia" w:ascii="宋体" w:hAnsi="宋体" w:eastAsia="宋体" w:cs="宋体"/>
                <w:sz w:val="21"/>
              </w:rPr>
            </w:pPr>
          </w:p>
        </w:tc>
        <w:tc>
          <w:tcPr>
            <w:tcW w:w="1179" w:type="pct"/>
            <w:vAlign w:val="top"/>
          </w:tcPr>
          <w:p w14:paraId="16AFF24A">
            <w:pPr>
              <w:pStyle w:val="10"/>
              <w:spacing w:before="217" w:line="219" w:lineRule="auto"/>
              <w:ind w:left="667"/>
              <w:rPr>
                <w:rFonts w:hint="eastAsia" w:ascii="宋体" w:hAnsi="宋体" w:eastAsia="宋体" w:cs="宋体"/>
                <w:sz w:val="20"/>
                <w:szCs w:val="20"/>
              </w:rPr>
            </w:pPr>
            <w:r>
              <w:rPr>
                <w:rFonts w:hint="eastAsia" w:ascii="宋体" w:hAnsi="宋体" w:eastAsia="宋体" w:cs="宋体"/>
                <w:spacing w:val="3"/>
                <w:sz w:val="20"/>
                <w:szCs w:val="20"/>
              </w:rPr>
              <w:t>已完成</w:t>
            </w:r>
          </w:p>
        </w:tc>
      </w:tr>
      <w:tr w14:paraId="5EF36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47" w:type="pct"/>
            <w:vMerge w:val="continue"/>
            <w:tcBorders>
              <w:top w:val="nil"/>
            </w:tcBorders>
            <w:vAlign w:val="top"/>
          </w:tcPr>
          <w:p w14:paraId="0A943556">
            <w:pPr>
              <w:rPr>
                <w:rFonts w:hint="eastAsia" w:ascii="宋体" w:hAnsi="宋体" w:eastAsia="宋体" w:cs="宋体"/>
                <w:sz w:val="21"/>
              </w:rPr>
            </w:pPr>
          </w:p>
        </w:tc>
        <w:tc>
          <w:tcPr>
            <w:tcW w:w="339" w:type="pct"/>
            <w:vMerge w:val="continue"/>
            <w:tcBorders>
              <w:top w:val="nil"/>
            </w:tcBorders>
            <w:vAlign w:val="top"/>
          </w:tcPr>
          <w:p w14:paraId="5B5CF2F2">
            <w:pPr>
              <w:rPr>
                <w:rFonts w:hint="eastAsia" w:ascii="宋体" w:hAnsi="宋体" w:eastAsia="宋体" w:cs="宋体"/>
                <w:sz w:val="21"/>
              </w:rPr>
            </w:pPr>
          </w:p>
        </w:tc>
        <w:tc>
          <w:tcPr>
            <w:tcW w:w="618" w:type="pct"/>
            <w:vMerge w:val="continue"/>
            <w:tcBorders>
              <w:top w:val="nil"/>
            </w:tcBorders>
            <w:vAlign w:val="top"/>
          </w:tcPr>
          <w:p w14:paraId="0DC691B4">
            <w:pPr>
              <w:rPr>
                <w:rFonts w:hint="eastAsia" w:ascii="宋体" w:hAnsi="宋体" w:eastAsia="宋体" w:cs="宋体"/>
                <w:sz w:val="21"/>
              </w:rPr>
            </w:pPr>
          </w:p>
        </w:tc>
        <w:tc>
          <w:tcPr>
            <w:tcW w:w="1266" w:type="pct"/>
            <w:gridSpan w:val="2"/>
            <w:vAlign w:val="top"/>
          </w:tcPr>
          <w:p w14:paraId="4B50FB01">
            <w:pPr>
              <w:pStyle w:val="10"/>
              <w:spacing w:before="218" w:line="219" w:lineRule="auto"/>
              <w:ind w:left="12"/>
              <w:rPr>
                <w:rFonts w:hint="eastAsia" w:ascii="宋体" w:hAnsi="宋体" w:eastAsia="宋体" w:cs="宋体"/>
                <w:sz w:val="20"/>
                <w:szCs w:val="20"/>
              </w:rPr>
            </w:pPr>
            <w:r>
              <w:rPr>
                <w:rFonts w:hint="eastAsia" w:ascii="宋体" w:hAnsi="宋体" w:eastAsia="宋体" w:cs="宋体"/>
                <w:spacing w:val="1"/>
                <w:sz w:val="20"/>
                <w:szCs w:val="20"/>
              </w:rPr>
              <w:t>2.最终成果</w:t>
            </w:r>
          </w:p>
        </w:tc>
        <w:tc>
          <w:tcPr>
            <w:tcW w:w="1247" w:type="pct"/>
            <w:gridSpan w:val="2"/>
            <w:vAlign w:val="top"/>
          </w:tcPr>
          <w:p w14:paraId="20BC054C">
            <w:pPr>
              <w:rPr>
                <w:rFonts w:hint="eastAsia" w:ascii="宋体" w:hAnsi="宋体" w:eastAsia="宋体" w:cs="宋体"/>
                <w:sz w:val="21"/>
              </w:rPr>
            </w:pPr>
          </w:p>
        </w:tc>
        <w:tc>
          <w:tcPr>
            <w:tcW w:w="1179" w:type="pct"/>
            <w:vAlign w:val="top"/>
          </w:tcPr>
          <w:p w14:paraId="73CCB1C4">
            <w:pPr>
              <w:pStyle w:val="10"/>
              <w:spacing w:before="218" w:line="219" w:lineRule="auto"/>
              <w:ind w:left="667"/>
              <w:rPr>
                <w:rFonts w:hint="eastAsia" w:ascii="宋体" w:hAnsi="宋体" w:eastAsia="宋体" w:cs="宋体"/>
                <w:sz w:val="20"/>
                <w:szCs w:val="20"/>
              </w:rPr>
            </w:pPr>
            <w:r>
              <w:rPr>
                <w:rFonts w:hint="eastAsia" w:ascii="宋体" w:hAnsi="宋体" w:eastAsia="宋体" w:cs="宋体"/>
                <w:spacing w:val="3"/>
                <w:sz w:val="20"/>
                <w:szCs w:val="20"/>
              </w:rPr>
              <w:t>已完成</w:t>
            </w:r>
          </w:p>
        </w:tc>
      </w:tr>
    </w:tbl>
    <w:p w14:paraId="7342E8D6">
      <w:pPr>
        <w:pStyle w:val="10"/>
        <w:spacing w:before="75" w:line="241" w:lineRule="auto"/>
        <w:ind w:left="90" w:firstLine="713" w:firstLineChars="223"/>
        <w:jc w:val="both"/>
        <w:rPr>
          <w:rFonts w:hint="eastAsia" w:ascii="宋体" w:hAnsi="宋体" w:eastAsia="宋体" w:cs="宋体"/>
          <w:sz w:val="32"/>
          <w:szCs w:val="32"/>
          <w:lang w:eastAsia="zh-CN"/>
        </w:rPr>
      </w:pPr>
    </w:p>
    <w:p w14:paraId="5E689995">
      <w:pPr>
        <w:pStyle w:val="10"/>
        <w:spacing w:before="75" w:line="241" w:lineRule="auto"/>
        <w:ind w:left="90" w:firstLine="713" w:firstLineChars="223"/>
        <w:jc w:val="both"/>
        <w:rPr>
          <w:rFonts w:hint="eastAsia" w:ascii="宋体" w:hAnsi="宋体" w:eastAsia="宋体" w:cs="宋体"/>
          <w:sz w:val="32"/>
          <w:szCs w:val="32"/>
          <w:lang w:eastAsia="zh-CN"/>
        </w:rPr>
      </w:pPr>
    </w:p>
    <w:tbl>
      <w:tblPr>
        <w:tblStyle w:val="11"/>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10"/>
        <w:gridCol w:w="698"/>
        <w:gridCol w:w="1221"/>
        <w:gridCol w:w="2472"/>
        <w:gridCol w:w="2407"/>
        <w:gridCol w:w="2244"/>
      </w:tblGrid>
      <w:tr w14:paraId="48743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3" w:hRule="atLeast"/>
        </w:trPr>
        <w:tc>
          <w:tcPr>
            <w:tcW w:w="364" w:type="pct"/>
            <w:vMerge w:val="restart"/>
            <w:tcBorders>
              <w:bottom w:val="nil"/>
            </w:tcBorders>
            <w:vAlign w:val="top"/>
          </w:tcPr>
          <w:p w14:paraId="1A2DFD12">
            <w:pPr>
              <w:spacing w:line="245" w:lineRule="auto"/>
              <w:rPr>
                <w:rFonts w:hint="eastAsia" w:ascii="宋体" w:hAnsi="宋体" w:eastAsia="宋体" w:cs="宋体"/>
                <w:sz w:val="21"/>
              </w:rPr>
            </w:pPr>
          </w:p>
          <w:p w14:paraId="039B4DDD">
            <w:pPr>
              <w:spacing w:line="245" w:lineRule="auto"/>
              <w:rPr>
                <w:rFonts w:hint="eastAsia" w:ascii="宋体" w:hAnsi="宋体" w:eastAsia="宋体" w:cs="宋体"/>
                <w:sz w:val="21"/>
              </w:rPr>
            </w:pPr>
          </w:p>
          <w:p w14:paraId="43A8F550">
            <w:pPr>
              <w:spacing w:line="245" w:lineRule="auto"/>
              <w:rPr>
                <w:rFonts w:hint="eastAsia" w:ascii="宋体" w:hAnsi="宋体" w:eastAsia="宋体" w:cs="宋体"/>
                <w:sz w:val="21"/>
              </w:rPr>
            </w:pPr>
          </w:p>
          <w:p w14:paraId="7D7D33A1">
            <w:pPr>
              <w:spacing w:line="245" w:lineRule="auto"/>
              <w:rPr>
                <w:rFonts w:hint="eastAsia" w:ascii="宋体" w:hAnsi="宋体" w:eastAsia="宋体" w:cs="宋体"/>
                <w:sz w:val="21"/>
              </w:rPr>
            </w:pPr>
          </w:p>
          <w:p w14:paraId="730613FC">
            <w:pPr>
              <w:spacing w:line="246" w:lineRule="auto"/>
              <w:rPr>
                <w:rFonts w:hint="eastAsia" w:ascii="宋体" w:hAnsi="宋体" w:eastAsia="宋体" w:cs="宋体"/>
                <w:sz w:val="21"/>
              </w:rPr>
            </w:pPr>
          </w:p>
          <w:p w14:paraId="682557F3">
            <w:pPr>
              <w:spacing w:line="246" w:lineRule="auto"/>
              <w:rPr>
                <w:rFonts w:hint="eastAsia" w:ascii="宋体" w:hAnsi="宋体" w:eastAsia="宋体" w:cs="宋体"/>
                <w:sz w:val="21"/>
              </w:rPr>
            </w:pPr>
          </w:p>
          <w:p w14:paraId="163AEB2F">
            <w:pPr>
              <w:spacing w:line="246" w:lineRule="auto"/>
              <w:rPr>
                <w:rFonts w:hint="eastAsia" w:ascii="宋体" w:hAnsi="宋体" w:eastAsia="宋体" w:cs="宋体"/>
                <w:sz w:val="21"/>
              </w:rPr>
            </w:pPr>
          </w:p>
          <w:p w14:paraId="10F684F2">
            <w:pPr>
              <w:spacing w:line="246" w:lineRule="auto"/>
              <w:rPr>
                <w:rFonts w:hint="eastAsia" w:ascii="宋体" w:hAnsi="宋体" w:eastAsia="宋体" w:cs="宋体"/>
                <w:sz w:val="21"/>
              </w:rPr>
            </w:pPr>
          </w:p>
          <w:p w14:paraId="65FC9937">
            <w:pPr>
              <w:spacing w:line="246" w:lineRule="auto"/>
              <w:rPr>
                <w:rFonts w:hint="eastAsia" w:ascii="宋体" w:hAnsi="宋体" w:eastAsia="宋体" w:cs="宋体"/>
                <w:sz w:val="21"/>
              </w:rPr>
            </w:pPr>
          </w:p>
          <w:p w14:paraId="3639508B">
            <w:pPr>
              <w:spacing w:line="246" w:lineRule="auto"/>
              <w:rPr>
                <w:rFonts w:hint="eastAsia" w:ascii="宋体" w:hAnsi="宋体" w:eastAsia="宋体" w:cs="宋体"/>
                <w:sz w:val="21"/>
              </w:rPr>
            </w:pPr>
          </w:p>
          <w:p w14:paraId="0747069B">
            <w:pPr>
              <w:spacing w:line="246" w:lineRule="auto"/>
              <w:rPr>
                <w:rFonts w:hint="eastAsia" w:ascii="宋体" w:hAnsi="宋体" w:eastAsia="宋体" w:cs="宋体"/>
                <w:sz w:val="21"/>
              </w:rPr>
            </w:pPr>
          </w:p>
          <w:p w14:paraId="1EB31BDC">
            <w:pPr>
              <w:spacing w:line="246" w:lineRule="auto"/>
              <w:rPr>
                <w:rFonts w:hint="eastAsia" w:ascii="宋体" w:hAnsi="宋体" w:eastAsia="宋体" w:cs="宋体"/>
                <w:sz w:val="21"/>
              </w:rPr>
            </w:pPr>
          </w:p>
          <w:p w14:paraId="38247B8F">
            <w:pPr>
              <w:spacing w:line="246" w:lineRule="auto"/>
              <w:rPr>
                <w:rFonts w:hint="eastAsia" w:ascii="宋体" w:hAnsi="宋体" w:eastAsia="宋体" w:cs="宋体"/>
                <w:sz w:val="21"/>
              </w:rPr>
            </w:pPr>
          </w:p>
          <w:p w14:paraId="6867CDDF">
            <w:pPr>
              <w:spacing w:line="246" w:lineRule="auto"/>
              <w:rPr>
                <w:rFonts w:hint="eastAsia" w:ascii="宋体" w:hAnsi="宋体" w:eastAsia="宋体" w:cs="宋体"/>
                <w:sz w:val="21"/>
              </w:rPr>
            </w:pPr>
          </w:p>
          <w:p w14:paraId="00367346">
            <w:pPr>
              <w:spacing w:line="246" w:lineRule="auto"/>
              <w:rPr>
                <w:rFonts w:hint="eastAsia" w:ascii="宋体" w:hAnsi="宋体" w:eastAsia="宋体" w:cs="宋体"/>
                <w:sz w:val="21"/>
              </w:rPr>
            </w:pPr>
          </w:p>
          <w:p w14:paraId="32C10980">
            <w:pPr>
              <w:pStyle w:val="10"/>
              <w:spacing w:before="65"/>
              <w:ind w:left="214" w:right="39" w:hanging="129"/>
              <w:rPr>
                <w:rFonts w:hint="eastAsia" w:ascii="宋体" w:hAnsi="宋体" w:eastAsia="宋体" w:cs="宋体"/>
                <w:sz w:val="20"/>
                <w:szCs w:val="20"/>
              </w:rPr>
            </w:pPr>
            <w:r>
              <w:rPr>
                <w:rFonts w:hint="eastAsia" w:ascii="宋体" w:hAnsi="宋体" w:eastAsia="宋体" w:cs="宋体"/>
                <w:spacing w:val="5"/>
                <w:sz w:val="20"/>
                <w:szCs w:val="20"/>
              </w:rPr>
              <w:t>年度</w:t>
            </w:r>
            <w:r>
              <w:rPr>
                <w:rFonts w:hint="eastAsia" w:ascii="宋体" w:hAnsi="宋体" w:eastAsia="宋体" w:cs="宋体"/>
                <w:sz w:val="20"/>
                <w:szCs w:val="20"/>
              </w:rPr>
              <w:t xml:space="preserve">  </w:t>
            </w:r>
            <w:r>
              <w:rPr>
                <w:rFonts w:hint="eastAsia" w:ascii="宋体" w:hAnsi="宋体" w:eastAsia="宋体" w:cs="宋体"/>
                <w:spacing w:val="-6"/>
                <w:sz w:val="20"/>
                <w:szCs w:val="20"/>
              </w:rPr>
              <w:t>绩效</w:t>
            </w:r>
          </w:p>
          <w:p w14:paraId="37B7C66E">
            <w:pPr>
              <w:pStyle w:val="10"/>
              <w:spacing w:line="220" w:lineRule="auto"/>
              <w:ind w:left="115"/>
              <w:rPr>
                <w:rFonts w:hint="eastAsia" w:ascii="宋体" w:hAnsi="宋体" w:eastAsia="宋体" w:cs="宋体"/>
                <w:sz w:val="20"/>
                <w:szCs w:val="20"/>
              </w:rPr>
            </w:pPr>
            <w:r>
              <w:rPr>
                <w:rFonts w:hint="eastAsia" w:ascii="宋体" w:hAnsi="宋体" w:eastAsia="宋体" w:cs="宋体"/>
                <w:spacing w:val="8"/>
                <w:sz w:val="20"/>
                <w:szCs w:val="20"/>
              </w:rPr>
              <w:t>目标</w:t>
            </w:r>
          </w:p>
        </w:tc>
        <w:tc>
          <w:tcPr>
            <w:tcW w:w="357" w:type="pct"/>
            <w:vMerge w:val="restart"/>
            <w:tcBorders>
              <w:bottom w:val="nil"/>
            </w:tcBorders>
            <w:vAlign w:val="top"/>
          </w:tcPr>
          <w:p w14:paraId="6D10DD71">
            <w:pPr>
              <w:spacing w:line="269" w:lineRule="auto"/>
              <w:rPr>
                <w:rFonts w:hint="eastAsia" w:ascii="宋体" w:hAnsi="宋体" w:eastAsia="宋体" w:cs="宋体"/>
                <w:sz w:val="21"/>
              </w:rPr>
            </w:pPr>
          </w:p>
          <w:p w14:paraId="6EFF493A">
            <w:pPr>
              <w:spacing w:line="269" w:lineRule="auto"/>
              <w:rPr>
                <w:rFonts w:hint="eastAsia" w:ascii="宋体" w:hAnsi="宋体" w:eastAsia="宋体" w:cs="宋体"/>
                <w:sz w:val="21"/>
              </w:rPr>
            </w:pPr>
          </w:p>
          <w:p w14:paraId="5DBDE727">
            <w:pPr>
              <w:spacing w:line="269" w:lineRule="auto"/>
              <w:rPr>
                <w:rFonts w:hint="eastAsia" w:ascii="宋体" w:hAnsi="宋体" w:eastAsia="宋体" w:cs="宋体"/>
                <w:sz w:val="21"/>
              </w:rPr>
            </w:pPr>
          </w:p>
          <w:p w14:paraId="51973FE8">
            <w:pPr>
              <w:spacing w:line="270" w:lineRule="auto"/>
              <w:rPr>
                <w:rFonts w:hint="eastAsia" w:ascii="宋体" w:hAnsi="宋体" w:eastAsia="宋体" w:cs="宋体"/>
                <w:sz w:val="21"/>
              </w:rPr>
            </w:pPr>
          </w:p>
          <w:p w14:paraId="4CF0E58C">
            <w:pPr>
              <w:spacing w:line="270" w:lineRule="auto"/>
              <w:rPr>
                <w:rFonts w:hint="eastAsia" w:ascii="宋体" w:hAnsi="宋体" w:eastAsia="宋体" w:cs="宋体"/>
                <w:sz w:val="21"/>
              </w:rPr>
            </w:pPr>
          </w:p>
          <w:p w14:paraId="33EA7587">
            <w:pPr>
              <w:spacing w:line="270" w:lineRule="auto"/>
              <w:rPr>
                <w:rFonts w:hint="eastAsia" w:ascii="宋体" w:hAnsi="宋体" w:eastAsia="宋体" w:cs="宋体"/>
                <w:sz w:val="21"/>
              </w:rPr>
            </w:pPr>
          </w:p>
          <w:p w14:paraId="76B10684">
            <w:pPr>
              <w:pStyle w:val="10"/>
              <w:spacing w:before="65" w:line="271" w:lineRule="auto"/>
              <w:ind w:left="111" w:right="93"/>
              <w:rPr>
                <w:rFonts w:hint="eastAsia" w:ascii="宋体" w:hAnsi="宋体" w:eastAsia="宋体" w:cs="宋体"/>
                <w:sz w:val="20"/>
                <w:szCs w:val="20"/>
              </w:rPr>
            </w:pPr>
            <w:r>
              <w:rPr>
                <w:rFonts w:hint="eastAsia" w:ascii="宋体" w:hAnsi="宋体" w:eastAsia="宋体" w:cs="宋体"/>
                <w:spacing w:val="12"/>
                <w:sz w:val="20"/>
                <w:szCs w:val="20"/>
              </w:rPr>
              <w:t>产出</w:t>
            </w:r>
            <w:r>
              <w:rPr>
                <w:rFonts w:hint="eastAsia" w:ascii="宋体" w:hAnsi="宋体" w:eastAsia="宋体" w:cs="宋体"/>
                <w:sz w:val="20"/>
                <w:szCs w:val="20"/>
              </w:rPr>
              <w:t xml:space="preserve"> </w:t>
            </w:r>
            <w:r>
              <w:rPr>
                <w:rFonts w:hint="eastAsia" w:ascii="宋体" w:hAnsi="宋体" w:eastAsia="宋体" w:cs="宋体"/>
                <w:spacing w:val="-3"/>
                <w:sz w:val="20"/>
                <w:szCs w:val="20"/>
              </w:rPr>
              <w:t>指标</w:t>
            </w:r>
          </w:p>
        </w:tc>
        <w:tc>
          <w:tcPr>
            <w:tcW w:w="626" w:type="pct"/>
            <w:vAlign w:val="top"/>
          </w:tcPr>
          <w:p w14:paraId="10D180DA">
            <w:pPr>
              <w:spacing w:line="282" w:lineRule="auto"/>
              <w:rPr>
                <w:rFonts w:hint="eastAsia" w:ascii="宋体" w:hAnsi="宋体" w:eastAsia="宋体" w:cs="宋体"/>
                <w:sz w:val="21"/>
              </w:rPr>
            </w:pPr>
          </w:p>
          <w:p w14:paraId="31BE5BAC">
            <w:pPr>
              <w:spacing w:line="283" w:lineRule="auto"/>
              <w:rPr>
                <w:rFonts w:hint="eastAsia" w:ascii="宋体" w:hAnsi="宋体" w:eastAsia="宋体" w:cs="宋体"/>
                <w:sz w:val="21"/>
              </w:rPr>
            </w:pPr>
          </w:p>
          <w:p w14:paraId="161F3F60">
            <w:pPr>
              <w:spacing w:line="283" w:lineRule="auto"/>
              <w:rPr>
                <w:rFonts w:hint="eastAsia" w:ascii="宋体" w:hAnsi="宋体" w:eastAsia="宋体" w:cs="宋体"/>
                <w:sz w:val="21"/>
              </w:rPr>
            </w:pPr>
          </w:p>
          <w:p w14:paraId="694D2D37">
            <w:pPr>
              <w:spacing w:line="283" w:lineRule="auto"/>
              <w:rPr>
                <w:rFonts w:hint="eastAsia" w:ascii="宋体" w:hAnsi="宋体" w:eastAsia="宋体" w:cs="宋体"/>
                <w:sz w:val="21"/>
              </w:rPr>
            </w:pPr>
          </w:p>
          <w:p w14:paraId="4EBA4521">
            <w:pPr>
              <w:pStyle w:val="10"/>
              <w:spacing w:before="65" w:line="220" w:lineRule="auto"/>
              <w:ind w:left="152"/>
              <w:rPr>
                <w:rFonts w:hint="eastAsia" w:ascii="宋体" w:hAnsi="宋体" w:eastAsia="宋体" w:cs="宋体"/>
                <w:sz w:val="20"/>
                <w:szCs w:val="20"/>
              </w:rPr>
            </w:pPr>
            <w:r>
              <w:rPr>
                <w:rFonts w:hint="eastAsia" w:ascii="宋体" w:hAnsi="宋体" w:eastAsia="宋体" w:cs="宋体"/>
                <w:spacing w:val="-2"/>
                <w:sz w:val="20"/>
                <w:szCs w:val="20"/>
              </w:rPr>
              <w:t>质量指标</w:t>
            </w:r>
          </w:p>
        </w:tc>
        <w:tc>
          <w:tcPr>
            <w:tcW w:w="1267" w:type="pct"/>
            <w:vAlign w:val="top"/>
          </w:tcPr>
          <w:p w14:paraId="54338771">
            <w:pPr>
              <w:spacing w:line="262" w:lineRule="auto"/>
              <w:rPr>
                <w:rFonts w:hint="eastAsia" w:ascii="宋体" w:hAnsi="宋体" w:eastAsia="宋体" w:cs="宋体"/>
                <w:sz w:val="21"/>
              </w:rPr>
            </w:pPr>
          </w:p>
          <w:p w14:paraId="0DAD9AC5">
            <w:pPr>
              <w:spacing w:line="263" w:lineRule="auto"/>
              <w:rPr>
                <w:rFonts w:hint="eastAsia" w:ascii="宋体" w:hAnsi="宋体" w:eastAsia="宋体" w:cs="宋体"/>
                <w:sz w:val="21"/>
              </w:rPr>
            </w:pPr>
          </w:p>
          <w:p w14:paraId="0F5E24C0">
            <w:pPr>
              <w:pStyle w:val="10"/>
              <w:spacing w:before="65" w:line="219" w:lineRule="auto"/>
              <w:ind w:left="13"/>
              <w:rPr>
                <w:rFonts w:hint="eastAsia" w:ascii="宋体" w:hAnsi="宋体" w:eastAsia="宋体" w:cs="宋体"/>
                <w:sz w:val="20"/>
                <w:szCs w:val="20"/>
              </w:rPr>
            </w:pPr>
            <w:r>
              <w:rPr>
                <w:rFonts w:hint="eastAsia" w:ascii="宋体" w:hAnsi="宋体" w:eastAsia="宋体" w:cs="宋体"/>
                <w:spacing w:val="-1"/>
                <w:sz w:val="20"/>
                <w:szCs w:val="20"/>
              </w:rPr>
              <w:t>要求乙方对我镇金牛河</w:t>
            </w:r>
          </w:p>
          <w:p w14:paraId="390C9938">
            <w:pPr>
              <w:pStyle w:val="10"/>
              <w:spacing w:before="2" w:line="219" w:lineRule="auto"/>
              <w:ind w:left="13"/>
              <w:rPr>
                <w:rFonts w:hint="eastAsia" w:ascii="宋体" w:hAnsi="宋体" w:eastAsia="宋体" w:cs="宋体"/>
                <w:sz w:val="20"/>
                <w:szCs w:val="20"/>
              </w:rPr>
            </w:pPr>
            <w:r>
              <w:rPr>
                <w:rFonts w:hint="eastAsia" w:ascii="宋体" w:hAnsi="宋体" w:eastAsia="宋体" w:cs="宋体"/>
                <w:spacing w:val="2"/>
                <w:sz w:val="20"/>
                <w:szCs w:val="20"/>
              </w:rPr>
              <w:t>(灵乡段)小流域范围内</w:t>
            </w:r>
          </w:p>
          <w:p w14:paraId="2F5ED6C8">
            <w:pPr>
              <w:pStyle w:val="10"/>
              <w:spacing w:line="226" w:lineRule="auto"/>
              <w:ind w:left="13" w:firstLine="9"/>
              <w:rPr>
                <w:rFonts w:hint="eastAsia" w:ascii="宋体" w:hAnsi="宋体" w:eastAsia="宋体" w:cs="宋体"/>
                <w:sz w:val="20"/>
                <w:szCs w:val="20"/>
              </w:rPr>
            </w:pPr>
            <w:r>
              <w:rPr>
                <w:rFonts w:hint="eastAsia" w:ascii="宋体" w:hAnsi="宋体" w:eastAsia="宋体" w:cs="宋体"/>
                <w:spacing w:val="-9"/>
                <w:sz w:val="20"/>
                <w:szCs w:val="20"/>
              </w:rPr>
              <w:t>62平方公里，涉及6个行政</w:t>
            </w:r>
            <w:r>
              <w:rPr>
                <w:rFonts w:hint="eastAsia" w:ascii="宋体" w:hAnsi="宋体" w:eastAsia="宋体" w:cs="宋体"/>
                <w:sz w:val="20"/>
                <w:szCs w:val="20"/>
              </w:rPr>
              <w:t xml:space="preserve"> </w:t>
            </w:r>
            <w:r>
              <w:rPr>
                <w:rFonts w:hint="eastAsia" w:ascii="宋体" w:hAnsi="宋体" w:eastAsia="宋体" w:cs="宋体"/>
                <w:spacing w:val="-6"/>
                <w:sz w:val="20"/>
                <w:szCs w:val="20"/>
              </w:rPr>
              <w:t>村，作全方位规划，一体</w:t>
            </w:r>
            <w:r>
              <w:rPr>
                <w:rFonts w:hint="eastAsia" w:ascii="宋体" w:hAnsi="宋体" w:eastAsia="宋体" w:cs="宋体"/>
                <w:spacing w:val="1"/>
                <w:sz w:val="20"/>
                <w:szCs w:val="20"/>
              </w:rPr>
              <w:t xml:space="preserve">  </w:t>
            </w:r>
            <w:r>
              <w:rPr>
                <w:rFonts w:hint="eastAsia" w:ascii="宋体" w:hAnsi="宋体" w:eastAsia="宋体" w:cs="宋体"/>
                <w:spacing w:val="3"/>
                <w:sz w:val="20"/>
                <w:szCs w:val="20"/>
              </w:rPr>
              <w:t>推进治理范围内生态美、</w:t>
            </w:r>
            <w:r>
              <w:rPr>
                <w:rFonts w:hint="eastAsia" w:ascii="宋体" w:hAnsi="宋体" w:eastAsia="宋体" w:cs="宋体"/>
                <w:spacing w:val="9"/>
                <w:sz w:val="20"/>
                <w:szCs w:val="20"/>
              </w:rPr>
              <w:t xml:space="preserve"> </w:t>
            </w:r>
            <w:r>
              <w:rPr>
                <w:rFonts w:hint="eastAsia" w:ascii="宋体" w:hAnsi="宋体" w:eastAsia="宋体" w:cs="宋体"/>
                <w:spacing w:val="-3"/>
                <w:sz w:val="20"/>
                <w:szCs w:val="20"/>
              </w:rPr>
              <w:t>产业强、百姓富</w:t>
            </w:r>
          </w:p>
        </w:tc>
        <w:tc>
          <w:tcPr>
            <w:tcW w:w="1234" w:type="pct"/>
            <w:vAlign w:val="top"/>
          </w:tcPr>
          <w:p w14:paraId="7676C0F1">
            <w:pPr>
              <w:pStyle w:val="10"/>
              <w:spacing w:before="242" w:line="221" w:lineRule="auto"/>
              <w:ind w:left="6"/>
              <w:rPr>
                <w:rFonts w:hint="eastAsia" w:ascii="宋体" w:hAnsi="宋体" w:eastAsia="宋体" w:cs="宋体"/>
                <w:sz w:val="20"/>
                <w:szCs w:val="20"/>
              </w:rPr>
            </w:pPr>
            <w:r>
              <w:rPr>
                <w:rFonts w:hint="eastAsia" w:ascii="宋体" w:hAnsi="宋体" w:eastAsia="宋体" w:cs="宋体"/>
                <w:spacing w:val="-2"/>
                <w:sz w:val="20"/>
                <w:szCs w:val="20"/>
              </w:rPr>
              <w:t>1.污水处理方面：探索丘</w:t>
            </w:r>
            <w:r>
              <w:rPr>
                <w:rFonts w:hint="eastAsia" w:ascii="宋体" w:hAnsi="宋体" w:eastAsia="宋体" w:cs="宋体"/>
                <w:sz w:val="20"/>
                <w:szCs w:val="20"/>
              </w:rPr>
              <w:t xml:space="preserve"> </w:t>
            </w:r>
            <w:r>
              <w:rPr>
                <w:rFonts w:hint="eastAsia" w:ascii="宋体" w:hAnsi="宋体" w:eastAsia="宋体" w:cs="宋体"/>
                <w:spacing w:val="-1"/>
                <w:sz w:val="20"/>
                <w:szCs w:val="20"/>
              </w:rPr>
              <w:t>陵地区“大分散、小集中</w:t>
            </w:r>
            <w:r>
              <w:rPr>
                <w:rFonts w:hint="eastAsia" w:ascii="宋体" w:hAnsi="宋体" w:eastAsia="宋体" w:cs="宋体"/>
                <w:sz w:val="20"/>
                <w:szCs w:val="20"/>
              </w:rPr>
              <w:t xml:space="preserve"> </w:t>
            </w:r>
            <w:r>
              <w:rPr>
                <w:rFonts w:hint="eastAsia" w:ascii="宋体" w:hAnsi="宋体" w:eastAsia="宋体" w:cs="宋体"/>
                <w:spacing w:val="-2"/>
                <w:sz w:val="20"/>
                <w:szCs w:val="20"/>
              </w:rPr>
              <w:t>的源头治理模式”。</w:t>
            </w:r>
          </w:p>
          <w:p w14:paraId="1EDDDE2E">
            <w:pPr>
              <w:pStyle w:val="10"/>
              <w:spacing w:before="4" w:line="221" w:lineRule="auto"/>
              <w:ind w:left="6"/>
              <w:rPr>
                <w:rFonts w:hint="eastAsia" w:ascii="宋体" w:hAnsi="宋体" w:eastAsia="宋体" w:cs="宋体"/>
                <w:sz w:val="20"/>
                <w:szCs w:val="20"/>
              </w:rPr>
            </w:pPr>
            <w:r>
              <w:rPr>
                <w:rFonts w:hint="eastAsia" w:ascii="宋体" w:hAnsi="宋体" w:eastAsia="宋体" w:cs="宋体"/>
                <w:spacing w:val="-1"/>
                <w:sz w:val="20"/>
                <w:szCs w:val="20"/>
              </w:rPr>
              <w:t>2.农业发展方面：推广“</w:t>
            </w:r>
            <w:r>
              <w:rPr>
                <w:rFonts w:hint="eastAsia" w:ascii="宋体" w:hAnsi="宋体" w:eastAsia="宋体" w:cs="宋体"/>
                <w:spacing w:val="1"/>
                <w:sz w:val="20"/>
                <w:szCs w:val="20"/>
              </w:rPr>
              <w:t xml:space="preserve"> </w:t>
            </w:r>
            <w:r>
              <w:rPr>
                <w:rFonts w:hint="eastAsia" w:ascii="宋体" w:hAnsi="宋体" w:eastAsia="宋体" w:cs="宋体"/>
                <w:spacing w:val="-4"/>
                <w:sz w:val="20"/>
                <w:szCs w:val="20"/>
              </w:rPr>
              <w:t>公司+村集体+农户”的联</w:t>
            </w:r>
            <w:r>
              <w:rPr>
                <w:rFonts w:hint="eastAsia" w:ascii="宋体" w:hAnsi="宋体" w:eastAsia="宋体" w:cs="宋体"/>
                <w:spacing w:val="7"/>
                <w:sz w:val="20"/>
                <w:szCs w:val="20"/>
              </w:rPr>
              <w:t xml:space="preserve"> </w:t>
            </w:r>
            <w:r>
              <w:rPr>
                <w:rFonts w:hint="eastAsia" w:ascii="宋体" w:hAnsi="宋体" w:eastAsia="宋体" w:cs="宋体"/>
                <w:spacing w:val="-2"/>
                <w:sz w:val="20"/>
                <w:szCs w:val="20"/>
              </w:rPr>
              <w:t>营发展模式。</w:t>
            </w:r>
          </w:p>
          <w:p w14:paraId="09A74399">
            <w:pPr>
              <w:pStyle w:val="10"/>
              <w:spacing w:before="2" w:line="223" w:lineRule="auto"/>
              <w:ind w:firstLine="27"/>
              <w:rPr>
                <w:rFonts w:hint="eastAsia" w:ascii="宋体" w:hAnsi="宋体" w:eastAsia="宋体" w:cs="宋体"/>
                <w:sz w:val="20"/>
                <w:szCs w:val="20"/>
              </w:rPr>
            </w:pPr>
            <w:r>
              <w:rPr>
                <w:rFonts w:hint="eastAsia" w:ascii="宋体" w:hAnsi="宋体" w:eastAsia="宋体" w:cs="宋体"/>
                <w:spacing w:val="-17"/>
                <w:sz w:val="20"/>
                <w:szCs w:val="20"/>
              </w:rPr>
              <w:t>3.文旅产业方面：建立了</w:t>
            </w:r>
            <w:r>
              <w:rPr>
                <w:rFonts w:hint="eastAsia" w:ascii="宋体" w:hAnsi="宋体" w:eastAsia="宋体" w:cs="宋体"/>
                <w:sz w:val="20"/>
                <w:szCs w:val="20"/>
              </w:rPr>
              <w:t xml:space="preserve">  </w:t>
            </w:r>
            <w:r>
              <w:rPr>
                <w:rFonts w:hint="eastAsia" w:ascii="宋体" w:hAnsi="宋体" w:eastAsia="宋体" w:cs="宋体"/>
                <w:spacing w:val="-1"/>
                <w:sz w:val="20"/>
                <w:szCs w:val="20"/>
              </w:rPr>
              <w:t>“区域统筹、流域一体”</w:t>
            </w:r>
            <w:r>
              <w:rPr>
                <w:rFonts w:hint="eastAsia" w:ascii="宋体" w:hAnsi="宋体" w:eastAsia="宋体" w:cs="宋体"/>
                <w:spacing w:val="7"/>
                <w:sz w:val="20"/>
                <w:szCs w:val="20"/>
              </w:rPr>
              <w:t xml:space="preserve"> </w:t>
            </w:r>
            <w:r>
              <w:rPr>
                <w:rFonts w:hint="eastAsia" w:ascii="宋体" w:hAnsi="宋体" w:eastAsia="宋体" w:cs="宋体"/>
                <w:spacing w:val="-14"/>
                <w:sz w:val="20"/>
                <w:szCs w:val="20"/>
              </w:rPr>
              <w:t>的文旅产业发展模式。</w:t>
            </w:r>
          </w:p>
        </w:tc>
        <w:tc>
          <w:tcPr>
            <w:tcW w:w="1149" w:type="pct"/>
            <w:vAlign w:val="top"/>
          </w:tcPr>
          <w:p w14:paraId="10323601">
            <w:pPr>
              <w:spacing w:line="282" w:lineRule="auto"/>
              <w:rPr>
                <w:rFonts w:hint="eastAsia" w:ascii="宋体" w:hAnsi="宋体" w:eastAsia="宋体" w:cs="宋体"/>
                <w:sz w:val="21"/>
              </w:rPr>
            </w:pPr>
          </w:p>
          <w:p w14:paraId="66EDA18D">
            <w:pPr>
              <w:spacing w:line="283" w:lineRule="auto"/>
              <w:rPr>
                <w:rFonts w:hint="eastAsia" w:ascii="宋体" w:hAnsi="宋体" w:eastAsia="宋体" w:cs="宋体"/>
                <w:sz w:val="21"/>
              </w:rPr>
            </w:pPr>
          </w:p>
          <w:p w14:paraId="7B7F4ECB">
            <w:pPr>
              <w:spacing w:line="283" w:lineRule="auto"/>
              <w:rPr>
                <w:rFonts w:hint="eastAsia" w:ascii="宋体" w:hAnsi="宋体" w:eastAsia="宋体" w:cs="宋体"/>
                <w:sz w:val="21"/>
              </w:rPr>
            </w:pPr>
          </w:p>
          <w:p w14:paraId="18F264F6">
            <w:pPr>
              <w:spacing w:line="283" w:lineRule="auto"/>
              <w:rPr>
                <w:rFonts w:hint="eastAsia" w:ascii="宋体" w:hAnsi="宋体" w:eastAsia="宋体" w:cs="宋体"/>
                <w:sz w:val="21"/>
              </w:rPr>
            </w:pPr>
          </w:p>
          <w:p w14:paraId="63EEF185">
            <w:pPr>
              <w:pStyle w:val="10"/>
              <w:spacing w:before="65" w:line="219" w:lineRule="auto"/>
              <w:ind w:left="719"/>
              <w:rPr>
                <w:rFonts w:hint="eastAsia" w:ascii="宋体" w:hAnsi="宋体" w:eastAsia="宋体" w:cs="宋体"/>
                <w:sz w:val="20"/>
                <w:szCs w:val="20"/>
              </w:rPr>
            </w:pPr>
            <w:r>
              <w:rPr>
                <w:rFonts w:hint="eastAsia" w:ascii="宋体" w:hAnsi="宋体" w:eastAsia="宋体" w:cs="宋体"/>
                <w:spacing w:val="3"/>
                <w:sz w:val="20"/>
                <w:szCs w:val="20"/>
              </w:rPr>
              <w:t>已完成</w:t>
            </w:r>
          </w:p>
        </w:tc>
      </w:tr>
      <w:tr w14:paraId="1680C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trPr>
        <w:tc>
          <w:tcPr>
            <w:tcW w:w="364" w:type="pct"/>
            <w:vMerge w:val="continue"/>
            <w:tcBorders>
              <w:top w:val="nil"/>
              <w:bottom w:val="nil"/>
            </w:tcBorders>
            <w:vAlign w:val="top"/>
          </w:tcPr>
          <w:p w14:paraId="6267482D">
            <w:pPr>
              <w:rPr>
                <w:rFonts w:hint="eastAsia" w:ascii="宋体" w:hAnsi="宋体" w:eastAsia="宋体" w:cs="宋体"/>
                <w:sz w:val="21"/>
              </w:rPr>
            </w:pPr>
          </w:p>
        </w:tc>
        <w:tc>
          <w:tcPr>
            <w:tcW w:w="357" w:type="pct"/>
            <w:vMerge w:val="continue"/>
            <w:tcBorders>
              <w:top w:val="nil"/>
            </w:tcBorders>
            <w:vAlign w:val="top"/>
          </w:tcPr>
          <w:p w14:paraId="53A0A6E6">
            <w:pPr>
              <w:rPr>
                <w:rFonts w:hint="eastAsia" w:ascii="宋体" w:hAnsi="宋体" w:eastAsia="宋体" w:cs="宋体"/>
                <w:sz w:val="21"/>
              </w:rPr>
            </w:pPr>
          </w:p>
        </w:tc>
        <w:tc>
          <w:tcPr>
            <w:tcW w:w="626" w:type="pct"/>
            <w:vAlign w:val="top"/>
          </w:tcPr>
          <w:p w14:paraId="098AE366">
            <w:pPr>
              <w:spacing w:line="472" w:lineRule="auto"/>
              <w:rPr>
                <w:rFonts w:hint="eastAsia" w:ascii="宋体" w:hAnsi="宋体" w:eastAsia="宋体" w:cs="宋体"/>
                <w:sz w:val="21"/>
              </w:rPr>
            </w:pPr>
          </w:p>
          <w:p w14:paraId="3F85E6CB">
            <w:pPr>
              <w:pStyle w:val="10"/>
              <w:spacing w:before="65" w:line="220" w:lineRule="auto"/>
              <w:ind w:left="152"/>
              <w:rPr>
                <w:rFonts w:hint="eastAsia" w:ascii="宋体" w:hAnsi="宋体" w:eastAsia="宋体" w:cs="宋体"/>
                <w:sz w:val="20"/>
                <w:szCs w:val="20"/>
              </w:rPr>
            </w:pPr>
            <w:r>
              <w:rPr>
                <w:rFonts w:hint="eastAsia" w:ascii="宋体" w:hAnsi="宋体" w:eastAsia="宋体" w:cs="宋体"/>
                <w:spacing w:val="1"/>
                <w:sz w:val="20"/>
                <w:szCs w:val="20"/>
              </w:rPr>
              <w:t>时效指标</w:t>
            </w:r>
          </w:p>
        </w:tc>
        <w:tc>
          <w:tcPr>
            <w:tcW w:w="1267" w:type="pct"/>
            <w:vAlign w:val="top"/>
          </w:tcPr>
          <w:p w14:paraId="224EEC1F">
            <w:pPr>
              <w:spacing w:line="361" w:lineRule="auto"/>
              <w:rPr>
                <w:rFonts w:hint="eastAsia" w:ascii="宋体" w:hAnsi="宋体" w:eastAsia="宋体" w:cs="宋体"/>
                <w:sz w:val="21"/>
              </w:rPr>
            </w:pPr>
          </w:p>
          <w:p w14:paraId="3795BC84">
            <w:pPr>
              <w:pStyle w:val="10"/>
              <w:spacing w:before="65" w:line="224" w:lineRule="auto"/>
              <w:ind w:left="13" w:firstLine="19"/>
              <w:rPr>
                <w:rFonts w:hint="eastAsia" w:ascii="宋体" w:hAnsi="宋体" w:eastAsia="宋体" w:cs="宋体"/>
                <w:sz w:val="20"/>
                <w:szCs w:val="20"/>
              </w:rPr>
            </w:pPr>
            <w:r>
              <w:rPr>
                <w:rFonts w:hint="eastAsia" w:ascii="宋体" w:hAnsi="宋体" w:eastAsia="宋体" w:cs="宋体"/>
                <w:spacing w:val="-5"/>
                <w:sz w:val="20"/>
                <w:szCs w:val="20"/>
              </w:rPr>
              <w:t>要求2024年4月至2025年10</w:t>
            </w:r>
            <w:r>
              <w:rPr>
                <w:rFonts w:hint="eastAsia" w:ascii="宋体" w:hAnsi="宋体" w:eastAsia="宋体" w:cs="宋体"/>
                <w:spacing w:val="7"/>
                <w:sz w:val="20"/>
                <w:szCs w:val="20"/>
              </w:rPr>
              <w:t xml:space="preserve"> </w:t>
            </w:r>
            <w:r>
              <w:rPr>
                <w:rFonts w:hint="eastAsia" w:ascii="宋体" w:hAnsi="宋体" w:eastAsia="宋体" w:cs="宋体"/>
                <w:spacing w:val="1"/>
                <w:sz w:val="20"/>
                <w:szCs w:val="20"/>
              </w:rPr>
              <w:t>月间完成</w:t>
            </w:r>
          </w:p>
        </w:tc>
        <w:tc>
          <w:tcPr>
            <w:tcW w:w="1234" w:type="pct"/>
            <w:vAlign w:val="top"/>
          </w:tcPr>
          <w:p w14:paraId="1CB1E3AE">
            <w:pPr>
              <w:pStyle w:val="10"/>
              <w:spacing w:before="67" w:line="220" w:lineRule="auto"/>
              <w:ind w:left="6"/>
              <w:rPr>
                <w:rFonts w:hint="eastAsia" w:ascii="宋体" w:hAnsi="宋体" w:eastAsia="宋体" w:cs="宋体"/>
                <w:sz w:val="20"/>
                <w:szCs w:val="20"/>
              </w:rPr>
            </w:pPr>
            <w:r>
              <w:rPr>
                <w:rFonts w:hint="eastAsia" w:ascii="宋体" w:hAnsi="宋体" w:eastAsia="宋体" w:cs="宋体"/>
                <w:spacing w:val="-1"/>
                <w:sz w:val="20"/>
                <w:szCs w:val="20"/>
              </w:rPr>
              <w:t>2024年12月25日形成《大</w:t>
            </w:r>
            <w:r>
              <w:rPr>
                <w:rFonts w:hint="eastAsia" w:ascii="宋体" w:hAnsi="宋体" w:eastAsia="宋体" w:cs="宋体"/>
                <w:spacing w:val="3"/>
                <w:sz w:val="20"/>
                <w:szCs w:val="20"/>
              </w:rPr>
              <w:t xml:space="preserve"> </w:t>
            </w:r>
            <w:r>
              <w:rPr>
                <w:rFonts w:hint="eastAsia" w:ascii="宋体" w:hAnsi="宋体" w:eastAsia="宋体" w:cs="宋体"/>
                <w:spacing w:val="1"/>
                <w:sz w:val="20"/>
                <w:szCs w:val="20"/>
              </w:rPr>
              <w:t>冶市金牛河(灵乡段)小</w:t>
            </w:r>
            <w:r>
              <w:rPr>
                <w:rFonts w:hint="eastAsia" w:ascii="宋体" w:hAnsi="宋体" w:eastAsia="宋体" w:cs="宋体"/>
                <w:spacing w:val="2"/>
                <w:sz w:val="20"/>
                <w:szCs w:val="20"/>
              </w:rPr>
              <w:t xml:space="preserve">  </w:t>
            </w:r>
            <w:r>
              <w:rPr>
                <w:rFonts w:hint="eastAsia" w:ascii="宋体" w:hAnsi="宋体" w:eastAsia="宋体" w:cs="宋体"/>
                <w:spacing w:val="-1"/>
                <w:sz w:val="20"/>
                <w:szCs w:val="20"/>
              </w:rPr>
              <w:t>流域综合治理和统筹发展</w:t>
            </w:r>
            <w:r>
              <w:rPr>
                <w:rFonts w:hint="eastAsia" w:ascii="宋体" w:hAnsi="宋体" w:eastAsia="宋体" w:cs="宋体"/>
                <w:sz w:val="20"/>
                <w:szCs w:val="20"/>
              </w:rPr>
              <w:t xml:space="preserve"> </w:t>
            </w:r>
            <w:r>
              <w:rPr>
                <w:rFonts w:hint="eastAsia" w:ascii="宋体" w:hAnsi="宋体" w:eastAsia="宋体" w:cs="宋体"/>
                <w:spacing w:val="1"/>
                <w:sz w:val="20"/>
                <w:szCs w:val="20"/>
              </w:rPr>
              <w:t>规划》,提供总报告及图</w:t>
            </w:r>
            <w:r>
              <w:rPr>
                <w:rFonts w:hint="eastAsia" w:ascii="宋体" w:hAnsi="宋体" w:eastAsia="宋体" w:cs="宋体"/>
                <w:spacing w:val="4"/>
                <w:sz w:val="20"/>
                <w:szCs w:val="20"/>
              </w:rPr>
              <w:t xml:space="preserve"> </w:t>
            </w:r>
            <w:r>
              <w:rPr>
                <w:rFonts w:hint="eastAsia" w:ascii="宋体" w:hAnsi="宋体" w:eastAsia="宋体" w:cs="宋体"/>
                <w:spacing w:val="-1"/>
                <w:sz w:val="20"/>
                <w:szCs w:val="20"/>
              </w:rPr>
              <w:t>集的相关电子资料。</w:t>
            </w:r>
          </w:p>
        </w:tc>
        <w:tc>
          <w:tcPr>
            <w:tcW w:w="1149" w:type="pct"/>
            <w:vAlign w:val="top"/>
          </w:tcPr>
          <w:p w14:paraId="387465A8">
            <w:pPr>
              <w:spacing w:line="472" w:lineRule="auto"/>
              <w:rPr>
                <w:rFonts w:hint="eastAsia" w:ascii="宋体" w:hAnsi="宋体" w:eastAsia="宋体" w:cs="宋体"/>
                <w:sz w:val="21"/>
              </w:rPr>
            </w:pPr>
          </w:p>
          <w:p w14:paraId="6A35651E">
            <w:pPr>
              <w:pStyle w:val="10"/>
              <w:spacing w:before="65" w:line="219" w:lineRule="auto"/>
              <w:ind w:left="719"/>
              <w:rPr>
                <w:rFonts w:hint="eastAsia" w:ascii="宋体" w:hAnsi="宋体" w:eastAsia="宋体" w:cs="宋体"/>
                <w:sz w:val="20"/>
                <w:szCs w:val="20"/>
              </w:rPr>
            </w:pPr>
            <w:r>
              <w:rPr>
                <w:rFonts w:hint="eastAsia" w:ascii="宋体" w:hAnsi="宋体" w:eastAsia="宋体" w:cs="宋体"/>
                <w:spacing w:val="3"/>
                <w:sz w:val="20"/>
                <w:szCs w:val="20"/>
              </w:rPr>
              <w:t>已完成</w:t>
            </w:r>
          </w:p>
        </w:tc>
      </w:tr>
      <w:tr w14:paraId="241C2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364" w:type="pct"/>
            <w:vMerge w:val="continue"/>
            <w:tcBorders>
              <w:top w:val="nil"/>
              <w:bottom w:val="nil"/>
            </w:tcBorders>
            <w:vAlign w:val="top"/>
          </w:tcPr>
          <w:p w14:paraId="62F1B98B">
            <w:pPr>
              <w:rPr>
                <w:rFonts w:hint="eastAsia" w:ascii="宋体" w:hAnsi="宋体" w:eastAsia="宋体" w:cs="宋体"/>
                <w:sz w:val="21"/>
              </w:rPr>
            </w:pPr>
          </w:p>
        </w:tc>
        <w:tc>
          <w:tcPr>
            <w:tcW w:w="357" w:type="pct"/>
            <w:vMerge w:val="restart"/>
            <w:tcBorders>
              <w:bottom w:val="nil"/>
            </w:tcBorders>
            <w:vAlign w:val="top"/>
          </w:tcPr>
          <w:p w14:paraId="081C129A">
            <w:pPr>
              <w:spacing w:line="252" w:lineRule="auto"/>
              <w:rPr>
                <w:rFonts w:hint="eastAsia" w:ascii="宋体" w:hAnsi="宋体" w:eastAsia="宋体" w:cs="宋体"/>
                <w:sz w:val="21"/>
              </w:rPr>
            </w:pPr>
          </w:p>
          <w:p w14:paraId="7D6722E4">
            <w:pPr>
              <w:spacing w:line="253" w:lineRule="auto"/>
              <w:rPr>
                <w:rFonts w:hint="eastAsia" w:ascii="宋体" w:hAnsi="宋体" w:eastAsia="宋体" w:cs="宋体"/>
                <w:sz w:val="21"/>
              </w:rPr>
            </w:pPr>
          </w:p>
          <w:p w14:paraId="2701AA6F">
            <w:pPr>
              <w:spacing w:line="253" w:lineRule="auto"/>
              <w:rPr>
                <w:rFonts w:hint="eastAsia" w:ascii="宋体" w:hAnsi="宋体" w:eastAsia="宋体" w:cs="宋体"/>
                <w:sz w:val="21"/>
              </w:rPr>
            </w:pPr>
          </w:p>
          <w:p w14:paraId="55F4B595">
            <w:pPr>
              <w:spacing w:line="253" w:lineRule="auto"/>
              <w:rPr>
                <w:rFonts w:hint="eastAsia" w:ascii="宋体" w:hAnsi="宋体" w:eastAsia="宋体" w:cs="宋体"/>
                <w:sz w:val="21"/>
              </w:rPr>
            </w:pPr>
          </w:p>
          <w:p w14:paraId="6050E7B4">
            <w:pPr>
              <w:spacing w:line="253" w:lineRule="auto"/>
              <w:rPr>
                <w:rFonts w:hint="eastAsia" w:ascii="宋体" w:hAnsi="宋体" w:eastAsia="宋体" w:cs="宋体"/>
                <w:sz w:val="21"/>
              </w:rPr>
            </w:pPr>
          </w:p>
          <w:p w14:paraId="300655C2">
            <w:pPr>
              <w:spacing w:line="253" w:lineRule="auto"/>
              <w:rPr>
                <w:rFonts w:hint="eastAsia" w:ascii="宋体" w:hAnsi="宋体" w:eastAsia="宋体" w:cs="宋体"/>
                <w:sz w:val="21"/>
              </w:rPr>
            </w:pPr>
          </w:p>
          <w:p w14:paraId="6E3EE8C9">
            <w:pPr>
              <w:pStyle w:val="10"/>
              <w:spacing w:before="65" w:line="216" w:lineRule="auto"/>
              <w:ind w:left="101" w:right="108" w:firstLine="9"/>
              <w:rPr>
                <w:rFonts w:hint="eastAsia" w:ascii="宋体" w:hAnsi="宋体" w:eastAsia="宋体" w:cs="宋体"/>
                <w:sz w:val="20"/>
                <w:szCs w:val="20"/>
              </w:rPr>
            </w:pPr>
            <w:r>
              <w:rPr>
                <w:rFonts w:hint="eastAsia" w:ascii="宋体" w:hAnsi="宋体" w:eastAsia="宋体" w:cs="宋体"/>
                <w:spacing w:val="4"/>
                <w:sz w:val="20"/>
                <w:szCs w:val="20"/>
              </w:rPr>
              <w:t>效益</w:t>
            </w:r>
            <w:r>
              <w:rPr>
                <w:rFonts w:hint="eastAsia" w:ascii="宋体" w:hAnsi="宋体" w:eastAsia="宋体" w:cs="宋体"/>
                <w:sz w:val="20"/>
                <w:szCs w:val="20"/>
              </w:rPr>
              <w:t xml:space="preserve"> </w:t>
            </w:r>
            <w:r>
              <w:rPr>
                <w:rFonts w:hint="eastAsia" w:ascii="宋体" w:hAnsi="宋体" w:eastAsia="宋体" w:cs="宋体"/>
                <w:spacing w:val="-3"/>
                <w:sz w:val="20"/>
                <w:szCs w:val="20"/>
              </w:rPr>
              <w:t>指标</w:t>
            </w:r>
          </w:p>
        </w:tc>
        <w:tc>
          <w:tcPr>
            <w:tcW w:w="626" w:type="pct"/>
            <w:vMerge w:val="restart"/>
            <w:tcBorders>
              <w:bottom w:val="nil"/>
            </w:tcBorders>
            <w:vAlign w:val="top"/>
          </w:tcPr>
          <w:p w14:paraId="3F947221">
            <w:pPr>
              <w:spacing w:line="305" w:lineRule="auto"/>
              <w:rPr>
                <w:rFonts w:hint="eastAsia" w:ascii="宋体" w:hAnsi="宋体" w:eastAsia="宋体" w:cs="宋体"/>
                <w:sz w:val="21"/>
              </w:rPr>
            </w:pPr>
          </w:p>
          <w:p w14:paraId="1BB705D8">
            <w:pPr>
              <w:pStyle w:val="10"/>
              <w:spacing w:before="65" w:line="242" w:lineRule="auto"/>
              <w:ind w:left="451" w:right="43" w:hanging="399"/>
              <w:rPr>
                <w:rFonts w:hint="eastAsia" w:ascii="宋体" w:hAnsi="宋体" w:eastAsia="宋体" w:cs="宋体"/>
                <w:sz w:val="20"/>
                <w:szCs w:val="20"/>
              </w:rPr>
            </w:pPr>
            <w:r>
              <w:rPr>
                <w:rFonts w:hint="eastAsia" w:ascii="宋体" w:hAnsi="宋体" w:eastAsia="宋体" w:cs="宋体"/>
                <w:spacing w:val="2"/>
                <w:sz w:val="20"/>
                <w:szCs w:val="20"/>
              </w:rPr>
              <w:t xml:space="preserve">经济效益指 </w:t>
            </w:r>
            <w:r>
              <w:rPr>
                <w:rFonts w:hint="eastAsia" w:ascii="宋体" w:hAnsi="宋体" w:eastAsia="宋体" w:cs="宋体"/>
                <w:sz w:val="20"/>
                <w:szCs w:val="20"/>
              </w:rPr>
              <w:t>标</w:t>
            </w:r>
          </w:p>
        </w:tc>
        <w:tc>
          <w:tcPr>
            <w:tcW w:w="1267" w:type="pct"/>
            <w:vAlign w:val="top"/>
          </w:tcPr>
          <w:p w14:paraId="230E86CC">
            <w:pPr>
              <w:rPr>
                <w:rFonts w:hint="eastAsia" w:ascii="宋体" w:hAnsi="宋体" w:eastAsia="宋体" w:cs="宋体"/>
                <w:sz w:val="21"/>
              </w:rPr>
            </w:pPr>
          </w:p>
        </w:tc>
        <w:tc>
          <w:tcPr>
            <w:tcW w:w="1234" w:type="pct"/>
            <w:vAlign w:val="top"/>
          </w:tcPr>
          <w:p w14:paraId="3093774C">
            <w:pPr>
              <w:rPr>
                <w:rFonts w:hint="eastAsia" w:ascii="宋体" w:hAnsi="宋体" w:eastAsia="宋体" w:cs="宋体"/>
                <w:sz w:val="21"/>
              </w:rPr>
            </w:pPr>
          </w:p>
        </w:tc>
        <w:tc>
          <w:tcPr>
            <w:tcW w:w="1149" w:type="pct"/>
            <w:vAlign w:val="top"/>
          </w:tcPr>
          <w:p w14:paraId="6A0B3489">
            <w:pPr>
              <w:rPr>
                <w:rFonts w:hint="eastAsia" w:ascii="宋体" w:hAnsi="宋体" w:eastAsia="宋体" w:cs="宋体"/>
                <w:sz w:val="21"/>
              </w:rPr>
            </w:pPr>
          </w:p>
        </w:tc>
      </w:tr>
      <w:tr w14:paraId="5DB4E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8" w:hRule="atLeast"/>
        </w:trPr>
        <w:tc>
          <w:tcPr>
            <w:tcW w:w="364" w:type="pct"/>
            <w:vMerge w:val="continue"/>
            <w:tcBorders>
              <w:top w:val="nil"/>
              <w:bottom w:val="nil"/>
            </w:tcBorders>
            <w:vAlign w:val="top"/>
          </w:tcPr>
          <w:p w14:paraId="3B55A7EE">
            <w:pPr>
              <w:rPr>
                <w:rFonts w:hint="eastAsia" w:ascii="宋体" w:hAnsi="宋体" w:eastAsia="宋体" w:cs="宋体"/>
                <w:sz w:val="21"/>
              </w:rPr>
            </w:pPr>
          </w:p>
        </w:tc>
        <w:tc>
          <w:tcPr>
            <w:tcW w:w="357" w:type="pct"/>
            <w:vMerge w:val="continue"/>
            <w:tcBorders>
              <w:top w:val="nil"/>
              <w:bottom w:val="nil"/>
            </w:tcBorders>
            <w:vAlign w:val="top"/>
          </w:tcPr>
          <w:p w14:paraId="21A69111">
            <w:pPr>
              <w:rPr>
                <w:rFonts w:hint="eastAsia" w:ascii="宋体" w:hAnsi="宋体" w:eastAsia="宋体" w:cs="宋体"/>
                <w:sz w:val="21"/>
              </w:rPr>
            </w:pPr>
          </w:p>
        </w:tc>
        <w:tc>
          <w:tcPr>
            <w:tcW w:w="626" w:type="pct"/>
            <w:vMerge w:val="continue"/>
            <w:tcBorders>
              <w:top w:val="nil"/>
              <w:bottom w:val="nil"/>
            </w:tcBorders>
            <w:vAlign w:val="top"/>
          </w:tcPr>
          <w:p w14:paraId="1A1E8DDA">
            <w:pPr>
              <w:rPr>
                <w:rFonts w:hint="eastAsia" w:ascii="宋体" w:hAnsi="宋体" w:eastAsia="宋体" w:cs="宋体"/>
                <w:sz w:val="21"/>
              </w:rPr>
            </w:pPr>
          </w:p>
        </w:tc>
        <w:tc>
          <w:tcPr>
            <w:tcW w:w="1267" w:type="pct"/>
            <w:vAlign w:val="top"/>
          </w:tcPr>
          <w:p w14:paraId="5066A3FD">
            <w:pPr>
              <w:rPr>
                <w:rFonts w:hint="eastAsia" w:ascii="宋体" w:hAnsi="宋体" w:eastAsia="宋体" w:cs="宋体"/>
                <w:sz w:val="21"/>
              </w:rPr>
            </w:pPr>
          </w:p>
        </w:tc>
        <w:tc>
          <w:tcPr>
            <w:tcW w:w="1234" w:type="pct"/>
            <w:vAlign w:val="top"/>
          </w:tcPr>
          <w:p w14:paraId="2C692D85">
            <w:pPr>
              <w:rPr>
                <w:rFonts w:hint="eastAsia" w:ascii="宋体" w:hAnsi="宋体" w:eastAsia="宋体" w:cs="宋体"/>
                <w:sz w:val="21"/>
              </w:rPr>
            </w:pPr>
          </w:p>
        </w:tc>
        <w:tc>
          <w:tcPr>
            <w:tcW w:w="1149" w:type="pct"/>
            <w:vAlign w:val="top"/>
          </w:tcPr>
          <w:p w14:paraId="3662C70C">
            <w:pPr>
              <w:rPr>
                <w:rFonts w:hint="eastAsia" w:ascii="宋体" w:hAnsi="宋体" w:eastAsia="宋体" w:cs="宋体"/>
                <w:sz w:val="21"/>
              </w:rPr>
            </w:pPr>
          </w:p>
        </w:tc>
      </w:tr>
      <w:tr w14:paraId="209F3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64" w:type="pct"/>
            <w:vMerge w:val="continue"/>
            <w:tcBorders>
              <w:top w:val="nil"/>
              <w:bottom w:val="nil"/>
            </w:tcBorders>
            <w:vAlign w:val="top"/>
          </w:tcPr>
          <w:p w14:paraId="34DE5F95">
            <w:pPr>
              <w:rPr>
                <w:rFonts w:hint="eastAsia" w:ascii="宋体" w:hAnsi="宋体" w:eastAsia="宋体" w:cs="宋体"/>
                <w:sz w:val="21"/>
              </w:rPr>
            </w:pPr>
          </w:p>
        </w:tc>
        <w:tc>
          <w:tcPr>
            <w:tcW w:w="357" w:type="pct"/>
            <w:vMerge w:val="continue"/>
            <w:tcBorders>
              <w:top w:val="nil"/>
              <w:bottom w:val="nil"/>
            </w:tcBorders>
            <w:vAlign w:val="top"/>
          </w:tcPr>
          <w:p w14:paraId="453AB619">
            <w:pPr>
              <w:rPr>
                <w:rFonts w:hint="eastAsia" w:ascii="宋体" w:hAnsi="宋体" w:eastAsia="宋体" w:cs="宋体"/>
                <w:sz w:val="21"/>
              </w:rPr>
            </w:pPr>
          </w:p>
        </w:tc>
        <w:tc>
          <w:tcPr>
            <w:tcW w:w="626" w:type="pct"/>
            <w:vMerge w:val="continue"/>
            <w:tcBorders>
              <w:top w:val="nil"/>
            </w:tcBorders>
            <w:vAlign w:val="top"/>
          </w:tcPr>
          <w:p w14:paraId="391A75BA">
            <w:pPr>
              <w:rPr>
                <w:rFonts w:hint="eastAsia" w:ascii="宋体" w:hAnsi="宋体" w:eastAsia="宋体" w:cs="宋体"/>
                <w:sz w:val="21"/>
              </w:rPr>
            </w:pPr>
          </w:p>
        </w:tc>
        <w:tc>
          <w:tcPr>
            <w:tcW w:w="1267" w:type="pct"/>
            <w:vAlign w:val="top"/>
          </w:tcPr>
          <w:p w14:paraId="7F926D0D">
            <w:pPr>
              <w:rPr>
                <w:rFonts w:hint="eastAsia" w:ascii="宋体" w:hAnsi="宋体" w:eastAsia="宋体" w:cs="宋体"/>
                <w:sz w:val="21"/>
              </w:rPr>
            </w:pPr>
          </w:p>
        </w:tc>
        <w:tc>
          <w:tcPr>
            <w:tcW w:w="1234" w:type="pct"/>
            <w:vAlign w:val="top"/>
          </w:tcPr>
          <w:p w14:paraId="3FC134B1">
            <w:pPr>
              <w:rPr>
                <w:rFonts w:hint="eastAsia" w:ascii="宋体" w:hAnsi="宋体" w:eastAsia="宋体" w:cs="宋体"/>
                <w:sz w:val="21"/>
              </w:rPr>
            </w:pPr>
          </w:p>
        </w:tc>
        <w:tc>
          <w:tcPr>
            <w:tcW w:w="1149" w:type="pct"/>
            <w:vAlign w:val="top"/>
          </w:tcPr>
          <w:p w14:paraId="12CD9426">
            <w:pPr>
              <w:rPr>
                <w:rFonts w:hint="eastAsia" w:ascii="宋体" w:hAnsi="宋体" w:eastAsia="宋体" w:cs="宋体"/>
                <w:sz w:val="21"/>
              </w:rPr>
            </w:pPr>
          </w:p>
        </w:tc>
      </w:tr>
      <w:tr w14:paraId="701FD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9" w:hRule="atLeast"/>
        </w:trPr>
        <w:tc>
          <w:tcPr>
            <w:tcW w:w="364" w:type="pct"/>
            <w:vMerge w:val="continue"/>
            <w:tcBorders>
              <w:top w:val="nil"/>
              <w:bottom w:val="nil"/>
            </w:tcBorders>
            <w:vAlign w:val="top"/>
          </w:tcPr>
          <w:p w14:paraId="5D03C1D3">
            <w:pPr>
              <w:rPr>
                <w:rFonts w:hint="eastAsia" w:ascii="宋体" w:hAnsi="宋体" w:eastAsia="宋体" w:cs="宋体"/>
                <w:sz w:val="21"/>
              </w:rPr>
            </w:pPr>
          </w:p>
        </w:tc>
        <w:tc>
          <w:tcPr>
            <w:tcW w:w="357" w:type="pct"/>
            <w:vMerge w:val="continue"/>
            <w:tcBorders>
              <w:top w:val="nil"/>
              <w:bottom w:val="nil"/>
            </w:tcBorders>
            <w:vAlign w:val="top"/>
          </w:tcPr>
          <w:p w14:paraId="43AB1A74">
            <w:pPr>
              <w:rPr>
                <w:rFonts w:hint="eastAsia" w:ascii="宋体" w:hAnsi="宋体" w:eastAsia="宋体" w:cs="宋体"/>
                <w:sz w:val="21"/>
              </w:rPr>
            </w:pPr>
          </w:p>
        </w:tc>
        <w:tc>
          <w:tcPr>
            <w:tcW w:w="626" w:type="pct"/>
            <w:vAlign w:val="top"/>
          </w:tcPr>
          <w:p w14:paraId="1E474447">
            <w:pPr>
              <w:spacing w:line="315" w:lineRule="auto"/>
              <w:rPr>
                <w:rFonts w:hint="eastAsia" w:ascii="宋体" w:hAnsi="宋体" w:eastAsia="宋体" w:cs="宋体"/>
                <w:sz w:val="21"/>
              </w:rPr>
            </w:pPr>
          </w:p>
          <w:p w14:paraId="59BB2D2E">
            <w:pPr>
              <w:pStyle w:val="10"/>
              <w:spacing w:before="65" w:line="234" w:lineRule="auto"/>
              <w:ind w:left="421" w:right="43" w:hanging="369"/>
              <w:rPr>
                <w:rFonts w:hint="eastAsia" w:ascii="宋体" w:hAnsi="宋体" w:eastAsia="宋体" w:cs="宋体"/>
                <w:sz w:val="20"/>
                <w:szCs w:val="20"/>
              </w:rPr>
            </w:pPr>
            <w:r>
              <w:rPr>
                <w:rFonts w:hint="eastAsia" w:ascii="宋体" w:hAnsi="宋体" w:eastAsia="宋体" w:cs="宋体"/>
                <w:spacing w:val="2"/>
                <w:sz w:val="20"/>
                <w:szCs w:val="20"/>
              </w:rPr>
              <w:t xml:space="preserve">社会效益指 </w:t>
            </w:r>
            <w:r>
              <w:rPr>
                <w:rFonts w:hint="eastAsia" w:ascii="宋体" w:hAnsi="宋体" w:eastAsia="宋体" w:cs="宋体"/>
                <w:sz w:val="20"/>
                <w:szCs w:val="20"/>
              </w:rPr>
              <w:t>标</w:t>
            </w:r>
          </w:p>
        </w:tc>
        <w:tc>
          <w:tcPr>
            <w:tcW w:w="1267" w:type="pct"/>
            <w:vAlign w:val="top"/>
          </w:tcPr>
          <w:p w14:paraId="6140B125">
            <w:pPr>
              <w:pStyle w:val="10"/>
              <w:spacing w:before="282" w:line="212" w:lineRule="auto"/>
              <w:ind w:left="13" w:right="32"/>
              <w:rPr>
                <w:rFonts w:hint="eastAsia" w:ascii="宋体" w:hAnsi="宋体" w:eastAsia="宋体" w:cs="宋体"/>
                <w:sz w:val="20"/>
                <w:szCs w:val="20"/>
              </w:rPr>
            </w:pPr>
            <w:r>
              <w:rPr>
                <w:rFonts w:hint="eastAsia" w:ascii="宋体" w:hAnsi="宋体" w:eastAsia="宋体" w:cs="宋体"/>
                <w:sz w:val="20"/>
                <w:szCs w:val="20"/>
              </w:rPr>
              <w:t>1.提升毛铺片区居民人居</w:t>
            </w:r>
            <w:r>
              <w:rPr>
                <w:rFonts w:hint="eastAsia" w:ascii="宋体" w:hAnsi="宋体" w:eastAsia="宋体" w:cs="宋体"/>
                <w:spacing w:val="10"/>
                <w:sz w:val="20"/>
                <w:szCs w:val="20"/>
              </w:rPr>
              <w:t xml:space="preserve"> </w:t>
            </w:r>
            <w:r>
              <w:rPr>
                <w:rFonts w:hint="eastAsia" w:ascii="宋体" w:hAnsi="宋体" w:eastAsia="宋体" w:cs="宋体"/>
                <w:spacing w:val="-2"/>
                <w:sz w:val="20"/>
                <w:szCs w:val="20"/>
              </w:rPr>
              <w:t>环境</w:t>
            </w:r>
          </w:p>
          <w:p w14:paraId="0DAF74F5">
            <w:pPr>
              <w:pStyle w:val="10"/>
              <w:spacing w:line="218" w:lineRule="auto"/>
              <w:ind w:left="23"/>
              <w:rPr>
                <w:rFonts w:hint="eastAsia" w:ascii="宋体" w:hAnsi="宋体" w:eastAsia="宋体" w:cs="宋体"/>
                <w:sz w:val="20"/>
                <w:szCs w:val="20"/>
              </w:rPr>
            </w:pPr>
            <w:r>
              <w:rPr>
                <w:rFonts w:hint="eastAsia" w:ascii="宋体" w:hAnsi="宋体" w:eastAsia="宋体" w:cs="宋体"/>
                <w:spacing w:val="1"/>
                <w:sz w:val="20"/>
                <w:szCs w:val="20"/>
              </w:rPr>
              <w:t>2.科学规划产业发展方向</w:t>
            </w:r>
          </w:p>
        </w:tc>
        <w:tc>
          <w:tcPr>
            <w:tcW w:w="1234" w:type="pct"/>
            <w:vAlign w:val="top"/>
          </w:tcPr>
          <w:p w14:paraId="06CAD090">
            <w:pPr>
              <w:pStyle w:val="10"/>
              <w:spacing w:before="43" w:line="215" w:lineRule="auto"/>
              <w:ind w:left="6"/>
              <w:rPr>
                <w:rFonts w:hint="eastAsia" w:ascii="宋体" w:hAnsi="宋体" w:eastAsia="宋体" w:cs="宋体"/>
                <w:sz w:val="20"/>
                <w:szCs w:val="20"/>
              </w:rPr>
            </w:pPr>
            <w:r>
              <w:rPr>
                <w:rFonts w:hint="eastAsia" w:ascii="宋体" w:hAnsi="宋体" w:eastAsia="宋体" w:cs="宋体"/>
                <w:spacing w:val="-1"/>
                <w:sz w:val="20"/>
                <w:szCs w:val="20"/>
              </w:rPr>
              <w:t>1.对我镇污水治理提出新</w:t>
            </w:r>
            <w:r>
              <w:rPr>
                <w:rFonts w:hint="eastAsia" w:ascii="宋体" w:hAnsi="宋体" w:eastAsia="宋体" w:cs="宋体"/>
                <w:spacing w:val="1"/>
                <w:sz w:val="20"/>
                <w:szCs w:val="20"/>
              </w:rPr>
              <w:t xml:space="preserve"> </w:t>
            </w:r>
            <w:r>
              <w:rPr>
                <w:rFonts w:hint="eastAsia" w:ascii="宋体" w:hAnsi="宋体" w:eastAsia="宋体" w:cs="宋体"/>
                <w:spacing w:val="-1"/>
                <w:sz w:val="20"/>
                <w:szCs w:val="20"/>
              </w:rPr>
              <w:t>的发展目标和方向，广泛</w:t>
            </w:r>
            <w:r>
              <w:rPr>
                <w:rFonts w:hint="eastAsia" w:ascii="宋体" w:hAnsi="宋体" w:eastAsia="宋体" w:cs="宋体"/>
                <w:sz w:val="20"/>
                <w:szCs w:val="20"/>
              </w:rPr>
              <w:t xml:space="preserve"> 发动群众参与。</w:t>
            </w:r>
          </w:p>
          <w:p w14:paraId="7513BF18">
            <w:pPr>
              <w:pStyle w:val="10"/>
              <w:spacing w:before="1" w:line="201" w:lineRule="auto"/>
              <w:ind w:left="16"/>
              <w:rPr>
                <w:rFonts w:hint="eastAsia" w:ascii="宋体" w:hAnsi="宋体" w:eastAsia="宋体" w:cs="宋体"/>
                <w:sz w:val="20"/>
                <w:szCs w:val="20"/>
              </w:rPr>
            </w:pPr>
            <w:r>
              <w:rPr>
                <w:rFonts w:hint="eastAsia" w:ascii="宋体" w:hAnsi="宋体" w:eastAsia="宋体" w:cs="宋体"/>
                <w:spacing w:val="-2"/>
                <w:sz w:val="20"/>
                <w:szCs w:val="20"/>
              </w:rPr>
              <w:t>2.对我镇文旅产业发展出</w:t>
            </w:r>
            <w:r>
              <w:rPr>
                <w:rFonts w:hint="eastAsia" w:ascii="宋体" w:hAnsi="宋体" w:eastAsia="宋体" w:cs="宋体"/>
                <w:spacing w:val="3"/>
                <w:sz w:val="20"/>
                <w:szCs w:val="20"/>
              </w:rPr>
              <w:t xml:space="preserve"> </w:t>
            </w:r>
            <w:r>
              <w:rPr>
                <w:rFonts w:hint="eastAsia" w:ascii="宋体" w:hAnsi="宋体" w:eastAsia="宋体" w:cs="宋体"/>
                <w:spacing w:val="-1"/>
                <w:sz w:val="20"/>
                <w:szCs w:val="20"/>
              </w:rPr>
              <w:t>具细致深入的指引。</w:t>
            </w:r>
          </w:p>
        </w:tc>
        <w:tc>
          <w:tcPr>
            <w:tcW w:w="1149" w:type="pct"/>
            <w:vAlign w:val="top"/>
          </w:tcPr>
          <w:p w14:paraId="3D7CF7A7">
            <w:pPr>
              <w:spacing w:line="434" w:lineRule="auto"/>
              <w:rPr>
                <w:rFonts w:hint="eastAsia" w:ascii="宋体" w:hAnsi="宋体" w:eastAsia="宋体" w:cs="宋体"/>
                <w:sz w:val="21"/>
              </w:rPr>
            </w:pPr>
          </w:p>
          <w:p w14:paraId="01C5A95E">
            <w:pPr>
              <w:pStyle w:val="10"/>
              <w:spacing w:before="65" w:line="219" w:lineRule="auto"/>
              <w:ind w:left="719"/>
              <w:rPr>
                <w:rFonts w:hint="eastAsia" w:ascii="宋体" w:hAnsi="宋体" w:eastAsia="宋体" w:cs="宋体"/>
                <w:sz w:val="20"/>
                <w:szCs w:val="20"/>
              </w:rPr>
            </w:pPr>
            <w:r>
              <w:rPr>
                <w:rFonts w:hint="eastAsia" w:ascii="宋体" w:hAnsi="宋体" w:eastAsia="宋体" w:cs="宋体"/>
                <w:spacing w:val="3"/>
                <w:sz w:val="20"/>
                <w:szCs w:val="20"/>
              </w:rPr>
              <w:t>已完成</w:t>
            </w:r>
          </w:p>
        </w:tc>
      </w:tr>
      <w:tr w14:paraId="7B10D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364" w:type="pct"/>
            <w:vMerge w:val="continue"/>
            <w:tcBorders>
              <w:top w:val="nil"/>
              <w:bottom w:val="nil"/>
            </w:tcBorders>
            <w:vAlign w:val="top"/>
          </w:tcPr>
          <w:p w14:paraId="6B523D0A">
            <w:pPr>
              <w:rPr>
                <w:rFonts w:hint="eastAsia" w:ascii="宋体" w:hAnsi="宋体" w:eastAsia="宋体" w:cs="宋体"/>
                <w:sz w:val="21"/>
              </w:rPr>
            </w:pPr>
          </w:p>
        </w:tc>
        <w:tc>
          <w:tcPr>
            <w:tcW w:w="357" w:type="pct"/>
            <w:vMerge w:val="continue"/>
            <w:tcBorders>
              <w:top w:val="nil"/>
            </w:tcBorders>
            <w:vAlign w:val="top"/>
          </w:tcPr>
          <w:p w14:paraId="5EE70E3F">
            <w:pPr>
              <w:rPr>
                <w:rFonts w:hint="eastAsia" w:ascii="宋体" w:hAnsi="宋体" w:eastAsia="宋体" w:cs="宋体"/>
                <w:sz w:val="21"/>
              </w:rPr>
            </w:pPr>
          </w:p>
        </w:tc>
        <w:tc>
          <w:tcPr>
            <w:tcW w:w="626" w:type="pct"/>
            <w:vAlign w:val="top"/>
          </w:tcPr>
          <w:p w14:paraId="713BE6BF">
            <w:pPr>
              <w:spacing w:line="286" w:lineRule="auto"/>
              <w:rPr>
                <w:rFonts w:hint="eastAsia" w:ascii="宋体" w:hAnsi="宋体" w:eastAsia="宋体" w:cs="宋体"/>
                <w:sz w:val="21"/>
              </w:rPr>
            </w:pPr>
          </w:p>
          <w:p w14:paraId="2E9BCD6B">
            <w:pPr>
              <w:pStyle w:val="10"/>
              <w:spacing w:before="65" w:line="261" w:lineRule="auto"/>
              <w:ind w:left="451" w:right="43" w:hanging="399"/>
              <w:rPr>
                <w:rFonts w:hint="eastAsia" w:ascii="宋体" w:hAnsi="宋体" w:eastAsia="宋体" w:cs="宋体"/>
                <w:sz w:val="20"/>
                <w:szCs w:val="20"/>
              </w:rPr>
            </w:pPr>
            <w:r>
              <w:rPr>
                <w:rFonts w:hint="eastAsia" w:ascii="宋体" w:hAnsi="宋体" w:eastAsia="宋体" w:cs="宋体"/>
                <w:spacing w:val="2"/>
                <w:sz w:val="20"/>
                <w:szCs w:val="20"/>
              </w:rPr>
              <w:t xml:space="preserve">生态效益指 </w:t>
            </w:r>
            <w:r>
              <w:rPr>
                <w:rFonts w:hint="eastAsia" w:ascii="宋体" w:hAnsi="宋体" w:eastAsia="宋体" w:cs="宋体"/>
                <w:sz w:val="20"/>
                <w:szCs w:val="20"/>
              </w:rPr>
              <w:t>标</w:t>
            </w:r>
          </w:p>
        </w:tc>
        <w:tc>
          <w:tcPr>
            <w:tcW w:w="1267" w:type="pct"/>
            <w:vAlign w:val="top"/>
          </w:tcPr>
          <w:p w14:paraId="1F06AF4F">
            <w:pPr>
              <w:spacing w:line="436" w:lineRule="auto"/>
              <w:rPr>
                <w:rFonts w:hint="eastAsia" w:ascii="宋体" w:hAnsi="宋体" w:eastAsia="宋体" w:cs="宋体"/>
                <w:sz w:val="21"/>
              </w:rPr>
            </w:pPr>
          </w:p>
          <w:p w14:paraId="57ECC331">
            <w:pPr>
              <w:pStyle w:val="10"/>
              <w:spacing w:before="65" w:line="220" w:lineRule="auto"/>
              <w:ind w:left="773"/>
              <w:rPr>
                <w:rFonts w:hint="eastAsia" w:ascii="宋体" w:hAnsi="宋体" w:eastAsia="宋体" w:cs="宋体"/>
                <w:sz w:val="20"/>
                <w:szCs w:val="20"/>
              </w:rPr>
            </w:pPr>
            <w:r>
              <w:rPr>
                <w:rFonts w:hint="eastAsia" w:ascii="宋体" w:hAnsi="宋体" w:eastAsia="宋体" w:cs="宋体"/>
                <w:spacing w:val="2"/>
                <w:sz w:val="20"/>
                <w:szCs w:val="20"/>
              </w:rPr>
              <w:t>绿色发展</w:t>
            </w:r>
          </w:p>
        </w:tc>
        <w:tc>
          <w:tcPr>
            <w:tcW w:w="1234" w:type="pct"/>
            <w:vAlign w:val="top"/>
          </w:tcPr>
          <w:p w14:paraId="51A66A71">
            <w:pPr>
              <w:pStyle w:val="10"/>
              <w:spacing w:before="41" w:line="210" w:lineRule="auto"/>
              <w:ind w:left="6"/>
              <w:jc w:val="both"/>
              <w:rPr>
                <w:rFonts w:hint="eastAsia" w:ascii="宋体" w:hAnsi="宋体" w:eastAsia="宋体" w:cs="宋体"/>
                <w:sz w:val="20"/>
                <w:szCs w:val="20"/>
              </w:rPr>
            </w:pPr>
            <w:r>
              <w:rPr>
                <w:rFonts w:hint="eastAsia" w:ascii="宋体" w:hAnsi="宋体" w:eastAsia="宋体" w:cs="宋体"/>
                <w:spacing w:val="-1"/>
                <w:sz w:val="20"/>
                <w:szCs w:val="20"/>
              </w:rPr>
              <w:t>开展农业种植污染治理，</w:t>
            </w:r>
            <w:r>
              <w:rPr>
                <w:rFonts w:hint="eastAsia" w:ascii="宋体" w:hAnsi="宋体" w:eastAsia="宋体" w:cs="宋体"/>
                <w:sz w:val="20"/>
                <w:szCs w:val="20"/>
              </w:rPr>
              <w:t xml:space="preserve"> </w:t>
            </w:r>
            <w:r>
              <w:rPr>
                <w:rFonts w:hint="eastAsia" w:ascii="宋体" w:hAnsi="宋体" w:eastAsia="宋体" w:cs="宋体"/>
                <w:spacing w:val="-1"/>
                <w:sz w:val="20"/>
                <w:szCs w:val="20"/>
              </w:rPr>
              <w:t>畜禽养殖污染管理、水产</w:t>
            </w:r>
            <w:r>
              <w:rPr>
                <w:rFonts w:hint="eastAsia" w:ascii="宋体" w:hAnsi="宋体" w:eastAsia="宋体" w:cs="宋体"/>
                <w:sz w:val="20"/>
                <w:szCs w:val="20"/>
              </w:rPr>
              <w:t xml:space="preserve"> </w:t>
            </w:r>
            <w:r>
              <w:rPr>
                <w:rFonts w:hint="eastAsia" w:ascii="宋体" w:hAnsi="宋体" w:eastAsia="宋体" w:cs="宋体"/>
                <w:spacing w:val="-2"/>
                <w:sz w:val="20"/>
                <w:szCs w:val="20"/>
              </w:rPr>
              <w:t>养殖污染治理等活动，通</w:t>
            </w:r>
            <w:r>
              <w:rPr>
                <w:rFonts w:hint="eastAsia" w:ascii="宋体" w:hAnsi="宋体" w:eastAsia="宋体" w:cs="宋体"/>
                <w:spacing w:val="1"/>
                <w:sz w:val="20"/>
                <w:szCs w:val="20"/>
              </w:rPr>
              <w:t xml:space="preserve"> </w:t>
            </w:r>
            <w:r>
              <w:rPr>
                <w:rFonts w:hint="eastAsia" w:ascii="宋体" w:hAnsi="宋体" w:eastAsia="宋体" w:cs="宋体"/>
                <w:spacing w:val="-1"/>
                <w:sz w:val="20"/>
                <w:szCs w:val="20"/>
              </w:rPr>
              <w:t>过化肥提质减量全面减少</w:t>
            </w:r>
            <w:r>
              <w:rPr>
                <w:rFonts w:hint="eastAsia" w:ascii="宋体" w:hAnsi="宋体" w:eastAsia="宋体" w:cs="宋体"/>
                <w:sz w:val="20"/>
                <w:szCs w:val="20"/>
              </w:rPr>
              <w:t xml:space="preserve"> 农业领域面源污染。</w:t>
            </w:r>
          </w:p>
        </w:tc>
        <w:tc>
          <w:tcPr>
            <w:tcW w:w="1149" w:type="pct"/>
            <w:vAlign w:val="top"/>
          </w:tcPr>
          <w:p w14:paraId="40AFD75A">
            <w:pPr>
              <w:spacing w:line="435" w:lineRule="auto"/>
              <w:rPr>
                <w:rFonts w:hint="eastAsia" w:ascii="宋体" w:hAnsi="宋体" w:eastAsia="宋体" w:cs="宋体"/>
                <w:sz w:val="21"/>
              </w:rPr>
            </w:pPr>
          </w:p>
          <w:p w14:paraId="74144A6D">
            <w:pPr>
              <w:pStyle w:val="10"/>
              <w:spacing w:before="65" w:line="219" w:lineRule="auto"/>
              <w:ind w:left="719"/>
              <w:rPr>
                <w:rFonts w:hint="eastAsia" w:ascii="宋体" w:hAnsi="宋体" w:eastAsia="宋体" w:cs="宋体"/>
                <w:sz w:val="20"/>
                <w:szCs w:val="20"/>
              </w:rPr>
            </w:pPr>
            <w:r>
              <w:rPr>
                <w:rFonts w:hint="eastAsia" w:ascii="宋体" w:hAnsi="宋体" w:eastAsia="宋体" w:cs="宋体"/>
                <w:spacing w:val="3"/>
                <w:sz w:val="20"/>
                <w:szCs w:val="20"/>
              </w:rPr>
              <w:t>已完成</w:t>
            </w:r>
          </w:p>
        </w:tc>
      </w:tr>
      <w:tr w14:paraId="1B822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64" w:type="pct"/>
            <w:vMerge w:val="continue"/>
            <w:tcBorders>
              <w:top w:val="nil"/>
            </w:tcBorders>
            <w:vAlign w:val="top"/>
          </w:tcPr>
          <w:p w14:paraId="6400A0F3">
            <w:pPr>
              <w:rPr>
                <w:rFonts w:hint="eastAsia" w:ascii="宋体" w:hAnsi="宋体" w:eastAsia="宋体" w:cs="宋体"/>
                <w:sz w:val="21"/>
              </w:rPr>
            </w:pPr>
          </w:p>
        </w:tc>
        <w:tc>
          <w:tcPr>
            <w:tcW w:w="357" w:type="pct"/>
            <w:vAlign w:val="top"/>
          </w:tcPr>
          <w:p w14:paraId="3BB52014">
            <w:pPr>
              <w:pStyle w:val="10"/>
              <w:spacing w:before="14" w:line="219" w:lineRule="auto"/>
              <w:ind w:left="111"/>
              <w:rPr>
                <w:rFonts w:hint="eastAsia" w:ascii="宋体" w:hAnsi="宋体" w:eastAsia="宋体" w:cs="宋体"/>
                <w:sz w:val="20"/>
                <w:szCs w:val="20"/>
              </w:rPr>
            </w:pPr>
            <w:r>
              <w:rPr>
                <w:rFonts w:hint="eastAsia" w:ascii="宋体" w:hAnsi="宋体" w:eastAsia="宋体" w:cs="宋体"/>
                <w:spacing w:val="6"/>
                <w:sz w:val="20"/>
                <w:szCs w:val="20"/>
              </w:rPr>
              <w:t>满意</w:t>
            </w:r>
          </w:p>
          <w:p w14:paraId="4FB09247">
            <w:pPr>
              <w:pStyle w:val="10"/>
              <w:spacing w:before="43" w:line="207" w:lineRule="auto"/>
              <w:ind w:left="180" w:right="104" w:hanging="69"/>
              <w:rPr>
                <w:rFonts w:hint="eastAsia" w:ascii="宋体" w:hAnsi="宋体" w:eastAsia="宋体" w:cs="宋体"/>
                <w:sz w:val="20"/>
                <w:szCs w:val="20"/>
              </w:rPr>
            </w:pPr>
            <w:r>
              <w:rPr>
                <w:rFonts w:hint="eastAsia" w:ascii="宋体" w:hAnsi="宋体" w:eastAsia="宋体" w:cs="宋体"/>
                <w:spacing w:val="6"/>
                <w:sz w:val="20"/>
                <w:szCs w:val="20"/>
              </w:rPr>
              <w:t>度指</w:t>
            </w:r>
            <w:r>
              <w:rPr>
                <w:rFonts w:hint="eastAsia" w:ascii="宋体" w:hAnsi="宋体" w:eastAsia="宋体" w:cs="宋体"/>
                <w:sz w:val="20"/>
                <w:szCs w:val="20"/>
              </w:rPr>
              <w:t xml:space="preserve"> 标</w:t>
            </w:r>
          </w:p>
        </w:tc>
        <w:tc>
          <w:tcPr>
            <w:tcW w:w="626" w:type="pct"/>
            <w:vAlign w:val="top"/>
          </w:tcPr>
          <w:p w14:paraId="145826F8">
            <w:pPr>
              <w:pStyle w:val="10"/>
              <w:spacing w:before="284" w:line="220" w:lineRule="auto"/>
              <w:ind w:left="152"/>
              <w:rPr>
                <w:rFonts w:hint="eastAsia" w:ascii="宋体" w:hAnsi="宋体" w:eastAsia="宋体" w:cs="宋体"/>
                <w:sz w:val="20"/>
                <w:szCs w:val="20"/>
              </w:rPr>
            </w:pPr>
            <w:r>
              <w:rPr>
                <w:rFonts w:hint="eastAsia" w:ascii="宋体" w:hAnsi="宋体" w:eastAsia="宋体" w:cs="宋体"/>
                <w:spacing w:val="-3"/>
                <w:sz w:val="20"/>
                <w:szCs w:val="20"/>
              </w:rPr>
              <w:t>具体指标</w:t>
            </w:r>
          </w:p>
        </w:tc>
        <w:tc>
          <w:tcPr>
            <w:tcW w:w="1267" w:type="pct"/>
            <w:vAlign w:val="top"/>
          </w:tcPr>
          <w:p w14:paraId="37CA79AC">
            <w:pPr>
              <w:rPr>
                <w:rFonts w:hint="eastAsia" w:ascii="宋体" w:hAnsi="宋体" w:eastAsia="宋体" w:cs="宋体"/>
                <w:sz w:val="21"/>
              </w:rPr>
            </w:pPr>
          </w:p>
        </w:tc>
        <w:tc>
          <w:tcPr>
            <w:tcW w:w="1234" w:type="pct"/>
            <w:vAlign w:val="top"/>
          </w:tcPr>
          <w:p w14:paraId="017FDE41">
            <w:pPr>
              <w:rPr>
                <w:rFonts w:hint="eastAsia" w:ascii="宋体" w:hAnsi="宋体" w:eastAsia="宋体" w:cs="宋体"/>
                <w:sz w:val="21"/>
              </w:rPr>
            </w:pPr>
          </w:p>
        </w:tc>
        <w:tc>
          <w:tcPr>
            <w:tcW w:w="1149" w:type="pct"/>
            <w:vAlign w:val="top"/>
          </w:tcPr>
          <w:p w14:paraId="60A90CA3">
            <w:pPr>
              <w:rPr>
                <w:rFonts w:hint="eastAsia" w:ascii="宋体" w:hAnsi="宋体" w:eastAsia="宋体" w:cs="宋体"/>
                <w:sz w:val="21"/>
              </w:rPr>
            </w:pPr>
          </w:p>
        </w:tc>
      </w:tr>
      <w:tr w14:paraId="0D3AF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722" w:type="pct"/>
            <w:gridSpan w:val="2"/>
            <w:vAlign w:val="top"/>
          </w:tcPr>
          <w:p w14:paraId="2DEDCFA1">
            <w:pPr>
              <w:spacing w:line="348" w:lineRule="auto"/>
              <w:rPr>
                <w:rFonts w:hint="eastAsia" w:ascii="宋体" w:hAnsi="宋体" w:eastAsia="宋体" w:cs="宋体"/>
                <w:sz w:val="21"/>
              </w:rPr>
            </w:pPr>
          </w:p>
          <w:p w14:paraId="3531AFC1">
            <w:pPr>
              <w:pStyle w:val="10"/>
              <w:spacing w:before="65" w:line="219" w:lineRule="auto"/>
              <w:ind w:left="135"/>
              <w:rPr>
                <w:rFonts w:hint="eastAsia" w:ascii="宋体" w:hAnsi="宋体" w:eastAsia="宋体" w:cs="宋体"/>
                <w:sz w:val="20"/>
                <w:szCs w:val="20"/>
              </w:rPr>
            </w:pPr>
            <w:r>
              <w:rPr>
                <w:rFonts w:hint="eastAsia" w:ascii="宋体" w:hAnsi="宋体" w:eastAsia="宋体" w:cs="宋体"/>
                <w:spacing w:val="-2"/>
                <w:sz w:val="20"/>
                <w:szCs w:val="20"/>
              </w:rPr>
              <w:t>偏差大或未</w:t>
            </w:r>
          </w:p>
          <w:p w14:paraId="03A1EA07">
            <w:pPr>
              <w:pStyle w:val="10"/>
              <w:spacing w:before="2" w:line="234" w:lineRule="auto"/>
              <w:ind w:left="504" w:right="157" w:hanging="369"/>
              <w:rPr>
                <w:rFonts w:hint="eastAsia" w:ascii="宋体" w:hAnsi="宋体" w:eastAsia="宋体" w:cs="宋体"/>
                <w:sz w:val="20"/>
                <w:szCs w:val="20"/>
              </w:rPr>
            </w:pPr>
            <w:r>
              <w:rPr>
                <w:rFonts w:hint="eastAsia" w:ascii="宋体" w:hAnsi="宋体" w:eastAsia="宋体" w:cs="宋体"/>
                <w:spacing w:val="-2"/>
                <w:sz w:val="20"/>
                <w:szCs w:val="20"/>
              </w:rPr>
              <w:t>完成原因分</w:t>
            </w:r>
            <w:r>
              <w:rPr>
                <w:rFonts w:hint="eastAsia" w:ascii="宋体" w:hAnsi="宋体" w:eastAsia="宋体" w:cs="宋体"/>
                <w:sz w:val="20"/>
                <w:szCs w:val="20"/>
              </w:rPr>
              <w:t xml:space="preserve"> 析</w:t>
            </w:r>
          </w:p>
        </w:tc>
        <w:tc>
          <w:tcPr>
            <w:tcW w:w="4277" w:type="pct"/>
            <w:gridSpan w:val="4"/>
            <w:vAlign w:val="top"/>
          </w:tcPr>
          <w:p w14:paraId="68EA1641">
            <w:pPr>
              <w:spacing w:line="293" w:lineRule="auto"/>
              <w:rPr>
                <w:rFonts w:hint="eastAsia" w:ascii="宋体" w:hAnsi="宋体" w:eastAsia="宋体" w:cs="宋体"/>
                <w:sz w:val="21"/>
              </w:rPr>
            </w:pPr>
          </w:p>
          <w:p w14:paraId="33AE9172">
            <w:pPr>
              <w:spacing w:line="294" w:lineRule="auto"/>
              <w:rPr>
                <w:rFonts w:hint="eastAsia" w:ascii="宋体" w:hAnsi="宋体" w:eastAsia="宋体" w:cs="宋体"/>
                <w:sz w:val="21"/>
              </w:rPr>
            </w:pPr>
          </w:p>
          <w:p w14:paraId="71FD60D3">
            <w:pPr>
              <w:pStyle w:val="10"/>
              <w:spacing w:before="65" w:line="220" w:lineRule="auto"/>
              <w:ind w:left="3712"/>
              <w:rPr>
                <w:rFonts w:hint="eastAsia" w:ascii="宋体" w:hAnsi="宋体" w:eastAsia="宋体" w:cs="宋体"/>
                <w:sz w:val="20"/>
                <w:szCs w:val="20"/>
              </w:rPr>
            </w:pPr>
            <w:r>
              <w:rPr>
                <w:rFonts w:hint="eastAsia" w:ascii="宋体" w:hAnsi="宋体" w:eastAsia="宋体" w:cs="宋体"/>
                <w:sz w:val="20"/>
                <w:szCs w:val="20"/>
              </w:rPr>
              <w:t>无</w:t>
            </w:r>
          </w:p>
        </w:tc>
      </w:tr>
      <w:tr w14:paraId="32720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3" w:hRule="atLeast"/>
        </w:trPr>
        <w:tc>
          <w:tcPr>
            <w:tcW w:w="722" w:type="pct"/>
            <w:gridSpan w:val="2"/>
            <w:vAlign w:val="top"/>
          </w:tcPr>
          <w:p w14:paraId="043505CF">
            <w:pPr>
              <w:spacing w:line="278" w:lineRule="auto"/>
              <w:rPr>
                <w:rFonts w:hint="eastAsia" w:ascii="宋体" w:hAnsi="宋体" w:eastAsia="宋体" w:cs="宋体"/>
                <w:sz w:val="21"/>
              </w:rPr>
            </w:pPr>
          </w:p>
          <w:p w14:paraId="536CBEF8">
            <w:pPr>
              <w:spacing w:line="279" w:lineRule="auto"/>
              <w:rPr>
                <w:rFonts w:hint="eastAsia" w:ascii="宋体" w:hAnsi="宋体" w:eastAsia="宋体" w:cs="宋体"/>
                <w:sz w:val="21"/>
              </w:rPr>
            </w:pPr>
          </w:p>
          <w:p w14:paraId="092AABBB">
            <w:pPr>
              <w:pStyle w:val="10"/>
              <w:spacing w:before="65" w:line="219" w:lineRule="auto"/>
              <w:ind w:left="135"/>
              <w:rPr>
                <w:rFonts w:hint="eastAsia" w:ascii="宋体" w:hAnsi="宋体" w:eastAsia="宋体" w:cs="宋体"/>
                <w:sz w:val="20"/>
                <w:szCs w:val="20"/>
              </w:rPr>
            </w:pPr>
            <w:r>
              <w:rPr>
                <w:rFonts w:hint="eastAsia" w:ascii="宋体" w:hAnsi="宋体" w:eastAsia="宋体" w:cs="宋体"/>
                <w:spacing w:val="19"/>
                <w:sz w:val="20"/>
                <w:szCs w:val="20"/>
              </w:rPr>
              <w:t>改进建议、</w:t>
            </w:r>
          </w:p>
          <w:p w14:paraId="56E79944">
            <w:pPr>
              <w:pStyle w:val="10"/>
              <w:spacing w:before="23" w:line="233" w:lineRule="auto"/>
              <w:ind w:left="214" w:right="155" w:hanging="79"/>
              <w:rPr>
                <w:rFonts w:hint="eastAsia" w:ascii="宋体" w:hAnsi="宋体" w:eastAsia="宋体" w:cs="宋体"/>
                <w:sz w:val="20"/>
                <w:szCs w:val="20"/>
              </w:rPr>
            </w:pPr>
            <w:r>
              <w:rPr>
                <w:rFonts w:hint="eastAsia" w:ascii="宋体" w:hAnsi="宋体" w:eastAsia="宋体" w:cs="宋体"/>
                <w:spacing w:val="-2"/>
                <w:sz w:val="20"/>
                <w:szCs w:val="20"/>
              </w:rPr>
              <w:t>措施及结果</w:t>
            </w:r>
            <w:r>
              <w:rPr>
                <w:rFonts w:hint="eastAsia" w:ascii="宋体" w:hAnsi="宋体" w:eastAsia="宋体" w:cs="宋体"/>
                <w:spacing w:val="1"/>
                <w:sz w:val="20"/>
                <w:szCs w:val="20"/>
              </w:rPr>
              <w:t xml:space="preserve"> </w:t>
            </w:r>
            <w:r>
              <w:rPr>
                <w:rFonts w:hint="eastAsia" w:ascii="宋体" w:hAnsi="宋体" w:eastAsia="宋体" w:cs="宋体"/>
                <w:spacing w:val="-2"/>
                <w:sz w:val="20"/>
                <w:szCs w:val="20"/>
              </w:rPr>
              <w:t>应用方案</w:t>
            </w:r>
          </w:p>
        </w:tc>
        <w:tc>
          <w:tcPr>
            <w:tcW w:w="4277" w:type="pct"/>
            <w:gridSpan w:val="4"/>
            <w:vAlign w:val="top"/>
          </w:tcPr>
          <w:p w14:paraId="016CF252">
            <w:pPr>
              <w:spacing w:line="289" w:lineRule="auto"/>
              <w:rPr>
                <w:rFonts w:hint="eastAsia" w:ascii="宋体" w:hAnsi="宋体" w:eastAsia="宋体" w:cs="宋体"/>
                <w:sz w:val="21"/>
              </w:rPr>
            </w:pPr>
          </w:p>
          <w:p w14:paraId="2B4D75ED">
            <w:pPr>
              <w:pStyle w:val="10"/>
              <w:spacing w:before="65" w:line="241" w:lineRule="auto"/>
              <w:ind w:left="12" w:right="315"/>
              <w:jc w:val="both"/>
              <w:rPr>
                <w:rFonts w:hint="eastAsia" w:ascii="宋体" w:hAnsi="宋体" w:eastAsia="宋体" w:cs="宋体"/>
                <w:sz w:val="20"/>
                <w:szCs w:val="20"/>
              </w:rPr>
            </w:pPr>
            <w:r>
              <w:rPr>
                <w:rFonts w:hint="eastAsia" w:ascii="宋体" w:hAnsi="宋体" w:eastAsia="宋体" w:cs="宋体"/>
                <w:sz w:val="20"/>
                <w:szCs w:val="20"/>
              </w:rPr>
              <w:t>经过市镇两级多次碰头研讨，中国城市规划设计研究院对方案修改10余次，形成不</w:t>
            </w:r>
            <w:r>
              <w:rPr>
                <w:rFonts w:hint="eastAsia" w:ascii="宋体" w:hAnsi="宋体" w:eastAsia="宋体" w:cs="宋体"/>
                <w:spacing w:val="4"/>
                <w:sz w:val="20"/>
                <w:szCs w:val="20"/>
              </w:rPr>
              <w:t xml:space="preserve">  </w:t>
            </w:r>
            <w:r>
              <w:rPr>
                <w:rFonts w:hint="eastAsia" w:ascii="宋体" w:hAnsi="宋体" w:eastAsia="宋体" w:cs="宋体"/>
                <w:sz w:val="20"/>
                <w:szCs w:val="20"/>
              </w:rPr>
              <w:t>同时间段共计9版规划，并于2024年12月25日向我镇提交《大冶市金牛河小流域综合</w:t>
            </w:r>
            <w:r>
              <w:rPr>
                <w:rFonts w:hint="eastAsia" w:ascii="宋体" w:hAnsi="宋体" w:eastAsia="宋体" w:cs="宋体"/>
                <w:spacing w:val="7"/>
                <w:sz w:val="20"/>
                <w:szCs w:val="20"/>
              </w:rPr>
              <w:t xml:space="preserve"> </w:t>
            </w:r>
            <w:r>
              <w:rPr>
                <w:rFonts w:hint="eastAsia" w:ascii="宋体" w:hAnsi="宋体" w:eastAsia="宋体" w:cs="宋体"/>
                <w:sz w:val="20"/>
                <w:szCs w:val="20"/>
              </w:rPr>
              <w:t>治理和统筹发展规划》终稿，后续我镇将依据规划内容持续巩固小流域综合治理成</w:t>
            </w:r>
            <w:r>
              <w:rPr>
                <w:rFonts w:hint="eastAsia" w:ascii="宋体" w:hAnsi="宋体" w:eastAsia="宋体" w:cs="宋体"/>
                <w:spacing w:val="4"/>
                <w:sz w:val="20"/>
                <w:szCs w:val="20"/>
              </w:rPr>
              <w:t xml:space="preserve">  </w:t>
            </w:r>
            <w:r>
              <w:rPr>
                <w:rFonts w:hint="eastAsia" w:ascii="宋体" w:hAnsi="宋体" w:eastAsia="宋体" w:cs="宋体"/>
                <w:sz w:val="20"/>
                <w:szCs w:val="20"/>
              </w:rPr>
              <w:t>效，推进我镇治理和发展相结合，有效提升我镇人居环境整治效果及产业发展质量</w:t>
            </w:r>
          </w:p>
          <w:p w14:paraId="2E28D7AE">
            <w:pPr>
              <w:pStyle w:val="10"/>
              <w:spacing w:before="165"/>
              <w:ind w:left="12"/>
              <w:rPr>
                <w:rFonts w:hint="eastAsia" w:ascii="宋体" w:hAnsi="宋体" w:eastAsia="宋体" w:cs="宋体"/>
                <w:sz w:val="20"/>
                <w:szCs w:val="20"/>
              </w:rPr>
            </w:pPr>
            <w:r>
              <w:rPr>
                <w:rFonts w:hint="eastAsia" w:ascii="宋体" w:hAnsi="宋体" w:eastAsia="宋体" w:cs="宋体"/>
                <w:sz w:val="20"/>
                <w:szCs w:val="20"/>
              </w:rPr>
              <w:t>0</w:t>
            </w:r>
          </w:p>
        </w:tc>
      </w:tr>
    </w:tbl>
    <w:p w14:paraId="04816891">
      <w:pPr>
        <w:pStyle w:val="10"/>
        <w:spacing w:before="75" w:line="241" w:lineRule="auto"/>
        <w:jc w:val="both"/>
        <w:rPr>
          <w:rFonts w:hint="eastAsia" w:ascii="宋体" w:hAnsi="宋体" w:eastAsia="宋体" w:cs="宋体"/>
          <w:sz w:val="32"/>
          <w:szCs w:val="32"/>
          <w:lang w:val="en-US" w:eastAsia="zh-CN"/>
        </w:rPr>
      </w:pPr>
    </w:p>
    <w:p w14:paraId="13E462AB">
      <w:pPr>
        <w:spacing w:line="560" w:lineRule="exact"/>
        <w:ind w:firstLine="64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（三）绩效评价结果应用情况</w:t>
      </w:r>
    </w:p>
    <w:p w14:paraId="5E95305E">
      <w:pPr>
        <w:spacing w:line="560" w:lineRule="exact"/>
        <w:ind w:firstLine="640"/>
        <w:rPr>
          <w:rFonts w:hint="eastAsia" w:ascii="宋体" w:hAnsi="宋体" w:eastAsia="宋体" w:cs="宋体"/>
          <w:sz w:val="32"/>
          <w:szCs w:val="32"/>
        </w:rPr>
      </w:pPr>
      <w:r>
        <w:rPr>
          <w:rFonts w:hint="eastAsia" w:ascii="宋体" w:hAnsi="宋体" w:eastAsia="宋体" w:cs="宋体"/>
          <w:sz w:val="32"/>
          <w:szCs w:val="32"/>
        </w:rPr>
        <w:t>1.部门绩效评价结果应用情况。至部门决算公开时已经应用的情况。</w:t>
      </w:r>
    </w:p>
    <w:p w14:paraId="740AA240">
      <w:pPr>
        <w:spacing w:line="560" w:lineRule="exact"/>
        <w:ind w:firstLine="640"/>
        <w:rPr>
          <w:rFonts w:hint="eastAsia" w:ascii="宋体" w:hAnsi="宋体" w:eastAsia="宋体" w:cs="宋体"/>
          <w:sz w:val="32"/>
          <w:szCs w:val="32"/>
        </w:rPr>
      </w:pPr>
      <w:r>
        <w:rPr>
          <w:rFonts w:hint="eastAsia" w:ascii="宋体" w:hAnsi="宋体" w:eastAsia="宋体" w:cs="宋体"/>
          <w:sz w:val="32"/>
          <w:szCs w:val="32"/>
        </w:rPr>
        <w:t>2.部门绩效评价结果拟应用情况。至部门决算公开时还未应用但拟应用的情况。</w:t>
      </w:r>
    </w:p>
    <w:p w14:paraId="2FAE9CA0">
      <w:pPr>
        <w:pStyle w:val="5"/>
        <w:spacing w:before="0" w:beforeAutospacing="0" w:after="0" w:afterAutospacing="0"/>
        <w:ind w:firstLine="560" w:firstLineChars="2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下一步工作中，将以绩效评价结果作为以后年度资金预算安排的重要依据，进一步提升预算绩效管理水平，完善项目绩效目标及指标体系，优化调整资金支出方向，提高资金使用效益，主要包括两个方面：</w:t>
      </w:r>
    </w:p>
    <w:p w14:paraId="54EF3077">
      <w:pPr>
        <w:pStyle w:val="5"/>
        <w:spacing w:before="0" w:beforeAutospacing="0" w:after="0" w:afterAutospacing="0"/>
        <w:ind w:firstLine="560" w:firstLineChars="2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一是加强绩效评价结果与预算安排有机结合。在确定下一年度项目预算资金及使用方向时，充分考虑上一年度资金实际使用情况、绩效评价结果和预算年度项目工作计划，按照“量入为出、收支平衡”的原则，合理安排项目预算，优化资金支出方向，着力提高财政资源配置效率和使用效益。</w:t>
      </w:r>
    </w:p>
    <w:p w14:paraId="34EF2B7C">
      <w:pPr>
        <w:pStyle w:val="2"/>
        <w:rPr>
          <w:rFonts w:hint="eastAsia" w:ascii="宋体" w:hAnsi="宋体" w:eastAsia="宋体" w:cs="宋体"/>
        </w:rPr>
      </w:pPr>
      <w:r>
        <w:rPr>
          <w:rFonts w:hint="eastAsia" w:ascii="宋体" w:hAnsi="宋体" w:eastAsia="宋体" w:cs="宋体"/>
          <w:kern w:val="2"/>
          <w:sz w:val="28"/>
          <w:szCs w:val="28"/>
          <w:lang w:val="en-US" w:eastAsia="zh-CN" w:bidi="ar-SA"/>
        </w:rPr>
        <w:t>二是调整整合预算项目，完善绩效指标体系。结合绩效评价结果，对性质相同、内容相近的项目进行整合归并，促进项目实现分类分级管理；立足于职能，围绕年度工作任务、支出项目的预期效果，确定合理的绩效目标，完善绩效指标体系，不断提升预算绩效管理水平。</w:t>
      </w:r>
    </w:p>
    <w:p w14:paraId="6DA23181">
      <w:pPr>
        <w:bidi w:val="0"/>
        <w:ind w:firstLine="640" w:firstLineChars="200"/>
        <w:rPr>
          <w:rFonts w:hint="eastAsia" w:ascii="宋体" w:hAnsi="宋体" w:eastAsia="宋体" w:cs="宋体"/>
          <w:sz w:val="32"/>
          <w:lang w:val="en-US" w:eastAsia="zh-CN"/>
        </w:rPr>
      </w:pPr>
      <w:r>
        <w:rPr>
          <w:rFonts w:hint="eastAsia" w:ascii="宋体" w:hAnsi="宋体" w:eastAsia="宋体" w:cs="宋体"/>
          <w:sz w:val="32"/>
          <w:lang w:val="en-US" w:eastAsia="zh-CN"/>
        </w:rPr>
        <w:t>十四、专项支出、转移支付支出情况说明</w:t>
      </w:r>
    </w:p>
    <w:p w14:paraId="05366AF0">
      <w:pPr>
        <w:spacing w:line="560" w:lineRule="exact"/>
        <w:ind w:firstLine="640"/>
        <w:rPr>
          <w:rFonts w:hint="eastAsia" w:ascii="宋体" w:hAnsi="宋体" w:eastAsia="宋体" w:cs="宋体"/>
          <w:sz w:val="32"/>
          <w:szCs w:val="32"/>
        </w:rPr>
      </w:pPr>
      <w:r>
        <w:rPr>
          <w:rFonts w:hint="eastAsia" w:ascii="宋体" w:hAnsi="宋体" w:eastAsia="宋体" w:cs="宋体"/>
          <w:sz w:val="32"/>
          <w:szCs w:val="32"/>
        </w:rPr>
        <w:t>我单位无此项内容。</w:t>
      </w:r>
    </w:p>
    <w:p w14:paraId="2876950D">
      <w:pPr>
        <w:spacing w:line="560" w:lineRule="exact"/>
        <w:ind w:firstLine="64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第四部分：其他需要说明的情况</w:t>
      </w:r>
    </w:p>
    <w:p w14:paraId="76EC965F">
      <w:pPr>
        <w:spacing w:line="560" w:lineRule="exact"/>
        <w:ind w:firstLine="640"/>
        <w:rPr>
          <w:rFonts w:hint="eastAsia" w:ascii="宋体" w:hAnsi="宋体" w:eastAsia="宋体" w:cs="宋体"/>
          <w:sz w:val="32"/>
          <w:szCs w:val="32"/>
        </w:rPr>
      </w:pPr>
      <w:r>
        <w:rPr>
          <w:rFonts w:hint="eastAsia" w:ascii="宋体" w:hAnsi="宋体" w:eastAsia="宋体" w:cs="宋体"/>
          <w:sz w:val="32"/>
          <w:szCs w:val="32"/>
        </w:rPr>
        <w:t>我单位无其他需要说明的事项。</w:t>
      </w:r>
    </w:p>
    <w:p w14:paraId="09D1ECFA">
      <w:pPr>
        <w:spacing w:line="560" w:lineRule="exact"/>
        <w:ind w:firstLine="64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第五部分：名词解释</w:t>
      </w:r>
    </w:p>
    <w:p w14:paraId="3D2C3B81">
      <w:pPr>
        <w:pStyle w:val="8"/>
        <w:ind w:firstLine="640" w:firstLineChars="200"/>
        <w:rPr>
          <w:rFonts w:hint="eastAsia" w:ascii="宋体" w:hAnsi="宋体" w:eastAsia="宋体" w:cs="宋体"/>
          <w:bCs/>
          <w:kern w:val="44"/>
          <w:sz w:val="32"/>
          <w:szCs w:val="32"/>
          <w:highlight w:val="none"/>
          <w:lang w:val="en-US" w:eastAsia="zh-CN" w:bidi="ar-SA"/>
        </w:rPr>
      </w:pPr>
      <w:r>
        <w:rPr>
          <w:rFonts w:hint="eastAsia" w:ascii="宋体" w:hAnsi="宋体" w:eastAsia="宋体" w:cs="宋体"/>
          <w:bCs/>
          <w:kern w:val="44"/>
          <w:sz w:val="32"/>
          <w:szCs w:val="32"/>
          <w:highlight w:val="none"/>
          <w:lang w:val="en-US" w:eastAsia="zh-CN" w:bidi="ar-SA"/>
        </w:rPr>
        <w:t>一、一般公共预算财政拨款收入：指市级财政一般公共预算当年拨付的资金。</w:t>
      </w:r>
    </w:p>
    <w:p w14:paraId="34BB82EA">
      <w:pPr>
        <w:pStyle w:val="8"/>
        <w:ind w:firstLine="640" w:firstLineChars="200"/>
        <w:rPr>
          <w:rFonts w:hint="eastAsia" w:ascii="宋体" w:hAnsi="宋体" w:eastAsia="宋体" w:cs="宋体"/>
          <w:bCs/>
          <w:kern w:val="44"/>
          <w:sz w:val="32"/>
          <w:szCs w:val="32"/>
          <w:highlight w:val="none"/>
          <w:lang w:val="en-US" w:eastAsia="zh-CN" w:bidi="ar-SA"/>
        </w:rPr>
      </w:pPr>
      <w:r>
        <w:rPr>
          <w:rFonts w:hint="eastAsia" w:ascii="宋体" w:hAnsi="宋体" w:eastAsia="宋体" w:cs="宋体"/>
          <w:bCs/>
          <w:kern w:val="44"/>
          <w:sz w:val="32"/>
          <w:szCs w:val="32"/>
          <w:highlight w:val="none"/>
          <w:lang w:val="en-US" w:eastAsia="zh-CN" w:bidi="ar-SA"/>
        </w:rPr>
        <w:t>二、政府性基金预算财政拨款收入：指市级财政政府性基金预算当年拨付的资金。</w:t>
      </w:r>
    </w:p>
    <w:p w14:paraId="47B5DC1E">
      <w:pPr>
        <w:pStyle w:val="8"/>
        <w:ind w:firstLine="640" w:firstLineChars="200"/>
        <w:rPr>
          <w:rFonts w:hint="eastAsia" w:ascii="宋体" w:hAnsi="宋体" w:eastAsia="宋体" w:cs="宋体"/>
          <w:bCs/>
          <w:kern w:val="44"/>
          <w:sz w:val="32"/>
          <w:szCs w:val="32"/>
          <w:highlight w:val="none"/>
          <w:lang w:val="en-US" w:eastAsia="zh-CN" w:bidi="ar-SA"/>
        </w:rPr>
      </w:pPr>
      <w:r>
        <w:rPr>
          <w:rFonts w:hint="eastAsia" w:ascii="宋体" w:hAnsi="宋体" w:eastAsia="宋体" w:cs="宋体"/>
          <w:bCs/>
          <w:kern w:val="44"/>
          <w:sz w:val="32"/>
          <w:szCs w:val="32"/>
          <w:highlight w:val="none"/>
          <w:lang w:val="en-US" w:eastAsia="zh-CN" w:bidi="ar-SA"/>
        </w:rPr>
        <w:t>三、国有资本经营预算财政拨款收入：指市级财政国有资本经营预算当年拨付的资金。</w:t>
      </w:r>
    </w:p>
    <w:p w14:paraId="469821E3">
      <w:pPr>
        <w:pStyle w:val="8"/>
        <w:ind w:firstLine="640" w:firstLineChars="200"/>
        <w:rPr>
          <w:rFonts w:hint="eastAsia" w:ascii="宋体" w:hAnsi="宋体" w:eastAsia="宋体" w:cs="宋体"/>
          <w:bCs/>
          <w:kern w:val="44"/>
          <w:sz w:val="32"/>
          <w:szCs w:val="32"/>
          <w:highlight w:val="none"/>
          <w:lang w:val="en-US" w:eastAsia="zh-CN" w:bidi="ar-SA"/>
        </w:rPr>
      </w:pPr>
      <w:r>
        <w:rPr>
          <w:rFonts w:hint="eastAsia" w:ascii="宋体" w:hAnsi="宋体" w:eastAsia="宋体" w:cs="宋体"/>
          <w:bCs/>
          <w:kern w:val="44"/>
          <w:sz w:val="32"/>
          <w:szCs w:val="32"/>
          <w:highlight w:val="none"/>
          <w:lang w:val="en-US" w:eastAsia="zh-CN" w:bidi="ar-SA"/>
        </w:rPr>
        <w:t>四、上级补助收入：指从事业单位主管部门和上级单位取得的非财政补助收入。</w:t>
      </w:r>
    </w:p>
    <w:p w14:paraId="4CB28372">
      <w:pPr>
        <w:pStyle w:val="8"/>
        <w:ind w:firstLine="640" w:firstLineChars="200"/>
        <w:rPr>
          <w:rFonts w:hint="eastAsia" w:ascii="宋体" w:hAnsi="宋体" w:eastAsia="宋体" w:cs="宋体"/>
          <w:bCs/>
          <w:kern w:val="44"/>
          <w:sz w:val="32"/>
          <w:szCs w:val="32"/>
          <w:highlight w:val="none"/>
          <w:lang w:val="en-US" w:eastAsia="zh-CN" w:bidi="ar-SA"/>
        </w:rPr>
      </w:pPr>
      <w:r>
        <w:rPr>
          <w:rFonts w:hint="eastAsia" w:ascii="宋体" w:hAnsi="宋体" w:eastAsia="宋体" w:cs="宋体"/>
          <w:bCs/>
          <w:kern w:val="44"/>
          <w:sz w:val="32"/>
          <w:szCs w:val="32"/>
          <w:highlight w:val="none"/>
          <w:lang w:val="en-US" w:eastAsia="zh-CN" w:bidi="ar-SA"/>
        </w:rPr>
        <w:t>五、事业收入：指事业单位开展专业业务活动及其辅助活动取得的收入。</w:t>
      </w:r>
    </w:p>
    <w:p w14:paraId="59B85D95">
      <w:pPr>
        <w:pStyle w:val="8"/>
        <w:ind w:firstLine="640" w:firstLineChars="200"/>
        <w:rPr>
          <w:rFonts w:hint="eastAsia" w:ascii="宋体" w:hAnsi="宋体" w:eastAsia="宋体" w:cs="宋体"/>
          <w:bCs/>
          <w:kern w:val="44"/>
          <w:sz w:val="32"/>
          <w:szCs w:val="32"/>
          <w:highlight w:val="none"/>
          <w:lang w:val="en-US" w:eastAsia="zh-CN" w:bidi="ar-SA"/>
        </w:rPr>
      </w:pPr>
      <w:r>
        <w:rPr>
          <w:rFonts w:hint="eastAsia" w:ascii="宋体" w:hAnsi="宋体" w:eastAsia="宋体" w:cs="宋体"/>
          <w:bCs/>
          <w:kern w:val="44"/>
          <w:sz w:val="32"/>
          <w:szCs w:val="32"/>
          <w:highlight w:val="none"/>
          <w:lang w:val="en-US" w:eastAsia="zh-CN" w:bidi="ar-SA"/>
        </w:rPr>
        <w:t>六、经营收入：指事业单位在专业业务活动及辅助活动之外开展非独立核算经营活动取得的收入。</w:t>
      </w:r>
    </w:p>
    <w:p w14:paraId="4671B51B">
      <w:pPr>
        <w:pStyle w:val="8"/>
        <w:ind w:firstLine="640" w:firstLineChars="200"/>
        <w:rPr>
          <w:rFonts w:hint="eastAsia" w:ascii="宋体" w:hAnsi="宋体" w:eastAsia="宋体" w:cs="宋体"/>
          <w:bCs/>
          <w:kern w:val="44"/>
          <w:sz w:val="32"/>
          <w:szCs w:val="32"/>
          <w:highlight w:val="none"/>
          <w:lang w:val="en-US" w:eastAsia="zh-CN" w:bidi="ar-SA"/>
        </w:rPr>
      </w:pPr>
      <w:r>
        <w:rPr>
          <w:rFonts w:hint="eastAsia" w:ascii="宋体" w:hAnsi="宋体" w:eastAsia="宋体" w:cs="宋体"/>
          <w:bCs/>
          <w:kern w:val="44"/>
          <w:sz w:val="32"/>
          <w:szCs w:val="32"/>
          <w:highlight w:val="none"/>
          <w:lang w:val="en-US" w:eastAsia="zh-CN" w:bidi="ar-SA"/>
        </w:rPr>
        <w:t>七、其他收入：指单位取得的除上述“一般公共预算财政拨款收入”、“政府性基金预算财政拨款收入”、“国有资本经营预算财政拨款收入”、“上级补助收入”、“事业收入”、“经营收入”等收入以外的各项收入。</w:t>
      </w:r>
    </w:p>
    <w:p w14:paraId="108F7AC3">
      <w:pPr>
        <w:pStyle w:val="8"/>
        <w:ind w:firstLine="640" w:firstLineChars="200"/>
        <w:rPr>
          <w:rFonts w:hint="eastAsia" w:ascii="宋体" w:hAnsi="宋体" w:eastAsia="宋体" w:cs="宋体"/>
          <w:bCs/>
          <w:kern w:val="44"/>
          <w:sz w:val="32"/>
          <w:szCs w:val="32"/>
          <w:highlight w:val="none"/>
          <w:lang w:val="en-US" w:eastAsia="zh-CN" w:bidi="ar-SA"/>
        </w:rPr>
      </w:pPr>
      <w:r>
        <w:rPr>
          <w:rFonts w:hint="eastAsia" w:ascii="宋体" w:hAnsi="宋体" w:eastAsia="宋体" w:cs="宋体"/>
          <w:bCs/>
          <w:kern w:val="44"/>
          <w:sz w:val="32"/>
          <w:szCs w:val="32"/>
          <w:highlight w:val="none"/>
          <w:lang w:val="en-US" w:eastAsia="zh-CN" w:bidi="ar-SA"/>
        </w:rPr>
        <w:t>八、使用非财政拨款结余（含专用结余）：指事业单位按照预算管理要求使用非财政拨款结余弥补收支差额的金额，以及使用专用结余安排支出的金额。</w:t>
      </w:r>
    </w:p>
    <w:p w14:paraId="67761A71">
      <w:pPr>
        <w:pStyle w:val="8"/>
        <w:ind w:firstLine="640" w:firstLineChars="200"/>
        <w:rPr>
          <w:rFonts w:hint="eastAsia" w:ascii="宋体" w:hAnsi="宋体" w:eastAsia="宋体" w:cs="宋体"/>
          <w:bCs/>
          <w:kern w:val="44"/>
          <w:sz w:val="32"/>
          <w:szCs w:val="32"/>
          <w:highlight w:val="none"/>
          <w:lang w:val="en-US" w:eastAsia="zh-CN" w:bidi="ar-SA"/>
        </w:rPr>
      </w:pPr>
      <w:r>
        <w:rPr>
          <w:rFonts w:hint="eastAsia" w:ascii="宋体" w:hAnsi="宋体" w:eastAsia="宋体" w:cs="宋体"/>
          <w:bCs/>
          <w:kern w:val="44"/>
          <w:sz w:val="32"/>
          <w:szCs w:val="32"/>
          <w:highlight w:val="none"/>
          <w:lang w:val="en-US" w:eastAsia="zh-CN" w:bidi="ar-SA"/>
        </w:rPr>
        <w:t>九、年初结转和结余：指单位以前年度尚未完成、结转到本年仍按原规定用途继续使用的资金，或项目已完成等产生的结余资金。</w:t>
      </w:r>
    </w:p>
    <w:p w14:paraId="013BE814">
      <w:pPr>
        <w:pStyle w:val="8"/>
        <w:ind w:firstLine="640" w:firstLineChars="200"/>
        <w:rPr>
          <w:rFonts w:hint="eastAsia" w:ascii="宋体" w:hAnsi="宋体" w:eastAsia="宋体" w:cs="宋体"/>
          <w:bCs/>
          <w:kern w:val="44"/>
          <w:sz w:val="32"/>
          <w:szCs w:val="32"/>
          <w:highlight w:val="none"/>
          <w:lang w:val="en-US" w:eastAsia="zh-CN" w:bidi="ar-SA"/>
        </w:rPr>
      </w:pPr>
      <w:r>
        <w:rPr>
          <w:rFonts w:hint="eastAsia" w:ascii="宋体" w:hAnsi="宋体" w:eastAsia="宋体" w:cs="宋体"/>
          <w:bCs/>
          <w:kern w:val="44"/>
          <w:sz w:val="32"/>
          <w:szCs w:val="32"/>
          <w:highlight w:val="none"/>
          <w:lang w:val="en-US" w:eastAsia="zh-CN" w:bidi="ar-SA"/>
        </w:rPr>
        <w:t>十、结余分配：指事业单位按照会计制度规定缴纳的企业所得税、提取的专用结余以及转入非财政拨款结余的金额等。</w:t>
      </w:r>
    </w:p>
    <w:p w14:paraId="2A980C3E">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宋体" w:hAnsi="宋体" w:eastAsia="宋体" w:cs="宋体"/>
          <w:bCs/>
          <w:kern w:val="44"/>
          <w:sz w:val="32"/>
          <w:szCs w:val="32"/>
          <w:highlight w:val="none"/>
          <w:lang w:eastAsia="zh-CN"/>
        </w:rPr>
      </w:pPr>
      <w:r>
        <w:rPr>
          <w:rFonts w:hint="eastAsia" w:ascii="宋体" w:hAnsi="宋体" w:eastAsia="宋体" w:cs="宋体"/>
          <w:bCs/>
          <w:kern w:val="44"/>
          <w:sz w:val="32"/>
          <w:szCs w:val="32"/>
          <w:highlight w:val="none"/>
          <w:lang w:eastAsia="zh-CN"/>
        </w:rPr>
        <w:t>十一、年末结转和结余：指单位按有关规定结转到下年或以后年度继续使用的资金，或项目已完成等产生的结余资金。</w:t>
      </w:r>
    </w:p>
    <w:p w14:paraId="75B1837A">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宋体" w:hAnsi="宋体" w:eastAsia="宋体" w:cs="宋体"/>
          <w:bCs/>
          <w:kern w:val="44"/>
          <w:sz w:val="32"/>
          <w:szCs w:val="32"/>
          <w:highlight w:val="none"/>
          <w:lang w:eastAsia="zh-CN"/>
        </w:rPr>
      </w:pPr>
      <w:r>
        <w:rPr>
          <w:rFonts w:hint="eastAsia" w:ascii="宋体" w:hAnsi="宋体" w:eastAsia="宋体" w:cs="宋体"/>
          <w:bCs/>
          <w:kern w:val="44"/>
          <w:sz w:val="32"/>
          <w:szCs w:val="32"/>
          <w:highlight w:val="none"/>
          <w:lang w:eastAsia="zh-CN"/>
        </w:rPr>
        <w:t>十二、基本支出：指为保障机构正常运转、完成日常工作任务而发生的人员支出和公用支出。</w:t>
      </w:r>
    </w:p>
    <w:p w14:paraId="66EAB369">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宋体" w:hAnsi="宋体" w:eastAsia="宋体" w:cs="宋体"/>
          <w:bCs/>
          <w:kern w:val="44"/>
          <w:sz w:val="32"/>
          <w:szCs w:val="32"/>
          <w:highlight w:val="none"/>
          <w:lang w:eastAsia="zh-CN"/>
        </w:rPr>
      </w:pPr>
      <w:r>
        <w:rPr>
          <w:rFonts w:hint="eastAsia" w:ascii="宋体" w:hAnsi="宋体" w:eastAsia="宋体" w:cs="宋体"/>
          <w:bCs/>
          <w:kern w:val="44"/>
          <w:sz w:val="32"/>
          <w:szCs w:val="32"/>
          <w:highlight w:val="none"/>
          <w:lang w:eastAsia="zh-CN"/>
        </w:rPr>
        <w:t>十三、项目支出：指在基本支出之外为完成特定行政任务和事业发展目标所发生的支出。</w:t>
      </w:r>
    </w:p>
    <w:p w14:paraId="565911D5">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宋体" w:hAnsi="宋体" w:eastAsia="宋体" w:cs="宋体"/>
          <w:bCs/>
          <w:kern w:val="44"/>
          <w:sz w:val="32"/>
          <w:szCs w:val="32"/>
          <w:highlight w:val="none"/>
          <w:lang w:eastAsia="zh-CN"/>
        </w:rPr>
      </w:pPr>
      <w:r>
        <w:rPr>
          <w:rFonts w:hint="eastAsia" w:ascii="宋体" w:hAnsi="宋体" w:eastAsia="宋体" w:cs="宋体"/>
          <w:bCs/>
          <w:kern w:val="44"/>
          <w:sz w:val="32"/>
          <w:szCs w:val="32"/>
          <w:highlight w:val="none"/>
          <w:lang w:eastAsia="zh-CN"/>
        </w:rPr>
        <w:t>十四、经营支出：指事业单位在专业业务活动及其辅助活动之外开展非独立核算经营活动发生的支出。</w:t>
      </w:r>
    </w:p>
    <w:p w14:paraId="62EF3F98">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宋体" w:hAnsi="宋体" w:eastAsia="宋体" w:cs="宋体"/>
          <w:bCs/>
          <w:kern w:val="44"/>
          <w:sz w:val="32"/>
          <w:szCs w:val="32"/>
          <w:highlight w:val="none"/>
          <w:lang w:eastAsia="zh-CN"/>
        </w:rPr>
      </w:pPr>
      <w:r>
        <w:rPr>
          <w:rFonts w:hint="eastAsia" w:ascii="宋体" w:hAnsi="宋体" w:eastAsia="宋体" w:cs="宋体"/>
          <w:bCs/>
          <w:kern w:val="44"/>
          <w:sz w:val="32"/>
          <w:szCs w:val="32"/>
          <w:highlight w:val="none"/>
          <w:lang w:eastAsia="zh-CN"/>
        </w:rPr>
        <w:t>十五、“三公”经费：纳入市级财政预决算管理的“三公”经费，是指市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燃料费、维修费、过桥过路费、保险费、安全奖励费用等支出；公务接待费反映单位按规定开支的各类公务接待(含外宾接待)费用。</w:t>
      </w:r>
    </w:p>
    <w:p w14:paraId="39B8D03C">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宋体" w:hAnsi="宋体" w:eastAsia="宋体" w:cs="宋体"/>
          <w:bCs/>
          <w:kern w:val="44"/>
          <w:sz w:val="32"/>
          <w:szCs w:val="32"/>
          <w:highlight w:val="none"/>
          <w:lang w:eastAsia="zh-CN"/>
        </w:rPr>
      </w:pPr>
      <w:r>
        <w:rPr>
          <w:rFonts w:hint="eastAsia" w:ascii="宋体" w:hAnsi="宋体" w:eastAsia="宋体" w:cs="宋体"/>
          <w:bCs/>
          <w:kern w:val="44"/>
          <w:sz w:val="32"/>
          <w:szCs w:val="32"/>
          <w:highlight w:val="none"/>
          <w:lang w:eastAsia="zh-CN"/>
        </w:rPr>
        <w:t>十六、机关运行经费：指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64EAFF46">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宋体" w:hAnsi="宋体" w:eastAsia="宋体" w:cs="宋体"/>
          <w:bCs/>
          <w:kern w:val="44"/>
          <w:sz w:val="32"/>
          <w:szCs w:val="32"/>
          <w:highlight w:val="none"/>
          <w:lang w:eastAsia="zh-CN"/>
        </w:rPr>
      </w:pPr>
      <w:r>
        <w:rPr>
          <w:rFonts w:hint="eastAsia" w:ascii="宋体" w:hAnsi="宋体" w:eastAsia="宋体" w:cs="宋体"/>
          <w:bCs/>
          <w:kern w:val="44"/>
          <w:sz w:val="32"/>
          <w:szCs w:val="32"/>
          <w:highlight w:val="none"/>
          <w:lang w:eastAsia="zh-CN"/>
        </w:rPr>
        <w:t>十七、政府采购：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14:paraId="0BFA4D7C">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宋体" w:hAnsi="宋体" w:eastAsia="宋体" w:cs="宋体"/>
          <w:sz w:val="28"/>
          <w:szCs w:val="28"/>
        </w:rPr>
      </w:pPr>
      <w:r>
        <w:rPr>
          <w:rFonts w:hint="eastAsia" w:ascii="宋体" w:hAnsi="宋体" w:eastAsia="宋体" w:cs="宋体"/>
          <w:bCs/>
          <w:kern w:val="44"/>
          <w:sz w:val="32"/>
          <w:szCs w:val="32"/>
          <w:highlight w:val="none"/>
          <w:lang w:eastAsia="zh-CN"/>
        </w:rPr>
        <w:t>十八、使用的支出功能分类科目</w:t>
      </w:r>
    </w:p>
    <w:p w14:paraId="3A16F448">
      <w:pPr>
        <w:pStyle w:val="8"/>
        <w:ind w:firstLine="560" w:firstLineChars="200"/>
        <w:rPr>
          <w:rFonts w:hint="eastAsia" w:ascii="宋体" w:hAnsi="宋体" w:eastAsia="宋体" w:cs="宋体"/>
          <w:sz w:val="28"/>
          <w:szCs w:val="28"/>
          <w:lang w:eastAsia="zh-CN"/>
        </w:rPr>
      </w:pPr>
      <w:r>
        <w:rPr>
          <w:rFonts w:hint="eastAsia" w:ascii="宋体" w:hAnsi="宋体" w:eastAsia="宋体" w:cs="宋体"/>
          <w:kern w:val="44"/>
          <w:sz w:val="28"/>
          <w:szCs w:val="28"/>
        </w:rPr>
        <w:t>1.</w:t>
      </w:r>
      <w:r>
        <w:rPr>
          <w:rFonts w:hint="eastAsia" w:ascii="宋体" w:hAnsi="宋体" w:eastAsia="宋体" w:cs="宋体"/>
          <w:sz w:val="28"/>
          <w:szCs w:val="28"/>
        </w:rPr>
        <w:t>一般公共服务支出(类)政府办公厅（室）及相关机构事务(款)行政运行(项)：反映保障机构正常运行，开展日常工作的基本支出</w:t>
      </w:r>
      <w:r>
        <w:rPr>
          <w:rFonts w:hint="eastAsia" w:ascii="宋体" w:hAnsi="宋体" w:eastAsia="宋体" w:cs="宋体"/>
          <w:sz w:val="28"/>
          <w:szCs w:val="28"/>
          <w:lang w:eastAsia="zh-CN"/>
        </w:rPr>
        <w:t>。</w:t>
      </w:r>
    </w:p>
    <w:p w14:paraId="4F00B702">
      <w:pPr>
        <w:pStyle w:val="8"/>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.一般公共服务支出(类)财政事务(款)其他财政事务支出(项)：反映除上述项目外，开展其他财政事务方面专门性工作任务的项目支出。</w:t>
      </w:r>
    </w:p>
    <w:p w14:paraId="2AF23F90">
      <w:pPr>
        <w:pStyle w:val="8"/>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一般公共服务支出(类)其他一般公共服务支出(款)其他</w:t>
      </w:r>
      <w:r>
        <w:rPr>
          <w:rFonts w:hint="eastAsia" w:ascii="宋体" w:hAnsi="宋体" w:eastAsia="宋体" w:cs="宋体"/>
          <w:sz w:val="28"/>
          <w:szCs w:val="28"/>
          <w:lang w:val="en-US" w:eastAsia="zh-CN"/>
        </w:rPr>
        <w:t>一般公共服务</w:t>
      </w:r>
      <w:r>
        <w:rPr>
          <w:rFonts w:hint="eastAsia" w:ascii="宋体" w:hAnsi="宋体" w:eastAsia="宋体" w:cs="宋体"/>
          <w:sz w:val="28"/>
          <w:szCs w:val="28"/>
        </w:rPr>
        <w:t>支出(项)：反映除上述项目外</w:t>
      </w:r>
      <w:r>
        <w:rPr>
          <w:rFonts w:hint="eastAsia" w:ascii="宋体" w:hAnsi="宋体" w:eastAsia="宋体" w:cs="宋体"/>
          <w:sz w:val="28"/>
          <w:szCs w:val="28"/>
          <w:lang w:val="en-US" w:eastAsia="zh-CN"/>
        </w:rPr>
        <w:t>的其他一般公共服务支出</w:t>
      </w:r>
      <w:r>
        <w:rPr>
          <w:rFonts w:hint="eastAsia" w:ascii="宋体" w:hAnsi="宋体" w:eastAsia="宋体" w:cs="宋体"/>
          <w:sz w:val="28"/>
          <w:szCs w:val="28"/>
        </w:rPr>
        <w:t>。</w:t>
      </w:r>
    </w:p>
    <w:p w14:paraId="7C75835A">
      <w:pPr>
        <w:pStyle w:val="8"/>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4.文化旅游体育与传媒支出（类）文化和旅游</w:t>
      </w:r>
      <w:r>
        <w:rPr>
          <w:rFonts w:hint="eastAsia" w:ascii="宋体" w:hAnsi="宋体" w:eastAsia="宋体" w:cs="宋体"/>
          <w:sz w:val="28"/>
          <w:szCs w:val="28"/>
        </w:rPr>
        <w:t>(款)</w:t>
      </w:r>
      <w:r>
        <w:rPr>
          <w:rFonts w:hint="eastAsia" w:ascii="宋体" w:hAnsi="宋体" w:eastAsia="宋体" w:cs="宋体"/>
          <w:sz w:val="28"/>
          <w:szCs w:val="28"/>
          <w:lang w:val="en-US" w:eastAsia="zh-CN"/>
        </w:rPr>
        <w:t>文化展示及纪念机构（项）：反映各类艺术展览馆、文化名人纪念馆（碑）的支出。</w:t>
      </w:r>
    </w:p>
    <w:p w14:paraId="03C93862">
      <w:pPr>
        <w:pStyle w:val="8"/>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5.文化旅游体育与传媒支出（类）文化和旅游</w:t>
      </w:r>
      <w:r>
        <w:rPr>
          <w:rFonts w:hint="eastAsia" w:ascii="宋体" w:hAnsi="宋体" w:eastAsia="宋体" w:cs="宋体"/>
          <w:sz w:val="28"/>
          <w:szCs w:val="28"/>
        </w:rPr>
        <w:t>(款)</w:t>
      </w:r>
      <w:r>
        <w:rPr>
          <w:rFonts w:hint="eastAsia" w:ascii="宋体" w:hAnsi="宋体" w:eastAsia="宋体" w:cs="宋体"/>
          <w:sz w:val="28"/>
          <w:szCs w:val="28"/>
          <w:lang w:val="en-US" w:eastAsia="zh-CN"/>
        </w:rPr>
        <w:t>群众文化（项）：反映群众文化方面的支出，包括基层文化馆（站）、群众艺术馆支出等。</w:t>
      </w:r>
    </w:p>
    <w:p w14:paraId="6C46C2B7">
      <w:pPr>
        <w:pStyle w:val="8"/>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.社会保障和就业支出(类)抚恤(款)</w:t>
      </w:r>
      <w:r>
        <w:rPr>
          <w:rFonts w:hint="eastAsia" w:ascii="宋体" w:hAnsi="宋体" w:eastAsia="宋体" w:cs="宋体"/>
          <w:sz w:val="28"/>
          <w:szCs w:val="28"/>
          <w:lang w:val="en-US" w:eastAsia="zh-CN"/>
        </w:rPr>
        <w:t>死亡</w:t>
      </w:r>
      <w:r>
        <w:rPr>
          <w:rFonts w:hint="eastAsia" w:ascii="宋体" w:hAnsi="宋体" w:eastAsia="宋体" w:cs="宋体"/>
          <w:sz w:val="28"/>
          <w:szCs w:val="28"/>
        </w:rPr>
        <w:t>抚恤(项)：反映</w:t>
      </w:r>
      <w:r>
        <w:rPr>
          <w:rFonts w:hint="eastAsia" w:ascii="宋体" w:hAnsi="宋体" w:eastAsia="宋体" w:cs="宋体"/>
          <w:sz w:val="28"/>
          <w:szCs w:val="28"/>
          <w:lang w:val="en-US" w:eastAsia="zh-CN"/>
        </w:rPr>
        <w:t>按规定用于烈士和牺牲、病故人员家属的一次性和定期抚恤金、丧葬补助费以及烈士褒扬金</w:t>
      </w:r>
      <w:r>
        <w:rPr>
          <w:rFonts w:hint="eastAsia" w:ascii="宋体" w:hAnsi="宋体" w:eastAsia="宋体" w:cs="宋体"/>
          <w:sz w:val="28"/>
          <w:szCs w:val="28"/>
        </w:rPr>
        <w:t>。</w:t>
      </w:r>
    </w:p>
    <w:p w14:paraId="4C62DC2A">
      <w:pPr>
        <w:pStyle w:val="9"/>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7.社会保障和就业支出(类)退役军人管理事务(款)事业运行(项)：反映事业单位的基础支出，不包括行政单位（包括实行公务员管理的事业单位）后勤服务中心、医疗室等附属事业单位。</w:t>
      </w:r>
    </w:p>
    <w:p w14:paraId="1E033B1E">
      <w:pPr>
        <w:pStyle w:val="9"/>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8.卫生健康支出(类)公共卫生(款）重大公共卫生服务(项)：反映重大疾病、重大传染病预防控制等重大公共卫生服务项目支出。</w:t>
      </w:r>
    </w:p>
    <w:p w14:paraId="4143E952">
      <w:pPr>
        <w:pStyle w:val="9"/>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9.城乡社区支出(类)城乡社区管理事务(款）其他城乡社区管理事务支出(项)：反映除上述项目以外其他用于城乡社区管理事务方面的支出。</w:t>
      </w:r>
    </w:p>
    <w:p w14:paraId="6CE36866">
      <w:pPr>
        <w:pStyle w:val="9"/>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10.农林水支出(类)农业农村(款）病虫害控制(项)：反映用于病虫鼠害及疫情监测、预报、预防、控制、检疫、防疫所需的仪器、设施、药物、疫苗、种苗，疫畜（禽、鱼、植物）防治、扑杀补偿及劳务补助、菌（毒）种保藏及动植物及其产品检疫、检测等方面的支出。</w:t>
      </w:r>
    </w:p>
    <w:p w14:paraId="1FE9447E">
      <w:pPr>
        <w:pStyle w:val="9"/>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11.农林水支出(类)农业农村(款）农业生产发展(项)：反映用于耕地地力保护、适度规模经营、农机购置补贴、优势特色主导产业发展、畜牧水产发展、农村一二三产业融合等方面的支出。</w:t>
      </w:r>
    </w:p>
    <w:p w14:paraId="4E86FB9D">
      <w:pPr>
        <w:pStyle w:val="9"/>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12.农林水支出(类)农业农村(款）农村社会事业(项)：反映用于农村社会事业发展的支出。</w:t>
      </w:r>
    </w:p>
    <w:p w14:paraId="6BD0C62C">
      <w:pPr>
        <w:pStyle w:val="9"/>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13.农林水支出(类)农业农村(款）农村道路建设(项)：反映用于农村公路、乡村道路建设方面的支出。</w:t>
      </w:r>
    </w:p>
    <w:p w14:paraId="6A04E046">
      <w:pPr>
        <w:pStyle w:val="9"/>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14.农林水支出(类)林业和草原(款）森林生态效益补偿(项)：反映用于公益林保护和管理等方面的支出。</w:t>
      </w:r>
    </w:p>
    <w:p w14:paraId="3721E7BB">
      <w:pPr>
        <w:pStyle w:val="9"/>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15.农林水支出(类)水利(款）防汛(项)：反映防汛业务支出。有关事项包括防汛物资购置管护，防汛通信设施设备、网络系统、车船设备运行维护，防汛值班、水情报汛、防汛指挥系统运行维护、水毁修复以及防汛组织（如防汛预案编制、检查、演习、宣传、会议）等，汛期调用民工及劳动保护，水利设施灾后重建，退田还湖，蓄滞洪区补偿、水情、雨情、决策支持，防汛视频会商，应急度汛，山洪灾害防治等。</w:t>
      </w:r>
    </w:p>
    <w:p w14:paraId="1C26F8AA">
      <w:pPr>
        <w:pStyle w:val="9"/>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16.农林水支出(类)水利(款）抗旱(项)：反映抗旱业务支出。有关事项包括旱情监测及报旱，抗旱预案编制修订，抗旱物资购置管护，抗旱设施设备运行维护，抗旱应急水源建设以及对各级抗旱服务组织的补助等。</w:t>
      </w:r>
    </w:p>
    <w:p w14:paraId="4F017ED3">
      <w:pPr>
        <w:pStyle w:val="9"/>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17.农林水支出(类)巩固脱贫衔接乡村振兴(款）农村基础设施建设(项)：反映用于农村欠发达地区乡村道路、住房、基本农田、水利设施、人畜饮水、生态环境保护等生产生活条件改善等方面的支出。</w:t>
      </w:r>
    </w:p>
    <w:p w14:paraId="3CD6C6A6">
      <w:pPr>
        <w:pStyle w:val="9"/>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18.农林水支出(类)巩固脱贫衔接乡村振兴(款）其他巩固脱贫衔接乡村振兴支出(项)：反映除上述项目以外其他用于巩固拓展脱贫攻坚成果同乡村振兴有效衔接方面的支出。</w:t>
      </w:r>
    </w:p>
    <w:p w14:paraId="0A1D8ACA">
      <w:pPr>
        <w:pStyle w:val="9"/>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19.农林水支出(类)农村综合改革(款）对村级公益事业建设的补助(项)：反映农村税费改革后对村级公益事业建设的补助支出。</w:t>
      </w:r>
    </w:p>
    <w:p w14:paraId="0D92D990">
      <w:pPr>
        <w:pStyle w:val="9"/>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20.农林水支出(类)农村综合改革(款）对村民委员会和村党支部的补助(项)：反映各级财政对村民委员会和村党支部的补助支出，以及支持建立县级基本财力保障机制安排的村级组织运转奖补资金。</w:t>
      </w:r>
    </w:p>
    <w:p w14:paraId="303C32F1">
      <w:pPr>
        <w:pStyle w:val="9"/>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21.农林水支出(类)农村综合改革(款）对村集体经济组织的补助(项)：反映农村税费改革后对村集体经济组织的补助支出。</w:t>
      </w:r>
    </w:p>
    <w:p w14:paraId="4DF534E5">
      <w:pPr>
        <w:pStyle w:val="9"/>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22.交通运输支出(类)公路水路运输(款）其他公路水路运输支出(项)：反映除上述项目以外其他用于公路水路运输方面的支出。</w:t>
      </w:r>
    </w:p>
    <w:p w14:paraId="14074DD0">
      <w:pPr>
        <w:pStyle w:val="9"/>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23.资源勘探工业信息等支出(类)支持中小企业发展和管理支出(款）其他支持中小企业发展和管理支出(项)：反映除上述项目以外其他用于支持中小企业发展和管理方面的支出。</w:t>
      </w:r>
    </w:p>
    <w:p w14:paraId="1F492ED6">
      <w:pPr>
        <w:pStyle w:val="9"/>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24.灾害防治及应急管理支出(类)消防救援事务(款）其他消防救援事务支出(项)：反映除上述项目以外其他用于消防救援方面的支出。</w:t>
      </w:r>
    </w:p>
    <w:p w14:paraId="3314F74C">
      <w:pPr>
        <w:pStyle w:val="9"/>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25.其他支出(类)其他支出(款）其他支出(项)：反映除上述项目以外其他不能划分到具体功能科目中的支出项目。</w:t>
      </w:r>
    </w:p>
    <w:p w14:paraId="0A12AC78">
      <w:pPr>
        <w:pStyle w:val="9"/>
        <w:ind w:firstLine="640" w:firstLineChars="200"/>
        <w:rPr>
          <w:rFonts w:hint="eastAsia" w:ascii="宋体" w:hAnsi="宋体" w:eastAsia="宋体" w:cs="宋体"/>
          <w:b/>
          <w:sz w:val="28"/>
          <w:szCs w:val="28"/>
        </w:rPr>
      </w:pPr>
      <w:r>
        <w:rPr>
          <w:rFonts w:hint="eastAsia" w:ascii="宋体" w:hAnsi="宋体" w:eastAsia="宋体" w:cs="宋体"/>
          <w:sz w:val="32"/>
          <w:szCs w:val="32"/>
          <w:lang w:val="en-US" w:eastAsia="zh-CN"/>
        </w:rPr>
        <w:t>第六部分  附件</w:t>
      </w:r>
    </w:p>
    <w:p w14:paraId="222CFC08">
      <w:pPr>
        <w:pStyle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一、2024年度大冶市灵成产业园智能化基础设施建设项目绩效自评表</w:t>
      </w:r>
    </w:p>
    <w:p w14:paraId="7AB450D1">
      <w:pPr>
        <w:pStyle w:val="9"/>
        <w:rPr>
          <w:rFonts w:hint="eastAsia" w:ascii="宋体" w:hAnsi="宋体" w:eastAsia="宋体" w:cs="宋体"/>
          <w:sz w:val="32"/>
          <w:szCs w:val="32"/>
          <w:lang w:val="en-US" w:eastAsia="zh-CN"/>
        </w:rPr>
      </w:pPr>
    </w:p>
    <w:p w14:paraId="1815017C">
      <w:pPr>
        <w:pStyle w:val="9"/>
        <w:rPr>
          <w:rFonts w:hint="eastAsia" w:ascii="宋体" w:hAnsi="宋体" w:eastAsia="宋体" w:cs="宋体"/>
          <w:sz w:val="32"/>
          <w:szCs w:val="32"/>
          <w:lang w:val="en-US" w:eastAsia="zh-CN"/>
        </w:rPr>
      </w:pPr>
    </w:p>
    <w:p w14:paraId="56AB5F15">
      <w:pPr>
        <w:pStyle w:val="9"/>
        <w:rPr>
          <w:rFonts w:hint="eastAsia" w:ascii="宋体" w:hAnsi="宋体" w:eastAsia="宋体" w:cs="宋体"/>
          <w:sz w:val="32"/>
          <w:szCs w:val="32"/>
          <w:lang w:val="en-US" w:eastAsia="zh-CN"/>
        </w:rPr>
      </w:pPr>
    </w:p>
    <w:tbl>
      <w:tblPr>
        <w:tblStyle w:val="11"/>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08"/>
        <w:gridCol w:w="607"/>
        <w:gridCol w:w="2168"/>
        <w:gridCol w:w="716"/>
        <w:gridCol w:w="1112"/>
        <w:gridCol w:w="802"/>
        <w:gridCol w:w="1052"/>
        <w:gridCol w:w="1889"/>
      </w:tblGrid>
      <w:tr w14:paraId="6B22F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33" w:type="pct"/>
            <w:gridSpan w:val="2"/>
            <w:vAlign w:val="top"/>
          </w:tcPr>
          <w:p w14:paraId="1B996C37">
            <w:pPr>
              <w:pStyle w:val="10"/>
              <w:spacing w:before="114" w:line="220" w:lineRule="auto"/>
              <w:ind w:left="385"/>
              <w:rPr>
                <w:rFonts w:hint="eastAsia" w:ascii="宋体" w:hAnsi="宋体" w:eastAsia="宋体" w:cs="宋体"/>
              </w:rPr>
            </w:pPr>
            <w:r>
              <w:rPr>
                <w:rFonts w:hint="eastAsia" w:ascii="宋体" w:hAnsi="宋体" w:eastAsia="宋体" w:cs="宋体"/>
                <w:spacing w:val="2"/>
              </w:rPr>
              <w:t>项目名称</w:t>
            </w:r>
          </w:p>
        </w:tc>
        <w:tc>
          <w:tcPr>
            <w:tcW w:w="3966" w:type="pct"/>
            <w:gridSpan w:val="6"/>
            <w:vAlign w:val="top"/>
          </w:tcPr>
          <w:p w14:paraId="08C4BE6C">
            <w:pPr>
              <w:pStyle w:val="10"/>
              <w:spacing w:before="114" w:line="219" w:lineRule="auto"/>
              <w:ind w:left="1093"/>
              <w:rPr>
                <w:rFonts w:hint="eastAsia" w:ascii="宋体" w:hAnsi="宋体" w:eastAsia="宋体" w:cs="宋体"/>
              </w:rPr>
            </w:pPr>
            <w:r>
              <w:rPr>
                <w:rFonts w:hint="eastAsia" w:ascii="宋体" w:hAnsi="宋体" w:eastAsia="宋体" w:cs="宋体"/>
                <w:spacing w:val="2"/>
              </w:rPr>
              <w:t>大冶市灵成产业园智能化基础设施建设项目</w:t>
            </w:r>
          </w:p>
        </w:tc>
      </w:tr>
      <w:tr w14:paraId="472F9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033" w:type="pct"/>
            <w:gridSpan w:val="2"/>
            <w:vAlign w:val="top"/>
          </w:tcPr>
          <w:p w14:paraId="089D2922">
            <w:pPr>
              <w:pStyle w:val="10"/>
              <w:spacing w:before="190" w:line="219" w:lineRule="auto"/>
              <w:ind w:left="385"/>
              <w:rPr>
                <w:rFonts w:hint="eastAsia" w:ascii="宋体" w:hAnsi="宋体" w:eastAsia="宋体" w:cs="宋体"/>
              </w:rPr>
            </w:pPr>
            <w:r>
              <w:rPr>
                <w:rFonts w:hint="eastAsia" w:ascii="宋体" w:hAnsi="宋体" w:eastAsia="宋体" w:cs="宋体"/>
                <w:spacing w:val="6"/>
              </w:rPr>
              <w:t>主管部门</w:t>
            </w:r>
          </w:p>
        </w:tc>
        <w:tc>
          <w:tcPr>
            <w:tcW w:w="1478" w:type="pct"/>
            <w:gridSpan w:val="2"/>
            <w:vAlign w:val="top"/>
          </w:tcPr>
          <w:p w14:paraId="3EAEFD02">
            <w:pPr>
              <w:pStyle w:val="10"/>
              <w:spacing w:before="188" w:line="219" w:lineRule="auto"/>
              <w:ind w:left="113"/>
              <w:rPr>
                <w:rFonts w:hint="eastAsia" w:ascii="宋体" w:hAnsi="宋体" w:eastAsia="宋体" w:cs="宋体"/>
              </w:rPr>
            </w:pPr>
            <w:r>
              <w:rPr>
                <w:rFonts w:hint="eastAsia" w:ascii="宋体" w:hAnsi="宋体" w:eastAsia="宋体" w:cs="宋体"/>
              </w:rPr>
              <w:t>大冶市灵乡镇人民政府</w:t>
            </w:r>
          </w:p>
        </w:tc>
        <w:tc>
          <w:tcPr>
            <w:tcW w:w="981" w:type="pct"/>
            <w:gridSpan w:val="2"/>
            <w:vAlign w:val="top"/>
          </w:tcPr>
          <w:p w14:paraId="0D4CE4FD">
            <w:pPr>
              <w:pStyle w:val="10"/>
              <w:spacing w:before="190" w:line="220" w:lineRule="auto"/>
              <w:ind w:left="156"/>
              <w:rPr>
                <w:rFonts w:hint="eastAsia" w:ascii="宋体" w:hAnsi="宋体" w:eastAsia="宋体" w:cs="宋体"/>
              </w:rPr>
            </w:pPr>
            <w:r>
              <w:rPr>
                <w:rFonts w:hint="eastAsia" w:ascii="宋体" w:hAnsi="宋体" w:eastAsia="宋体" w:cs="宋体"/>
                <w:spacing w:val="1"/>
              </w:rPr>
              <w:t>项目实施单位</w:t>
            </w:r>
          </w:p>
        </w:tc>
        <w:tc>
          <w:tcPr>
            <w:tcW w:w="1506" w:type="pct"/>
            <w:gridSpan w:val="2"/>
            <w:vAlign w:val="top"/>
          </w:tcPr>
          <w:p w14:paraId="10816295">
            <w:pPr>
              <w:pStyle w:val="10"/>
              <w:spacing w:before="50" w:line="226" w:lineRule="auto"/>
              <w:ind w:left="437" w:right="94" w:hanging="329"/>
              <w:rPr>
                <w:rFonts w:hint="eastAsia" w:ascii="宋体" w:hAnsi="宋体" w:eastAsia="宋体" w:cs="宋体"/>
              </w:rPr>
            </w:pPr>
            <w:r>
              <w:rPr>
                <w:rFonts w:hint="eastAsia" w:ascii="宋体" w:hAnsi="宋体" w:eastAsia="宋体" w:cs="宋体"/>
              </w:rPr>
              <w:t>大冶市灵乡镇城镇化建</w:t>
            </w:r>
            <w:r>
              <w:rPr>
                <w:rFonts w:hint="eastAsia" w:ascii="宋体" w:hAnsi="宋体" w:eastAsia="宋体" w:cs="宋体"/>
                <w:spacing w:val="8"/>
              </w:rPr>
              <w:t xml:space="preserve"> </w:t>
            </w:r>
            <w:r>
              <w:rPr>
                <w:rFonts w:hint="eastAsia" w:ascii="宋体" w:hAnsi="宋体" w:eastAsia="宋体" w:cs="宋体"/>
                <w:spacing w:val="4"/>
              </w:rPr>
              <w:t>设有限责任公司</w:t>
            </w:r>
          </w:p>
        </w:tc>
      </w:tr>
      <w:tr w14:paraId="045D8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33" w:type="pct"/>
            <w:gridSpan w:val="2"/>
            <w:vAlign w:val="top"/>
          </w:tcPr>
          <w:p w14:paraId="1AF8AF59">
            <w:pPr>
              <w:pStyle w:val="10"/>
              <w:spacing w:before="111" w:line="219" w:lineRule="auto"/>
              <w:ind w:left="385"/>
              <w:rPr>
                <w:rFonts w:hint="eastAsia" w:ascii="宋体" w:hAnsi="宋体" w:eastAsia="宋体" w:cs="宋体"/>
              </w:rPr>
            </w:pPr>
            <w:r>
              <w:rPr>
                <w:rFonts w:hint="eastAsia" w:ascii="宋体" w:hAnsi="宋体" w:eastAsia="宋体" w:cs="宋体"/>
                <w:spacing w:val="4"/>
              </w:rPr>
              <w:t>项目类别</w:t>
            </w:r>
          </w:p>
        </w:tc>
        <w:tc>
          <w:tcPr>
            <w:tcW w:w="3966" w:type="pct"/>
            <w:gridSpan w:val="6"/>
            <w:vAlign w:val="top"/>
          </w:tcPr>
          <w:p w14:paraId="001512F9">
            <w:pPr>
              <w:pStyle w:val="10"/>
              <w:spacing w:before="111" w:line="219" w:lineRule="auto"/>
              <w:ind w:left="483"/>
              <w:rPr>
                <w:rFonts w:hint="eastAsia" w:ascii="宋体" w:hAnsi="宋体" w:eastAsia="宋体" w:cs="宋体"/>
              </w:rPr>
            </w:pPr>
            <w:r>
              <w:rPr>
                <w:rFonts w:hint="eastAsia" w:ascii="宋体" w:hAnsi="宋体" w:eastAsia="宋体" w:cs="宋体"/>
                <w:spacing w:val="1"/>
              </w:rPr>
              <w:t>1、部门预算项目□ 2、市直专项☑ 3、转移支付项目口</w:t>
            </w:r>
          </w:p>
        </w:tc>
      </w:tr>
      <w:tr w14:paraId="304D8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033" w:type="pct"/>
            <w:gridSpan w:val="2"/>
            <w:vAlign w:val="top"/>
          </w:tcPr>
          <w:p w14:paraId="7FE81303">
            <w:pPr>
              <w:pStyle w:val="10"/>
              <w:spacing w:before="111" w:line="220" w:lineRule="auto"/>
              <w:ind w:left="385"/>
              <w:rPr>
                <w:rFonts w:hint="eastAsia" w:ascii="宋体" w:hAnsi="宋体" w:eastAsia="宋体" w:cs="宋体"/>
              </w:rPr>
            </w:pPr>
            <w:r>
              <w:rPr>
                <w:rFonts w:hint="eastAsia" w:ascii="宋体" w:hAnsi="宋体" w:eastAsia="宋体" w:cs="宋体"/>
                <w:spacing w:val="2"/>
              </w:rPr>
              <w:t>项目属性</w:t>
            </w:r>
          </w:p>
        </w:tc>
        <w:tc>
          <w:tcPr>
            <w:tcW w:w="3966" w:type="pct"/>
            <w:gridSpan w:val="6"/>
            <w:vAlign w:val="top"/>
          </w:tcPr>
          <w:p w14:paraId="51B00F1A">
            <w:pPr>
              <w:pStyle w:val="10"/>
              <w:spacing w:before="111" w:line="219" w:lineRule="auto"/>
              <w:ind w:left="1583"/>
              <w:rPr>
                <w:rFonts w:hint="eastAsia" w:ascii="宋体" w:hAnsi="宋体" w:eastAsia="宋体" w:cs="宋体"/>
              </w:rPr>
            </w:pPr>
            <w:r>
              <w:rPr>
                <w:rFonts w:hint="eastAsia" w:ascii="宋体" w:hAnsi="宋体" w:eastAsia="宋体" w:cs="宋体"/>
                <w:spacing w:val="1"/>
              </w:rPr>
              <w:t>1、持续性项目☑ 2、新增项目口</w:t>
            </w:r>
          </w:p>
        </w:tc>
      </w:tr>
      <w:tr w14:paraId="1DEB1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33" w:type="pct"/>
            <w:gridSpan w:val="2"/>
            <w:vAlign w:val="top"/>
          </w:tcPr>
          <w:p w14:paraId="2592EC45">
            <w:pPr>
              <w:pStyle w:val="10"/>
              <w:spacing w:before="112" w:line="219" w:lineRule="auto"/>
              <w:ind w:left="385"/>
              <w:rPr>
                <w:rFonts w:hint="eastAsia" w:ascii="宋体" w:hAnsi="宋体" w:eastAsia="宋体" w:cs="宋体"/>
              </w:rPr>
            </w:pPr>
            <w:r>
              <w:rPr>
                <w:rFonts w:hint="eastAsia" w:ascii="宋体" w:hAnsi="宋体" w:eastAsia="宋体" w:cs="宋体"/>
                <w:spacing w:val="3"/>
              </w:rPr>
              <w:t>项目类型</w:t>
            </w:r>
          </w:p>
        </w:tc>
        <w:tc>
          <w:tcPr>
            <w:tcW w:w="3966" w:type="pct"/>
            <w:gridSpan w:val="6"/>
            <w:vAlign w:val="top"/>
          </w:tcPr>
          <w:p w14:paraId="0F1FDE86">
            <w:pPr>
              <w:pStyle w:val="10"/>
              <w:spacing w:before="112" w:line="219" w:lineRule="auto"/>
              <w:ind w:left="593"/>
              <w:rPr>
                <w:rFonts w:hint="eastAsia" w:ascii="宋体" w:hAnsi="宋体" w:eastAsia="宋体" w:cs="宋体"/>
              </w:rPr>
            </w:pPr>
            <w:r>
              <w:rPr>
                <w:rFonts w:hint="eastAsia" w:ascii="宋体" w:hAnsi="宋体" w:eastAsia="宋体" w:cs="宋体"/>
                <w:spacing w:val="1"/>
              </w:rPr>
              <w:t>1、常年性项目□ 2、延续性项目□ 3、一次性项目口</w:t>
            </w:r>
          </w:p>
        </w:tc>
      </w:tr>
      <w:tr w14:paraId="65B42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033" w:type="pct"/>
            <w:gridSpan w:val="2"/>
            <w:vMerge w:val="restart"/>
            <w:tcBorders>
              <w:bottom w:val="nil"/>
            </w:tcBorders>
            <w:vAlign w:val="top"/>
          </w:tcPr>
          <w:p w14:paraId="0A519658">
            <w:pPr>
              <w:pStyle w:val="10"/>
              <w:spacing w:before="262" w:line="219" w:lineRule="auto"/>
              <w:ind w:left="165"/>
              <w:rPr>
                <w:rFonts w:hint="eastAsia" w:ascii="宋体" w:hAnsi="宋体" w:eastAsia="宋体" w:cs="宋体"/>
              </w:rPr>
            </w:pPr>
            <w:r>
              <w:rPr>
                <w:rFonts w:hint="eastAsia" w:ascii="宋体" w:hAnsi="宋体" w:eastAsia="宋体" w:cs="宋体"/>
                <w:spacing w:val="-2"/>
              </w:rPr>
              <w:t>预算执行情况</w:t>
            </w:r>
          </w:p>
          <w:p w14:paraId="4F28B95A">
            <w:pPr>
              <w:pStyle w:val="10"/>
              <w:spacing w:before="29" w:line="220" w:lineRule="auto"/>
              <w:ind w:left="495"/>
              <w:rPr>
                <w:rFonts w:hint="eastAsia" w:ascii="宋体" w:hAnsi="宋体" w:eastAsia="宋体" w:cs="宋体"/>
              </w:rPr>
            </w:pPr>
            <w:r>
              <w:rPr>
                <w:rFonts w:hint="eastAsia" w:ascii="宋体" w:hAnsi="宋体" w:eastAsia="宋体" w:cs="宋体"/>
                <w:spacing w:val="12"/>
              </w:rPr>
              <w:t>(万元)</w:t>
            </w:r>
          </w:p>
        </w:tc>
        <w:tc>
          <w:tcPr>
            <w:tcW w:w="1111" w:type="pct"/>
            <w:vAlign w:val="top"/>
          </w:tcPr>
          <w:p w14:paraId="162B2B02">
            <w:pPr>
              <w:rPr>
                <w:rFonts w:hint="eastAsia" w:ascii="宋体" w:hAnsi="宋体" w:eastAsia="宋体" w:cs="宋体"/>
                <w:sz w:val="21"/>
              </w:rPr>
            </w:pPr>
          </w:p>
        </w:tc>
        <w:tc>
          <w:tcPr>
            <w:tcW w:w="937" w:type="pct"/>
            <w:gridSpan w:val="2"/>
            <w:vAlign w:val="top"/>
          </w:tcPr>
          <w:p w14:paraId="3E26A2A9">
            <w:pPr>
              <w:pStyle w:val="10"/>
              <w:spacing w:before="112" w:line="219" w:lineRule="auto"/>
              <w:ind w:left="255"/>
              <w:rPr>
                <w:rFonts w:hint="eastAsia" w:ascii="宋体" w:hAnsi="宋体" w:eastAsia="宋体" w:cs="宋体"/>
              </w:rPr>
            </w:pPr>
            <w:r>
              <w:rPr>
                <w:rFonts w:hint="eastAsia" w:ascii="宋体" w:hAnsi="宋体" w:eastAsia="宋体" w:cs="宋体"/>
                <w:spacing w:val="8"/>
              </w:rPr>
              <w:t>预算数(A)</w:t>
            </w:r>
          </w:p>
        </w:tc>
        <w:tc>
          <w:tcPr>
            <w:tcW w:w="950" w:type="pct"/>
            <w:gridSpan w:val="2"/>
            <w:vAlign w:val="top"/>
          </w:tcPr>
          <w:p w14:paraId="31F91EDA">
            <w:pPr>
              <w:pStyle w:val="10"/>
              <w:spacing w:before="112" w:line="219" w:lineRule="auto"/>
              <w:ind w:left="267"/>
              <w:rPr>
                <w:rFonts w:hint="eastAsia" w:ascii="宋体" w:hAnsi="宋体" w:eastAsia="宋体" w:cs="宋体"/>
              </w:rPr>
            </w:pPr>
            <w:r>
              <w:rPr>
                <w:rFonts w:hint="eastAsia" w:ascii="宋体" w:hAnsi="宋体" w:eastAsia="宋体" w:cs="宋体"/>
                <w:spacing w:val="8"/>
              </w:rPr>
              <w:t>执行数(B)</w:t>
            </w:r>
          </w:p>
        </w:tc>
        <w:tc>
          <w:tcPr>
            <w:tcW w:w="966" w:type="pct"/>
            <w:vAlign w:val="top"/>
          </w:tcPr>
          <w:p w14:paraId="1FA5DEB9">
            <w:pPr>
              <w:pStyle w:val="10"/>
              <w:spacing w:before="112" w:line="219" w:lineRule="auto"/>
              <w:ind w:left="169"/>
              <w:rPr>
                <w:rFonts w:hint="eastAsia" w:ascii="宋体" w:hAnsi="宋体" w:eastAsia="宋体" w:cs="宋体"/>
              </w:rPr>
            </w:pPr>
            <w:r>
              <w:rPr>
                <w:rFonts w:hint="eastAsia" w:ascii="宋体" w:hAnsi="宋体" w:eastAsia="宋体" w:cs="宋体"/>
                <w:spacing w:val="6"/>
              </w:rPr>
              <w:t>执行率(B/A)</w:t>
            </w:r>
          </w:p>
        </w:tc>
      </w:tr>
      <w:tr w14:paraId="6233E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033" w:type="pct"/>
            <w:gridSpan w:val="2"/>
            <w:vMerge w:val="continue"/>
            <w:tcBorders>
              <w:top w:val="nil"/>
            </w:tcBorders>
            <w:vAlign w:val="top"/>
          </w:tcPr>
          <w:p w14:paraId="2B2A979E">
            <w:pPr>
              <w:rPr>
                <w:rFonts w:hint="eastAsia" w:ascii="宋体" w:hAnsi="宋体" w:eastAsia="宋体" w:cs="宋体"/>
                <w:sz w:val="21"/>
              </w:rPr>
            </w:pPr>
          </w:p>
        </w:tc>
        <w:tc>
          <w:tcPr>
            <w:tcW w:w="1111" w:type="pct"/>
            <w:vAlign w:val="top"/>
          </w:tcPr>
          <w:p w14:paraId="5E324EA5">
            <w:pPr>
              <w:pStyle w:val="10"/>
              <w:spacing w:before="32" w:line="219" w:lineRule="auto"/>
              <w:ind w:left="443"/>
              <w:rPr>
                <w:rFonts w:hint="eastAsia" w:ascii="宋体" w:hAnsi="宋体" w:eastAsia="宋体" w:cs="宋体"/>
              </w:rPr>
            </w:pPr>
            <w:r>
              <w:rPr>
                <w:rFonts w:hint="eastAsia" w:ascii="宋体" w:hAnsi="宋体" w:eastAsia="宋体" w:cs="宋体"/>
                <w:spacing w:val="-2"/>
              </w:rPr>
              <w:t>年度财政</w:t>
            </w:r>
          </w:p>
          <w:p w14:paraId="58E53D0A">
            <w:pPr>
              <w:pStyle w:val="10"/>
              <w:spacing w:before="19" w:line="219" w:lineRule="auto"/>
              <w:ind w:left="443"/>
              <w:rPr>
                <w:rFonts w:hint="eastAsia" w:ascii="宋体" w:hAnsi="宋体" w:eastAsia="宋体" w:cs="宋体"/>
              </w:rPr>
            </w:pPr>
            <w:r>
              <w:rPr>
                <w:rFonts w:hint="eastAsia" w:ascii="宋体" w:hAnsi="宋体" w:eastAsia="宋体" w:cs="宋体"/>
                <w:spacing w:val="2"/>
              </w:rPr>
              <w:t>资金总额</w:t>
            </w:r>
          </w:p>
        </w:tc>
        <w:tc>
          <w:tcPr>
            <w:tcW w:w="937" w:type="pct"/>
            <w:gridSpan w:val="2"/>
            <w:vAlign w:val="top"/>
          </w:tcPr>
          <w:p w14:paraId="44931165">
            <w:pPr>
              <w:pStyle w:val="10"/>
              <w:spacing w:before="189" w:line="216" w:lineRule="auto"/>
              <w:ind w:left="305"/>
              <w:rPr>
                <w:rFonts w:hint="eastAsia" w:ascii="宋体" w:hAnsi="宋体" w:eastAsia="宋体" w:cs="宋体"/>
              </w:rPr>
            </w:pPr>
            <w:r>
              <w:rPr>
                <w:rFonts w:hint="eastAsia" w:ascii="宋体" w:hAnsi="宋体" w:eastAsia="宋体" w:cs="宋体"/>
                <w:spacing w:val="-2"/>
              </w:rPr>
              <w:t>8,118.30</w:t>
            </w:r>
          </w:p>
        </w:tc>
        <w:tc>
          <w:tcPr>
            <w:tcW w:w="950" w:type="pct"/>
            <w:gridSpan w:val="2"/>
            <w:vAlign w:val="top"/>
          </w:tcPr>
          <w:p w14:paraId="1487273B">
            <w:pPr>
              <w:pStyle w:val="10"/>
              <w:spacing w:before="189" w:line="216" w:lineRule="auto"/>
              <w:ind w:left="317"/>
              <w:rPr>
                <w:rFonts w:hint="eastAsia" w:ascii="宋体" w:hAnsi="宋体" w:eastAsia="宋体" w:cs="宋体"/>
              </w:rPr>
            </w:pPr>
            <w:r>
              <w:rPr>
                <w:rFonts w:hint="eastAsia" w:ascii="宋体" w:hAnsi="宋体" w:eastAsia="宋体" w:cs="宋体"/>
                <w:spacing w:val="-2"/>
              </w:rPr>
              <w:t>8,118.30</w:t>
            </w:r>
          </w:p>
        </w:tc>
        <w:tc>
          <w:tcPr>
            <w:tcW w:w="966" w:type="pct"/>
            <w:vAlign w:val="top"/>
          </w:tcPr>
          <w:p w14:paraId="61889B80">
            <w:pPr>
              <w:pStyle w:val="10"/>
              <w:spacing w:before="213"/>
              <w:ind w:left="549"/>
              <w:rPr>
                <w:rFonts w:hint="eastAsia" w:ascii="宋体" w:hAnsi="宋体" w:eastAsia="宋体" w:cs="宋体"/>
              </w:rPr>
            </w:pPr>
            <w:r>
              <w:rPr>
                <w:rFonts w:hint="eastAsia" w:ascii="宋体" w:hAnsi="宋体" w:eastAsia="宋体" w:cs="宋体"/>
                <w:spacing w:val="-5"/>
              </w:rPr>
              <w:t>100%</w:t>
            </w:r>
          </w:p>
        </w:tc>
      </w:tr>
      <w:tr w14:paraId="747BF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722" w:type="pct"/>
            <w:vMerge w:val="restart"/>
            <w:tcBorders>
              <w:bottom w:val="nil"/>
            </w:tcBorders>
            <w:vAlign w:val="top"/>
          </w:tcPr>
          <w:p w14:paraId="75CB64BB">
            <w:pPr>
              <w:spacing w:line="252" w:lineRule="auto"/>
              <w:rPr>
                <w:rFonts w:hint="eastAsia" w:ascii="宋体" w:hAnsi="宋体" w:eastAsia="宋体" w:cs="宋体"/>
                <w:sz w:val="21"/>
              </w:rPr>
            </w:pPr>
          </w:p>
          <w:p w14:paraId="086DE626">
            <w:pPr>
              <w:spacing w:line="252" w:lineRule="auto"/>
              <w:rPr>
                <w:rFonts w:hint="eastAsia" w:ascii="宋体" w:hAnsi="宋体" w:eastAsia="宋体" w:cs="宋体"/>
                <w:sz w:val="21"/>
              </w:rPr>
            </w:pPr>
          </w:p>
          <w:p w14:paraId="0F197FDD">
            <w:pPr>
              <w:spacing w:line="252" w:lineRule="auto"/>
              <w:rPr>
                <w:rFonts w:hint="eastAsia" w:ascii="宋体" w:hAnsi="宋体" w:eastAsia="宋体" w:cs="宋体"/>
                <w:sz w:val="21"/>
              </w:rPr>
            </w:pPr>
          </w:p>
          <w:p w14:paraId="43DA33CB">
            <w:pPr>
              <w:spacing w:line="252" w:lineRule="auto"/>
              <w:rPr>
                <w:rFonts w:hint="eastAsia" w:ascii="宋体" w:hAnsi="宋体" w:eastAsia="宋体" w:cs="宋体"/>
                <w:sz w:val="21"/>
              </w:rPr>
            </w:pPr>
          </w:p>
          <w:p w14:paraId="6B820651">
            <w:pPr>
              <w:spacing w:line="252" w:lineRule="auto"/>
              <w:rPr>
                <w:rFonts w:hint="eastAsia" w:ascii="宋体" w:hAnsi="宋体" w:eastAsia="宋体" w:cs="宋体"/>
                <w:sz w:val="21"/>
              </w:rPr>
            </w:pPr>
          </w:p>
          <w:p w14:paraId="6B12EEC0">
            <w:pPr>
              <w:spacing w:line="252" w:lineRule="auto"/>
              <w:rPr>
                <w:rFonts w:hint="eastAsia" w:ascii="宋体" w:hAnsi="宋体" w:eastAsia="宋体" w:cs="宋体"/>
                <w:sz w:val="21"/>
              </w:rPr>
            </w:pPr>
          </w:p>
          <w:p w14:paraId="539CE8AF">
            <w:pPr>
              <w:spacing w:line="252" w:lineRule="auto"/>
              <w:rPr>
                <w:rFonts w:hint="eastAsia" w:ascii="宋体" w:hAnsi="宋体" w:eastAsia="宋体" w:cs="宋体"/>
                <w:sz w:val="21"/>
              </w:rPr>
            </w:pPr>
          </w:p>
          <w:p w14:paraId="1905DC72">
            <w:pPr>
              <w:spacing w:line="252" w:lineRule="auto"/>
              <w:rPr>
                <w:rFonts w:hint="eastAsia" w:ascii="宋体" w:hAnsi="宋体" w:eastAsia="宋体" w:cs="宋体"/>
                <w:sz w:val="21"/>
              </w:rPr>
            </w:pPr>
          </w:p>
          <w:p w14:paraId="06FC19C5">
            <w:pPr>
              <w:spacing w:line="252" w:lineRule="auto"/>
              <w:rPr>
                <w:rFonts w:hint="eastAsia" w:ascii="宋体" w:hAnsi="宋体" w:eastAsia="宋体" w:cs="宋体"/>
                <w:sz w:val="21"/>
              </w:rPr>
            </w:pPr>
          </w:p>
          <w:p w14:paraId="33F9E320">
            <w:pPr>
              <w:spacing w:line="252" w:lineRule="auto"/>
              <w:rPr>
                <w:rFonts w:hint="eastAsia" w:ascii="宋体" w:hAnsi="宋体" w:eastAsia="宋体" w:cs="宋体"/>
                <w:sz w:val="21"/>
              </w:rPr>
            </w:pPr>
          </w:p>
          <w:p w14:paraId="152F98A1">
            <w:pPr>
              <w:spacing w:line="252" w:lineRule="auto"/>
              <w:rPr>
                <w:rFonts w:hint="eastAsia" w:ascii="宋体" w:hAnsi="宋体" w:eastAsia="宋体" w:cs="宋体"/>
                <w:sz w:val="21"/>
              </w:rPr>
            </w:pPr>
          </w:p>
          <w:p w14:paraId="77536185">
            <w:pPr>
              <w:spacing w:line="252" w:lineRule="auto"/>
              <w:rPr>
                <w:rFonts w:hint="eastAsia" w:ascii="宋体" w:hAnsi="宋体" w:eastAsia="宋体" w:cs="宋体"/>
                <w:sz w:val="21"/>
              </w:rPr>
            </w:pPr>
          </w:p>
          <w:p w14:paraId="12B1CBDD">
            <w:pPr>
              <w:spacing w:line="252" w:lineRule="auto"/>
              <w:rPr>
                <w:rFonts w:hint="eastAsia" w:ascii="宋体" w:hAnsi="宋体" w:eastAsia="宋体" w:cs="宋体"/>
                <w:sz w:val="21"/>
              </w:rPr>
            </w:pPr>
          </w:p>
          <w:p w14:paraId="146D18FB">
            <w:pPr>
              <w:spacing w:line="253" w:lineRule="auto"/>
              <w:rPr>
                <w:rFonts w:hint="eastAsia" w:ascii="宋体" w:hAnsi="宋体" w:eastAsia="宋体" w:cs="宋体"/>
                <w:sz w:val="21"/>
              </w:rPr>
            </w:pPr>
          </w:p>
          <w:p w14:paraId="76C207CD">
            <w:pPr>
              <w:pStyle w:val="10"/>
              <w:spacing w:before="72" w:line="219" w:lineRule="auto"/>
              <w:ind w:left="135"/>
              <w:rPr>
                <w:rFonts w:hint="eastAsia" w:ascii="宋体" w:hAnsi="宋体" w:eastAsia="宋体" w:cs="宋体"/>
              </w:rPr>
            </w:pPr>
            <w:r>
              <w:rPr>
                <w:rFonts w:hint="eastAsia" w:ascii="宋体" w:hAnsi="宋体" w:eastAsia="宋体" w:cs="宋体"/>
                <w:spacing w:val="-2"/>
              </w:rPr>
              <w:t>年度绩效</w:t>
            </w:r>
          </w:p>
          <w:p w14:paraId="55A84E6B">
            <w:pPr>
              <w:pStyle w:val="10"/>
              <w:spacing w:before="69" w:line="220" w:lineRule="auto"/>
              <w:ind w:left="355"/>
              <w:rPr>
                <w:rFonts w:hint="eastAsia" w:ascii="宋体" w:hAnsi="宋体" w:eastAsia="宋体" w:cs="宋体"/>
              </w:rPr>
            </w:pPr>
            <w:r>
              <w:rPr>
                <w:rFonts w:hint="eastAsia" w:ascii="宋体" w:hAnsi="宋体" w:eastAsia="宋体" w:cs="宋体"/>
                <w:spacing w:val="8"/>
              </w:rPr>
              <w:t>目标</w:t>
            </w:r>
          </w:p>
        </w:tc>
        <w:tc>
          <w:tcPr>
            <w:tcW w:w="310" w:type="pct"/>
            <w:textDirection w:val="tbRlV"/>
            <w:vAlign w:val="top"/>
          </w:tcPr>
          <w:p w14:paraId="5731265F">
            <w:pPr>
              <w:pStyle w:val="10"/>
              <w:spacing w:before="155" w:line="201" w:lineRule="auto"/>
              <w:rPr>
                <w:rFonts w:hint="eastAsia" w:ascii="宋体" w:hAnsi="宋体" w:eastAsia="宋体" w:cs="宋体"/>
              </w:rPr>
            </w:pPr>
            <w:r>
              <w:rPr>
                <w:rFonts w:hint="eastAsia" w:ascii="宋体" w:hAnsi="宋体" w:eastAsia="宋体" w:cs="宋体"/>
                <w:spacing w:val="-6"/>
              </w:rPr>
              <w:t>一 级 指 标</w:t>
            </w:r>
          </w:p>
        </w:tc>
        <w:tc>
          <w:tcPr>
            <w:tcW w:w="1111" w:type="pct"/>
            <w:vAlign w:val="top"/>
          </w:tcPr>
          <w:p w14:paraId="5F78B76B">
            <w:pPr>
              <w:spacing w:line="419" w:lineRule="auto"/>
              <w:rPr>
                <w:rFonts w:hint="eastAsia" w:ascii="宋体" w:hAnsi="宋体" w:eastAsia="宋体" w:cs="宋体"/>
                <w:sz w:val="21"/>
              </w:rPr>
            </w:pPr>
          </w:p>
          <w:p w14:paraId="24264455">
            <w:pPr>
              <w:pStyle w:val="10"/>
              <w:spacing w:before="72" w:line="220" w:lineRule="auto"/>
              <w:ind w:left="443"/>
              <w:rPr>
                <w:rFonts w:hint="eastAsia" w:ascii="宋体" w:hAnsi="宋体" w:eastAsia="宋体" w:cs="宋体"/>
              </w:rPr>
            </w:pPr>
            <w:r>
              <w:rPr>
                <w:rFonts w:hint="eastAsia" w:ascii="宋体" w:hAnsi="宋体" w:eastAsia="宋体" w:cs="宋体"/>
                <w:spacing w:val="2"/>
              </w:rPr>
              <w:t>二级指标</w:t>
            </w:r>
          </w:p>
        </w:tc>
        <w:tc>
          <w:tcPr>
            <w:tcW w:w="937" w:type="pct"/>
            <w:gridSpan w:val="2"/>
            <w:vAlign w:val="top"/>
          </w:tcPr>
          <w:p w14:paraId="24E61C11">
            <w:pPr>
              <w:spacing w:line="419" w:lineRule="auto"/>
              <w:rPr>
                <w:rFonts w:hint="eastAsia" w:ascii="宋体" w:hAnsi="宋体" w:eastAsia="宋体" w:cs="宋体"/>
                <w:sz w:val="21"/>
              </w:rPr>
            </w:pPr>
          </w:p>
          <w:p w14:paraId="11BD4E6B">
            <w:pPr>
              <w:pStyle w:val="10"/>
              <w:spacing w:before="72" w:line="220" w:lineRule="auto"/>
              <w:ind w:left="305"/>
              <w:rPr>
                <w:rFonts w:hint="eastAsia" w:ascii="宋体" w:hAnsi="宋体" w:eastAsia="宋体" w:cs="宋体"/>
              </w:rPr>
            </w:pPr>
            <w:r>
              <w:rPr>
                <w:rFonts w:hint="eastAsia" w:ascii="宋体" w:hAnsi="宋体" w:eastAsia="宋体" w:cs="宋体"/>
                <w:spacing w:val="-2"/>
              </w:rPr>
              <w:t>三级指标</w:t>
            </w:r>
          </w:p>
        </w:tc>
        <w:tc>
          <w:tcPr>
            <w:tcW w:w="950" w:type="pct"/>
            <w:gridSpan w:val="2"/>
            <w:vAlign w:val="top"/>
          </w:tcPr>
          <w:p w14:paraId="3B4FA37D">
            <w:pPr>
              <w:spacing w:line="280" w:lineRule="auto"/>
              <w:rPr>
                <w:rFonts w:hint="eastAsia" w:ascii="宋体" w:hAnsi="宋体" w:eastAsia="宋体" w:cs="宋体"/>
                <w:sz w:val="21"/>
              </w:rPr>
            </w:pPr>
          </w:p>
          <w:p w14:paraId="47AE1EAA">
            <w:pPr>
              <w:pStyle w:val="10"/>
              <w:spacing w:before="71" w:line="219" w:lineRule="auto"/>
              <w:ind w:left="207"/>
              <w:rPr>
                <w:rFonts w:hint="eastAsia" w:ascii="宋体" w:hAnsi="宋体" w:eastAsia="宋体" w:cs="宋体"/>
              </w:rPr>
            </w:pPr>
            <w:r>
              <w:rPr>
                <w:rFonts w:hint="eastAsia" w:ascii="宋体" w:hAnsi="宋体" w:eastAsia="宋体" w:cs="宋体"/>
                <w:spacing w:val="-2"/>
              </w:rPr>
              <w:t>年初目标值</w:t>
            </w:r>
          </w:p>
          <w:p w14:paraId="65B7B8DB">
            <w:pPr>
              <w:pStyle w:val="10"/>
              <w:spacing w:before="42" w:line="222" w:lineRule="auto"/>
              <w:ind w:left="597"/>
              <w:rPr>
                <w:rFonts w:hint="eastAsia" w:ascii="宋体" w:hAnsi="宋体" w:eastAsia="宋体" w:cs="宋体"/>
              </w:rPr>
            </w:pPr>
            <w:r>
              <w:rPr>
                <w:rFonts w:hint="eastAsia" w:ascii="宋体" w:hAnsi="宋体" w:eastAsia="宋体" w:cs="宋体"/>
                <w:spacing w:val="-11"/>
              </w:rPr>
              <w:t>(A)</w:t>
            </w:r>
          </w:p>
        </w:tc>
        <w:tc>
          <w:tcPr>
            <w:tcW w:w="966" w:type="pct"/>
            <w:vAlign w:val="top"/>
          </w:tcPr>
          <w:p w14:paraId="7BBDEA91">
            <w:pPr>
              <w:spacing w:line="269" w:lineRule="auto"/>
              <w:rPr>
                <w:rFonts w:hint="eastAsia" w:ascii="宋体" w:hAnsi="宋体" w:eastAsia="宋体" w:cs="宋体"/>
                <w:sz w:val="21"/>
              </w:rPr>
            </w:pPr>
          </w:p>
          <w:p w14:paraId="16269674">
            <w:pPr>
              <w:pStyle w:val="10"/>
              <w:spacing w:before="72" w:line="219" w:lineRule="auto"/>
              <w:ind w:left="219"/>
              <w:rPr>
                <w:rFonts w:hint="eastAsia" w:ascii="宋体" w:hAnsi="宋体" w:eastAsia="宋体" w:cs="宋体"/>
              </w:rPr>
            </w:pPr>
            <w:r>
              <w:rPr>
                <w:rFonts w:hint="eastAsia" w:ascii="宋体" w:hAnsi="宋体" w:eastAsia="宋体" w:cs="宋体"/>
                <w:spacing w:val="1"/>
              </w:rPr>
              <w:t>实际完成值</w:t>
            </w:r>
          </w:p>
          <w:p w14:paraId="10B22064">
            <w:pPr>
              <w:pStyle w:val="10"/>
              <w:spacing w:before="62" w:line="222" w:lineRule="auto"/>
              <w:ind w:left="609"/>
              <w:rPr>
                <w:rFonts w:hint="eastAsia" w:ascii="宋体" w:hAnsi="宋体" w:eastAsia="宋体" w:cs="宋体"/>
              </w:rPr>
            </w:pPr>
            <w:r>
              <w:rPr>
                <w:rFonts w:hint="eastAsia" w:ascii="宋体" w:hAnsi="宋体" w:eastAsia="宋体" w:cs="宋体"/>
                <w:spacing w:val="-11"/>
              </w:rPr>
              <w:t>(B)</w:t>
            </w:r>
          </w:p>
        </w:tc>
      </w:tr>
      <w:tr w14:paraId="76CC8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722" w:type="pct"/>
            <w:vMerge w:val="continue"/>
            <w:tcBorders>
              <w:top w:val="nil"/>
              <w:bottom w:val="nil"/>
            </w:tcBorders>
            <w:vAlign w:val="top"/>
          </w:tcPr>
          <w:p w14:paraId="540BF17E">
            <w:pPr>
              <w:rPr>
                <w:rFonts w:hint="eastAsia" w:ascii="宋体" w:hAnsi="宋体" w:eastAsia="宋体" w:cs="宋体"/>
                <w:sz w:val="21"/>
              </w:rPr>
            </w:pPr>
          </w:p>
        </w:tc>
        <w:tc>
          <w:tcPr>
            <w:tcW w:w="310" w:type="pct"/>
            <w:vMerge w:val="restart"/>
            <w:tcBorders>
              <w:bottom w:val="nil"/>
            </w:tcBorders>
            <w:textDirection w:val="tbRlV"/>
            <w:vAlign w:val="top"/>
          </w:tcPr>
          <w:p w14:paraId="51247813">
            <w:pPr>
              <w:pStyle w:val="10"/>
              <w:spacing w:before="135" w:line="199" w:lineRule="auto"/>
              <w:ind w:left="971"/>
              <w:rPr>
                <w:rFonts w:hint="eastAsia" w:ascii="宋体" w:hAnsi="宋体" w:eastAsia="宋体" w:cs="宋体"/>
              </w:rPr>
            </w:pPr>
            <w:r>
              <w:rPr>
                <w:rFonts w:hint="eastAsia" w:ascii="宋体" w:hAnsi="宋体" w:eastAsia="宋体" w:cs="宋体"/>
              </w:rPr>
              <w:t>成</w:t>
            </w:r>
            <w:r>
              <w:rPr>
                <w:rFonts w:hint="eastAsia" w:ascii="宋体" w:hAnsi="宋体" w:eastAsia="宋体" w:cs="宋体"/>
                <w:spacing w:val="-11"/>
              </w:rPr>
              <w:t xml:space="preserve"> </w:t>
            </w:r>
            <w:r>
              <w:rPr>
                <w:rFonts w:hint="eastAsia" w:ascii="宋体" w:hAnsi="宋体" w:eastAsia="宋体" w:cs="宋体"/>
              </w:rPr>
              <w:t>本</w:t>
            </w:r>
            <w:r>
              <w:rPr>
                <w:rFonts w:hint="eastAsia" w:ascii="宋体" w:hAnsi="宋体" w:eastAsia="宋体" w:cs="宋体"/>
                <w:spacing w:val="-11"/>
              </w:rPr>
              <w:t xml:space="preserve"> </w:t>
            </w:r>
            <w:r>
              <w:rPr>
                <w:rFonts w:hint="eastAsia" w:ascii="宋体" w:hAnsi="宋体" w:eastAsia="宋体" w:cs="宋体"/>
              </w:rPr>
              <w:t>指</w:t>
            </w:r>
            <w:r>
              <w:rPr>
                <w:rFonts w:hint="eastAsia" w:ascii="宋体" w:hAnsi="宋体" w:eastAsia="宋体" w:cs="宋体"/>
                <w:spacing w:val="-11"/>
              </w:rPr>
              <w:t xml:space="preserve"> </w:t>
            </w:r>
            <w:r>
              <w:rPr>
                <w:rFonts w:hint="eastAsia" w:ascii="宋体" w:hAnsi="宋体" w:eastAsia="宋体" w:cs="宋体"/>
              </w:rPr>
              <w:t>标</w:t>
            </w:r>
          </w:p>
        </w:tc>
        <w:tc>
          <w:tcPr>
            <w:tcW w:w="1111" w:type="pct"/>
            <w:vAlign w:val="top"/>
          </w:tcPr>
          <w:p w14:paraId="0093E690">
            <w:pPr>
              <w:spacing w:line="269" w:lineRule="auto"/>
              <w:rPr>
                <w:rFonts w:hint="eastAsia" w:ascii="宋体" w:hAnsi="宋体" w:eastAsia="宋体" w:cs="宋体"/>
                <w:sz w:val="21"/>
              </w:rPr>
            </w:pPr>
          </w:p>
          <w:p w14:paraId="4DB2566C">
            <w:pPr>
              <w:pStyle w:val="10"/>
              <w:spacing w:before="71" w:line="219" w:lineRule="auto"/>
              <w:ind w:left="223"/>
              <w:rPr>
                <w:rFonts w:hint="eastAsia" w:ascii="宋体" w:hAnsi="宋体" w:eastAsia="宋体" w:cs="宋体"/>
              </w:rPr>
            </w:pPr>
            <w:r>
              <w:rPr>
                <w:rFonts w:hint="eastAsia" w:ascii="宋体" w:hAnsi="宋体" w:eastAsia="宋体" w:cs="宋体"/>
                <w:spacing w:val="-2"/>
              </w:rPr>
              <w:t>经济成本指标</w:t>
            </w:r>
          </w:p>
        </w:tc>
        <w:tc>
          <w:tcPr>
            <w:tcW w:w="937" w:type="pct"/>
            <w:gridSpan w:val="2"/>
            <w:vAlign w:val="top"/>
          </w:tcPr>
          <w:p w14:paraId="46CB8ABC">
            <w:pPr>
              <w:spacing w:line="269" w:lineRule="auto"/>
              <w:rPr>
                <w:rFonts w:hint="eastAsia" w:ascii="宋体" w:hAnsi="宋体" w:eastAsia="宋体" w:cs="宋体"/>
                <w:sz w:val="21"/>
              </w:rPr>
            </w:pPr>
          </w:p>
          <w:p w14:paraId="3D0D0A44">
            <w:pPr>
              <w:pStyle w:val="10"/>
              <w:spacing w:before="71" w:line="219" w:lineRule="auto"/>
              <w:ind w:left="85"/>
              <w:rPr>
                <w:rFonts w:hint="eastAsia" w:ascii="宋体" w:hAnsi="宋体" w:eastAsia="宋体" w:cs="宋体"/>
              </w:rPr>
            </w:pPr>
            <w:r>
              <w:rPr>
                <w:rFonts w:hint="eastAsia" w:ascii="宋体" w:hAnsi="宋体" w:eastAsia="宋体" w:cs="宋体"/>
                <w:spacing w:val="-2"/>
              </w:rPr>
              <w:t>经济成本指标</w:t>
            </w:r>
          </w:p>
        </w:tc>
        <w:tc>
          <w:tcPr>
            <w:tcW w:w="950" w:type="pct"/>
            <w:gridSpan w:val="2"/>
            <w:vAlign w:val="top"/>
          </w:tcPr>
          <w:p w14:paraId="6CBA819D">
            <w:pPr>
              <w:pStyle w:val="10"/>
              <w:spacing w:before="192" w:line="288" w:lineRule="auto"/>
              <w:ind w:left="706" w:right="76" w:hanging="610"/>
              <w:rPr>
                <w:rFonts w:hint="eastAsia" w:ascii="宋体" w:hAnsi="宋体" w:eastAsia="宋体" w:cs="宋体"/>
              </w:rPr>
            </w:pPr>
            <w:r>
              <w:rPr>
                <w:rFonts w:hint="eastAsia" w:ascii="宋体" w:hAnsi="宋体" w:eastAsia="宋体" w:cs="宋体"/>
                <w:spacing w:val="4"/>
              </w:rPr>
              <w:t>成本节约率≥</w:t>
            </w:r>
            <w:r>
              <w:rPr>
                <w:rFonts w:hint="eastAsia" w:ascii="宋体" w:hAnsi="宋体" w:eastAsia="宋体" w:cs="宋体"/>
              </w:rPr>
              <w:t xml:space="preserve"> 0</w:t>
            </w:r>
          </w:p>
        </w:tc>
        <w:tc>
          <w:tcPr>
            <w:tcW w:w="966" w:type="pct"/>
            <w:vAlign w:val="top"/>
          </w:tcPr>
          <w:p w14:paraId="2B156659">
            <w:pPr>
              <w:pStyle w:val="10"/>
              <w:spacing w:before="52" w:line="219" w:lineRule="auto"/>
              <w:ind w:left="109"/>
              <w:rPr>
                <w:rFonts w:hint="eastAsia" w:ascii="宋体" w:hAnsi="宋体" w:eastAsia="宋体" w:cs="宋体"/>
              </w:rPr>
            </w:pPr>
            <w:r>
              <w:rPr>
                <w:rFonts w:hint="eastAsia" w:ascii="宋体" w:hAnsi="宋体" w:eastAsia="宋体" w:cs="宋体"/>
                <w:spacing w:val="-2"/>
              </w:rPr>
              <w:t>成本节约率0%</w:t>
            </w:r>
          </w:p>
          <w:p w14:paraId="28C131A6">
            <w:pPr>
              <w:pStyle w:val="10"/>
              <w:spacing w:line="219" w:lineRule="auto"/>
              <w:ind w:left="279"/>
              <w:rPr>
                <w:rFonts w:hint="eastAsia" w:ascii="宋体" w:hAnsi="宋体" w:eastAsia="宋体" w:cs="宋体"/>
              </w:rPr>
            </w:pPr>
            <w:r>
              <w:rPr>
                <w:rFonts w:hint="eastAsia" w:ascii="宋体" w:hAnsi="宋体" w:eastAsia="宋体" w:cs="宋体"/>
                <w:spacing w:val="1"/>
              </w:rPr>
              <w:t>(按预算执</w:t>
            </w:r>
          </w:p>
          <w:p w14:paraId="03346261">
            <w:pPr>
              <w:pStyle w:val="10"/>
              <w:spacing w:before="39" w:line="220" w:lineRule="auto"/>
              <w:ind w:left="609"/>
              <w:rPr>
                <w:rFonts w:hint="eastAsia" w:ascii="宋体" w:hAnsi="宋体" w:eastAsia="宋体" w:cs="宋体"/>
              </w:rPr>
            </w:pPr>
            <w:r>
              <w:rPr>
                <w:rFonts w:hint="eastAsia" w:ascii="宋体" w:hAnsi="宋体" w:eastAsia="宋体" w:cs="宋体"/>
                <w:spacing w:val="-7"/>
              </w:rPr>
              <w:t>行</w:t>
            </w:r>
            <w:r>
              <w:rPr>
                <w:rFonts w:hint="eastAsia" w:ascii="宋体" w:hAnsi="宋体" w:eastAsia="宋体" w:cs="宋体"/>
                <w:spacing w:val="-40"/>
              </w:rPr>
              <w:t xml:space="preserve"> </w:t>
            </w:r>
            <w:r>
              <w:rPr>
                <w:rFonts w:hint="eastAsia" w:ascii="宋体" w:hAnsi="宋体" w:eastAsia="宋体" w:cs="宋体"/>
                <w:spacing w:val="-7"/>
              </w:rPr>
              <w:t>)</w:t>
            </w:r>
          </w:p>
        </w:tc>
      </w:tr>
      <w:tr w14:paraId="700B5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722" w:type="pct"/>
            <w:vMerge w:val="continue"/>
            <w:tcBorders>
              <w:top w:val="nil"/>
              <w:bottom w:val="nil"/>
            </w:tcBorders>
            <w:vAlign w:val="top"/>
          </w:tcPr>
          <w:p w14:paraId="38C5402D">
            <w:pPr>
              <w:rPr>
                <w:rFonts w:hint="eastAsia" w:ascii="宋体" w:hAnsi="宋体" w:eastAsia="宋体" w:cs="宋体"/>
                <w:sz w:val="21"/>
              </w:rPr>
            </w:pPr>
          </w:p>
        </w:tc>
        <w:tc>
          <w:tcPr>
            <w:tcW w:w="310" w:type="pct"/>
            <w:vMerge w:val="continue"/>
            <w:tcBorders>
              <w:top w:val="nil"/>
              <w:bottom w:val="nil"/>
            </w:tcBorders>
            <w:textDirection w:val="tbRlV"/>
            <w:vAlign w:val="top"/>
          </w:tcPr>
          <w:p w14:paraId="6018BAB8">
            <w:pPr>
              <w:rPr>
                <w:rFonts w:hint="eastAsia" w:ascii="宋体" w:hAnsi="宋体" w:eastAsia="宋体" w:cs="宋体"/>
                <w:sz w:val="21"/>
              </w:rPr>
            </w:pPr>
          </w:p>
        </w:tc>
        <w:tc>
          <w:tcPr>
            <w:tcW w:w="1111" w:type="pct"/>
            <w:vAlign w:val="top"/>
          </w:tcPr>
          <w:p w14:paraId="1744E051">
            <w:pPr>
              <w:spacing w:line="270" w:lineRule="auto"/>
              <w:rPr>
                <w:rFonts w:hint="eastAsia" w:ascii="宋体" w:hAnsi="宋体" w:eastAsia="宋体" w:cs="宋体"/>
                <w:sz w:val="21"/>
              </w:rPr>
            </w:pPr>
          </w:p>
          <w:p w14:paraId="3CD827BC">
            <w:pPr>
              <w:pStyle w:val="10"/>
              <w:spacing w:before="72" w:line="219" w:lineRule="auto"/>
              <w:ind w:left="223"/>
              <w:rPr>
                <w:rFonts w:hint="eastAsia" w:ascii="宋体" w:hAnsi="宋体" w:eastAsia="宋体" w:cs="宋体"/>
              </w:rPr>
            </w:pPr>
            <w:r>
              <w:rPr>
                <w:rFonts w:hint="eastAsia" w:ascii="宋体" w:hAnsi="宋体" w:eastAsia="宋体" w:cs="宋体"/>
                <w:spacing w:val="-2"/>
              </w:rPr>
              <w:t>社会成本指标</w:t>
            </w:r>
          </w:p>
        </w:tc>
        <w:tc>
          <w:tcPr>
            <w:tcW w:w="937" w:type="pct"/>
            <w:gridSpan w:val="2"/>
            <w:vAlign w:val="top"/>
          </w:tcPr>
          <w:p w14:paraId="4DBD7179">
            <w:pPr>
              <w:pStyle w:val="10"/>
              <w:spacing w:before="214" w:line="231" w:lineRule="auto"/>
              <w:ind w:left="525" w:right="103" w:hanging="440"/>
              <w:rPr>
                <w:rFonts w:hint="eastAsia" w:ascii="宋体" w:hAnsi="宋体" w:eastAsia="宋体" w:cs="宋体"/>
              </w:rPr>
            </w:pPr>
            <w:r>
              <w:rPr>
                <w:rFonts w:hint="eastAsia" w:ascii="宋体" w:hAnsi="宋体" w:eastAsia="宋体" w:cs="宋体"/>
                <w:spacing w:val="-2"/>
              </w:rPr>
              <w:t>社会关系公共</w:t>
            </w:r>
            <w:r>
              <w:rPr>
                <w:rFonts w:hint="eastAsia" w:ascii="宋体" w:hAnsi="宋体" w:eastAsia="宋体" w:cs="宋体"/>
              </w:rPr>
              <w:t xml:space="preserve"> </w:t>
            </w:r>
            <w:r>
              <w:rPr>
                <w:rFonts w:hint="eastAsia" w:ascii="宋体" w:hAnsi="宋体" w:eastAsia="宋体" w:cs="宋体"/>
                <w:spacing w:val="6"/>
              </w:rPr>
              <w:t>秩序</w:t>
            </w:r>
          </w:p>
        </w:tc>
        <w:tc>
          <w:tcPr>
            <w:tcW w:w="950" w:type="pct"/>
            <w:gridSpan w:val="2"/>
            <w:vAlign w:val="top"/>
          </w:tcPr>
          <w:p w14:paraId="68ACEB87">
            <w:pPr>
              <w:pStyle w:val="10"/>
              <w:spacing w:before="174" w:line="272" w:lineRule="auto"/>
              <w:ind w:left="426" w:right="89" w:hanging="330"/>
              <w:rPr>
                <w:rFonts w:hint="eastAsia" w:ascii="宋体" w:hAnsi="宋体" w:eastAsia="宋体" w:cs="宋体"/>
              </w:rPr>
            </w:pPr>
            <w:r>
              <w:rPr>
                <w:rFonts w:hint="eastAsia" w:ascii="宋体" w:hAnsi="宋体" w:eastAsia="宋体" w:cs="宋体"/>
                <w:spacing w:val="1"/>
              </w:rPr>
              <w:t>文明施工，减</w:t>
            </w:r>
            <w:r>
              <w:rPr>
                <w:rFonts w:hint="eastAsia" w:ascii="宋体" w:hAnsi="宋体" w:eastAsia="宋体" w:cs="宋体"/>
                <w:spacing w:val="4"/>
              </w:rPr>
              <w:t xml:space="preserve"> 少扰民</w:t>
            </w:r>
          </w:p>
        </w:tc>
        <w:tc>
          <w:tcPr>
            <w:tcW w:w="966" w:type="pct"/>
            <w:vAlign w:val="top"/>
          </w:tcPr>
          <w:p w14:paraId="0E39E0B6">
            <w:pPr>
              <w:pStyle w:val="10"/>
              <w:spacing w:before="35" w:line="220" w:lineRule="auto"/>
              <w:ind w:left="109"/>
              <w:rPr>
                <w:rFonts w:hint="eastAsia" w:ascii="宋体" w:hAnsi="宋体" w:eastAsia="宋体" w:cs="宋体"/>
              </w:rPr>
            </w:pPr>
            <w:r>
              <w:rPr>
                <w:rFonts w:hint="eastAsia" w:ascii="宋体" w:hAnsi="宋体" w:eastAsia="宋体" w:cs="宋体"/>
                <w:spacing w:val="2"/>
              </w:rPr>
              <w:t>项目建设有序</w:t>
            </w:r>
          </w:p>
          <w:p w14:paraId="7490825F">
            <w:pPr>
              <w:pStyle w:val="10"/>
              <w:spacing w:before="47" w:line="219" w:lineRule="auto"/>
              <w:ind w:left="109"/>
              <w:rPr>
                <w:rFonts w:hint="eastAsia" w:ascii="宋体" w:hAnsi="宋体" w:eastAsia="宋体" w:cs="宋体"/>
              </w:rPr>
            </w:pPr>
            <w:r>
              <w:rPr>
                <w:rFonts w:hint="eastAsia" w:ascii="宋体" w:hAnsi="宋体" w:eastAsia="宋体" w:cs="宋体"/>
                <w:spacing w:val="2"/>
              </w:rPr>
              <w:t>推进，未收到</w:t>
            </w:r>
          </w:p>
          <w:p w14:paraId="055A0CF6">
            <w:pPr>
              <w:pStyle w:val="10"/>
              <w:spacing w:before="17" w:line="219" w:lineRule="auto"/>
              <w:ind w:left="329"/>
              <w:rPr>
                <w:rFonts w:hint="eastAsia" w:ascii="宋体" w:hAnsi="宋体" w:eastAsia="宋体" w:cs="宋体"/>
              </w:rPr>
            </w:pPr>
            <w:r>
              <w:rPr>
                <w:rFonts w:hint="eastAsia" w:ascii="宋体" w:hAnsi="宋体" w:eastAsia="宋体" w:cs="宋体"/>
                <w:spacing w:val="-2"/>
              </w:rPr>
              <w:t>社会投诉</w:t>
            </w:r>
          </w:p>
        </w:tc>
      </w:tr>
      <w:tr w14:paraId="15311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722" w:type="pct"/>
            <w:vMerge w:val="continue"/>
            <w:tcBorders>
              <w:top w:val="nil"/>
              <w:bottom w:val="nil"/>
            </w:tcBorders>
            <w:vAlign w:val="top"/>
          </w:tcPr>
          <w:p w14:paraId="3B22F872">
            <w:pPr>
              <w:rPr>
                <w:rFonts w:hint="eastAsia" w:ascii="宋体" w:hAnsi="宋体" w:eastAsia="宋体" w:cs="宋体"/>
                <w:sz w:val="21"/>
              </w:rPr>
            </w:pPr>
          </w:p>
        </w:tc>
        <w:tc>
          <w:tcPr>
            <w:tcW w:w="310" w:type="pct"/>
            <w:vMerge w:val="continue"/>
            <w:tcBorders>
              <w:top w:val="nil"/>
              <w:bottom w:val="nil"/>
            </w:tcBorders>
            <w:textDirection w:val="tbRlV"/>
            <w:vAlign w:val="top"/>
          </w:tcPr>
          <w:p w14:paraId="56EEAF92">
            <w:pPr>
              <w:rPr>
                <w:rFonts w:hint="eastAsia" w:ascii="宋体" w:hAnsi="宋体" w:eastAsia="宋体" w:cs="宋体"/>
                <w:sz w:val="21"/>
              </w:rPr>
            </w:pPr>
          </w:p>
        </w:tc>
        <w:tc>
          <w:tcPr>
            <w:tcW w:w="1111" w:type="pct"/>
            <w:vMerge w:val="restart"/>
            <w:tcBorders>
              <w:bottom w:val="nil"/>
            </w:tcBorders>
            <w:vAlign w:val="top"/>
          </w:tcPr>
          <w:p w14:paraId="5EAF4FD7">
            <w:pPr>
              <w:spacing w:line="333" w:lineRule="auto"/>
              <w:rPr>
                <w:rFonts w:hint="eastAsia" w:ascii="宋体" w:hAnsi="宋体" w:eastAsia="宋体" w:cs="宋体"/>
                <w:sz w:val="21"/>
              </w:rPr>
            </w:pPr>
          </w:p>
          <w:p w14:paraId="0677DC48">
            <w:pPr>
              <w:pStyle w:val="10"/>
              <w:spacing w:before="71" w:line="220" w:lineRule="auto"/>
              <w:ind w:left="443"/>
              <w:rPr>
                <w:rFonts w:hint="eastAsia" w:ascii="宋体" w:hAnsi="宋体" w:eastAsia="宋体" w:cs="宋体"/>
              </w:rPr>
            </w:pPr>
            <w:r>
              <w:rPr>
                <w:rFonts w:hint="eastAsia" w:ascii="宋体" w:hAnsi="宋体" w:eastAsia="宋体" w:cs="宋体"/>
                <w:spacing w:val="-2"/>
              </w:rPr>
              <w:t>生态环境</w:t>
            </w:r>
          </w:p>
          <w:p w14:paraId="18A77F64">
            <w:pPr>
              <w:pStyle w:val="10"/>
              <w:spacing w:before="35" w:line="219" w:lineRule="auto"/>
              <w:ind w:left="443"/>
              <w:rPr>
                <w:rFonts w:hint="eastAsia" w:ascii="宋体" w:hAnsi="宋体" w:eastAsia="宋体" w:cs="宋体"/>
              </w:rPr>
            </w:pPr>
            <w:r>
              <w:rPr>
                <w:rFonts w:hint="eastAsia" w:ascii="宋体" w:hAnsi="宋体" w:eastAsia="宋体" w:cs="宋体"/>
                <w:spacing w:val="-2"/>
              </w:rPr>
              <w:t>成本指标</w:t>
            </w:r>
          </w:p>
        </w:tc>
        <w:tc>
          <w:tcPr>
            <w:tcW w:w="937" w:type="pct"/>
            <w:gridSpan w:val="2"/>
            <w:vAlign w:val="top"/>
          </w:tcPr>
          <w:p w14:paraId="11690D2C">
            <w:pPr>
              <w:pStyle w:val="10"/>
              <w:spacing w:before="117" w:line="221" w:lineRule="auto"/>
              <w:ind w:left="305"/>
              <w:rPr>
                <w:rFonts w:hint="eastAsia" w:ascii="宋体" w:hAnsi="宋体" w:eastAsia="宋体" w:cs="宋体"/>
              </w:rPr>
            </w:pPr>
            <w:r>
              <w:rPr>
                <w:rFonts w:hint="eastAsia" w:ascii="宋体" w:hAnsi="宋体" w:eastAsia="宋体" w:cs="宋体"/>
                <w:spacing w:val="-2"/>
              </w:rPr>
              <w:t>生态资源</w:t>
            </w:r>
          </w:p>
        </w:tc>
        <w:tc>
          <w:tcPr>
            <w:tcW w:w="950" w:type="pct"/>
            <w:gridSpan w:val="2"/>
            <w:vAlign w:val="top"/>
          </w:tcPr>
          <w:p w14:paraId="5069C90D">
            <w:pPr>
              <w:pStyle w:val="10"/>
              <w:spacing w:before="137" w:line="237" w:lineRule="auto"/>
              <w:ind w:left="707"/>
              <w:rPr>
                <w:rFonts w:hint="eastAsia" w:ascii="宋体" w:hAnsi="宋体" w:eastAsia="宋体" w:cs="宋体"/>
              </w:rPr>
            </w:pPr>
            <w:r>
              <w:rPr>
                <w:rFonts w:hint="eastAsia" w:ascii="宋体" w:hAnsi="宋体" w:eastAsia="宋体" w:cs="宋体"/>
              </w:rPr>
              <w:t>0</w:t>
            </w:r>
          </w:p>
        </w:tc>
        <w:tc>
          <w:tcPr>
            <w:tcW w:w="966" w:type="pct"/>
            <w:vAlign w:val="top"/>
          </w:tcPr>
          <w:p w14:paraId="36F1C95D">
            <w:pPr>
              <w:pStyle w:val="10"/>
              <w:spacing w:before="137" w:line="237" w:lineRule="auto"/>
              <w:ind w:left="719"/>
              <w:rPr>
                <w:rFonts w:hint="eastAsia" w:ascii="宋体" w:hAnsi="宋体" w:eastAsia="宋体" w:cs="宋体"/>
              </w:rPr>
            </w:pPr>
            <w:r>
              <w:rPr>
                <w:rFonts w:hint="eastAsia" w:ascii="宋体" w:hAnsi="宋体" w:eastAsia="宋体" w:cs="宋体"/>
              </w:rPr>
              <w:t>0</w:t>
            </w:r>
          </w:p>
        </w:tc>
      </w:tr>
      <w:tr w14:paraId="51295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722" w:type="pct"/>
            <w:vMerge w:val="continue"/>
            <w:tcBorders>
              <w:top w:val="nil"/>
              <w:bottom w:val="nil"/>
            </w:tcBorders>
            <w:vAlign w:val="top"/>
          </w:tcPr>
          <w:p w14:paraId="21010362">
            <w:pPr>
              <w:rPr>
                <w:rFonts w:hint="eastAsia" w:ascii="宋体" w:hAnsi="宋体" w:eastAsia="宋体" w:cs="宋体"/>
                <w:sz w:val="21"/>
              </w:rPr>
            </w:pPr>
          </w:p>
        </w:tc>
        <w:tc>
          <w:tcPr>
            <w:tcW w:w="310" w:type="pct"/>
            <w:vMerge w:val="continue"/>
            <w:tcBorders>
              <w:top w:val="nil"/>
              <w:bottom w:val="nil"/>
            </w:tcBorders>
            <w:textDirection w:val="tbRlV"/>
            <w:vAlign w:val="top"/>
          </w:tcPr>
          <w:p w14:paraId="4DD23A61">
            <w:pPr>
              <w:rPr>
                <w:rFonts w:hint="eastAsia" w:ascii="宋体" w:hAnsi="宋体" w:eastAsia="宋体" w:cs="宋体"/>
                <w:sz w:val="21"/>
              </w:rPr>
            </w:pPr>
          </w:p>
        </w:tc>
        <w:tc>
          <w:tcPr>
            <w:tcW w:w="1111" w:type="pct"/>
            <w:vMerge w:val="continue"/>
            <w:tcBorders>
              <w:top w:val="nil"/>
              <w:bottom w:val="nil"/>
            </w:tcBorders>
            <w:vAlign w:val="top"/>
          </w:tcPr>
          <w:p w14:paraId="54FF8589">
            <w:pPr>
              <w:rPr>
                <w:rFonts w:hint="eastAsia" w:ascii="宋体" w:hAnsi="宋体" w:eastAsia="宋体" w:cs="宋体"/>
                <w:sz w:val="21"/>
              </w:rPr>
            </w:pPr>
          </w:p>
        </w:tc>
        <w:tc>
          <w:tcPr>
            <w:tcW w:w="937" w:type="pct"/>
            <w:gridSpan w:val="2"/>
            <w:vAlign w:val="top"/>
          </w:tcPr>
          <w:p w14:paraId="0CADBD62">
            <w:pPr>
              <w:pStyle w:val="10"/>
              <w:spacing w:before="116" w:line="220" w:lineRule="auto"/>
              <w:ind w:left="305"/>
              <w:rPr>
                <w:rFonts w:hint="eastAsia" w:ascii="宋体" w:hAnsi="宋体" w:eastAsia="宋体" w:cs="宋体"/>
              </w:rPr>
            </w:pPr>
            <w:r>
              <w:rPr>
                <w:rFonts w:hint="eastAsia" w:ascii="宋体" w:hAnsi="宋体" w:eastAsia="宋体" w:cs="宋体"/>
                <w:spacing w:val="-2"/>
              </w:rPr>
              <w:t>环境风险</w:t>
            </w:r>
          </w:p>
        </w:tc>
        <w:tc>
          <w:tcPr>
            <w:tcW w:w="950" w:type="pct"/>
            <w:gridSpan w:val="2"/>
            <w:vAlign w:val="top"/>
          </w:tcPr>
          <w:p w14:paraId="0ED964D9">
            <w:pPr>
              <w:pStyle w:val="10"/>
              <w:spacing w:before="137" w:line="237" w:lineRule="auto"/>
              <w:ind w:left="707"/>
              <w:rPr>
                <w:rFonts w:hint="eastAsia" w:ascii="宋体" w:hAnsi="宋体" w:eastAsia="宋体" w:cs="宋体"/>
              </w:rPr>
            </w:pPr>
            <w:r>
              <w:rPr>
                <w:rFonts w:hint="eastAsia" w:ascii="宋体" w:hAnsi="宋体" w:eastAsia="宋体" w:cs="宋体"/>
              </w:rPr>
              <w:t>0</w:t>
            </w:r>
          </w:p>
        </w:tc>
        <w:tc>
          <w:tcPr>
            <w:tcW w:w="966" w:type="pct"/>
            <w:vAlign w:val="top"/>
          </w:tcPr>
          <w:p w14:paraId="3499E23A">
            <w:pPr>
              <w:pStyle w:val="10"/>
              <w:spacing w:before="137" w:line="237" w:lineRule="auto"/>
              <w:ind w:left="719"/>
              <w:rPr>
                <w:rFonts w:hint="eastAsia" w:ascii="宋体" w:hAnsi="宋体" w:eastAsia="宋体" w:cs="宋体"/>
              </w:rPr>
            </w:pPr>
            <w:r>
              <w:rPr>
                <w:rFonts w:hint="eastAsia" w:ascii="宋体" w:hAnsi="宋体" w:eastAsia="宋体" w:cs="宋体"/>
              </w:rPr>
              <w:t>0</w:t>
            </w:r>
          </w:p>
        </w:tc>
      </w:tr>
      <w:tr w14:paraId="453C3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22" w:type="pct"/>
            <w:vMerge w:val="continue"/>
            <w:tcBorders>
              <w:top w:val="nil"/>
              <w:bottom w:val="nil"/>
            </w:tcBorders>
            <w:vAlign w:val="top"/>
          </w:tcPr>
          <w:p w14:paraId="4A6FAD95">
            <w:pPr>
              <w:rPr>
                <w:rFonts w:hint="eastAsia" w:ascii="宋体" w:hAnsi="宋体" w:eastAsia="宋体" w:cs="宋体"/>
                <w:sz w:val="21"/>
              </w:rPr>
            </w:pPr>
          </w:p>
        </w:tc>
        <w:tc>
          <w:tcPr>
            <w:tcW w:w="310" w:type="pct"/>
            <w:vMerge w:val="continue"/>
            <w:tcBorders>
              <w:top w:val="nil"/>
            </w:tcBorders>
            <w:textDirection w:val="tbRlV"/>
            <w:vAlign w:val="top"/>
          </w:tcPr>
          <w:p w14:paraId="4705E911">
            <w:pPr>
              <w:rPr>
                <w:rFonts w:hint="eastAsia" w:ascii="宋体" w:hAnsi="宋体" w:eastAsia="宋体" w:cs="宋体"/>
                <w:sz w:val="21"/>
              </w:rPr>
            </w:pPr>
          </w:p>
        </w:tc>
        <w:tc>
          <w:tcPr>
            <w:tcW w:w="1111" w:type="pct"/>
            <w:vMerge w:val="continue"/>
            <w:tcBorders>
              <w:top w:val="nil"/>
            </w:tcBorders>
            <w:vAlign w:val="top"/>
          </w:tcPr>
          <w:p w14:paraId="08743441">
            <w:pPr>
              <w:rPr>
                <w:rFonts w:hint="eastAsia" w:ascii="宋体" w:hAnsi="宋体" w:eastAsia="宋体" w:cs="宋体"/>
                <w:sz w:val="21"/>
              </w:rPr>
            </w:pPr>
          </w:p>
        </w:tc>
        <w:tc>
          <w:tcPr>
            <w:tcW w:w="937" w:type="pct"/>
            <w:gridSpan w:val="2"/>
            <w:vAlign w:val="top"/>
          </w:tcPr>
          <w:p w14:paraId="095803BF">
            <w:pPr>
              <w:pStyle w:val="10"/>
              <w:spacing w:before="116" w:line="220" w:lineRule="auto"/>
              <w:ind w:left="305"/>
              <w:rPr>
                <w:rFonts w:hint="eastAsia" w:ascii="宋体" w:hAnsi="宋体" w:eastAsia="宋体" w:cs="宋体"/>
              </w:rPr>
            </w:pPr>
            <w:r>
              <w:rPr>
                <w:rFonts w:hint="eastAsia" w:ascii="宋体" w:hAnsi="宋体" w:eastAsia="宋体" w:cs="宋体"/>
                <w:spacing w:val="4"/>
              </w:rPr>
              <w:t>环境维护</w:t>
            </w:r>
          </w:p>
        </w:tc>
        <w:tc>
          <w:tcPr>
            <w:tcW w:w="950" w:type="pct"/>
            <w:gridSpan w:val="2"/>
            <w:vAlign w:val="top"/>
          </w:tcPr>
          <w:p w14:paraId="3E130560">
            <w:pPr>
              <w:pStyle w:val="10"/>
              <w:spacing w:before="137"/>
              <w:ind w:left="707"/>
              <w:rPr>
                <w:rFonts w:hint="eastAsia" w:ascii="宋体" w:hAnsi="宋体" w:eastAsia="宋体" w:cs="宋体"/>
              </w:rPr>
            </w:pPr>
            <w:r>
              <w:rPr>
                <w:rFonts w:hint="eastAsia" w:ascii="宋体" w:hAnsi="宋体" w:eastAsia="宋体" w:cs="宋体"/>
              </w:rPr>
              <w:t>0</w:t>
            </w:r>
          </w:p>
        </w:tc>
        <w:tc>
          <w:tcPr>
            <w:tcW w:w="966" w:type="pct"/>
            <w:vAlign w:val="top"/>
          </w:tcPr>
          <w:p w14:paraId="6DC8D08C">
            <w:pPr>
              <w:pStyle w:val="10"/>
              <w:spacing w:before="137"/>
              <w:ind w:left="719"/>
              <w:rPr>
                <w:rFonts w:hint="eastAsia" w:ascii="宋体" w:hAnsi="宋体" w:eastAsia="宋体" w:cs="宋体"/>
              </w:rPr>
            </w:pPr>
            <w:r>
              <w:rPr>
                <w:rFonts w:hint="eastAsia" w:ascii="宋体" w:hAnsi="宋体" w:eastAsia="宋体" w:cs="宋体"/>
              </w:rPr>
              <w:t>0</w:t>
            </w:r>
          </w:p>
        </w:tc>
      </w:tr>
      <w:tr w14:paraId="1B102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722" w:type="pct"/>
            <w:vMerge w:val="continue"/>
            <w:tcBorders>
              <w:top w:val="nil"/>
              <w:bottom w:val="nil"/>
            </w:tcBorders>
            <w:vAlign w:val="top"/>
          </w:tcPr>
          <w:p w14:paraId="4E204B55">
            <w:pPr>
              <w:rPr>
                <w:rFonts w:hint="eastAsia" w:ascii="宋体" w:hAnsi="宋体" w:eastAsia="宋体" w:cs="宋体"/>
                <w:sz w:val="21"/>
              </w:rPr>
            </w:pPr>
          </w:p>
        </w:tc>
        <w:tc>
          <w:tcPr>
            <w:tcW w:w="310" w:type="pct"/>
            <w:vMerge w:val="restart"/>
            <w:tcBorders>
              <w:bottom w:val="nil"/>
            </w:tcBorders>
            <w:textDirection w:val="tbRlV"/>
            <w:vAlign w:val="top"/>
          </w:tcPr>
          <w:p w14:paraId="5DFE53AE">
            <w:pPr>
              <w:pStyle w:val="10"/>
              <w:spacing w:before="145" w:line="201" w:lineRule="auto"/>
              <w:ind w:left="1136"/>
              <w:rPr>
                <w:rFonts w:hint="eastAsia" w:ascii="宋体" w:hAnsi="宋体" w:eastAsia="宋体" w:cs="宋体"/>
              </w:rPr>
            </w:pPr>
            <w:r>
              <w:rPr>
                <w:rFonts w:hint="eastAsia" w:ascii="宋体" w:hAnsi="宋体" w:eastAsia="宋体" w:cs="宋体"/>
              </w:rPr>
              <w:t>产</w:t>
            </w:r>
            <w:r>
              <w:rPr>
                <w:rFonts w:hint="eastAsia" w:ascii="宋体" w:hAnsi="宋体" w:eastAsia="宋体" w:cs="宋体"/>
                <w:spacing w:val="-12"/>
              </w:rPr>
              <w:t xml:space="preserve"> </w:t>
            </w:r>
            <w:r>
              <w:rPr>
                <w:rFonts w:hint="eastAsia" w:ascii="宋体" w:hAnsi="宋体" w:eastAsia="宋体" w:cs="宋体"/>
              </w:rPr>
              <w:t>出</w:t>
            </w:r>
            <w:r>
              <w:rPr>
                <w:rFonts w:hint="eastAsia" w:ascii="宋体" w:hAnsi="宋体" w:eastAsia="宋体" w:cs="宋体"/>
                <w:spacing w:val="-12"/>
              </w:rPr>
              <w:t xml:space="preserve"> </w:t>
            </w:r>
            <w:r>
              <w:rPr>
                <w:rFonts w:hint="eastAsia" w:ascii="宋体" w:hAnsi="宋体" w:eastAsia="宋体" w:cs="宋体"/>
              </w:rPr>
              <w:t>指</w:t>
            </w:r>
            <w:r>
              <w:rPr>
                <w:rFonts w:hint="eastAsia" w:ascii="宋体" w:hAnsi="宋体" w:eastAsia="宋体" w:cs="宋体"/>
                <w:spacing w:val="-12"/>
              </w:rPr>
              <w:t xml:space="preserve"> </w:t>
            </w:r>
            <w:r>
              <w:rPr>
                <w:rFonts w:hint="eastAsia" w:ascii="宋体" w:hAnsi="宋体" w:eastAsia="宋体" w:cs="宋体"/>
              </w:rPr>
              <w:t>标</w:t>
            </w:r>
          </w:p>
        </w:tc>
        <w:tc>
          <w:tcPr>
            <w:tcW w:w="1111" w:type="pct"/>
            <w:vMerge w:val="restart"/>
            <w:tcBorders>
              <w:bottom w:val="nil"/>
            </w:tcBorders>
            <w:vAlign w:val="top"/>
          </w:tcPr>
          <w:p w14:paraId="6A26FF2A">
            <w:pPr>
              <w:spacing w:line="296" w:lineRule="auto"/>
              <w:rPr>
                <w:rFonts w:hint="eastAsia" w:ascii="宋体" w:hAnsi="宋体" w:eastAsia="宋体" w:cs="宋体"/>
                <w:sz w:val="21"/>
              </w:rPr>
            </w:pPr>
          </w:p>
          <w:p w14:paraId="0D461B7C">
            <w:pPr>
              <w:spacing w:line="296" w:lineRule="auto"/>
              <w:rPr>
                <w:rFonts w:hint="eastAsia" w:ascii="宋体" w:hAnsi="宋体" w:eastAsia="宋体" w:cs="宋体"/>
                <w:sz w:val="21"/>
              </w:rPr>
            </w:pPr>
          </w:p>
          <w:p w14:paraId="1E7142A5">
            <w:pPr>
              <w:spacing w:line="297" w:lineRule="auto"/>
              <w:rPr>
                <w:rFonts w:hint="eastAsia" w:ascii="宋体" w:hAnsi="宋体" w:eastAsia="宋体" w:cs="宋体"/>
                <w:sz w:val="21"/>
              </w:rPr>
            </w:pPr>
          </w:p>
          <w:p w14:paraId="2B07FD20">
            <w:pPr>
              <w:pStyle w:val="10"/>
              <w:spacing w:before="71" w:line="219" w:lineRule="auto"/>
              <w:ind w:left="443"/>
              <w:rPr>
                <w:rFonts w:hint="eastAsia" w:ascii="宋体" w:hAnsi="宋体" w:eastAsia="宋体" w:cs="宋体"/>
              </w:rPr>
            </w:pPr>
            <w:r>
              <w:rPr>
                <w:rFonts w:hint="eastAsia" w:ascii="宋体" w:hAnsi="宋体" w:eastAsia="宋体" w:cs="宋体"/>
                <w:spacing w:val="-2"/>
              </w:rPr>
              <w:t>数量指标</w:t>
            </w:r>
          </w:p>
        </w:tc>
        <w:tc>
          <w:tcPr>
            <w:tcW w:w="937" w:type="pct"/>
            <w:gridSpan w:val="2"/>
            <w:vAlign w:val="top"/>
          </w:tcPr>
          <w:p w14:paraId="63F65A33">
            <w:pPr>
              <w:pStyle w:val="10"/>
              <w:spacing w:before="206" w:line="239" w:lineRule="auto"/>
              <w:ind w:left="525" w:right="71" w:hanging="440"/>
              <w:rPr>
                <w:rFonts w:hint="eastAsia" w:ascii="宋体" w:hAnsi="宋体" w:eastAsia="宋体" w:cs="宋体"/>
              </w:rPr>
            </w:pPr>
            <w:r>
              <w:rPr>
                <w:rFonts w:hint="eastAsia" w:ascii="宋体" w:hAnsi="宋体" w:eastAsia="宋体" w:cs="宋体"/>
                <w:spacing w:val="3"/>
              </w:rPr>
              <w:t>工业污水管网</w:t>
            </w:r>
            <w:r>
              <w:rPr>
                <w:rFonts w:hint="eastAsia" w:ascii="宋体" w:hAnsi="宋体" w:eastAsia="宋体" w:cs="宋体"/>
                <w:spacing w:val="2"/>
              </w:rPr>
              <w:t xml:space="preserve"> </w:t>
            </w:r>
            <w:r>
              <w:rPr>
                <w:rFonts w:hint="eastAsia" w:ascii="宋体" w:hAnsi="宋体" w:eastAsia="宋体" w:cs="宋体"/>
                <w:spacing w:val="-2"/>
              </w:rPr>
              <w:t>铺设</w:t>
            </w:r>
          </w:p>
        </w:tc>
        <w:tc>
          <w:tcPr>
            <w:tcW w:w="950" w:type="pct"/>
            <w:gridSpan w:val="2"/>
            <w:vAlign w:val="top"/>
          </w:tcPr>
          <w:p w14:paraId="54B3EA55">
            <w:pPr>
              <w:spacing w:line="279" w:lineRule="auto"/>
              <w:rPr>
                <w:rFonts w:hint="eastAsia" w:ascii="宋体" w:hAnsi="宋体" w:eastAsia="宋体" w:cs="宋体"/>
                <w:sz w:val="21"/>
              </w:rPr>
            </w:pPr>
          </w:p>
          <w:p w14:paraId="168A3AEF">
            <w:pPr>
              <w:pStyle w:val="10"/>
              <w:spacing w:before="72" w:line="216" w:lineRule="auto"/>
              <w:ind w:left="207"/>
              <w:rPr>
                <w:rFonts w:hint="eastAsia" w:ascii="宋体" w:hAnsi="宋体" w:eastAsia="宋体" w:cs="宋体"/>
              </w:rPr>
            </w:pPr>
            <w:r>
              <w:rPr>
                <w:rFonts w:hint="eastAsia" w:ascii="宋体" w:hAnsi="宋体" w:eastAsia="宋体" w:cs="宋体"/>
                <w:spacing w:val="-1"/>
              </w:rPr>
              <w:t>铺设5,221m</w:t>
            </w:r>
          </w:p>
        </w:tc>
        <w:tc>
          <w:tcPr>
            <w:tcW w:w="966" w:type="pct"/>
            <w:vAlign w:val="top"/>
          </w:tcPr>
          <w:p w14:paraId="5E1D3319">
            <w:pPr>
              <w:pStyle w:val="10"/>
              <w:spacing w:before="42" w:line="216" w:lineRule="auto"/>
              <w:ind w:left="219"/>
              <w:rPr>
                <w:rFonts w:hint="eastAsia" w:ascii="宋体" w:hAnsi="宋体" w:eastAsia="宋体" w:cs="宋体"/>
              </w:rPr>
            </w:pPr>
            <w:r>
              <w:rPr>
                <w:rFonts w:hint="eastAsia" w:ascii="宋体" w:hAnsi="宋体" w:eastAsia="宋体" w:cs="宋体"/>
                <w:spacing w:val="-2"/>
              </w:rPr>
              <w:t>完成3,000m</w:t>
            </w:r>
          </w:p>
          <w:p w14:paraId="52E16F7F">
            <w:pPr>
              <w:pStyle w:val="10"/>
              <w:spacing w:before="36" w:line="236" w:lineRule="auto"/>
              <w:ind w:left="608" w:right="265" w:hanging="329"/>
              <w:rPr>
                <w:rFonts w:hint="eastAsia" w:ascii="宋体" w:hAnsi="宋体" w:eastAsia="宋体" w:cs="宋体"/>
              </w:rPr>
            </w:pPr>
            <w:r>
              <w:rPr>
                <w:rFonts w:hint="eastAsia" w:ascii="宋体" w:hAnsi="宋体" w:eastAsia="宋体" w:cs="宋体"/>
                <w:spacing w:val="1"/>
              </w:rPr>
              <w:t>(按年度进</w:t>
            </w:r>
            <w:r>
              <w:rPr>
                <w:rFonts w:hint="eastAsia" w:ascii="宋体" w:hAnsi="宋体" w:eastAsia="宋体" w:cs="宋体"/>
                <w:spacing w:val="2"/>
              </w:rPr>
              <w:t xml:space="preserve"> </w:t>
            </w:r>
            <w:r>
              <w:rPr>
                <w:rFonts w:hint="eastAsia" w:ascii="宋体" w:hAnsi="宋体" w:eastAsia="宋体" w:cs="宋体"/>
                <w:spacing w:val="-4"/>
              </w:rPr>
              <w:t>度</w:t>
            </w:r>
            <w:r>
              <w:rPr>
                <w:rFonts w:hint="eastAsia" w:ascii="宋体" w:hAnsi="宋体" w:eastAsia="宋体" w:cs="宋体"/>
                <w:spacing w:val="-45"/>
              </w:rPr>
              <w:t xml:space="preserve"> </w:t>
            </w:r>
            <w:r>
              <w:rPr>
                <w:rFonts w:hint="eastAsia" w:ascii="宋体" w:hAnsi="宋体" w:eastAsia="宋体" w:cs="宋体"/>
                <w:spacing w:val="-4"/>
              </w:rPr>
              <w:t>)</w:t>
            </w:r>
          </w:p>
        </w:tc>
      </w:tr>
      <w:tr w14:paraId="18535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722" w:type="pct"/>
            <w:vMerge w:val="continue"/>
            <w:tcBorders>
              <w:top w:val="nil"/>
              <w:bottom w:val="nil"/>
            </w:tcBorders>
            <w:vAlign w:val="top"/>
          </w:tcPr>
          <w:p w14:paraId="38F7252F">
            <w:pPr>
              <w:rPr>
                <w:rFonts w:hint="eastAsia" w:ascii="宋体" w:hAnsi="宋体" w:eastAsia="宋体" w:cs="宋体"/>
                <w:sz w:val="21"/>
              </w:rPr>
            </w:pPr>
          </w:p>
        </w:tc>
        <w:tc>
          <w:tcPr>
            <w:tcW w:w="310" w:type="pct"/>
            <w:vMerge w:val="continue"/>
            <w:tcBorders>
              <w:top w:val="nil"/>
              <w:bottom w:val="nil"/>
            </w:tcBorders>
            <w:textDirection w:val="tbRlV"/>
            <w:vAlign w:val="top"/>
          </w:tcPr>
          <w:p w14:paraId="49538554">
            <w:pPr>
              <w:rPr>
                <w:rFonts w:hint="eastAsia" w:ascii="宋体" w:hAnsi="宋体" w:eastAsia="宋体" w:cs="宋体"/>
                <w:sz w:val="21"/>
              </w:rPr>
            </w:pPr>
          </w:p>
        </w:tc>
        <w:tc>
          <w:tcPr>
            <w:tcW w:w="1111" w:type="pct"/>
            <w:vMerge w:val="continue"/>
            <w:tcBorders>
              <w:top w:val="nil"/>
              <w:bottom w:val="nil"/>
            </w:tcBorders>
            <w:vAlign w:val="top"/>
          </w:tcPr>
          <w:p w14:paraId="5A0071E3">
            <w:pPr>
              <w:rPr>
                <w:rFonts w:hint="eastAsia" w:ascii="宋体" w:hAnsi="宋体" w:eastAsia="宋体" w:cs="宋体"/>
                <w:sz w:val="21"/>
              </w:rPr>
            </w:pPr>
          </w:p>
        </w:tc>
        <w:tc>
          <w:tcPr>
            <w:tcW w:w="937" w:type="pct"/>
            <w:gridSpan w:val="2"/>
            <w:vAlign w:val="top"/>
          </w:tcPr>
          <w:p w14:paraId="76ED945F">
            <w:pPr>
              <w:pStyle w:val="10"/>
              <w:spacing w:before="27" w:line="236" w:lineRule="auto"/>
              <w:ind w:left="525" w:right="79" w:hanging="440"/>
              <w:rPr>
                <w:rFonts w:hint="eastAsia" w:ascii="宋体" w:hAnsi="宋体" w:eastAsia="宋体" w:cs="宋体"/>
              </w:rPr>
            </w:pPr>
            <w:r>
              <w:rPr>
                <w:rFonts w:hint="eastAsia" w:ascii="宋体" w:hAnsi="宋体" w:eastAsia="宋体" w:cs="宋体"/>
                <w:spacing w:val="2"/>
              </w:rPr>
              <w:t>园区道路升级</w:t>
            </w:r>
            <w:r>
              <w:rPr>
                <w:rFonts w:hint="eastAsia" w:ascii="宋体" w:hAnsi="宋体" w:eastAsia="宋体" w:cs="宋体"/>
              </w:rPr>
              <w:t xml:space="preserve"> </w:t>
            </w:r>
            <w:r>
              <w:rPr>
                <w:rFonts w:hint="eastAsia" w:ascii="宋体" w:hAnsi="宋体" w:eastAsia="宋体" w:cs="宋体"/>
                <w:spacing w:val="4"/>
              </w:rPr>
              <w:t>改造</w:t>
            </w:r>
          </w:p>
        </w:tc>
        <w:tc>
          <w:tcPr>
            <w:tcW w:w="950" w:type="pct"/>
            <w:gridSpan w:val="2"/>
            <w:vAlign w:val="top"/>
          </w:tcPr>
          <w:p w14:paraId="1FD37D56">
            <w:pPr>
              <w:pStyle w:val="10"/>
              <w:spacing w:before="63" w:line="219" w:lineRule="auto"/>
              <w:ind w:left="206" w:right="33" w:hanging="110"/>
              <w:rPr>
                <w:rFonts w:hint="eastAsia" w:ascii="宋体" w:hAnsi="宋体" w:eastAsia="宋体" w:cs="宋体"/>
              </w:rPr>
            </w:pPr>
            <w:r>
              <w:rPr>
                <w:rFonts w:hint="eastAsia" w:ascii="宋体" w:hAnsi="宋体" w:eastAsia="宋体" w:cs="宋体"/>
                <w:spacing w:val="6"/>
              </w:rPr>
              <w:t xml:space="preserve">改造11,405m, </w:t>
            </w:r>
            <w:r>
              <w:rPr>
                <w:rFonts w:hint="eastAsia" w:ascii="宋体" w:hAnsi="宋体" w:eastAsia="宋体" w:cs="宋体"/>
                <w:spacing w:val="-2"/>
              </w:rPr>
              <w:t>新建3,969m</w:t>
            </w:r>
          </w:p>
        </w:tc>
        <w:tc>
          <w:tcPr>
            <w:tcW w:w="966" w:type="pct"/>
            <w:vAlign w:val="top"/>
          </w:tcPr>
          <w:p w14:paraId="0C03B675">
            <w:pPr>
              <w:pStyle w:val="10"/>
              <w:spacing w:before="22" w:line="238" w:lineRule="auto"/>
              <w:ind w:left="218" w:right="95" w:hanging="49"/>
              <w:rPr>
                <w:rFonts w:hint="eastAsia" w:ascii="宋体" w:hAnsi="宋体" w:eastAsia="宋体" w:cs="宋体"/>
              </w:rPr>
            </w:pPr>
            <w:r>
              <w:rPr>
                <w:rFonts w:hint="eastAsia" w:ascii="宋体" w:hAnsi="宋体" w:eastAsia="宋体" w:cs="宋体"/>
                <w:spacing w:val="7"/>
              </w:rPr>
              <w:t>改造6,000m,</w:t>
            </w:r>
            <w:r>
              <w:rPr>
                <w:rFonts w:hint="eastAsia" w:ascii="宋体" w:hAnsi="宋体" w:eastAsia="宋体" w:cs="宋体"/>
                <w:spacing w:val="4"/>
              </w:rPr>
              <w:t xml:space="preserve"> </w:t>
            </w:r>
            <w:r>
              <w:rPr>
                <w:rFonts w:hint="eastAsia" w:ascii="宋体" w:hAnsi="宋体" w:eastAsia="宋体" w:cs="宋体"/>
                <w:spacing w:val="-2"/>
              </w:rPr>
              <w:t>新建2,000m</w:t>
            </w:r>
          </w:p>
        </w:tc>
      </w:tr>
      <w:tr w14:paraId="205F5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722" w:type="pct"/>
            <w:vMerge w:val="continue"/>
            <w:tcBorders>
              <w:top w:val="nil"/>
              <w:bottom w:val="nil"/>
            </w:tcBorders>
            <w:vAlign w:val="top"/>
          </w:tcPr>
          <w:p w14:paraId="172174D9">
            <w:pPr>
              <w:rPr>
                <w:rFonts w:hint="eastAsia" w:ascii="宋体" w:hAnsi="宋体" w:eastAsia="宋体" w:cs="宋体"/>
                <w:sz w:val="21"/>
              </w:rPr>
            </w:pPr>
          </w:p>
        </w:tc>
        <w:tc>
          <w:tcPr>
            <w:tcW w:w="310" w:type="pct"/>
            <w:vMerge w:val="continue"/>
            <w:tcBorders>
              <w:top w:val="nil"/>
              <w:bottom w:val="nil"/>
            </w:tcBorders>
            <w:textDirection w:val="tbRlV"/>
            <w:vAlign w:val="top"/>
          </w:tcPr>
          <w:p w14:paraId="60B8E929">
            <w:pPr>
              <w:rPr>
                <w:rFonts w:hint="eastAsia" w:ascii="宋体" w:hAnsi="宋体" w:eastAsia="宋体" w:cs="宋体"/>
                <w:sz w:val="21"/>
              </w:rPr>
            </w:pPr>
          </w:p>
        </w:tc>
        <w:tc>
          <w:tcPr>
            <w:tcW w:w="1111" w:type="pct"/>
            <w:vMerge w:val="continue"/>
            <w:tcBorders>
              <w:top w:val="nil"/>
            </w:tcBorders>
            <w:vAlign w:val="top"/>
          </w:tcPr>
          <w:p w14:paraId="025719A7">
            <w:pPr>
              <w:rPr>
                <w:rFonts w:hint="eastAsia" w:ascii="宋体" w:hAnsi="宋体" w:eastAsia="宋体" w:cs="宋体"/>
                <w:sz w:val="21"/>
              </w:rPr>
            </w:pPr>
          </w:p>
        </w:tc>
        <w:tc>
          <w:tcPr>
            <w:tcW w:w="937" w:type="pct"/>
            <w:gridSpan w:val="2"/>
            <w:vAlign w:val="top"/>
          </w:tcPr>
          <w:p w14:paraId="44CF62BF">
            <w:pPr>
              <w:pStyle w:val="10"/>
              <w:spacing w:before="195" w:line="219" w:lineRule="auto"/>
              <w:ind w:left="85"/>
              <w:rPr>
                <w:rFonts w:hint="eastAsia" w:ascii="宋体" w:hAnsi="宋体" w:eastAsia="宋体" w:cs="宋体"/>
              </w:rPr>
            </w:pPr>
            <w:r>
              <w:rPr>
                <w:rFonts w:hint="eastAsia" w:ascii="宋体" w:hAnsi="宋体" w:eastAsia="宋体" w:cs="宋体"/>
                <w:spacing w:val="1"/>
              </w:rPr>
              <w:t>光伏设施安装</w:t>
            </w:r>
          </w:p>
        </w:tc>
        <w:tc>
          <w:tcPr>
            <w:tcW w:w="950" w:type="pct"/>
            <w:gridSpan w:val="2"/>
            <w:vAlign w:val="top"/>
          </w:tcPr>
          <w:p w14:paraId="2B738E21">
            <w:pPr>
              <w:pStyle w:val="10"/>
              <w:spacing w:before="45" w:line="219" w:lineRule="auto"/>
              <w:ind w:left="207"/>
              <w:rPr>
                <w:rFonts w:hint="eastAsia" w:ascii="宋体" w:hAnsi="宋体" w:eastAsia="宋体" w:cs="宋体"/>
              </w:rPr>
            </w:pPr>
            <w:r>
              <w:rPr>
                <w:rFonts w:hint="eastAsia" w:ascii="宋体" w:hAnsi="宋体" w:eastAsia="宋体" w:cs="宋体"/>
                <w:spacing w:val="1"/>
              </w:rPr>
              <w:t>总装机容量</w:t>
            </w:r>
          </w:p>
          <w:p w14:paraId="021094AF">
            <w:pPr>
              <w:pStyle w:val="10"/>
              <w:spacing w:before="14" w:line="214" w:lineRule="auto"/>
              <w:ind w:left="317"/>
              <w:rPr>
                <w:rFonts w:hint="eastAsia" w:ascii="宋体" w:hAnsi="宋体" w:eastAsia="宋体" w:cs="宋体"/>
              </w:rPr>
            </w:pPr>
            <w:r>
              <w:rPr>
                <w:rFonts w:hint="eastAsia" w:ascii="宋体" w:hAnsi="宋体" w:eastAsia="宋体" w:cs="宋体"/>
                <w:spacing w:val="-1"/>
              </w:rPr>
              <w:t>99.79MWp</w:t>
            </w:r>
          </w:p>
        </w:tc>
        <w:tc>
          <w:tcPr>
            <w:tcW w:w="966" w:type="pct"/>
            <w:vAlign w:val="top"/>
          </w:tcPr>
          <w:p w14:paraId="0B4C6631">
            <w:pPr>
              <w:pStyle w:val="10"/>
              <w:spacing w:before="31" w:line="214" w:lineRule="auto"/>
              <w:ind w:left="109"/>
              <w:rPr>
                <w:rFonts w:hint="eastAsia" w:ascii="宋体" w:hAnsi="宋体" w:eastAsia="宋体" w:cs="宋体"/>
              </w:rPr>
            </w:pPr>
            <w:r>
              <w:rPr>
                <w:rFonts w:hint="eastAsia" w:ascii="宋体" w:hAnsi="宋体" w:eastAsia="宋体" w:cs="宋体"/>
                <w:spacing w:val="4"/>
              </w:rPr>
              <w:t>完成18</w:t>
            </w:r>
            <w:r>
              <w:rPr>
                <w:rFonts w:hint="eastAsia" w:ascii="宋体" w:hAnsi="宋体" w:eastAsia="宋体" w:cs="宋体"/>
              </w:rPr>
              <w:t>MWp</w:t>
            </w:r>
            <w:r>
              <w:rPr>
                <w:rFonts w:hint="eastAsia" w:ascii="宋体" w:hAnsi="宋体" w:eastAsia="宋体" w:cs="宋体"/>
                <w:spacing w:val="4"/>
              </w:rPr>
              <w:t>(累</w:t>
            </w:r>
          </w:p>
          <w:p w14:paraId="1ED88538">
            <w:pPr>
              <w:pStyle w:val="10"/>
              <w:spacing w:before="52" w:line="210" w:lineRule="auto"/>
              <w:ind w:left="609"/>
              <w:rPr>
                <w:rFonts w:hint="eastAsia" w:ascii="宋体" w:hAnsi="宋体" w:eastAsia="宋体" w:cs="宋体"/>
              </w:rPr>
            </w:pPr>
            <w:r>
              <w:rPr>
                <w:rFonts w:hint="eastAsia" w:ascii="宋体" w:hAnsi="宋体" w:eastAsia="宋体" w:cs="宋体"/>
                <w:spacing w:val="-5"/>
              </w:rPr>
              <w:t>计</w:t>
            </w:r>
            <w:r>
              <w:rPr>
                <w:rFonts w:hint="eastAsia" w:ascii="宋体" w:hAnsi="宋体" w:eastAsia="宋体" w:cs="宋体"/>
                <w:spacing w:val="-44"/>
              </w:rPr>
              <w:t xml:space="preserve"> </w:t>
            </w:r>
            <w:r>
              <w:rPr>
                <w:rFonts w:hint="eastAsia" w:ascii="宋体" w:hAnsi="宋体" w:eastAsia="宋体" w:cs="宋体"/>
                <w:spacing w:val="-5"/>
              </w:rPr>
              <w:t>)</w:t>
            </w:r>
          </w:p>
        </w:tc>
      </w:tr>
      <w:tr w14:paraId="261B8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722" w:type="pct"/>
            <w:vMerge w:val="continue"/>
            <w:tcBorders>
              <w:top w:val="nil"/>
              <w:bottom w:val="nil"/>
            </w:tcBorders>
            <w:vAlign w:val="top"/>
          </w:tcPr>
          <w:p w14:paraId="65079B41">
            <w:pPr>
              <w:rPr>
                <w:rFonts w:hint="eastAsia" w:ascii="宋体" w:hAnsi="宋体" w:eastAsia="宋体" w:cs="宋体"/>
                <w:sz w:val="21"/>
              </w:rPr>
            </w:pPr>
          </w:p>
        </w:tc>
        <w:tc>
          <w:tcPr>
            <w:tcW w:w="310" w:type="pct"/>
            <w:vMerge w:val="continue"/>
            <w:tcBorders>
              <w:top w:val="nil"/>
              <w:bottom w:val="nil"/>
            </w:tcBorders>
            <w:textDirection w:val="tbRlV"/>
            <w:vAlign w:val="top"/>
          </w:tcPr>
          <w:p w14:paraId="0EB980FB">
            <w:pPr>
              <w:rPr>
                <w:rFonts w:hint="eastAsia" w:ascii="宋体" w:hAnsi="宋体" w:eastAsia="宋体" w:cs="宋体"/>
                <w:sz w:val="21"/>
              </w:rPr>
            </w:pPr>
          </w:p>
        </w:tc>
        <w:tc>
          <w:tcPr>
            <w:tcW w:w="1111" w:type="pct"/>
            <w:vMerge w:val="restart"/>
            <w:tcBorders>
              <w:bottom w:val="nil"/>
            </w:tcBorders>
            <w:vAlign w:val="top"/>
          </w:tcPr>
          <w:p w14:paraId="55BA257A">
            <w:pPr>
              <w:spacing w:line="242" w:lineRule="auto"/>
              <w:rPr>
                <w:rFonts w:hint="eastAsia" w:ascii="宋体" w:hAnsi="宋体" w:eastAsia="宋体" w:cs="宋体"/>
                <w:sz w:val="21"/>
              </w:rPr>
            </w:pPr>
          </w:p>
          <w:p w14:paraId="67A92EBE">
            <w:pPr>
              <w:spacing w:line="242" w:lineRule="auto"/>
              <w:rPr>
                <w:rFonts w:hint="eastAsia" w:ascii="宋体" w:hAnsi="宋体" w:eastAsia="宋体" w:cs="宋体"/>
                <w:sz w:val="21"/>
              </w:rPr>
            </w:pPr>
          </w:p>
          <w:p w14:paraId="33AFE0C9">
            <w:pPr>
              <w:pStyle w:val="10"/>
              <w:spacing w:before="71" w:line="220" w:lineRule="auto"/>
              <w:ind w:left="443"/>
              <w:rPr>
                <w:rFonts w:hint="eastAsia" w:ascii="宋体" w:hAnsi="宋体" w:eastAsia="宋体" w:cs="宋体"/>
              </w:rPr>
            </w:pPr>
            <w:r>
              <w:rPr>
                <w:rFonts w:hint="eastAsia" w:ascii="宋体" w:hAnsi="宋体" w:eastAsia="宋体" w:cs="宋体"/>
                <w:spacing w:val="-2"/>
              </w:rPr>
              <w:t>质量指标</w:t>
            </w:r>
          </w:p>
        </w:tc>
        <w:tc>
          <w:tcPr>
            <w:tcW w:w="937" w:type="pct"/>
            <w:gridSpan w:val="2"/>
            <w:vAlign w:val="top"/>
          </w:tcPr>
          <w:p w14:paraId="3A15BABB">
            <w:pPr>
              <w:pStyle w:val="10"/>
              <w:spacing w:before="197" w:line="237" w:lineRule="auto"/>
              <w:ind w:left="635" w:right="83" w:hanging="550"/>
              <w:rPr>
                <w:rFonts w:hint="eastAsia" w:ascii="宋体" w:hAnsi="宋体" w:eastAsia="宋体" w:cs="宋体"/>
              </w:rPr>
            </w:pPr>
            <w:r>
              <w:rPr>
                <w:rFonts w:hint="eastAsia" w:ascii="宋体" w:hAnsi="宋体" w:eastAsia="宋体" w:cs="宋体"/>
                <w:spacing w:val="1"/>
              </w:rPr>
              <w:t>工程验收合格</w:t>
            </w:r>
            <w:r>
              <w:rPr>
                <w:rFonts w:hint="eastAsia" w:ascii="宋体" w:hAnsi="宋体" w:eastAsia="宋体" w:cs="宋体"/>
                <w:spacing w:val="2"/>
              </w:rPr>
              <w:t xml:space="preserve"> </w:t>
            </w:r>
            <w:r>
              <w:rPr>
                <w:rFonts w:hint="eastAsia" w:ascii="宋体" w:hAnsi="宋体" w:eastAsia="宋体" w:cs="宋体"/>
              </w:rPr>
              <w:t>率</w:t>
            </w:r>
          </w:p>
        </w:tc>
        <w:tc>
          <w:tcPr>
            <w:tcW w:w="950" w:type="pct"/>
            <w:gridSpan w:val="2"/>
            <w:vAlign w:val="top"/>
          </w:tcPr>
          <w:p w14:paraId="4DA723A0">
            <w:pPr>
              <w:spacing w:line="296" w:lineRule="auto"/>
              <w:rPr>
                <w:rFonts w:hint="eastAsia" w:ascii="宋体" w:hAnsi="宋体" w:eastAsia="宋体" w:cs="宋体"/>
                <w:sz w:val="21"/>
              </w:rPr>
            </w:pPr>
          </w:p>
          <w:p w14:paraId="3F907ADF">
            <w:pPr>
              <w:pStyle w:val="10"/>
              <w:spacing w:before="71"/>
              <w:ind w:left="537"/>
              <w:rPr>
                <w:rFonts w:hint="eastAsia" w:ascii="宋体" w:hAnsi="宋体" w:eastAsia="宋体" w:cs="宋体"/>
              </w:rPr>
            </w:pPr>
            <w:r>
              <w:rPr>
                <w:rFonts w:hint="eastAsia" w:ascii="宋体" w:hAnsi="宋体" w:eastAsia="宋体" w:cs="宋体"/>
                <w:spacing w:val="-5"/>
              </w:rPr>
              <w:t>100%</w:t>
            </w:r>
          </w:p>
        </w:tc>
        <w:tc>
          <w:tcPr>
            <w:tcW w:w="966" w:type="pct"/>
            <w:vAlign w:val="top"/>
          </w:tcPr>
          <w:p w14:paraId="0D02E372">
            <w:pPr>
              <w:pStyle w:val="10"/>
              <w:spacing w:before="28" w:line="220" w:lineRule="auto"/>
              <w:ind w:left="109"/>
              <w:rPr>
                <w:rFonts w:hint="eastAsia" w:ascii="宋体" w:hAnsi="宋体" w:eastAsia="宋体" w:cs="宋体"/>
              </w:rPr>
            </w:pPr>
            <w:r>
              <w:rPr>
                <w:rFonts w:hint="eastAsia" w:ascii="宋体" w:hAnsi="宋体" w:eastAsia="宋体" w:cs="宋体"/>
                <w:spacing w:val="2"/>
              </w:rPr>
              <w:t>在建工程分项</w:t>
            </w:r>
          </w:p>
          <w:p w14:paraId="23AC1F55">
            <w:pPr>
              <w:pStyle w:val="10"/>
              <w:spacing w:before="27" w:line="219" w:lineRule="auto"/>
              <w:ind w:left="219"/>
              <w:rPr>
                <w:rFonts w:hint="eastAsia" w:ascii="宋体" w:hAnsi="宋体" w:eastAsia="宋体" w:cs="宋体"/>
              </w:rPr>
            </w:pPr>
            <w:r>
              <w:rPr>
                <w:rFonts w:hint="eastAsia" w:ascii="宋体" w:hAnsi="宋体" w:eastAsia="宋体" w:cs="宋体"/>
                <w:spacing w:val="-2"/>
              </w:rPr>
              <w:t>验收合格率</w:t>
            </w:r>
          </w:p>
          <w:p w14:paraId="00FE2B6E">
            <w:pPr>
              <w:pStyle w:val="10"/>
              <w:spacing w:before="100" w:line="167" w:lineRule="auto"/>
              <w:ind w:left="549"/>
              <w:rPr>
                <w:rFonts w:hint="eastAsia" w:ascii="宋体" w:hAnsi="宋体" w:eastAsia="宋体" w:cs="宋体"/>
              </w:rPr>
            </w:pPr>
            <w:r>
              <w:rPr>
                <w:rFonts w:hint="eastAsia" w:ascii="宋体" w:hAnsi="宋体" w:eastAsia="宋体" w:cs="宋体"/>
                <w:spacing w:val="-5"/>
              </w:rPr>
              <w:t>100%</w:t>
            </w:r>
          </w:p>
        </w:tc>
      </w:tr>
      <w:tr w14:paraId="2174A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22" w:type="pct"/>
            <w:vMerge w:val="continue"/>
            <w:tcBorders>
              <w:top w:val="nil"/>
            </w:tcBorders>
            <w:vAlign w:val="top"/>
          </w:tcPr>
          <w:p w14:paraId="1C7BF8FD">
            <w:pPr>
              <w:rPr>
                <w:rFonts w:hint="eastAsia" w:ascii="宋体" w:hAnsi="宋体" w:eastAsia="宋体" w:cs="宋体"/>
                <w:sz w:val="21"/>
              </w:rPr>
            </w:pPr>
          </w:p>
        </w:tc>
        <w:tc>
          <w:tcPr>
            <w:tcW w:w="310" w:type="pct"/>
            <w:vMerge w:val="continue"/>
            <w:tcBorders>
              <w:top w:val="nil"/>
            </w:tcBorders>
            <w:textDirection w:val="tbRlV"/>
            <w:vAlign w:val="top"/>
          </w:tcPr>
          <w:p w14:paraId="249F0B7B">
            <w:pPr>
              <w:rPr>
                <w:rFonts w:hint="eastAsia" w:ascii="宋体" w:hAnsi="宋体" w:eastAsia="宋体" w:cs="宋体"/>
                <w:sz w:val="21"/>
              </w:rPr>
            </w:pPr>
          </w:p>
        </w:tc>
        <w:tc>
          <w:tcPr>
            <w:tcW w:w="1111" w:type="pct"/>
            <w:vMerge w:val="continue"/>
            <w:tcBorders>
              <w:top w:val="nil"/>
            </w:tcBorders>
            <w:vAlign w:val="top"/>
          </w:tcPr>
          <w:p w14:paraId="2775A673">
            <w:pPr>
              <w:rPr>
                <w:rFonts w:hint="eastAsia" w:ascii="宋体" w:hAnsi="宋体" w:eastAsia="宋体" w:cs="宋体"/>
                <w:sz w:val="21"/>
              </w:rPr>
            </w:pPr>
          </w:p>
        </w:tc>
        <w:tc>
          <w:tcPr>
            <w:tcW w:w="937" w:type="pct"/>
            <w:gridSpan w:val="2"/>
            <w:vAlign w:val="top"/>
          </w:tcPr>
          <w:p w14:paraId="48F84843">
            <w:pPr>
              <w:pStyle w:val="10"/>
              <w:spacing w:before="109" w:line="220" w:lineRule="auto"/>
              <w:ind w:left="85"/>
              <w:rPr>
                <w:rFonts w:hint="eastAsia" w:ascii="宋体" w:hAnsi="宋体" w:eastAsia="宋体" w:cs="宋体"/>
              </w:rPr>
            </w:pPr>
            <w:r>
              <w:rPr>
                <w:rFonts w:hint="eastAsia" w:ascii="宋体" w:hAnsi="宋体" w:eastAsia="宋体" w:cs="宋体"/>
                <w:spacing w:val="-2"/>
              </w:rPr>
              <w:t>环境整治质量</w:t>
            </w:r>
          </w:p>
        </w:tc>
        <w:tc>
          <w:tcPr>
            <w:tcW w:w="950" w:type="pct"/>
            <w:gridSpan w:val="2"/>
            <w:vAlign w:val="top"/>
          </w:tcPr>
          <w:p w14:paraId="75C28F34">
            <w:pPr>
              <w:pStyle w:val="10"/>
              <w:spacing w:before="131" w:line="238" w:lineRule="auto"/>
              <w:ind w:left="537"/>
              <w:rPr>
                <w:rFonts w:hint="eastAsia" w:ascii="宋体" w:hAnsi="宋体" w:eastAsia="宋体" w:cs="宋体"/>
              </w:rPr>
            </w:pPr>
            <w:r>
              <w:rPr>
                <w:rFonts w:hint="eastAsia" w:ascii="宋体" w:hAnsi="宋体" w:eastAsia="宋体" w:cs="宋体"/>
                <w:spacing w:val="-5"/>
              </w:rPr>
              <w:t>100%</w:t>
            </w:r>
          </w:p>
        </w:tc>
        <w:tc>
          <w:tcPr>
            <w:tcW w:w="966" w:type="pct"/>
            <w:vAlign w:val="top"/>
          </w:tcPr>
          <w:p w14:paraId="692E6600">
            <w:pPr>
              <w:pStyle w:val="10"/>
              <w:spacing w:before="131" w:line="238" w:lineRule="auto"/>
              <w:ind w:left="549"/>
              <w:rPr>
                <w:rFonts w:hint="eastAsia" w:ascii="宋体" w:hAnsi="宋体" w:eastAsia="宋体" w:cs="宋体"/>
              </w:rPr>
            </w:pPr>
            <w:r>
              <w:rPr>
                <w:rFonts w:hint="eastAsia" w:ascii="宋体" w:hAnsi="宋体" w:eastAsia="宋体" w:cs="宋体"/>
                <w:spacing w:val="-5"/>
              </w:rPr>
              <w:t>100%</w:t>
            </w:r>
          </w:p>
        </w:tc>
      </w:tr>
    </w:tbl>
    <w:p w14:paraId="7E5192E6">
      <w:pPr>
        <w:pStyle w:val="9"/>
        <w:rPr>
          <w:rFonts w:hint="eastAsia" w:ascii="宋体" w:hAnsi="宋体" w:eastAsia="宋体" w:cs="宋体"/>
          <w:sz w:val="32"/>
          <w:lang w:val="en-US" w:eastAsia="zh-CN"/>
        </w:rPr>
      </w:pPr>
    </w:p>
    <w:tbl>
      <w:tblPr>
        <w:tblStyle w:val="11"/>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12"/>
        <w:gridCol w:w="634"/>
        <w:gridCol w:w="2150"/>
        <w:gridCol w:w="1848"/>
        <w:gridCol w:w="1860"/>
        <w:gridCol w:w="1848"/>
      </w:tblGrid>
      <w:tr w14:paraId="001A3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725" w:type="pct"/>
            <w:vMerge w:val="restart"/>
            <w:tcBorders>
              <w:bottom w:val="nil"/>
            </w:tcBorders>
            <w:vAlign w:val="top"/>
          </w:tcPr>
          <w:p w14:paraId="07175FE3">
            <w:pPr>
              <w:rPr>
                <w:rFonts w:hint="eastAsia" w:ascii="宋体" w:hAnsi="宋体" w:eastAsia="宋体" w:cs="宋体"/>
                <w:sz w:val="21"/>
              </w:rPr>
            </w:pPr>
          </w:p>
        </w:tc>
        <w:tc>
          <w:tcPr>
            <w:tcW w:w="321" w:type="pct"/>
            <w:vAlign w:val="top"/>
          </w:tcPr>
          <w:p w14:paraId="4252EF1B">
            <w:pPr>
              <w:rPr>
                <w:rFonts w:hint="eastAsia" w:ascii="宋体" w:hAnsi="宋体" w:eastAsia="宋体" w:cs="宋体"/>
                <w:sz w:val="21"/>
              </w:rPr>
            </w:pPr>
          </w:p>
        </w:tc>
        <w:tc>
          <w:tcPr>
            <w:tcW w:w="1103" w:type="pct"/>
            <w:vAlign w:val="top"/>
          </w:tcPr>
          <w:p w14:paraId="62E91618">
            <w:pPr>
              <w:pStyle w:val="10"/>
              <w:spacing w:before="205" w:line="220" w:lineRule="auto"/>
              <w:ind w:left="451"/>
              <w:rPr>
                <w:rFonts w:hint="eastAsia" w:ascii="宋体" w:hAnsi="宋体" w:eastAsia="宋体" w:cs="宋体"/>
                <w:sz w:val="23"/>
                <w:szCs w:val="23"/>
              </w:rPr>
            </w:pPr>
            <w:r>
              <w:rPr>
                <w:rFonts w:hint="eastAsia" w:ascii="宋体" w:hAnsi="宋体" w:eastAsia="宋体" w:cs="宋体"/>
                <w:spacing w:val="2"/>
                <w:sz w:val="23"/>
                <w:szCs w:val="23"/>
              </w:rPr>
              <w:t>时效指标</w:t>
            </w:r>
          </w:p>
        </w:tc>
        <w:tc>
          <w:tcPr>
            <w:tcW w:w="948" w:type="pct"/>
            <w:vAlign w:val="top"/>
          </w:tcPr>
          <w:p w14:paraId="4CC4BBA7">
            <w:pPr>
              <w:pStyle w:val="10"/>
              <w:spacing w:before="204" w:line="219" w:lineRule="auto"/>
              <w:ind w:left="93"/>
              <w:rPr>
                <w:rFonts w:hint="eastAsia" w:ascii="宋体" w:hAnsi="宋体" w:eastAsia="宋体" w:cs="宋体"/>
                <w:sz w:val="23"/>
                <w:szCs w:val="23"/>
              </w:rPr>
            </w:pPr>
            <w:r>
              <w:rPr>
                <w:rFonts w:hint="eastAsia" w:ascii="宋体" w:hAnsi="宋体" w:eastAsia="宋体" w:cs="宋体"/>
                <w:spacing w:val="2"/>
                <w:sz w:val="23"/>
                <w:szCs w:val="23"/>
              </w:rPr>
              <w:t>年度建设进度</w:t>
            </w:r>
          </w:p>
        </w:tc>
        <w:tc>
          <w:tcPr>
            <w:tcW w:w="954" w:type="pct"/>
            <w:vAlign w:val="top"/>
          </w:tcPr>
          <w:p w14:paraId="18759804">
            <w:pPr>
              <w:pStyle w:val="10"/>
              <w:spacing w:before="23" w:line="241" w:lineRule="auto"/>
              <w:ind w:left="106" w:right="93" w:firstLine="109"/>
              <w:rPr>
                <w:rFonts w:hint="eastAsia" w:ascii="宋体" w:hAnsi="宋体" w:eastAsia="宋体" w:cs="宋体"/>
                <w:sz w:val="23"/>
                <w:szCs w:val="23"/>
              </w:rPr>
            </w:pPr>
            <w:r>
              <w:rPr>
                <w:rFonts w:hint="eastAsia" w:ascii="宋体" w:hAnsi="宋体" w:eastAsia="宋体" w:cs="宋体"/>
                <w:spacing w:val="2"/>
                <w:sz w:val="23"/>
                <w:szCs w:val="23"/>
              </w:rPr>
              <w:t>按计划完成</w:t>
            </w:r>
            <w:r>
              <w:rPr>
                <w:rFonts w:hint="eastAsia" w:ascii="宋体" w:hAnsi="宋体" w:eastAsia="宋体" w:cs="宋体"/>
                <w:sz w:val="23"/>
                <w:szCs w:val="23"/>
              </w:rPr>
              <w:t xml:space="preserve">  </w:t>
            </w:r>
            <w:r>
              <w:rPr>
                <w:rFonts w:hint="eastAsia" w:ascii="宋体" w:hAnsi="宋体" w:eastAsia="宋体" w:cs="宋体"/>
                <w:spacing w:val="1"/>
                <w:sz w:val="23"/>
                <w:szCs w:val="23"/>
              </w:rPr>
              <w:t>2024年工程量</w:t>
            </w:r>
          </w:p>
        </w:tc>
        <w:tc>
          <w:tcPr>
            <w:tcW w:w="945" w:type="pct"/>
            <w:vAlign w:val="top"/>
          </w:tcPr>
          <w:p w14:paraId="4D6E8F30">
            <w:pPr>
              <w:pStyle w:val="10"/>
              <w:spacing w:before="204" w:line="219" w:lineRule="auto"/>
              <w:ind w:left="207"/>
              <w:rPr>
                <w:rFonts w:hint="eastAsia" w:ascii="宋体" w:hAnsi="宋体" w:eastAsia="宋体" w:cs="宋体"/>
                <w:sz w:val="23"/>
                <w:szCs w:val="23"/>
              </w:rPr>
            </w:pPr>
            <w:r>
              <w:rPr>
                <w:rFonts w:hint="eastAsia" w:ascii="宋体" w:hAnsi="宋体" w:eastAsia="宋体" w:cs="宋体"/>
                <w:spacing w:val="2"/>
                <w:sz w:val="23"/>
                <w:szCs w:val="23"/>
              </w:rPr>
              <w:t>按计划完成</w:t>
            </w:r>
          </w:p>
        </w:tc>
      </w:tr>
      <w:tr w14:paraId="73F3F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725" w:type="pct"/>
            <w:vMerge w:val="continue"/>
            <w:tcBorders>
              <w:top w:val="nil"/>
              <w:bottom w:val="nil"/>
            </w:tcBorders>
            <w:vAlign w:val="top"/>
          </w:tcPr>
          <w:p w14:paraId="5A810E79">
            <w:pPr>
              <w:rPr>
                <w:rFonts w:hint="eastAsia" w:ascii="宋体" w:hAnsi="宋体" w:eastAsia="宋体" w:cs="宋体"/>
                <w:sz w:val="21"/>
              </w:rPr>
            </w:pPr>
          </w:p>
        </w:tc>
        <w:tc>
          <w:tcPr>
            <w:tcW w:w="321" w:type="pct"/>
            <w:vMerge w:val="restart"/>
            <w:tcBorders>
              <w:bottom w:val="nil"/>
            </w:tcBorders>
            <w:textDirection w:val="tbRlV"/>
            <w:vAlign w:val="top"/>
          </w:tcPr>
          <w:p w14:paraId="1D39AA9F">
            <w:pPr>
              <w:pStyle w:val="10"/>
              <w:spacing w:before="156" w:line="201" w:lineRule="auto"/>
              <w:ind w:left="799"/>
              <w:rPr>
                <w:rFonts w:hint="eastAsia" w:ascii="宋体" w:hAnsi="宋体" w:eastAsia="宋体" w:cs="宋体"/>
                <w:sz w:val="23"/>
                <w:szCs w:val="23"/>
              </w:rPr>
            </w:pPr>
            <w:r>
              <w:rPr>
                <w:rFonts w:hint="eastAsia" w:ascii="宋体" w:hAnsi="宋体" w:eastAsia="宋体" w:cs="宋体"/>
                <w:sz w:val="23"/>
                <w:szCs w:val="23"/>
              </w:rPr>
              <w:t>效</w:t>
            </w:r>
            <w:r>
              <w:rPr>
                <w:rFonts w:hint="eastAsia" w:ascii="宋体" w:hAnsi="宋体" w:eastAsia="宋体" w:cs="宋体"/>
                <w:spacing w:val="-17"/>
                <w:sz w:val="23"/>
                <w:szCs w:val="23"/>
              </w:rPr>
              <w:t xml:space="preserve"> </w:t>
            </w:r>
            <w:r>
              <w:rPr>
                <w:rFonts w:hint="eastAsia" w:ascii="宋体" w:hAnsi="宋体" w:eastAsia="宋体" w:cs="宋体"/>
                <w:sz w:val="23"/>
                <w:szCs w:val="23"/>
              </w:rPr>
              <w:t>益</w:t>
            </w:r>
            <w:r>
              <w:rPr>
                <w:rFonts w:hint="eastAsia" w:ascii="宋体" w:hAnsi="宋体" w:eastAsia="宋体" w:cs="宋体"/>
                <w:spacing w:val="-17"/>
                <w:sz w:val="23"/>
                <w:szCs w:val="23"/>
              </w:rPr>
              <w:t xml:space="preserve"> </w:t>
            </w:r>
            <w:r>
              <w:rPr>
                <w:rFonts w:hint="eastAsia" w:ascii="宋体" w:hAnsi="宋体" w:eastAsia="宋体" w:cs="宋体"/>
                <w:sz w:val="23"/>
                <w:szCs w:val="23"/>
              </w:rPr>
              <w:t>指</w:t>
            </w:r>
            <w:r>
              <w:rPr>
                <w:rFonts w:hint="eastAsia" w:ascii="宋体" w:hAnsi="宋体" w:eastAsia="宋体" w:cs="宋体"/>
                <w:spacing w:val="-16"/>
                <w:sz w:val="23"/>
                <w:szCs w:val="23"/>
              </w:rPr>
              <w:t xml:space="preserve"> </w:t>
            </w:r>
            <w:r>
              <w:rPr>
                <w:rFonts w:hint="eastAsia" w:ascii="宋体" w:hAnsi="宋体" w:eastAsia="宋体" w:cs="宋体"/>
                <w:sz w:val="23"/>
                <w:szCs w:val="23"/>
              </w:rPr>
              <w:t>标</w:t>
            </w:r>
          </w:p>
        </w:tc>
        <w:tc>
          <w:tcPr>
            <w:tcW w:w="1103" w:type="pct"/>
            <w:vAlign w:val="top"/>
          </w:tcPr>
          <w:p w14:paraId="5FE0A3AE">
            <w:pPr>
              <w:spacing w:line="284" w:lineRule="auto"/>
              <w:rPr>
                <w:rFonts w:hint="eastAsia" w:ascii="宋体" w:hAnsi="宋体" w:eastAsia="宋体" w:cs="宋体"/>
                <w:sz w:val="21"/>
              </w:rPr>
            </w:pPr>
          </w:p>
          <w:p w14:paraId="5CF95E4B">
            <w:pPr>
              <w:pStyle w:val="10"/>
              <w:spacing w:before="75" w:line="220" w:lineRule="auto"/>
              <w:ind w:left="222"/>
              <w:rPr>
                <w:rFonts w:hint="eastAsia" w:ascii="宋体" w:hAnsi="宋体" w:eastAsia="宋体" w:cs="宋体"/>
                <w:sz w:val="23"/>
                <w:szCs w:val="23"/>
              </w:rPr>
            </w:pPr>
            <w:r>
              <w:rPr>
                <w:rFonts w:hint="eastAsia" w:ascii="宋体" w:hAnsi="宋体" w:eastAsia="宋体" w:cs="宋体"/>
                <w:spacing w:val="-2"/>
                <w:sz w:val="23"/>
                <w:szCs w:val="23"/>
              </w:rPr>
              <w:t>经济效益指标</w:t>
            </w:r>
          </w:p>
        </w:tc>
        <w:tc>
          <w:tcPr>
            <w:tcW w:w="948" w:type="pct"/>
            <w:vAlign w:val="top"/>
          </w:tcPr>
          <w:p w14:paraId="5E285B91">
            <w:pPr>
              <w:spacing w:line="284" w:lineRule="auto"/>
              <w:rPr>
                <w:rFonts w:hint="eastAsia" w:ascii="宋体" w:hAnsi="宋体" w:eastAsia="宋体" w:cs="宋体"/>
                <w:sz w:val="21"/>
              </w:rPr>
            </w:pPr>
          </w:p>
          <w:p w14:paraId="64ACE23C">
            <w:pPr>
              <w:pStyle w:val="10"/>
              <w:spacing w:before="74" w:line="219" w:lineRule="auto"/>
              <w:ind w:left="93"/>
              <w:rPr>
                <w:rFonts w:hint="eastAsia" w:ascii="宋体" w:hAnsi="宋体" w:eastAsia="宋体" w:cs="宋体"/>
                <w:sz w:val="23"/>
                <w:szCs w:val="23"/>
              </w:rPr>
            </w:pPr>
            <w:r>
              <w:rPr>
                <w:rFonts w:hint="eastAsia" w:ascii="宋体" w:hAnsi="宋体" w:eastAsia="宋体" w:cs="宋体"/>
                <w:spacing w:val="1"/>
                <w:sz w:val="23"/>
                <w:szCs w:val="23"/>
              </w:rPr>
              <w:t>投资带动效应</w:t>
            </w:r>
          </w:p>
        </w:tc>
        <w:tc>
          <w:tcPr>
            <w:tcW w:w="954" w:type="pct"/>
            <w:vAlign w:val="top"/>
          </w:tcPr>
          <w:p w14:paraId="1547C19C">
            <w:pPr>
              <w:pStyle w:val="10"/>
              <w:spacing w:before="40" w:line="219" w:lineRule="auto"/>
              <w:ind w:left="215"/>
              <w:rPr>
                <w:rFonts w:hint="eastAsia" w:ascii="宋体" w:hAnsi="宋体" w:eastAsia="宋体" w:cs="宋体"/>
                <w:sz w:val="23"/>
                <w:szCs w:val="23"/>
              </w:rPr>
            </w:pPr>
            <w:r>
              <w:rPr>
                <w:rFonts w:hint="eastAsia" w:ascii="宋体" w:hAnsi="宋体" w:eastAsia="宋体" w:cs="宋体"/>
                <w:spacing w:val="1"/>
                <w:sz w:val="23"/>
                <w:szCs w:val="23"/>
              </w:rPr>
              <w:t>完善园区配</w:t>
            </w:r>
          </w:p>
          <w:p w14:paraId="3C025684">
            <w:pPr>
              <w:pStyle w:val="10"/>
              <w:spacing w:before="27" w:line="220" w:lineRule="auto"/>
              <w:ind w:left="106"/>
              <w:rPr>
                <w:rFonts w:hint="eastAsia" w:ascii="宋体" w:hAnsi="宋体" w:eastAsia="宋体" w:cs="宋体"/>
                <w:sz w:val="23"/>
                <w:szCs w:val="23"/>
              </w:rPr>
            </w:pPr>
            <w:r>
              <w:rPr>
                <w:rFonts w:hint="eastAsia" w:ascii="宋体" w:hAnsi="宋体" w:eastAsia="宋体" w:cs="宋体"/>
                <w:spacing w:val="-2"/>
                <w:sz w:val="23"/>
                <w:szCs w:val="23"/>
              </w:rPr>
              <w:t>套，吸引企业</w:t>
            </w:r>
          </w:p>
          <w:p w14:paraId="0E9A3FEA">
            <w:pPr>
              <w:pStyle w:val="10"/>
              <w:spacing w:before="38" w:line="221" w:lineRule="auto"/>
              <w:ind w:left="565"/>
              <w:rPr>
                <w:rFonts w:hint="eastAsia" w:ascii="宋体" w:hAnsi="宋体" w:eastAsia="宋体" w:cs="宋体"/>
                <w:sz w:val="23"/>
                <w:szCs w:val="23"/>
              </w:rPr>
            </w:pPr>
            <w:r>
              <w:rPr>
                <w:rFonts w:hint="eastAsia" w:ascii="宋体" w:hAnsi="宋体" w:eastAsia="宋体" w:cs="宋体"/>
                <w:spacing w:val="-3"/>
                <w:sz w:val="23"/>
                <w:szCs w:val="23"/>
              </w:rPr>
              <w:t>入驻</w:t>
            </w:r>
          </w:p>
        </w:tc>
        <w:tc>
          <w:tcPr>
            <w:tcW w:w="945" w:type="pct"/>
            <w:vAlign w:val="top"/>
          </w:tcPr>
          <w:p w14:paraId="695D1C4E">
            <w:pPr>
              <w:pStyle w:val="10"/>
              <w:spacing w:before="31" w:line="220" w:lineRule="auto"/>
              <w:ind w:left="147"/>
              <w:rPr>
                <w:rFonts w:hint="eastAsia" w:ascii="宋体" w:hAnsi="宋体" w:eastAsia="宋体" w:cs="宋体"/>
                <w:sz w:val="23"/>
                <w:szCs w:val="23"/>
              </w:rPr>
            </w:pPr>
            <w:r>
              <w:rPr>
                <w:rFonts w:hint="eastAsia" w:ascii="宋体" w:hAnsi="宋体" w:eastAsia="宋体" w:cs="宋体"/>
                <w:spacing w:val="-1"/>
                <w:sz w:val="23"/>
                <w:szCs w:val="23"/>
              </w:rPr>
              <w:t>在建中(2025</w:t>
            </w:r>
          </w:p>
          <w:p w14:paraId="4B8C5209">
            <w:pPr>
              <w:pStyle w:val="10"/>
              <w:spacing w:before="5" w:line="219" w:lineRule="auto"/>
              <w:ind w:left="87"/>
              <w:rPr>
                <w:rFonts w:hint="eastAsia" w:ascii="宋体" w:hAnsi="宋体" w:eastAsia="宋体" w:cs="宋体"/>
                <w:sz w:val="23"/>
                <w:szCs w:val="23"/>
              </w:rPr>
            </w:pPr>
            <w:r>
              <w:rPr>
                <w:rFonts w:hint="eastAsia" w:ascii="宋体" w:hAnsi="宋体" w:eastAsia="宋体" w:cs="宋体"/>
                <w:spacing w:val="1"/>
                <w:sz w:val="23"/>
                <w:szCs w:val="23"/>
              </w:rPr>
              <w:t>年运营后产生</w:t>
            </w:r>
          </w:p>
          <w:p w14:paraId="3272F838">
            <w:pPr>
              <w:pStyle w:val="10"/>
              <w:spacing w:before="67" w:line="219" w:lineRule="auto"/>
              <w:ind w:left="487"/>
              <w:rPr>
                <w:rFonts w:hint="eastAsia" w:ascii="宋体" w:hAnsi="宋体" w:eastAsia="宋体" w:cs="宋体"/>
                <w:sz w:val="23"/>
                <w:szCs w:val="23"/>
              </w:rPr>
            </w:pPr>
            <w:r>
              <w:rPr>
                <w:rFonts w:hint="eastAsia" w:ascii="宋体" w:hAnsi="宋体" w:eastAsia="宋体" w:cs="宋体"/>
                <w:spacing w:val="18"/>
                <w:sz w:val="23"/>
                <w:szCs w:val="23"/>
              </w:rPr>
              <w:t>收益)</w:t>
            </w:r>
          </w:p>
        </w:tc>
      </w:tr>
      <w:tr w14:paraId="1D24A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725" w:type="pct"/>
            <w:vMerge w:val="continue"/>
            <w:tcBorders>
              <w:top w:val="nil"/>
              <w:bottom w:val="nil"/>
            </w:tcBorders>
            <w:vAlign w:val="top"/>
          </w:tcPr>
          <w:p w14:paraId="545D6833">
            <w:pPr>
              <w:rPr>
                <w:rFonts w:hint="eastAsia" w:ascii="宋体" w:hAnsi="宋体" w:eastAsia="宋体" w:cs="宋体"/>
                <w:sz w:val="21"/>
              </w:rPr>
            </w:pPr>
          </w:p>
        </w:tc>
        <w:tc>
          <w:tcPr>
            <w:tcW w:w="321" w:type="pct"/>
            <w:vMerge w:val="continue"/>
            <w:tcBorders>
              <w:top w:val="nil"/>
              <w:bottom w:val="nil"/>
            </w:tcBorders>
            <w:textDirection w:val="tbRlV"/>
            <w:vAlign w:val="top"/>
          </w:tcPr>
          <w:p w14:paraId="315A511E">
            <w:pPr>
              <w:rPr>
                <w:rFonts w:hint="eastAsia" w:ascii="宋体" w:hAnsi="宋体" w:eastAsia="宋体" w:cs="宋体"/>
                <w:sz w:val="21"/>
              </w:rPr>
            </w:pPr>
          </w:p>
        </w:tc>
        <w:tc>
          <w:tcPr>
            <w:tcW w:w="1103" w:type="pct"/>
            <w:vAlign w:val="top"/>
          </w:tcPr>
          <w:p w14:paraId="5959D4A3">
            <w:pPr>
              <w:spacing w:line="283" w:lineRule="auto"/>
              <w:rPr>
                <w:rFonts w:hint="eastAsia" w:ascii="宋体" w:hAnsi="宋体" w:eastAsia="宋体" w:cs="宋体"/>
                <w:sz w:val="21"/>
              </w:rPr>
            </w:pPr>
          </w:p>
          <w:p w14:paraId="41D5FED1">
            <w:pPr>
              <w:pStyle w:val="10"/>
              <w:spacing w:before="75" w:line="219" w:lineRule="auto"/>
              <w:ind w:left="222"/>
              <w:rPr>
                <w:rFonts w:hint="eastAsia" w:ascii="宋体" w:hAnsi="宋体" w:eastAsia="宋体" w:cs="宋体"/>
                <w:sz w:val="23"/>
                <w:szCs w:val="23"/>
              </w:rPr>
            </w:pPr>
            <w:r>
              <w:rPr>
                <w:rFonts w:hint="eastAsia" w:ascii="宋体" w:hAnsi="宋体" w:eastAsia="宋体" w:cs="宋体"/>
                <w:spacing w:val="-2"/>
                <w:sz w:val="23"/>
                <w:szCs w:val="23"/>
              </w:rPr>
              <w:t>社会效益指标</w:t>
            </w:r>
          </w:p>
        </w:tc>
        <w:tc>
          <w:tcPr>
            <w:tcW w:w="948" w:type="pct"/>
            <w:vAlign w:val="top"/>
          </w:tcPr>
          <w:p w14:paraId="01F011C2">
            <w:pPr>
              <w:pStyle w:val="10"/>
              <w:spacing w:before="181" w:line="259" w:lineRule="auto"/>
              <w:ind w:left="323" w:right="94" w:hanging="230"/>
              <w:rPr>
                <w:rFonts w:hint="eastAsia" w:ascii="宋体" w:hAnsi="宋体" w:eastAsia="宋体" w:cs="宋体"/>
                <w:sz w:val="23"/>
                <w:szCs w:val="23"/>
              </w:rPr>
            </w:pPr>
            <w:r>
              <w:rPr>
                <w:rFonts w:hint="eastAsia" w:ascii="宋体" w:hAnsi="宋体" w:eastAsia="宋体" w:cs="宋体"/>
                <w:spacing w:val="1"/>
                <w:sz w:val="23"/>
                <w:szCs w:val="23"/>
              </w:rPr>
              <w:t>改善民生与企</w:t>
            </w:r>
            <w:r>
              <w:rPr>
                <w:rFonts w:hint="eastAsia" w:ascii="宋体" w:hAnsi="宋体" w:eastAsia="宋体" w:cs="宋体"/>
                <w:spacing w:val="2"/>
                <w:sz w:val="23"/>
                <w:szCs w:val="23"/>
              </w:rPr>
              <w:t xml:space="preserve"> </w:t>
            </w:r>
            <w:r>
              <w:rPr>
                <w:rFonts w:hint="eastAsia" w:ascii="宋体" w:hAnsi="宋体" w:eastAsia="宋体" w:cs="宋体"/>
                <w:spacing w:val="3"/>
                <w:sz w:val="23"/>
                <w:szCs w:val="23"/>
              </w:rPr>
              <w:t>业便利度</w:t>
            </w:r>
          </w:p>
        </w:tc>
        <w:tc>
          <w:tcPr>
            <w:tcW w:w="954" w:type="pct"/>
            <w:vAlign w:val="top"/>
          </w:tcPr>
          <w:p w14:paraId="1043C237">
            <w:pPr>
              <w:pStyle w:val="10"/>
              <w:spacing w:before="191" w:line="253" w:lineRule="auto"/>
              <w:ind w:left="106" w:right="90" w:firstLine="109"/>
              <w:rPr>
                <w:rFonts w:hint="eastAsia" w:ascii="宋体" w:hAnsi="宋体" w:eastAsia="宋体" w:cs="宋体"/>
                <w:sz w:val="23"/>
                <w:szCs w:val="23"/>
              </w:rPr>
            </w:pPr>
            <w:r>
              <w:rPr>
                <w:rFonts w:hint="eastAsia" w:ascii="宋体" w:hAnsi="宋体" w:eastAsia="宋体" w:cs="宋体"/>
                <w:spacing w:val="-2"/>
                <w:sz w:val="23"/>
                <w:szCs w:val="23"/>
              </w:rPr>
              <w:t>解决企业交</w:t>
            </w:r>
            <w:r>
              <w:rPr>
                <w:rFonts w:hint="eastAsia" w:ascii="宋体" w:hAnsi="宋体" w:eastAsia="宋体" w:cs="宋体"/>
                <w:sz w:val="23"/>
                <w:szCs w:val="23"/>
              </w:rPr>
              <w:t xml:space="preserve">  </w:t>
            </w:r>
            <w:r>
              <w:rPr>
                <w:rFonts w:hint="eastAsia" w:ascii="宋体" w:hAnsi="宋体" w:eastAsia="宋体" w:cs="宋体"/>
                <w:spacing w:val="1"/>
                <w:sz w:val="23"/>
                <w:szCs w:val="23"/>
              </w:rPr>
              <w:t>通、能源问题</w:t>
            </w:r>
          </w:p>
        </w:tc>
        <w:tc>
          <w:tcPr>
            <w:tcW w:w="945" w:type="pct"/>
            <w:vAlign w:val="top"/>
          </w:tcPr>
          <w:p w14:paraId="0DF363B1">
            <w:pPr>
              <w:pStyle w:val="10"/>
              <w:spacing w:before="31" w:line="219" w:lineRule="auto"/>
              <w:ind w:left="147"/>
              <w:rPr>
                <w:rFonts w:hint="eastAsia" w:ascii="宋体" w:hAnsi="宋体" w:eastAsia="宋体" w:cs="宋体"/>
                <w:sz w:val="23"/>
                <w:szCs w:val="23"/>
              </w:rPr>
            </w:pPr>
            <w:r>
              <w:rPr>
                <w:rFonts w:hint="eastAsia" w:ascii="宋体" w:hAnsi="宋体" w:eastAsia="宋体" w:cs="宋体"/>
                <w:spacing w:val="-2"/>
                <w:sz w:val="23"/>
                <w:szCs w:val="23"/>
              </w:rPr>
              <w:t>道路/管网部</w:t>
            </w:r>
          </w:p>
          <w:p w14:paraId="272B86F3">
            <w:pPr>
              <w:pStyle w:val="10"/>
              <w:spacing w:before="37" w:line="219" w:lineRule="auto"/>
              <w:ind w:left="87"/>
              <w:rPr>
                <w:rFonts w:hint="eastAsia" w:ascii="宋体" w:hAnsi="宋体" w:eastAsia="宋体" w:cs="宋体"/>
                <w:sz w:val="23"/>
                <w:szCs w:val="23"/>
              </w:rPr>
            </w:pPr>
            <w:r>
              <w:rPr>
                <w:rFonts w:hint="eastAsia" w:ascii="宋体" w:hAnsi="宋体" w:eastAsia="宋体" w:cs="宋体"/>
                <w:spacing w:val="2"/>
                <w:sz w:val="23"/>
                <w:szCs w:val="23"/>
              </w:rPr>
              <w:t>分投用，便利</w:t>
            </w:r>
          </w:p>
          <w:p w14:paraId="45AB66CF">
            <w:pPr>
              <w:pStyle w:val="10"/>
              <w:spacing w:before="37" w:line="219" w:lineRule="auto"/>
              <w:ind w:left="207"/>
              <w:rPr>
                <w:rFonts w:hint="eastAsia" w:ascii="宋体" w:hAnsi="宋体" w:eastAsia="宋体" w:cs="宋体"/>
                <w:sz w:val="23"/>
                <w:szCs w:val="23"/>
              </w:rPr>
            </w:pPr>
            <w:r>
              <w:rPr>
                <w:rFonts w:hint="eastAsia" w:ascii="宋体" w:hAnsi="宋体" w:eastAsia="宋体" w:cs="宋体"/>
                <w:spacing w:val="-2"/>
                <w:sz w:val="23"/>
                <w:szCs w:val="23"/>
              </w:rPr>
              <w:t>度初步提升</w:t>
            </w:r>
          </w:p>
        </w:tc>
      </w:tr>
      <w:tr w14:paraId="277F7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725" w:type="pct"/>
            <w:vMerge w:val="continue"/>
            <w:tcBorders>
              <w:top w:val="nil"/>
              <w:bottom w:val="nil"/>
            </w:tcBorders>
            <w:vAlign w:val="top"/>
          </w:tcPr>
          <w:p w14:paraId="1A71FB94">
            <w:pPr>
              <w:rPr>
                <w:rFonts w:hint="eastAsia" w:ascii="宋体" w:hAnsi="宋体" w:eastAsia="宋体" w:cs="宋体"/>
                <w:sz w:val="21"/>
              </w:rPr>
            </w:pPr>
          </w:p>
        </w:tc>
        <w:tc>
          <w:tcPr>
            <w:tcW w:w="321" w:type="pct"/>
            <w:vMerge w:val="continue"/>
            <w:tcBorders>
              <w:top w:val="nil"/>
            </w:tcBorders>
            <w:textDirection w:val="tbRlV"/>
            <w:vAlign w:val="top"/>
          </w:tcPr>
          <w:p w14:paraId="6DBCA082">
            <w:pPr>
              <w:rPr>
                <w:rFonts w:hint="eastAsia" w:ascii="宋体" w:hAnsi="宋体" w:eastAsia="宋体" w:cs="宋体"/>
                <w:sz w:val="21"/>
              </w:rPr>
            </w:pPr>
          </w:p>
        </w:tc>
        <w:tc>
          <w:tcPr>
            <w:tcW w:w="1103" w:type="pct"/>
            <w:vAlign w:val="top"/>
          </w:tcPr>
          <w:p w14:paraId="44BA8018">
            <w:pPr>
              <w:spacing w:line="286" w:lineRule="auto"/>
              <w:rPr>
                <w:rFonts w:hint="eastAsia" w:ascii="宋体" w:hAnsi="宋体" w:eastAsia="宋体" w:cs="宋体"/>
                <w:sz w:val="21"/>
              </w:rPr>
            </w:pPr>
          </w:p>
          <w:p w14:paraId="08CF6F71">
            <w:pPr>
              <w:pStyle w:val="10"/>
              <w:spacing w:before="75" w:line="220" w:lineRule="auto"/>
              <w:ind w:left="222"/>
              <w:rPr>
                <w:rFonts w:hint="eastAsia" w:ascii="宋体" w:hAnsi="宋体" w:eastAsia="宋体" w:cs="宋体"/>
                <w:sz w:val="23"/>
                <w:szCs w:val="23"/>
              </w:rPr>
            </w:pPr>
            <w:r>
              <w:rPr>
                <w:rFonts w:hint="eastAsia" w:ascii="宋体" w:hAnsi="宋体" w:eastAsia="宋体" w:cs="宋体"/>
                <w:spacing w:val="-2"/>
                <w:sz w:val="23"/>
                <w:szCs w:val="23"/>
              </w:rPr>
              <w:t>生态效益指标</w:t>
            </w:r>
          </w:p>
        </w:tc>
        <w:tc>
          <w:tcPr>
            <w:tcW w:w="948" w:type="pct"/>
            <w:vAlign w:val="top"/>
          </w:tcPr>
          <w:p w14:paraId="51699A4A">
            <w:pPr>
              <w:spacing w:line="286" w:lineRule="auto"/>
              <w:rPr>
                <w:rFonts w:hint="eastAsia" w:ascii="宋体" w:hAnsi="宋体" w:eastAsia="宋体" w:cs="宋体"/>
                <w:sz w:val="21"/>
              </w:rPr>
            </w:pPr>
          </w:p>
          <w:p w14:paraId="2775BF36">
            <w:pPr>
              <w:pStyle w:val="10"/>
              <w:spacing w:before="74" w:line="219" w:lineRule="auto"/>
              <w:ind w:left="214"/>
              <w:rPr>
                <w:rFonts w:hint="eastAsia" w:ascii="宋体" w:hAnsi="宋体" w:eastAsia="宋体" w:cs="宋体"/>
                <w:sz w:val="23"/>
                <w:szCs w:val="23"/>
              </w:rPr>
            </w:pPr>
            <w:r>
              <w:rPr>
                <w:rFonts w:hint="eastAsia" w:ascii="宋体" w:hAnsi="宋体" w:eastAsia="宋体" w:cs="宋体"/>
                <w:spacing w:val="1"/>
                <w:sz w:val="23"/>
                <w:szCs w:val="23"/>
              </w:rPr>
              <w:t>降低碳排放</w:t>
            </w:r>
          </w:p>
        </w:tc>
        <w:tc>
          <w:tcPr>
            <w:tcW w:w="954" w:type="pct"/>
            <w:vAlign w:val="top"/>
          </w:tcPr>
          <w:p w14:paraId="1ADCE3E1">
            <w:pPr>
              <w:pStyle w:val="10"/>
              <w:spacing w:before="190" w:line="262" w:lineRule="auto"/>
              <w:ind w:left="445" w:right="112" w:hanging="339"/>
              <w:rPr>
                <w:rFonts w:hint="eastAsia" w:ascii="宋体" w:hAnsi="宋体" w:eastAsia="宋体" w:cs="宋体"/>
                <w:sz w:val="23"/>
                <w:szCs w:val="23"/>
              </w:rPr>
            </w:pPr>
            <w:r>
              <w:rPr>
                <w:rFonts w:hint="eastAsia" w:ascii="宋体" w:hAnsi="宋体" w:eastAsia="宋体" w:cs="宋体"/>
                <w:spacing w:val="-2"/>
                <w:sz w:val="23"/>
                <w:szCs w:val="23"/>
              </w:rPr>
              <w:t>光伏年减排温</w:t>
            </w:r>
            <w:r>
              <w:rPr>
                <w:rFonts w:hint="eastAsia" w:ascii="宋体" w:hAnsi="宋体" w:eastAsia="宋体" w:cs="宋体"/>
                <w:sz w:val="23"/>
                <w:szCs w:val="23"/>
              </w:rPr>
              <w:t xml:space="preserve"> </w:t>
            </w:r>
            <w:r>
              <w:rPr>
                <w:rFonts w:hint="eastAsia" w:ascii="宋体" w:hAnsi="宋体" w:eastAsia="宋体" w:cs="宋体"/>
                <w:spacing w:val="3"/>
                <w:sz w:val="23"/>
                <w:szCs w:val="23"/>
              </w:rPr>
              <w:t>室气体</w:t>
            </w:r>
          </w:p>
        </w:tc>
        <w:tc>
          <w:tcPr>
            <w:tcW w:w="945" w:type="pct"/>
            <w:vAlign w:val="top"/>
          </w:tcPr>
          <w:p w14:paraId="63B4444F">
            <w:pPr>
              <w:pStyle w:val="10"/>
              <w:spacing w:before="12" w:line="219" w:lineRule="auto"/>
              <w:ind w:left="147"/>
              <w:rPr>
                <w:rFonts w:hint="eastAsia" w:ascii="宋体" w:hAnsi="宋体" w:eastAsia="宋体" w:cs="宋体"/>
                <w:sz w:val="23"/>
                <w:szCs w:val="23"/>
              </w:rPr>
            </w:pPr>
            <w:r>
              <w:rPr>
                <w:rFonts w:hint="eastAsia" w:ascii="宋体" w:hAnsi="宋体" w:eastAsia="宋体" w:cs="宋体"/>
                <w:spacing w:val="-2"/>
                <w:sz w:val="23"/>
                <w:szCs w:val="23"/>
              </w:rPr>
              <w:t>在建中(已完</w:t>
            </w:r>
          </w:p>
          <w:p w14:paraId="0158C641">
            <w:pPr>
              <w:pStyle w:val="10"/>
              <w:spacing w:before="65" w:line="219" w:lineRule="auto"/>
              <w:ind w:left="87"/>
              <w:rPr>
                <w:rFonts w:hint="eastAsia" w:ascii="宋体" w:hAnsi="宋体" w:eastAsia="宋体" w:cs="宋体"/>
                <w:sz w:val="23"/>
                <w:szCs w:val="23"/>
              </w:rPr>
            </w:pPr>
            <w:r>
              <w:rPr>
                <w:rFonts w:hint="eastAsia" w:ascii="宋体" w:hAnsi="宋体" w:eastAsia="宋体" w:cs="宋体"/>
                <w:spacing w:val="1"/>
                <w:sz w:val="23"/>
                <w:szCs w:val="23"/>
              </w:rPr>
              <w:t>成光伏减排基</w:t>
            </w:r>
          </w:p>
          <w:p w14:paraId="4FB529A8">
            <w:pPr>
              <w:pStyle w:val="10"/>
              <w:spacing w:before="22" w:line="222" w:lineRule="auto"/>
              <w:ind w:left="608"/>
              <w:rPr>
                <w:rFonts w:hint="eastAsia" w:ascii="宋体" w:hAnsi="宋体" w:eastAsia="宋体" w:cs="宋体"/>
                <w:sz w:val="23"/>
                <w:szCs w:val="23"/>
              </w:rPr>
            </w:pPr>
            <w:r>
              <w:rPr>
                <w:rFonts w:hint="eastAsia" w:ascii="宋体" w:hAnsi="宋体" w:eastAsia="宋体" w:cs="宋体"/>
                <w:spacing w:val="-5"/>
                <w:sz w:val="23"/>
                <w:szCs w:val="23"/>
              </w:rPr>
              <w:t>础</w:t>
            </w:r>
            <w:r>
              <w:rPr>
                <w:rFonts w:hint="eastAsia" w:ascii="宋体" w:hAnsi="宋体" w:eastAsia="宋体" w:cs="宋体"/>
                <w:spacing w:val="-51"/>
                <w:sz w:val="23"/>
                <w:szCs w:val="23"/>
              </w:rPr>
              <w:t xml:space="preserve"> </w:t>
            </w:r>
            <w:r>
              <w:rPr>
                <w:rFonts w:hint="eastAsia" w:ascii="宋体" w:hAnsi="宋体" w:eastAsia="宋体" w:cs="宋体"/>
                <w:spacing w:val="-5"/>
                <w:sz w:val="23"/>
                <w:szCs w:val="23"/>
              </w:rPr>
              <w:t>)</w:t>
            </w:r>
          </w:p>
        </w:tc>
      </w:tr>
      <w:tr w14:paraId="20C2E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8" w:hRule="atLeast"/>
        </w:trPr>
        <w:tc>
          <w:tcPr>
            <w:tcW w:w="725" w:type="pct"/>
            <w:vMerge w:val="continue"/>
            <w:tcBorders>
              <w:top w:val="nil"/>
            </w:tcBorders>
            <w:vAlign w:val="top"/>
          </w:tcPr>
          <w:p w14:paraId="0F89B470">
            <w:pPr>
              <w:rPr>
                <w:rFonts w:hint="eastAsia" w:ascii="宋体" w:hAnsi="宋体" w:eastAsia="宋体" w:cs="宋体"/>
                <w:sz w:val="21"/>
              </w:rPr>
            </w:pPr>
          </w:p>
        </w:tc>
        <w:tc>
          <w:tcPr>
            <w:tcW w:w="321" w:type="pct"/>
            <w:textDirection w:val="tbRlV"/>
            <w:vAlign w:val="top"/>
          </w:tcPr>
          <w:p w14:paraId="10B5F386">
            <w:pPr>
              <w:pStyle w:val="10"/>
              <w:spacing w:before="176" w:line="202" w:lineRule="auto"/>
              <w:rPr>
                <w:rFonts w:hint="eastAsia" w:ascii="宋体" w:hAnsi="宋体" w:eastAsia="宋体" w:cs="宋体"/>
                <w:sz w:val="23"/>
                <w:szCs w:val="23"/>
              </w:rPr>
            </w:pPr>
            <w:r>
              <w:rPr>
                <w:rFonts w:hint="eastAsia" w:ascii="宋体" w:hAnsi="宋体" w:eastAsia="宋体" w:cs="宋体"/>
                <w:spacing w:val="-1"/>
                <w:sz w:val="23"/>
                <w:szCs w:val="23"/>
              </w:rPr>
              <w:t>满</w:t>
            </w:r>
            <w:r>
              <w:rPr>
                <w:rFonts w:hint="eastAsia" w:ascii="宋体" w:hAnsi="宋体" w:eastAsia="宋体" w:cs="宋体"/>
                <w:spacing w:val="-19"/>
                <w:sz w:val="23"/>
                <w:szCs w:val="23"/>
              </w:rPr>
              <w:t xml:space="preserve"> </w:t>
            </w:r>
            <w:r>
              <w:rPr>
                <w:rFonts w:hint="eastAsia" w:ascii="宋体" w:hAnsi="宋体" w:eastAsia="宋体" w:cs="宋体"/>
                <w:spacing w:val="-1"/>
                <w:sz w:val="23"/>
                <w:szCs w:val="23"/>
              </w:rPr>
              <w:t>意</w:t>
            </w:r>
            <w:r>
              <w:rPr>
                <w:rFonts w:hint="eastAsia" w:ascii="宋体" w:hAnsi="宋体" w:eastAsia="宋体" w:cs="宋体"/>
                <w:spacing w:val="-19"/>
                <w:sz w:val="23"/>
                <w:szCs w:val="23"/>
              </w:rPr>
              <w:t xml:space="preserve"> </w:t>
            </w:r>
            <w:r>
              <w:rPr>
                <w:rFonts w:hint="eastAsia" w:ascii="宋体" w:hAnsi="宋体" w:eastAsia="宋体" w:cs="宋体"/>
                <w:spacing w:val="-1"/>
                <w:sz w:val="23"/>
                <w:szCs w:val="23"/>
              </w:rPr>
              <w:t>度</w:t>
            </w:r>
            <w:r>
              <w:rPr>
                <w:rFonts w:hint="eastAsia" w:ascii="宋体" w:hAnsi="宋体" w:eastAsia="宋体" w:cs="宋体"/>
                <w:spacing w:val="-19"/>
                <w:sz w:val="23"/>
                <w:szCs w:val="23"/>
              </w:rPr>
              <w:t xml:space="preserve"> </w:t>
            </w:r>
            <w:r>
              <w:rPr>
                <w:rFonts w:hint="eastAsia" w:ascii="宋体" w:hAnsi="宋体" w:eastAsia="宋体" w:cs="宋体"/>
                <w:spacing w:val="-1"/>
                <w:sz w:val="23"/>
                <w:szCs w:val="23"/>
              </w:rPr>
              <w:t>指</w:t>
            </w:r>
            <w:r>
              <w:rPr>
                <w:rFonts w:hint="eastAsia" w:ascii="宋体" w:hAnsi="宋体" w:eastAsia="宋体" w:cs="宋体"/>
                <w:spacing w:val="-19"/>
                <w:sz w:val="23"/>
                <w:szCs w:val="23"/>
              </w:rPr>
              <w:t xml:space="preserve"> </w:t>
            </w:r>
            <w:r>
              <w:rPr>
                <w:rFonts w:hint="eastAsia" w:ascii="宋体" w:hAnsi="宋体" w:eastAsia="宋体" w:cs="宋体"/>
                <w:spacing w:val="-1"/>
                <w:sz w:val="23"/>
                <w:szCs w:val="23"/>
              </w:rPr>
              <w:t>标</w:t>
            </w:r>
          </w:p>
        </w:tc>
        <w:tc>
          <w:tcPr>
            <w:tcW w:w="1103" w:type="pct"/>
            <w:vAlign w:val="top"/>
          </w:tcPr>
          <w:p w14:paraId="0EEEEBEE">
            <w:pPr>
              <w:spacing w:line="292" w:lineRule="auto"/>
              <w:rPr>
                <w:rFonts w:hint="eastAsia" w:ascii="宋体" w:hAnsi="宋体" w:eastAsia="宋体" w:cs="宋体"/>
                <w:sz w:val="21"/>
              </w:rPr>
            </w:pPr>
          </w:p>
          <w:p w14:paraId="172CC163">
            <w:pPr>
              <w:spacing w:line="293" w:lineRule="auto"/>
              <w:rPr>
                <w:rFonts w:hint="eastAsia" w:ascii="宋体" w:hAnsi="宋体" w:eastAsia="宋体" w:cs="宋体"/>
                <w:sz w:val="21"/>
              </w:rPr>
            </w:pPr>
          </w:p>
          <w:p w14:paraId="3AA7EB43">
            <w:pPr>
              <w:pStyle w:val="10"/>
              <w:spacing w:before="75" w:line="219" w:lineRule="auto"/>
              <w:ind w:left="111"/>
              <w:rPr>
                <w:rFonts w:hint="eastAsia" w:ascii="宋体" w:hAnsi="宋体" w:eastAsia="宋体" w:cs="宋体"/>
                <w:sz w:val="23"/>
                <w:szCs w:val="23"/>
              </w:rPr>
            </w:pPr>
            <w:r>
              <w:rPr>
                <w:rFonts w:hint="eastAsia" w:ascii="宋体" w:hAnsi="宋体" w:eastAsia="宋体" w:cs="宋体"/>
                <w:spacing w:val="1"/>
                <w:sz w:val="23"/>
                <w:szCs w:val="23"/>
              </w:rPr>
              <w:t>服务对象满意度</w:t>
            </w:r>
          </w:p>
        </w:tc>
        <w:tc>
          <w:tcPr>
            <w:tcW w:w="948" w:type="pct"/>
            <w:vAlign w:val="top"/>
          </w:tcPr>
          <w:p w14:paraId="781A6F91">
            <w:pPr>
              <w:spacing w:line="425" w:lineRule="auto"/>
              <w:rPr>
                <w:rFonts w:hint="eastAsia" w:ascii="宋体" w:hAnsi="宋体" w:eastAsia="宋体" w:cs="宋体"/>
                <w:sz w:val="21"/>
              </w:rPr>
            </w:pPr>
          </w:p>
          <w:p w14:paraId="2D94FA10">
            <w:pPr>
              <w:pStyle w:val="10"/>
              <w:spacing w:before="75" w:line="260" w:lineRule="auto"/>
              <w:ind w:left="553" w:right="171" w:hanging="399"/>
              <w:rPr>
                <w:rFonts w:hint="eastAsia" w:ascii="宋体" w:hAnsi="宋体" w:eastAsia="宋体" w:cs="宋体"/>
                <w:sz w:val="23"/>
                <w:szCs w:val="23"/>
              </w:rPr>
            </w:pPr>
            <w:r>
              <w:rPr>
                <w:rFonts w:hint="eastAsia" w:ascii="宋体" w:hAnsi="宋体" w:eastAsia="宋体" w:cs="宋体"/>
                <w:spacing w:val="-3"/>
                <w:sz w:val="23"/>
                <w:szCs w:val="23"/>
              </w:rPr>
              <w:t>企业/居民满</w:t>
            </w:r>
            <w:r>
              <w:rPr>
                <w:rFonts w:hint="eastAsia" w:ascii="宋体" w:hAnsi="宋体" w:eastAsia="宋体" w:cs="宋体"/>
                <w:spacing w:val="4"/>
                <w:sz w:val="23"/>
                <w:szCs w:val="23"/>
              </w:rPr>
              <w:t xml:space="preserve"> </w:t>
            </w:r>
            <w:r>
              <w:rPr>
                <w:rFonts w:hint="eastAsia" w:ascii="宋体" w:hAnsi="宋体" w:eastAsia="宋体" w:cs="宋体"/>
                <w:spacing w:val="6"/>
                <w:sz w:val="23"/>
                <w:szCs w:val="23"/>
              </w:rPr>
              <w:t>意度</w:t>
            </w:r>
          </w:p>
        </w:tc>
        <w:tc>
          <w:tcPr>
            <w:tcW w:w="954" w:type="pct"/>
            <w:vAlign w:val="top"/>
          </w:tcPr>
          <w:p w14:paraId="22CE3605">
            <w:pPr>
              <w:spacing w:line="303" w:lineRule="auto"/>
              <w:rPr>
                <w:rFonts w:hint="eastAsia" w:ascii="宋体" w:hAnsi="宋体" w:eastAsia="宋体" w:cs="宋体"/>
                <w:sz w:val="21"/>
              </w:rPr>
            </w:pPr>
          </w:p>
          <w:p w14:paraId="4DFD44A8">
            <w:pPr>
              <w:spacing w:line="304" w:lineRule="auto"/>
              <w:rPr>
                <w:rFonts w:hint="eastAsia" w:ascii="宋体" w:hAnsi="宋体" w:eastAsia="宋体" w:cs="宋体"/>
                <w:sz w:val="21"/>
              </w:rPr>
            </w:pPr>
          </w:p>
          <w:p w14:paraId="27A25F70">
            <w:pPr>
              <w:pStyle w:val="10"/>
              <w:spacing w:before="75"/>
              <w:ind w:left="565"/>
              <w:rPr>
                <w:rFonts w:hint="eastAsia" w:ascii="宋体" w:hAnsi="宋体" w:eastAsia="宋体" w:cs="宋体"/>
                <w:sz w:val="23"/>
                <w:szCs w:val="23"/>
              </w:rPr>
            </w:pPr>
            <w:r>
              <w:rPr>
                <w:rFonts w:hint="eastAsia" w:ascii="宋体" w:hAnsi="宋体" w:eastAsia="宋体" w:cs="宋体"/>
                <w:spacing w:val="-5"/>
                <w:sz w:val="23"/>
                <w:szCs w:val="23"/>
              </w:rPr>
              <w:t>100%</w:t>
            </w:r>
          </w:p>
        </w:tc>
        <w:tc>
          <w:tcPr>
            <w:tcW w:w="945" w:type="pct"/>
            <w:vAlign w:val="top"/>
          </w:tcPr>
          <w:p w14:paraId="16309502">
            <w:pPr>
              <w:spacing w:line="303" w:lineRule="auto"/>
              <w:rPr>
                <w:rFonts w:hint="eastAsia" w:ascii="宋体" w:hAnsi="宋体" w:eastAsia="宋体" w:cs="宋体"/>
                <w:sz w:val="21"/>
              </w:rPr>
            </w:pPr>
          </w:p>
          <w:p w14:paraId="30BE6DA5">
            <w:pPr>
              <w:spacing w:line="304" w:lineRule="auto"/>
              <w:rPr>
                <w:rFonts w:hint="eastAsia" w:ascii="宋体" w:hAnsi="宋体" w:eastAsia="宋体" w:cs="宋体"/>
                <w:sz w:val="21"/>
              </w:rPr>
            </w:pPr>
          </w:p>
          <w:p w14:paraId="0AF8BBC5">
            <w:pPr>
              <w:pStyle w:val="10"/>
              <w:spacing w:before="75"/>
              <w:ind w:left="548"/>
              <w:rPr>
                <w:rFonts w:hint="eastAsia" w:ascii="宋体" w:hAnsi="宋体" w:eastAsia="宋体" w:cs="宋体"/>
                <w:sz w:val="23"/>
                <w:szCs w:val="23"/>
              </w:rPr>
            </w:pPr>
            <w:r>
              <w:rPr>
                <w:rFonts w:hint="eastAsia" w:ascii="宋体" w:hAnsi="宋体" w:eastAsia="宋体" w:cs="宋体"/>
                <w:spacing w:val="-5"/>
                <w:sz w:val="23"/>
                <w:szCs w:val="23"/>
              </w:rPr>
              <w:t>100%</w:t>
            </w:r>
          </w:p>
        </w:tc>
      </w:tr>
      <w:tr w14:paraId="6BE3C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725" w:type="pct"/>
            <w:vAlign w:val="top"/>
          </w:tcPr>
          <w:p w14:paraId="50E7B765">
            <w:pPr>
              <w:spacing w:line="438" w:lineRule="auto"/>
              <w:rPr>
                <w:rFonts w:hint="eastAsia" w:ascii="宋体" w:hAnsi="宋体" w:eastAsia="宋体" w:cs="宋体"/>
                <w:sz w:val="21"/>
              </w:rPr>
            </w:pPr>
          </w:p>
          <w:p w14:paraId="31FD19B3">
            <w:pPr>
              <w:pStyle w:val="10"/>
              <w:spacing w:before="74" w:line="219" w:lineRule="auto"/>
              <w:ind w:left="134"/>
              <w:rPr>
                <w:rFonts w:hint="eastAsia" w:ascii="宋体" w:hAnsi="宋体" w:eastAsia="宋体" w:cs="宋体"/>
                <w:sz w:val="23"/>
                <w:szCs w:val="23"/>
              </w:rPr>
            </w:pPr>
            <w:r>
              <w:rPr>
                <w:rFonts w:hint="eastAsia" w:ascii="宋体" w:hAnsi="宋体" w:eastAsia="宋体" w:cs="宋体"/>
                <w:spacing w:val="-2"/>
                <w:sz w:val="23"/>
                <w:szCs w:val="23"/>
              </w:rPr>
              <w:t>偏差大或</w:t>
            </w:r>
          </w:p>
          <w:p w14:paraId="7D4B3B1E">
            <w:pPr>
              <w:pStyle w:val="10"/>
              <w:spacing w:before="27" w:line="219" w:lineRule="auto"/>
              <w:ind w:left="134"/>
              <w:rPr>
                <w:rFonts w:hint="eastAsia" w:ascii="宋体" w:hAnsi="宋体" w:eastAsia="宋体" w:cs="宋体"/>
                <w:sz w:val="23"/>
                <w:szCs w:val="23"/>
              </w:rPr>
            </w:pPr>
            <w:r>
              <w:rPr>
                <w:rFonts w:hint="eastAsia" w:ascii="宋体" w:hAnsi="宋体" w:eastAsia="宋体" w:cs="宋体"/>
                <w:spacing w:val="4"/>
                <w:sz w:val="23"/>
                <w:szCs w:val="23"/>
              </w:rPr>
              <w:t>未完成原</w:t>
            </w:r>
          </w:p>
          <w:p w14:paraId="205C28E9">
            <w:pPr>
              <w:pStyle w:val="10"/>
              <w:spacing w:before="37" w:line="220" w:lineRule="auto"/>
              <w:ind w:left="255"/>
              <w:rPr>
                <w:rFonts w:hint="eastAsia" w:ascii="宋体" w:hAnsi="宋体" w:eastAsia="宋体" w:cs="宋体"/>
                <w:sz w:val="23"/>
                <w:szCs w:val="23"/>
              </w:rPr>
            </w:pPr>
            <w:r>
              <w:rPr>
                <w:rFonts w:hint="eastAsia" w:ascii="宋体" w:hAnsi="宋体" w:eastAsia="宋体" w:cs="宋体"/>
                <w:spacing w:val="3"/>
                <w:sz w:val="23"/>
                <w:szCs w:val="23"/>
              </w:rPr>
              <w:t>因分析</w:t>
            </w:r>
          </w:p>
        </w:tc>
        <w:tc>
          <w:tcPr>
            <w:tcW w:w="4274" w:type="pct"/>
            <w:gridSpan w:val="5"/>
            <w:vAlign w:val="top"/>
          </w:tcPr>
          <w:p w14:paraId="4F9BA5C3">
            <w:pPr>
              <w:spacing w:line="293" w:lineRule="auto"/>
              <w:rPr>
                <w:rFonts w:hint="eastAsia" w:ascii="宋体" w:hAnsi="宋体" w:eastAsia="宋体" w:cs="宋体"/>
                <w:sz w:val="21"/>
              </w:rPr>
            </w:pPr>
          </w:p>
          <w:p w14:paraId="7E4A9BA0">
            <w:pPr>
              <w:spacing w:line="294" w:lineRule="auto"/>
              <w:rPr>
                <w:rFonts w:hint="eastAsia" w:ascii="宋体" w:hAnsi="宋体" w:eastAsia="宋体" w:cs="宋体"/>
                <w:sz w:val="21"/>
              </w:rPr>
            </w:pPr>
          </w:p>
          <w:p w14:paraId="7D6B1DCC">
            <w:pPr>
              <w:pStyle w:val="10"/>
              <w:spacing w:before="75" w:line="219" w:lineRule="auto"/>
              <w:ind w:left="140"/>
              <w:rPr>
                <w:rFonts w:hint="eastAsia" w:ascii="宋体" w:hAnsi="宋体" w:eastAsia="宋体" w:cs="宋体"/>
                <w:sz w:val="23"/>
                <w:szCs w:val="23"/>
              </w:rPr>
            </w:pPr>
            <w:r>
              <w:rPr>
                <w:rFonts w:hint="eastAsia" w:ascii="宋体" w:hAnsi="宋体" w:eastAsia="宋体" w:cs="宋体"/>
                <w:sz w:val="23"/>
                <w:szCs w:val="23"/>
              </w:rPr>
              <w:t>1.污水管网、道路工程因雨季施工延误，完成量低于年度目标</w:t>
            </w:r>
          </w:p>
          <w:p w14:paraId="35689567">
            <w:pPr>
              <w:pStyle w:val="10"/>
              <w:spacing w:before="30" w:line="214" w:lineRule="auto"/>
              <w:ind w:left="171"/>
              <w:rPr>
                <w:rFonts w:hint="eastAsia" w:ascii="宋体" w:hAnsi="宋体" w:eastAsia="宋体" w:cs="宋体"/>
                <w:sz w:val="23"/>
                <w:szCs w:val="23"/>
              </w:rPr>
            </w:pPr>
            <w:r>
              <w:rPr>
                <w:rFonts w:hint="eastAsia" w:ascii="宋体" w:hAnsi="宋体" w:eastAsia="宋体" w:cs="宋体"/>
                <w:spacing w:val="1"/>
                <w:sz w:val="23"/>
                <w:szCs w:val="23"/>
              </w:rPr>
              <w:t>2.光伏设施因设备供货延迟，2024年仅完成18</w:t>
            </w:r>
            <w:r>
              <w:rPr>
                <w:rFonts w:hint="eastAsia" w:ascii="宋体" w:hAnsi="宋体" w:eastAsia="宋体" w:cs="宋体"/>
                <w:sz w:val="23"/>
                <w:szCs w:val="23"/>
              </w:rPr>
              <w:t>MWp</w:t>
            </w:r>
            <w:r>
              <w:rPr>
                <w:rFonts w:hint="eastAsia" w:ascii="宋体" w:hAnsi="宋体" w:eastAsia="宋体" w:cs="宋体"/>
                <w:spacing w:val="1"/>
                <w:sz w:val="23"/>
                <w:szCs w:val="23"/>
              </w:rPr>
              <w:t>(总目标99.79</w:t>
            </w:r>
            <w:r>
              <w:rPr>
                <w:rFonts w:hint="eastAsia" w:ascii="宋体" w:hAnsi="宋体" w:eastAsia="宋体" w:cs="宋体"/>
                <w:sz w:val="23"/>
                <w:szCs w:val="23"/>
              </w:rPr>
              <w:t>MWp</w:t>
            </w:r>
            <w:r>
              <w:rPr>
                <w:rFonts w:hint="eastAsia" w:ascii="宋体" w:hAnsi="宋体" w:eastAsia="宋体" w:cs="宋体"/>
                <w:spacing w:val="1"/>
                <w:sz w:val="23"/>
                <w:szCs w:val="23"/>
              </w:rPr>
              <w:t>)</w:t>
            </w:r>
          </w:p>
        </w:tc>
      </w:tr>
      <w:tr w14:paraId="28E17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3" w:hRule="atLeast"/>
        </w:trPr>
        <w:tc>
          <w:tcPr>
            <w:tcW w:w="725" w:type="pct"/>
            <w:vAlign w:val="top"/>
          </w:tcPr>
          <w:p w14:paraId="1B6E4D2E">
            <w:pPr>
              <w:spacing w:line="399" w:lineRule="auto"/>
              <w:rPr>
                <w:rFonts w:hint="eastAsia" w:ascii="宋体" w:hAnsi="宋体" w:eastAsia="宋体" w:cs="宋体"/>
                <w:sz w:val="21"/>
              </w:rPr>
            </w:pPr>
          </w:p>
          <w:p w14:paraId="7A59C61A">
            <w:pPr>
              <w:pStyle w:val="10"/>
              <w:spacing w:before="75" w:line="228" w:lineRule="auto"/>
              <w:ind w:left="126" w:hanging="102"/>
              <w:rPr>
                <w:rFonts w:hint="eastAsia" w:ascii="宋体" w:hAnsi="宋体" w:eastAsia="宋体" w:cs="宋体"/>
                <w:sz w:val="23"/>
                <w:szCs w:val="23"/>
              </w:rPr>
            </w:pPr>
            <w:r>
              <w:rPr>
                <w:rFonts w:hint="eastAsia" w:ascii="宋体" w:hAnsi="宋体" w:eastAsia="宋体" w:cs="宋体"/>
                <w:spacing w:val="5"/>
                <w:sz w:val="23"/>
                <w:szCs w:val="23"/>
              </w:rPr>
              <w:t>改进建议、</w:t>
            </w:r>
            <w:r>
              <w:rPr>
                <w:rFonts w:hint="eastAsia" w:ascii="宋体" w:hAnsi="宋体" w:eastAsia="宋体" w:cs="宋体"/>
                <w:spacing w:val="3"/>
                <w:sz w:val="23"/>
                <w:szCs w:val="23"/>
              </w:rPr>
              <w:t xml:space="preserve"> </w:t>
            </w:r>
            <w:r>
              <w:rPr>
                <w:rFonts w:hint="eastAsia" w:ascii="宋体" w:hAnsi="宋体" w:eastAsia="宋体" w:cs="宋体"/>
                <w:spacing w:val="-10"/>
                <w:sz w:val="23"/>
                <w:szCs w:val="23"/>
              </w:rPr>
              <w:t>措施及结</w:t>
            </w:r>
          </w:p>
          <w:p w14:paraId="6C1CB16A">
            <w:pPr>
              <w:pStyle w:val="10"/>
              <w:spacing w:before="32" w:line="220" w:lineRule="auto"/>
              <w:ind w:left="134"/>
              <w:rPr>
                <w:rFonts w:hint="eastAsia" w:ascii="宋体" w:hAnsi="宋体" w:eastAsia="宋体" w:cs="宋体"/>
                <w:sz w:val="23"/>
                <w:szCs w:val="23"/>
              </w:rPr>
            </w:pPr>
            <w:r>
              <w:rPr>
                <w:rFonts w:hint="eastAsia" w:ascii="宋体" w:hAnsi="宋体" w:eastAsia="宋体" w:cs="宋体"/>
                <w:spacing w:val="2"/>
                <w:sz w:val="23"/>
                <w:szCs w:val="23"/>
              </w:rPr>
              <w:t>果应用方</w:t>
            </w:r>
          </w:p>
          <w:p w14:paraId="7E298619">
            <w:pPr>
              <w:pStyle w:val="10"/>
              <w:spacing w:before="35" w:line="220" w:lineRule="auto"/>
              <w:ind w:left="485"/>
              <w:rPr>
                <w:rFonts w:hint="eastAsia" w:ascii="宋体" w:hAnsi="宋体" w:eastAsia="宋体" w:cs="宋体"/>
                <w:sz w:val="23"/>
                <w:szCs w:val="23"/>
              </w:rPr>
            </w:pPr>
            <w:r>
              <w:rPr>
                <w:rFonts w:hint="eastAsia" w:ascii="宋体" w:hAnsi="宋体" w:eastAsia="宋体" w:cs="宋体"/>
                <w:sz w:val="23"/>
                <w:szCs w:val="23"/>
              </w:rPr>
              <w:t>案</w:t>
            </w:r>
          </w:p>
        </w:tc>
        <w:tc>
          <w:tcPr>
            <w:tcW w:w="4274" w:type="pct"/>
            <w:gridSpan w:val="5"/>
            <w:vAlign w:val="top"/>
          </w:tcPr>
          <w:p w14:paraId="6083F215">
            <w:pPr>
              <w:spacing w:line="379" w:lineRule="auto"/>
              <w:rPr>
                <w:rFonts w:hint="eastAsia" w:ascii="宋体" w:hAnsi="宋体" w:eastAsia="宋体" w:cs="宋体"/>
                <w:sz w:val="21"/>
              </w:rPr>
            </w:pPr>
          </w:p>
          <w:p w14:paraId="31FD73B1">
            <w:pPr>
              <w:pStyle w:val="10"/>
              <w:spacing w:before="74" w:line="219" w:lineRule="auto"/>
              <w:jc w:val="right"/>
              <w:rPr>
                <w:rFonts w:hint="eastAsia" w:ascii="宋体" w:hAnsi="宋体" w:eastAsia="宋体" w:cs="宋体"/>
                <w:sz w:val="23"/>
                <w:szCs w:val="23"/>
              </w:rPr>
            </w:pPr>
            <w:r>
              <w:rPr>
                <w:rFonts w:hint="eastAsia" w:ascii="宋体" w:hAnsi="宋体" w:eastAsia="宋体" w:cs="宋体"/>
                <w:sz w:val="23"/>
                <w:szCs w:val="23"/>
              </w:rPr>
              <w:t>工期管理：优化施工计划，建立天气预警响应机制，确保剩余工程按期</w:t>
            </w:r>
          </w:p>
          <w:p w14:paraId="2171CDE9">
            <w:pPr>
              <w:pStyle w:val="10"/>
              <w:spacing w:before="48" w:line="219" w:lineRule="auto"/>
              <w:ind w:left="3270"/>
              <w:rPr>
                <w:rFonts w:hint="eastAsia" w:ascii="宋体" w:hAnsi="宋体" w:eastAsia="宋体" w:cs="宋体"/>
                <w:sz w:val="23"/>
                <w:szCs w:val="23"/>
              </w:rPr>
            </w:pPr>
            <w:r>
              <w:rPr>
                <w:rFonts w:hint="eastAsia" w:ascii="宋体" w:hAnsi="宋体" w:eastAsia="宋体" w:cs="宋体"/>
                <w:spacing w:val="1"/>
                <w:sz w:val="23"/>
                <w:szCs w:val="23"/>
              </w:rPr>
              <w:t>完成。</w:t>
            </w:r>
          </w:p>
          <w:p w14:paraId="048309EB">
            <w:pPr>
              <w:pStyle w:val="10"/>
              <w:spacing w:before="45" w:line="219" w:lineRule="auto"/>
              <w:ind w:left="171"/>
              <w:rPr>
                <w:rFonts w:hint="eastAsia" w:ascii="宋体" w:hAnsi="宋体" w:eastAsia="宋体" w:cs="宋体"/>
                <w:sz w:val="23"/>
                <w:szCs w:val="23"/>
              </w:rPr>
            </w:pPr>
            <w:r>
              <w:rPr>
                <w:rFonts w:hint="eastAsia" w:ascii="宋体" w:hAnsi="宋体" w:eastAsia="宋体" w:cs="宋体"/>
                <w:sz w:val="23"/>
                <w:szCs w:val="23"/>
              </w:rPr>
              <w:t>供应链协调：与光伏供应商签订履约担保协议，保障</w:t>
            </w:r>
            <w:r>
              <w:rPr>
                <w:rFonts w:hint="eastAsia" w:ascii="宋体" w:hAnsi="宋体" w:eastAsia="宋体" w:cs="宋体"/>
                <w:spacing w:val="-1"/>
                <w:sz w:val="23"/>
                <w:szCs w:val="23"/>
              </w:rPr>
              <w:t>设备及时到位。</w:t>
            </w:r>
          </w:p>
        </w:tc>
      </w:tr>
    </w:tbl>
    <w:p w14:paraId="3DF0D072">
      <w:pPr>
        <w:pStyle w:val="9"/>
        <w:rPr>
          <w:rFonts w:hint="eastAsia" w:ascii="宋体" w:hAnsi="宋体" w:eastAsia="宋体" w:cs="宋体"/>
          <w:sz w:val="32"/>
          <w:lang w:val="en-US" w:eastAsia="zh-CN"/>
        </w:rPr>
      </w:pPr>
    </w:p>
    <w:p w14:paraId="712A8C6C">
      <w:pPr>
        <w:pStyle w:val="9"/>
        <w:rPr>
          <w:rFonts w:hint="eastAsia" w:ascii="宋体" w:hAnsi="宋体" w:eastAsia="宋体" w:cs="宋体"/>
          <w:sz w:val="32"/>
          <w:lang w:val="en-US" w:eastAsia="zh-CN"/>
        </w:rPr>
      </w:pPr>
    </w:p>
    <w:p w14:paraId="499FEB0E">
      <w:pPr>
        <w:pStyle w:val="9"/>
        <w:rPr>
          <w:rFonts w:hint="eastAsia" w:ascii="宋体" w:hAnsi="宋体" w:eastAsia="宋体" w:cs="宋体"/>
          <w:sz w:val="32"/>
          <w:lang w:val="en-US" w:eastAsia="zh-CN"/>
        </w:rPr>
      </w:pPr>
    </w:p>
    <w:p w14:paraId="29FCA655">
      <w:pPr>
        <w:pStyle w:val="9"/>
        <w:rPr>
          <w:rFonts w:hint="eastAsia" w:ascii="宋体" w:hAnsi="宋体" w:eastAsia="宋体" w:cs="宋体"/>
          <w:sz w:val="32"/>
          <w:lang w:val="en-US" w:eastAsia="zh-CN"/>
        </w:rPr>
      </w:pPr>
    </w:p>
    <w:p w14:paraId="11A82585">
      <w:pPr>
        <w:pStyle w:val="9"/>
        <w:rPr>
          <w:rFonts w:hint="eastAsia" w:ascii="宋体" w:hAnsi="宋体" w:eastAsia="宋体" w:cs="宋体"/>
          <w:sz w:val="32"/>
          <w:lang w:val="en-US" w:eastAsia="zh-CN"/>
        </w:rPr>
      </w:pPr>
    </w:p>
    <w:p w14:paraId="1182D321">
      <w:pPr>
        <w:pStyle w:val="9"/>
        <w:rPr>
          <w:rFonts w:hint="eastAsia" w:ascii="宋体" w:hAnsi="宋体" w:eastAsia="宋体" w:cs="宋体"/>
          <w:sz w:val="32"/>
          <w:lang w:val="en-US" w:eastAsia="zh-CN"/>
        </w:rPr>
      </w:pPr>
    </w:p>
    <w:p w14:paraId="2F881717">
      <w:pPr>
        <w:pStyle w:val="9"/>
        <w:rPr>
          <w:rFonts w:hint="eastAsia" w:ascii="宋体" w:hAnsi="宋体" w:eastAsia="宋体" w:cs="宋体"/>
          <w:sz w:val="32"/>
          <w:lang w:val="en-US" w:eastAsia="zh-CN"/>
        </w:rPr>
      </w:pPr>
    </w:p>
    <w:p w14:paraId="336B8FAA">
      <w:pPr>
        <w:pStyle w:val="9"/>
        <w:rPr>
          <w:rFonts w:hint="eastAsia" w:ascii="宋体" w:hAnsi="宋体" w:eastAsia="宋体" w:cs="宋体"/>
          <w:sz w:val="32"/>
          <w:lang w:val="en-US" w:eastAsia="zh-CN"/>
        </w:rPr>
      </w:pPr>
    </w:p>
    <w:p w14:paraId="4260B497">
      <w:pPr>
        <w:pStyle w:val="9"/>
        <w:ind w:left="0" w:leftChars="0" w:firstLine="640" w:firstLineChars="200"/>
        <w:rPr>
          <w:rFonts w:hint="eastAsia" w:ascii="宋体" w:hAnsi="宋体" w:eastAsia="宋体" w:cs="宋体"/>
          <w:sz w:val="32"/>
          <w:lang w:val="en-US" w:eastAsia="zh-CN"/>
        </w:rPr>
      </w:pPr>
      <w:r>
        <w:rPr>
          <w:rFonts w:hint="eastAsia" w:ascii="宋体" w:hAnsi="宋体" w:eastAsia="宋体" w:cs="宋体"/>
          <w:sz w:val="32"/>
          <w:lang w:val="en-US" w:eastAsia="zh-CN"/>
        </w:rPr>
        <w:t>二、2024年度红色美丽乡村试点建设项目绩效自评表</w:t>
      </w:r>
    </w:p>
    <w:tbl>
      <w:tblPr>
        <w:tblStyle w:val="11"/>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06"/>
        <w:gridCol w:w="613"/>
        <w:gridCol w:w="2140"/>
        <w:gridCol w:w="740"/>
        <w:gridCol w:w="1087"/>
        <w:gridCol w:w="866"/>
        <w:gridCol w:w="1011"/>
        <w:gridCol w:w="1891"/>
      </w:tblGrid>
      <w:tr w14:paraId="1A386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5" w:hRule="atLeast"/>
        </w:trPr>
        <w:tc>
          <w:tcPr>
            <w:tcW w:w="1035" w:type="pct"/>
            <w:gridSpan w:val="2"/>
            <w:vAlign w:val="top"/>
          </w:tcPr>
          <w:p w14:paraId="4A768462">
            <w:pPr>
              <w:pStyle w:val="10"/>
              <w:spacing w:before="82" w:line="233" w:lineRule="auto"/>
              <w:ind w:left="374"/>
              <w:rPr>
                <w:rFonts w:hint="eastAsia" w:ascii="宋体" w:hAnsi="宋体" w:eastAsia="宋体" w:cs="宋体"/>
                <w:sz w:val="19"/>
                <w:szCs w:val="19"/>
              </w:rPr>
            </w:pPr>
            <w:r>
              <w:rPr>
                <w:rFonts w:hint="eastAsia" w:ascii="宋体" w:hAnsi="宋体" w:eastAsia="宋体" w:cs="宋体"/>
                <w:spacing w:val="6"/>
                <w:position w:val="2"/>
                <w:sz w:val="19"/>
                <w:szCs w:val="19"/>
              </w:rPr>
              <w:t>项目名</w:t>
            </w:r>
            <w:r>
              <w:rPr>
                <w:rFonts w:hint="eastAsia" w:ascii="宋体" w:hAnsi="宋体" w:eastAsia="宋体" w:cs="宋体"/>
                <w:spacing w:val="6"/>
                <w:position w:val="-8"/>
                <w:sz w:val="19"/>
                <w:szCs w:val="19"/>
              </w:rPr>
              <w:t>称</w:t>
            </w:r>
          </w:p>
        </w:tc>
        <w:tc>
          <w:tcPr>
            <w:tcW w:w="3964" w:type="pct"/>
            <w:gridSpan w:val="6"/>
            <w:vAlign w:val="top"/>
          </w:tcPr>
          <w:p w14:paraId="52BBBBD0">
            <w:pPr>
              <w:pStyle w:val="10"/>
              <w:spacing w:before="122" w:line="219" w:lineRule="auto"/>
              <w:ind w:left="1972"/>
              <w:rPr>
                <w:rFonts w:hint="eastAsia" w:ascii="宋体" w:hAnsi="宋体" w:eastAsia="宋体" w:cs="宋体"/>
              </w:rPr>
            </w:pPr>
            <w:r>
              <w:rPr>
                <w:rFonts w:hint="eastAsia" w:ascii="宋体" w:hAnsi="宋体" w:eastAsia="宋体" w:cs="宋体"/>
                <w:spacing w:val="1"/>
              </w:rPr>
              <w:t>红色美丽乡村试点建设</w:t>
            </w:r>
          </w:p>
        </w:tc>
      </w:tr>
      <w:tr w14:paraId="3DB07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035" w:type="pct"/>
            <w:gridSpan w:val="2"/>
            <w:vAlign w:val="top"/>
          </w:tcPr>
          <w:p w14:paraId="6043E390">
            <w:pPr>
              <w:pStyle w:val="10"/>
              <w:spacing w:before="119" w:line="219" w:lineRule="auto"/>
              <w:ind w:left="354"/>
              <w:rPr>
                <w:rFonts w:hint="eastAsia" w:ascii="宋体" w:hAnsi="宋体" w:eastAsia="宋体" w:cs="宋体"/>
              </w:rPr>
            </w:pPr>
            <w:r>
              <w:rPr>
                <w:rFonts w:hint="eastAsia" w:ascii="宋体" w:hAnsi="宋体" w:eastAsia="宋体" w:cs="宋体"/>
                <w:spacing w:val="6"/>
              </w:rPr>
              <w:t>主管部门</w:t>
            </w:r>
          </w:p>
        </w:tc>
        <w:tc>
          <w:tcPr>
            <w:tcW w:w="1476" w:type="pct"/>
            <w:gridSpan w:val="2"/>
            <w:vAlign w:val="top"/>
          </w:tcPr>
          <w:p w14:paraId="7AE67DB2">
            <w:pPr>
              <w:rPr>
                <w:rFonts w:hint="eastAsia" w:ascii="宋体" w:hAnsi="宋体" w:eastAsia="宋体" w:cs="宋体"/>
                <w:sz w:val="21"/>
              </w:rPr>
            </w:pPr>
          </w:p>
        </w:tc>
        <w:tc>
          <w:tcPr>
            <w:tcW w:w="1001" w:type="pct"/>
            <w:gridSpan w:val="2"/>
            <w:vAlign w:val="top"/>
          </w:tcPr>
          <w:p w14:paraId="2B0A4BAD">
            <w:pPr>
              <w:pStyle w:val="10"/>
              <w:spacing w:before="119" w:line="220" w:lineRule="auto"/>
              <w:ind w:left="166"/>
              <w:rPr>
                <w:rFonts w:hint="eastAsia" w:ascii="宋体" w:hAnsi="宋体" w:eastAsia="宋体" w:cs="宋体"/>
              </w:rPr>
            </w:pPr>
            <w:r>
              <w:rPr>
                <w:rFonts w:hint="eastAsia" w:ascii="宋体" w:hAnsi="宋体" w:eastAsia="宋体" w:cs="宋体"/>
                <w:spacing w:val="1"/>
              </w:rPr>
              <w:t>项目实施单位</w:t>
            </w:r>
          </w:p>
        </w:tc>
        <w:tc>
          <w:tcPr>
            <w:tcW w:w="1486" w:type="pct"/>
            <w:gridSpan w:val="2"/>
            <w:vAlign w:val="top"/>
          </w:tcPr>
          <w:p w14:paraId="4392EE8F">
            <w:pPr>
              <w:pStyle w:val="10"/>
              <w:spacing w:before="117" w:line="219" w:lineRule="auto"/>
              <w:ind w:left="318"/>
              <w:rPr>
                <w:rFonts w:hint="eastAsia" w:ascii="宋体" w:hAnsi="宋体" w:eastAsia="宋体" w:cs="宋体"/>
              </w:rPr>
            </w:pPr>
            <w:r>
              <w:rPr>
                <w:rFonts w:hint="eastAsia" w:ascii="宋体" w:hAnsi="宋体" w:eastAsia="宋体" w:cs="宋体"/>
                <w:spacing w:val="-1"/>
              </w:rPr>
              <w:t>谈桥村村民委员会</w:t>
            </w:r>
          </w:p>
        </w:tc>
      </w:tr>
      <w:tr w14:paraId="75691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035" w:type="pct"/>
            <w:gridSpan w:val="2"/>
            <w:vAlign w:val="top"/>
          </w:tcPr>
          <w:p w14:paraId="69756FA1">
            <w:pPr>
              <w:pStyle w:val="10"/>
              <w:spacing w:before="110" w:line="219" w:lineRule="auto"/>
              <w:ind w:left="354"/>
              <w:rPr>
                <w:rFonts w:hint="eastAsia" w:ascii="宋体" w:hAnsi="宋体" w:eastAsia="宋体" w:cs="宋体"/>
              </w:rPr>
            </w:pPr>
            <w:r>
              <w:rPr>
                <w:rFonts w:hint="eastAsia" w:ascii="宋体" w:hAnsi="宋体" w:eastAsia="宋体" w:cs="宋体"/>
                <w:spacing w:val="4"/>
              </w:rPr>
              <w:t>项目类别</w:t>
            </w:r>
          </w:p>
        </w:tc>
        <w:tc>
          <w:tcPr>
            <w:tcW w:w="3964" w:type="pct"/>
            <w:gridSpan w:val="6"/>
            <w:vAlign w:val="top"/>
          </w:tcPr>
          <w:p w14:paraId="1B8BFB89">
            <w:pPr>
              <w:pStyle w:val="10"/>
              <w:spacing w:before="110" w:line="219" w:lineRule="auto"/>
              <w:ind w:left="433"/>
              <w:rPr>
                <w:rFonts w:hint="eastAsia" w:ascii="宋体" w:hAnsi="宋体" w:eastAsia="宋体" w:cs="宋体"/>
              </w:rPr>
            </w:pPr>
            <w:r>
              <w:rPr>
                <w:rFonts w:hint="eastAsia" w:ascii="宋体" w:hAnsi="宋体" w:eastAsia="宋体" w:cs="宋体"/>
                <w:spacing w:val="1"/>
              </w:rPr>
              <w:t>1、部门预算项目□ 2、市直专项□3、转移支付项目口</w:t>
            </w:r>
          </w:p>
        </w:tc>
      </w:tr>
      <w:tr w14:paraId="13320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35" w:type="pct"/>
            <w:gridSpan w:val="2"/>
            <w:vAlign w:val="top"/>
          </w:tcPr>
          <w:p w14:paraId="58DB1599">
            <w:pPr>
              <w:pStyle w:val="10"/>
              <w:spacing w:before="111" w:line="220" w:lineRule="auto"/>
              <w:ind w:left="354"/>
              <w:rPr>
                <w:rFonts w:hint="eastAsia" w:ascii="宋体" w:hAnsi="宋体" w:eastAsia="宋体" w:cs="宋体"/>
              </w:rPr>
            </w:pPr>
            <w:r>
              <w:rPr>
                <w:rFonts w:hint="eastAsia" w:ascii="宋体" w:hAnsi="宋体" w:eastAsia="宋体" w:cs="宋体"/>
                <w:spacing w:val="2"/>
              </w:rPr>
              <w:t>项目属性</w:t>
            </w:r>
          </w:p>
        </w:tc>
        <w:tc>
          <w:tcPr>
            <w:tcW w:w="3964" w:type="pct"/>
            <w:gridSpan w:val="6"/>
            <w:vAlign w:val="top"/>
          </w:tcPr>
          <w:p w14:paraId="05CF1937">
            <w:pPr>
              <w:pStyle w:val="10"/>
              <w:spacing w:before="111" w:line="219" w:lineRule="auto"/>
              <w:ind w:left="1483"/>
              <w:rPr>
                <w:rFonts w:hint="eastAsia" w:ascii="宋体" w:hAnsi="宋体" w:eastAsia="宋体" w:cs="宋体"/>
              </w:rPr>
            </w:pPr>
            <w:r>
              <w:rPr>
                <w:rFonts w:hint="eastAsia" w:ascii="宋体" w:hAnsi="宋体" w:eastAsia="宋体" w:cs="宋体"/>
                <w:spacing w:val="1"/>
              </w:rPr>
              <w:t>1、持续性项目□ 2、新增项目回</w:t>
            </w:r>
          </w:p>
        </w:tc>
      </w:tr>
      <w:tr w14:paraId="334EF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035" w:type="pct"/>
            <w:gridSpan w:val="2"/>
            <w:vAlign w:val="top"/>
          </w:tcPr>
          <w:p w14:paraId="7D7EEA75">
            <w:pPr>
              <w:pStyle w:val="10"/>
              <w:spacing w:before="121" w:line="219" w:lineRule="auto"/>
              <w:ind w:left="354"/>
              <w:rPr>
                <w:rFonts w:hint="eastAsia" w:ascii="宋体" w:hAnsi="宋体" w:eastAsia="宋体" w:cs="宋体"/>
              </w:rPr>
            </w:pPr>
            <w:r>
              <w:rPr>
                <w:rFonts w:hint="eastAsia" w:ascii="宋体" w:hAnsi="宋体" w:eastAsia="宋体" w:cs="宋体"/>
                <w:spacing w:val="3"/>
              </w:rPr>
              <w:t>项目类型</w:t>
            </w:r>
          </w:p>
        </w:tc>
        <w:tc>
          <w:tcPr>
            <w:tcW w:w="3964" w:type="pct"/>
            <w:gridSpan w:val="6"/>
            <w:vAlign w:val="top"/>
          </w:tcPr>
          <w:p w14:paraId="21398826">
            <w:pPr>
              <w:pStyle w:val="10"/>
              <w:spacing w:before="121" w:line="219" w:lineRule="auto"/>
              <w:ind w:left="492"/>
              <w:rPr>
                <w:rFonts w:hint="eastAsia" w:ascii="宋体" w:hAnsi="宋体" w:eastAsia="宋体" w:cs="宋体"/>
              </w:rPr>
            </w:pPr>
            <w:r>
              <w:rPr>
                <w:rFonts w:hint="eastAsia" w:ascii="宋体" w:hAnsi="宋体" w:eastAsia="宋体" w:cs="宋体"/>
                <w:spacing w:val="1"/>
              </w:rPr>
              <w:t>1、常年性项目□ 2、延续性项目□ 3、一次性</w:t>
            </w:r>
            <w:r>
              <w:rPr>
                <w:rFonts w:hint="eastAsia" w:ascii="宋体" w:hAnsi="宋体" w:eastAsia="宋体" w:cs="宋体"/>
              </w:rPr>
              <w:t>项目回</w:t>
            </w:r>
          </w:p>
        </w:tc>
      </w:tr>
      <w:tr w14:paraId="0B9F0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035" w:type="pct"/>
            <w:gridSpan w:val="2"/>
            <w:vMerge w:val="restart"/>
            <w:tcBorders>
              <w:bottom w:val="nil"/>
            </w:tcBorders>
            <w:vAlign w:val="top"/>
          </w:tcPr>
          <w:p w14:paraId="73D864D2">
            <w:pPr>
              <w:pStyle w:val="10"/>
              <w:spacing w:before="262" w:line="219" w:lineRule="auto"/>
              <w:ind w:left="135"/>
              <w:rPr>
                <w:rFonts w:hint="eastAsia" w:ascii="宋体" w:hAnsi="宋体" w:eastAsia="宋体" w:cs="宋体"/>
              </w:rPr>
            </w:pPr>
            <w:r>
              <w:rPr>
                <w:rFonts w:hint="eastAsia" w:ascii="宋体" w:hAnsi="宋体" w:eastAsia="宋体" w:cs="宋体"/>
                <w:spacing w:val="-2"/>
              </w:rPr>
              <w:t>预算执行情况</w:t>
            </w:r>
          </w:p>
          <w:p w14:paraId="342282D3">
            <w:pPr>
              <w:pStyle w:val="10"/>
              <w:spacing w:before="29" w:line="220" w:lineRule="auto"/>
              <w:ind w:left="465"/>
              <w:rPr>
                <w:rFonts w:hint="eastAsia" w:ascii="宋体" w:hAnsi="宋体" w:eastAsia="宋体" w:cs="宋体"/>
              </w:rPr>
            </w:pPr>
            <w:r>
              <w:rPr>
                <w:rFonts w:hint="eastAsia" w:ascii="宋体" w:hAnsi="宋体" w:eastAsia="宋体" w:cs="宋体"/>
                <w:spacing w:val="12"/>
              </w:rPr>
              <w:t>(万元)</w:t>
            </w:r>
          </w:p>
        </w:tc>
        <w:tc>
          <w:tcPr>
            <w:tcW w:w="1097" w:type="pct"/>
            <w:vAlign w:val="top"/>
          </w:tcPr>
          <w:p w14:paraId="52C519DC">
            <w:pPr>
              <w:rPr>
                <w:rFonts w:hint="eastAsia" w:ascii="宋体" w:hAnsi="宋体" w:eastAsia="宋体" w:cs="宋体"/>
                <w:sz w:val="21"/>
              </w:rPr>
            </w:pPr>
          </w:p>
        </w:tc>
        <w:tc>
          <w:tcPr>
            <w:tcW w:w="936" w:type="pct"/>
            <w:gridSpan w:val="2"/>
            <w:vAlign w:val="top"/>
          </w:tcPr>
          <w:p w14:paraId="173A28AA">
            <w:pPr>
              <w:pStyle w:val="10"/>
              <w:spacing w:before="112" w:line="219" w:lineRule="auto"/>
              <w:ind w:left="225"/>
              <w:rPr>
                <w:rFonts w:hint="eastAsia" w:ascii="宋体" w:hAnsi="宋体" w:eastAsia="宋体" w:cs="宋体"/>
              </w:rPr>
            </w:pPr>
            <w:r>
              <w:rPr>
                <w:rFonts w:hint="eastAsia" w:ascii="宋体" w:hAnsi="宋体" w:eastAsia="宋体" w:cs="宋体"/>
                <w:spacing w:val="8"/>
              </w:rPr>
              <w:t>预算数(A)</w:t>
            </w:r>
          </w:p>
        </w:tc>
        <w:tc>
          <w:tcPr>
            <w:tcW w:w="962" w:type="pct"/>
            <w:gridSpan w:val="2"/>
            <w:vAlign w:val="top"/>
          </w:tcPr>
          <w:p w14:paraId="747E51A3">
            <w:pPr>
              <w:pStyle w:val="10"/>
              <w:spacing w:before="112" w:line="219" w:lineRule="auto"/>
              <w:ind w:left="247"/>
              <w:rPr>
                <w:rFonts w:hint="eastAsia" w:ascii="宋体" w:hAnsi="宋体" w:eastAsia="宋体" w:cs="宋体"/>
              </w:rPr>
            </w:pPr>
            <w:r>
              <w:rPr>
                <w:rFonts w:hint="eastAsia" w:ascii="宋体" w:hAnsi="宋体" w:eastAsia="宋体" w:cs="宋体"/>
                <w:spacing w:val="8"/>
              </w:rPr>
              <w:t>执行数(B)</w:t>
            </w:r>
          </w:p>
        </w:tc>
        <w:tc>
          <w:tcPr>
            <w:tcW w:w="967" w:type="pct"/>
            <w:vAlign w:val="top"/>
          </w:tcPr>
          <w:p w14:paraId="12B0314C">
            <w:pPr>
              <w:pStyle w:val="10"/>
              <w:spacing w:before="112" w:line="219" w:lineRule="auto"/>
              <w:ind w:left="139"/>
              <w:rPr>
                <w:rFonts w:hint="eastAsia" w:ascii="宋体" w:hAnsi="宋体" w:eastAsia="宋体" w:cs="宋体"/>
              </w:rPr>
            </w:pPr>
            <w:r>
              <w:rPr>
                <w:rFonts w:hint="eastAsia" w:ascii="宋体" w:hAnsi="宋体" w:eastAsia="宋体" w:cs="宋体"/>
                <w:spacing w:val="6"/>
              </w:rPr>
              <w:t>执行率(B/A)</w:t>
            </w:r>
          </w:p>
        </w:tc>
      </w:tr>
      <w:tr w14:paraId="6C7D4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035" w:type="pct"/>
            <w:gridSpan w:val="2"/>
            <w:vMerge w:val="continue"/>
            <w:tcBorders>
              <w:top w:val="nil"/>
            </w:tcBorders>
            <w:vAlign w:val="top"/>
          </w:tcPr>
          <w:p w14:paraId="0FB514E9">
            <w:pPr>
              <w:rPr>
                <w:rFonts w:hint="eastAsia" w:ascii="宋体" w:hAnsi="宋体" w:eastAsia="宋体" w:cs="宋体"/>
                <w:sz w:val="21"/>
              </w:rPr>
            </w:pPr>
          </w:p>
        </w:tc>
        <w:tc>
          <w:tcPr>
            <w:tcW w:w="1097" w:type="pct"/>
            <w:vAlign w:val="top"/>
          </w:tcPr>
          <w:p w14:paraId="4C725783">
            <w:pPr>
              <w:pStyle w:val="10"/>
              <w:spacing w:before="42" w:line="219" w:lineRule="auto"/>
              <w:ind w:left="403"/>
              <w:rPr>
                <w:rFonts w:hint="eastAsia" w:ascii="宋体" w:hAnsi="宋体" w:eastAsia="宋体" w:cs="宋体"/>
              </w:rPr>
            </w:pPr>
            <w:r>
              <w:rPr>
                <w:rFonts w:hint="eastAsia" w:ascii="宋体" w:hAnsi="宋体" w:eastAsia="宋体" w:cs="宋体"/>
                <w:spacing w:val="-2"/>
              </w:rPr>
              <w:t>年度财政</w:t>
            </w:r>
          </w:p>
          <w:p w14:paraId="7F9F1644">
            <w:pPr>
              <w:pStyle w:val="10"/>
              <w:spacing w:before="37" w:line="208" w:lineRule="auto"/>
              <w:ind w:left="403"/>
              <w:rPr>
                <w:rFonts w:hint="eastAsia" w:ascii="宋体" w:hAnsi="宋体" w:eastAsia="宋体" w:cs="宋体"/>
              </w:rPr>
            </w:pPr>
            <w:r>
              <w:rPr>
                <w:rFonts w:hint="eastAsia" w:ascii="宋体" w:hAnsi="宋体" w:eastAsia="宋体" w:cs="宋体"/>
                <w:spacing w:val="2"/>
              </w:rPr>
              <w:t>资金总额</w:t>
            </w:r>
          </w:p>
        </w:tc>
        <w:tc>
          <w:tcPr>
            <w:tcW w:w="936" w:type="pct"/>
            <w:gridSpan w:val="2"/>
            <w:vAlign w:val="top"/>
          </w:tcPr>
          <w:p w14:paraId="3B76CDB7">
            <w:pPr>
              <w:pStyle w:val="10"/>
              <w:spacing w:before="213"/>
              <w:ind w:left="554"/>
              <w:rPr>
                <w:rFonts w:hint="eastAsia" w:ascii="宋体" w:hAnsi="宋体" w:eastAsia="宋体" w:cs="宋体"/>
              </w:rPr>
            </w:pPr>
            <w:r>
              <w:rPr>
                <w:rFonts w:hint="eastAsia" w:ascii="宋体" w:hAnsi="宋体" w:eastAsia="宋体" w:cs="宋体"/>
                <w:spacing w:val="-3"/>
              </w:rPr>
              <w:t>500</w:t>
            </w:r>
          </w:p>
        </w:tc>
        <w:tc>
          <w:tcPr>
            <w:tcW w:w="962" w:type="pct"/>
            <w:gridSpan w:val="2"/>
            <w:vAlign w:val="top"/>
          </w:tcPr>
          <w:p w14:paraId="0B1993A6">
            <w:pPr>
              <w:pStyle w:val="10"/>
              <w:spacing w:before="213"/>
              <w:ind w:left="576"/>
              <w:rPr>
                <w:rFonts w:hint="eastAsia" w:ascii="宋体" w:hAnsi="宋体" w:eastAsia="宋体" w:cs="宋体"/>
              </w:rPr>
            </w:pPr>
            <w:r>
              <w:rPr>
                <w:rFonts w:hint="eastAsia" w:ascii="宋体" w:hAnsi="宋体" w:eastAsia="宋体" w:cs="宋体"/>
                <w:spacing w:val="-3"/>
              </w:rPr>
              <w:t>260</w:t>
            </w:r>
          </w:p>
        </w:tc>
        <w:tc>
          <w:tcPr>
            <w:tcW w:w="967" w:type="pct"/>
            <w:vAlign w:val="top"/>
          </w:tcPr>
          <w:p w14:paraId="2732101A">
            <w:pPr>
              <w:pStyle w:val="10"/>
              <w:spacing w:before="213"/>
              <w:ind w:left="578"/>
              <w:rPr>
                <w:rFonts w:hint="eastAsia" w:ascii="宋体" w:hAnsi="宋体" w:eastAsia="宋体" w:cs="宋体"/>
              </w:rPr>
            </w:pPr>
            <w:r>
              <w:rPr>
                <w:rFonts w:hint="eastAsia" w:ascii="宋体" w:hAnsi="宋体" w:eastAsia="宋体" w:cs="宋体"/>
                <w:spacing w:val="-3"/>
              </w:rPr>
              <w:t>52%</w:t>
            </w:r>
          </w:p>
        </w:tc>
      </w:tr>
      <w:tr w14:paraId="0E190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trPr>
        <w:tc>
          <w:tcPr>
            <w:tcW w:w="721" w:type="pct"/>
            <w:vMerge w:val="restart"/>
            <w:tcBorders>
              <w:bottom w:val="nil"/>
            </w:tcBorders>
            <w:vAlign w:val="top"/>
          </w:tcPr>
          <w:p w14:paraId="4507C6DA">
            <w:pPr>
              <w:spacing w:line="243" w:lineRule="auto"/>
              <w:rPr>
                <w:rFonts w:hint="eastAsia" w:ascii="宋体" w:hAnsi="宋体" w:eastAsia="宋体" w:cs="宋体"/>
                <w:sz w:val="21"/>
              </w:rPr>
            </w:pPr>
          </w:p>
          <w:p w14:paraId="4C1D0FDB">
            <w:pPr>
              <w:spacing w:line="243" w:lineRule="auto"/>
              <w:rPr>
                <w:rFonts w:hint="eastAsia" w:ascii="宋体" w:hAnsi="宋体" w:eastAsia="宋体" w:cs="宋体"/>
                <w:sz w:val="21"/>
              </w:rPr>
            </w:pPr>
          </w:p>
          <w:p w14:paraId="4258C5F6">
            <w:pPr>
              <w:spacing w:line="243" w:lineRule="auto"/>
              <w:rPr>
                <w:rFonts w:hint="eastAsia" w:ascii="宋体" w:hAnsi="宋体" w:eastAsia="宋体" w:cs="宋体"/>
                <w:sz w:val="21"/>
              </w:rPr>
            </w:pPr>
          </w:p>
          <w:p w14:paraId="16B2D5A0">
            <w:pPr>
              <w:spacing w:line="243" w:lineRule="auto"/>
              <w:rPr>
                <w:rFonts w:hint="eastAsia" w:ascii="宋体" w:hAnsi="宋体" w:eastAsia="宋体" w:cs="宋体"/>
                <w:sz w:val="21"/>
              </w:rPr>
            </w:pPr>
          </w:p>
          <w:p w14:paraId="18E7553D">
            <w:pPr>
              <w:spacing w:line="243" w:lineRule="auto"/>
              <w:rPr>
                <w:rFonts w:hint="eastAsia" w:ascii="宋体" w:hAnsi="宋体" w:eastAsia="宋体" w:cs="宋体"/>
                <w:sz w:val="21"/>
              </w:rPr>
            </w:pPr>
          </w:p>
          <w:p w14:paraId="3AAC41D3">
            <w:pPr>
              <w:spacing w:line="243" w:lineRule="auto"/>
              <w:rPr>
                <w:rFonts w:hint="eastAsia" w:ascii="宋体" w:hAnsi="宋体" w:eastAsia="宋体" w:cs="宋体"/>
                <w:sz w:val="21"/>
              </w:rPr>
            </w:pPr>
          </w:p>
          <w:p w14:paraId="5C755E06">
            <w:pPr>
              <w:spacing w:line="243" w:lineRule="auto"/>
              <w:rPr>
                <w:rFonts w:hint="eastAsia" w:ascii="宋体" w:hAnsi="宋体" w:eastAsia="宋体" w:cs="宋体"/>
                <w:sz w:val="21"/>
              </w:rPr>
            </w:pPr>
          </w:p>
          <w:p w14:paraId="1A974462">
            <w:pPr>
              <w:spacing w:line="243" w:lineRule="auto"/>
              <w:rPr>
                <w:rFonts w:hint="eastAsia" w:ascii="宋体" w:hAnsi="宋体" w:eastAsia="宋体" w:cs="宋体"/>
                <w:sz w:val="21"/>
              </w:rPr>
            </w:pPr>
          </w:p>
          <w:p w14:paraId="7614AA0C">
            <w:pPr>
              <w:spacing w:line="243" w:lineRule="auto"/>
              <w:rPr>
                <w:rFonts w:hint="eastAsia" w:ascii="宋体" w:hAnsi="宋体" w:eastAsia="宋体" w:cs="宋体"/>
                <w:sz w:val="21"/>
              </w:rPr>
            </w:pPr>
          </w:p>
          <w:p w14:paraId="2831575D">
            <w:pPr>
              <w:spacing w:line="243" w:lineRule="auto"/>
              <w:rPr>
                <w:rFonts w:hint="eastAsia" w:ascii="宋体" w:hAnsi="宋体" w:eastAsia="宋体" w:cs="宋体"/>
                <w:sz w:val="21"/>
              </w:rPr>
            </w:pPr>
          </w:p>
          <w:p w14:paraId="00A8DD7B">
            <w:pPr>
              <w:spacing w:line="244" w:lineRule="auto"/>
              <w:rPr>
                <w:rFonts w:hint="eastAsia" w:ascii="宋体" w:hAnsi="宋体" w:eastAsia="宋体" w:cs="宋体"/>
                <w:sz w:val="21"/>
              </w:rPr>
            </w:pPr>
          </w:p>
          <w:p w14:paraId="51668575">
            <w:pPr>
              <w:spacing w:line="244" w:lineRule="auto"/>
              <w:rPr>
                <w:rFonts w:hint="eastAsia" w:ascii="宋体" w:hAnsi="宋体" w:eastAsia="宋体" w:cs="宋体"/>
                <w:sz w:val="21"/>
              </w:rPr>
            </w:pPr>
          </w:p>
          <w:p w14:paraId="794F348B">
            <w:pPr>
              <w:spacing w:line="244" w:lineRule="auto"/>
              <w:rPr>
                <w:rFonts w:hint="eastAsia" w:ascii="宋体" w:hAnsi="宋体" w:eastAsia="宋体" w:cs="宋体"/>
                <w:sz w:val="21"/>
              </w:rPr>
            </w:pPr>
          </w:p>
          <w:p w14:paraId="6E83E73E">
            <w:pPr>
              <w:pStyle w:val="10"/>
              <w:spacing w:before="71" w:line="219" w:lineRule="auto"/>
              <w:ind w:left="114"/>
              <w:rPr>
                <w:rFonts w:hint="eastAsia" w:ascii="宋体" w:hAnsi="宋体" w:eastAsia="宋体" w:cs="宋体"/>
              </w:rPr>
            </w:pPr>
            <w:r>
              <w:rPr>
                <w:rFonts w:hint="eastAsia" w:ascii="宋体" w:hAnsi="宋体" w:eastAsia="宋体" w:cs="宋体"/>
                <w:spacing w:val="-2"/>
              </w:rPr>
              <w:t>年度绩效</w:t>
            </w:r>
          </w:p>
          <w:p w14:paraId="4195063A">
            <w:pPr>
              <w:pStyle w:val="10"/>
              <w:spacing w:before="19" w:line="220" w:lineRule="auto"/>
              <w:ind w:left="334"/>
              <w:rPr>
                <w:rFonts w:hint="eastAsia" w:ascii="宋体" w:hAnsi="宋体" w:eastAsia="宋体" w:cs="宋体"/>
              </w:rPr>
            </w:pPr>
            <w:r>
              <w:rPr>
                <w:rFonts w:hint="eastAsia" w:ascii="宋体" w:hAnsi="宋体" w:eastAsia="宋体" w:cs="宋体"/>
                <w:spacing w:val="9"/>
              </w:rPr>
              <w:t>目标</w:t>
            </w:r>
          </w:p>
        </w:tc>
        <w:tc>
          <w:tcPr>
            <w:tcW w:w="314" w:type="pct"/>
            <w:textDirection w:val="tbRlV"/>
            <w:vAlign w:val="top"/>
          </w:tcPr>
          <w:p w14:paraId="506D3EC7">
            <w:pPr>
              <w:pStyle w:val="10"/>
              <w:spacing w:before="145" w:line="201" w:lineRule="auto"/>
              <w:rPr>
                <w:rFonts w:hint="eastAsia" w:ascii="宋体" w:hAnsi="宋体" w:eastAsia="宋体" w:cs="宋体"/>
              </w:rPr>
            </w:pPr>
            <w:r>
              <w:rPr>
                <w:rFonts w:hint="eastAsia" w:ascii="宋体" w:hAnsi="宋体" w:eastAsia="宋体" w:cs="宋体"/>
                <w:spacing w:val="-8"/>
              </w:rPr>
              <w:t>一 级</w:t>
            </w:r>
            <w:r>
              <w:rPr>
                <w:rFonts w:hint="eastAsia" w:ascii="宋体" w:hAnsi="宋体" w:eastAsia="宋体" w:cs="宋体"/>
                <w:spacing w:val="-11"/>
              </w:rPr>
              <w:t xml:space="preserve"> </w:t>
            </w:r>
            <w:r>
              <w:rPr>
                <w:rFonts w:hint="eastAsia" w:ascii="宋体" w:hAnsi="宋体" w:eastAsia="宋体" w:cs="宋体"/>
                <w:spacing w:val="-8"/>
              </w:rPr>
              <w:t>指</w:t>
            </w:r>
            <w:r>
              <w:rPr>
                <w:rFonts w:hint="eastAsia" w:ascii="宋体" w:hAnsi="宋体" w:eastAsia="宋体" w:cs="宋体"/>
                <w:spacing w:val="-11"/>
              </w:rPr>
              <w:t xml:space="preserve"> </w:t>
            </w:r>
            <w:r>
              <w:rPr>
                <w:rFonts w:hint="eastAsia" w:ascii="宋体" w:hAnsi="宋体" w:eastAsia="宋体" w:cs="宋体"/>
                <w:spacing w:val="-8"/>
              </w:rPr>
              <w:t>标</w:t>
            </w:r>
          </w:p>
        </w:tc>
        <w:tc>
          <w:tcPr>
            <w:tcW w:w="1097" w:type="pct"/>
            <w:vAlign w:val="top"/>
          </w:tcPr>
          <w:p w14:paraId="174A8C39">
            <w:pPr>
              <w:spacing w:line="409" w:lineRule="auto"/>
              <w:rPr>
                <w:rFonts w:hint="eastAsia" w:ascii="宋体" w:hAnsi="宋体" w:eastAsia="宋体" w:cs="宋体"/>
                <w:sz w:val="21"/>
              </w:rPr>
            </w:pPr>
          </w:p>
          <w:p w14:paraId="294E54AF">
            <w:pPr>
              <w:pStyle w:val="10"/>
              <w:spacing w:before="72" w:line="220" w:lineRule="auto"/>
              <w:ind w:left="403"/>
              <w:rPr>
                <w:rFonts w:hint="eastAsia" w:ascii="宋体" w:hAnsi="宋体" w:eastAsia="宋体" w:cs="宋体"/>
              </w:rPr>
            </w:pPr>
            <w:r>
              <w:rPr>
                <w:rFonts w:hint="eastAsia" w:ascii="宋体" w:hAnsi="宋体" w:eastAsia="宋体" w:cs="宋体"/>
                <w:spacing w:val="2"/>
              </w:rPr>
              <w:t>二级指标</w:t>
            </w:r>
          </w:p>
        </w:tc>
        <w:tc>
          <w:tcPr>
            <w:tcW w:w="936" w:type="pct"/>
            <w:gridSpan w:val="2"/>
            <w:vAlign w:val="top"/>
          </w:tcPr>
          <w:p w14:paraId="5CBEE9C0">
            <w:pPr>
              <w:spacing w:line="409" w:lineRule="auto"/>
              <w:rPr>
                <w:rFonts w:hint="eastAsia" w:ascii="宋体" w:hAnsi="宋体" w:eastAsia="宋体" w:cs="宋体"/>
                <w:sz w:val="21"/>
              </w:rPr>
            </w:pPr>
          </w:p>
          <w:p w14:paraId="13A2B725">
            <w:pPr>
              <w:pStyle w:val="10"/>
              <w:spacing w:before="72" w:line="220" w:lineRule="auto"/>
              <w:ind w:left="284"/>
              <w:rPr>
                <w:rFonts w:hint="eastAsia" w:ascii="宋体" w:hAnsi="宋体" w:eastAsia="宋体" w:cs="宋体"/>
              </w:rPr>
            </w:pPr>
            <w:r>
              <w:rPr>
                <w:rFonts w:hint="eastAsia" w:ascii="宋体" w:hAnsi="宋体" w:eastAsia="宋体" w:cs="宋体"/>
                <w:spacing w:val="-2"/>
              </w:rPr>
              <w:t>三级指标</w:t>
            </w:r>
          </w:p>
        </w:tc>
        <w:tc>
          <w:tcPr>
            <w:tcW w:w="962" w:type="pct"/>
            <w:gridSpan w:val="2"/>
            <w:vAlign w:val="top"/>
          </w:tcPr>
          <w:p w14:paraId="4AEA08A4">
            <w:pPr>
              <w:spacing w:line="260" w:lineRule="auto"/>
              <w:rPr>
                <w:rFonts w:hint="eastAsia" w:ascii="宋体" w:hAnsi="宋体" w:eastAsia="宋体" w:cs="宋体"/>
                <w:sz w:val="21"/>
              </w:rPr>
            </w:pPr>
          </w:p>
          <w:p w14:paraId="140F89AD">
            <w:pPr>
              <w:pStyle w:val="10"/>
              <w:spacing w:before="71" w:line="219" w:lineRule="auto"/>
              <w:ind w:left="197"/>
              <w:rPr>
                <w:rFonts w:hint="eastAsia" w:ascii="宋体" w:hAnsi="宋体" w:eastAsia="宋体" w:cs="宋体"/>
              </w:rPr>
            </w:pPr>
            <w:r>
              <w:rPr>
                <w:rFonts w:hint="eastAsia" w:ascii="宋体" w:hAnsi="宋体" w:eastAsia="宋体" w:cs="宋体"/>
                <w:spacing w:val="-2"/>
              </w:rPr>
              <w:t>年初目标值</w:t>
            </w:r>
          </w:p>
          <w:p w14:paraId="0B73985A">
            <w:pPr>
              <w:pStyle w:val="10"/>
              <w:spacing w:before="32" w:line="222" w:lineRule="auto"/>
              <w:ind w:left="576"/>
              <w:rPr>
                <w:rFonts w:hint="eastAsia" w:ascii="宋体" w:hAnsi="宋体" w:eastAsia="宋体" w:cs="宋体"/>
              </w:rPr>
            </w:pPr>
            <w:r>
              <w:rPr>
                <w:rFonts w:hint="eastAsia" w:ascii="宋体" w:hAnsi="宋体" w:eastAsia="宋体" w:cs="宋体"/>
                <w:spacing w:val="-11"/>
              </w:rPr>
              <w:t>(A)</w:t>
            </w:r>
          </w:p>
        </w:tc>
        <w:tc>
          <w:tcPr>
            <w:tcW w:w="967" w:type="pct"/>
            <w:vAlign w:val="top"/>
          </w:tcPr>
          <w:p w14:paraId="6A1A4FC9">
            <w:pPr>
              <w:spacing w:line="250" w:lineRule="auto"/>
              <w:rPr>
                <w:rFonts w:hint="eastAsia" w:ascii="宋体" w:hAnsi="宋体" w:eastAsia="宋体" w:cs="宋体"/>
                <w:sz w:val="21"/>
              </w:rPr>
            </w:pPr>
          </w:p>
          <w:p w14:paraId="3AC9202E">
            <w:pPr>
              <w:pStyle w:val="10"/>
              <w:spacing w:before="71" w:line="219" w:lineRule="auto"/>
              <w:ind w:left="199"/>
              <w:rPr>
                <w:rFonts w:hint="eastAsia" w:ascii="宋体" w:hAnsi="宋体" w:eastAsia="宋体" w:cs="宋体"/>
              </w:rPr>
            </w:pPr>
            <w:r>
              <w:rPr>
                <w:rFonts w:hint="eastAsia" w:ascii="宋体" w:hAnsi="宋体" w:eastAsia="宋体" w:cs="宋体"/>
                <w:spacing w:val="1"/>
              </w:rPr>
              <w:t>实际完成值</w:t>
            </w:r>
          </w:p>
          <w:p w14:paraId="5689392F">
            <w:pPr>
              <w:pStyle w:val="10"/>
              <w:spacing w:before="52" w:line="222" w:lineRule="auto"/>
              <w:ind w:left="578"/>
              <w:rPr>
                <w:rFonts w:hint="eastAsia" w:ascii="宋体" w:hAnsi="宋体" w:eastAsia="宋体" w:cs="宋体"/>
              </w:rPr>
            </w:pPr>
            <w:r>
              <w:rPr>
                <w:rFonts w:hint="eastAsia" w:ascii="宋体" w:hAnsi="宋体" w:eastAsia="宋体" w:cs="宋体"/>
                <w:spacing w:val="-11"/>
              </w:rPr>
              <w:t>(B)</w:t>
            </w:r>
          </w:p>
        </w:tc>
      </w:tr>
      <w:tr w14:paraId="114D4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721" w:type="pct"/>
            <w:vMerge w:val="continue"/>
            <w:tcBorders>
              <w:top w:val="nil"/>
              <w:bottom w:val="nil"/>
            </w:tcBorders>
            <w:vAlign w:val="top"/>
          </w:tcPr>
          <w:p w14:paraId="1CB34CC3">
            <w:pPr>
              <w:rPr>
                <w:rFonts w:hint="eastAsia" w:ascii="宋体" w:hAnsi="宋体" w:eastAsia="宋体" w:cs="宋体"/>
                <w:sz w:val="21"/>
              </w:rPr>
            </w:pPr>
          </w:p>
        </w:tc>
        <w:tc>
          <w:tcPr>
            <w:tcW w:w="314" w:type="pct"/>
            <w:vMerge w:val="restart"/>
            <w:tcBorders>
              <w:bottom w:val="nil"/>
            </w:tcBorders>
            <w:textDirection w:val="tbRlV"/>
            <w:vAlign w:val="top"/>
          </w:tcPr>
          <w:p w14:paraId="18A175AD">
            <w:pPr>
              <w:pStyle w:val="10"/>
              <w:spacing w:before="136" w:line="199" w:lineRule="auto"/>
              <w:ind w:left="1111"/>
              <w:rPr>
                <w:rFonts w:hint="eastAsia" w:ascii="宋体" w:hAnsi="宋体" w:eastAsia="宋体" w:cs="宋体"/>
              </w:rPr>
            </w:pPr>
            <w:r>
              <w:rPr>
                <w:rFonts w:hint="eastAsia" w:ascii="宋体" w:hAnsi="宋体" w:eastAsia="宋体" w:cs="宋体"/>
              </w:rPr>
              <w:t>成</w:t>
            </w:r>
            <w:r>
              <w:rPr>
                <w:rFonts w:hint="eastAsia" w:ascii="宋体" w:hAnsi="宋体" w:eastAsia="宋体" w:cs="宋体"/>
                <w:spacing w:val="-24"/>
              </w:rPr>
              <w:t xml:space="preserve"> </w:t>
            </w:r>
            <w:r>
              <w:rPr>
                <w:rFonts w:hint="eastAsia" w:ascii="宋体" w:hAnsi="宋体" w:eastAsia="宋体" w:cs="宋体"/>
              </w:rPr>
              <w:t>本</w:t>
            </w:r>
            <w:r>
              <w:rPr>
                <w:rFonts w:hint="eastAsia" w:ascii="宋体" w:hAnsi="宋体" w:eastAsia="宋体" w:cs="宋体"/>
                <w:spacing w:val="-24"/>
              </w:rPr>
              <w:t xml:space="preserve"> </w:t>
            </w:r>
            <w:r>
              <w:rPr>
                <w:rFonts w:hint="eastAsia" w:ascii="宋体" w:hAnsi="宋体" w:eastAsia="宋体" w:cs="宋体"/>
              </w:rPr>
              <w:t>指</w:t>
            </w:r>
            <w:r>
              <w:rPr>
                <w:rFonts w:hint="eastAsia" w:ascii="宋体" w:hAnsi="宋体" w:eastAsia="宋体" w:cs="宋体"/>
                <w:spacing w:val="-24"/>
              </w:rPr>
              <w:t xml:space="preserve"> </w:t>
            </w:r>
            <w:r>
              <w:rPr>
                <w:rFonts w:hint="eastAsia" w:ascii="宋体" w:hAnsi="宋体" w:eastAsia="宋体" w:cs="宋体"/>
              </w:rPr>
              <w:t>标</w:t>
            </w:r>
          </w:p>
        </w:tc>
        <w:tc>
          <w:tcPr>
            <w:tcW w:w="1097" w:type="pct"/>
            <w:vMerge w:val="restart"/>
            <w:tcBorders>
              <w:bottom w:val="nil"/>
            </w:tcBorders>
            <w:vAlign w:val="top"/>
          </w:tcPr>
          <w:p w14:paraId="4A1EB95D">
            <w:pPr>
              <w:spacing w:line="329" w:lineRule="auto"/>
              <w:rPr>
                <w:rFonts w:hint="eastAsia" w:ascii="宋体" w:hAnsi="宋体" w:eastAsia="宋体" w:cs="宋体"/>
                <w:sz w:val="21"/>
              </w:rPr>
            </w:pPr>
          </w:p>
          <w:p w14:paraId="566122A6">
            <w:pPr>
              <w:pStyle w:val="10"/>
              <w:spacing w:before="71" w:line="219" w:lineRule="auto"/>
              <w:ind w:left="182"/>
              <w:rPr>
                <w:rFonts w:hint="eastAsia" w:ascii="宋体" w:hAnsi="宋体" w:eastAsia="宋体" w:cs="宋体"/>
              </w:rPr>
            </w:pPr>
            <w:r>
              <w:rPr>
                <w:rFonts w:hint="eastAsia" w:ascii="宋体" w:hAnsi="宋体" w:eastAsia="宋体" w:cs="宋体"/>
                <w:spacing w:val="-2"/>
              </w:rPr>
              <w:t>经济成本指标</w:t>
            </w:r>
          </w:p>
        </w:tc>
        <w:tc>
          <w:tcPr>
            <w:tcW w:w="936" w:type="pct"/>
            <w:gridSpan w:val="2"/>
            <w:vAlign w:val="top"/>
          </w:tcPr>
          <w:p w14:paraId="787CF9CE">
            <w:pPr>
              <w:pStyle w:val="10"/>
              <w:spacing w:before="45" w:line="214" w:lineRule="auto"/>
              <w:ind w:left="604" w:right="71" w:hanging="540"/>
              <w:rPr>
                <w:rFonts w:hint="eastAsia" w:ascii="宋体" w:hAnsi="宋体" w:eastAsia="宋体" w:cs="宋体"/>
              </w:rPr>
            </w:pPr>
            <w:r>
              <w:rPr>
                <w:rFonts w:hint="eastAsia" w:ascii="宋体" w:hAnsi="宋体" w:eastAsia="宋体" w:cs="宋体"/>
                <w:spacing w:val="-2"/>
              </w:rPr>
              <w:t>基础设施建设</w:t>
            </w:r>
            <w:r>
              <w:rPr>
                <w:rFonts w:hint="eastAsia" w:ascii="宋体" w:hAnsi="宋体" w:eastAsia="宋体" w:cs="宋体"/>
                <w:spacing w:val="2"/>
              </w:rPr>
              <w:t xml:space="preserve"> </w:t>
            </w:r>
            <w:r>
              <w:rPr>
                <w:rFonts w:hint="eastAsia" w:ascii="宋体" w:hAnsi="宋体" w:eastAsia="宋体" w:cs="宋体"/>
              </w:rPr>
              <w:t>数</w:t>
            </w:r>
          </w:p>
        </w:tc>
        <w:tc>
          <w:tcPr>
            <w:tcW w:w="962" w:type="pct"/>
            <w:gridSpan w:val="2"/>
            <w:vAlign w:val="top"/>
          </w:tcPr>
          <w:p w14:paraId="0BD250A7">
            <w:pPr>
              <w:pStyle w:val="10"/>
              <w:spacing w:before="205"/>
              <w:ind w:left="576"/>
              <w:rPr>
                <w:rFonts w:hint="eastAsia" w:ascii="宋体" w:hAnsi="宋体" w:eastAsia="宋体" w:cs="宋体"/>
              </w:rPr>
            </w:pPr>
            <w:r>
              <w:rPr>
                <w:rFonts w:hint="eastAsia" w:ascii="宋体" w:hAnsi="宋体" w:eastAsia="宋体" w:cs="宋体"/>
                <w:spacing w:val="-3"/>
              </w:rPr>
              <w:t>500</w:t>
            </w:r>
          </w:p>
        </w:tc>
        <w:tc>
          <w:tcPr>
            <w:tcW w:w="967" w:type="pct"/>
            <w:vAlign w:val="top"/>
          </w:tcPr>
          <w:p w14:paraId="64B42966">
            <w:pPr>
              <w:pStyle w:val="10"/>
              <w:spacing w:before="205"/>
              <w:ind w:left="578"/>
              <w:rPr>
                <w:rFonts w:hint="eastAsia" w:ascii="宋体" w:hAnsi="宋体" w:eastAsia="宋体" w:cs="宋体"/>
              </w:rPr>
            </w:pPr>
            <w:r>
              <w:rPr>
                <w:rFonts w:hint="eastAsia" w:ascii="宋体" w:hAnsi="宋体" w:eastAsia="宋体" w:cs="宋体"/>
                <w:spacing w:val="-3"/>
              </w:rPr>
              <w:t>260</w:t>
            </w:r>
          </w:p>
        </w:tc>
      </w:tr>
      <w:tr w14:paraId="175D9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721" w:type="pct"/>
            <w:vMerge w:val="continue"/>
            <w:tcBorders>
              <w:top w:val="nil"/>
              <w:bottom w:val="nil"/>
            </w:tcBorders>
            <w:vAlign w:val="top"/>
          </w:tcPr>
          <w:p w14:paraId="0B46DFE6">
            <w:pPr>
              <w:rPr>
                <w:rFonts w:hint="eastAsia" w:ascii="宋体" w:hAnsi="宋体" w:eastAsia="宋体" w:cs="宋体"/>
                <w:sz w:val="21"/>
              </w:rPr>
            </w:pPr>
          </w:p>
        </w:tc>
        <w:tc>
          <w:tcPr>
            <w:tcW w:w="314" w:type="pct"/>
            <w:vMerge w:val="continue"/>
            <w:tcBorders>
              <w:top w:val="nil"/>
              <w:bottom w:val="nil"/>
            </w:tcBorders>
            <w:textDirection w:val="tbRlV"/>
            <w:vAlign w:val="top"/>
          </w:tcPr>
          <w:p w14:paraId="646A9EC2">
            <w:pPr>
              <w:rPr>
                <w:rFonts w:hint="eastAsia" w:ascii="宋体" w:hAnsi="宋体" w:eastAsia="宋体" w:cs="宋体"/>
                <w:sz w:val="21"/>
              </w:rPr>
            </w:pPr>
          </w:p>
        </w:tc>
        <w:tc>
          <w:tcPr>
            <w:tcW w:w="1097" w:type="pct"/>
            <w:vMerge w:val="continue"/>
            <w:tcBorders>
              <w:top w:val="nil"/>
            </w:tcBorders>
            <w:vAlign w:val="top"/>
          </w:tcPr>
          <w:p w14:paraId="02B29D3F">
            <w:pPr>
              <w:rPr>
                <w:rFonts w:hint="eastAsia" w:ascii="宋体" w:hAnsi="宋体" w:eastAsia="宋体" w:cs="宋体"/>
                <w:sz w:val="21"/>
              </w:rPr>
            </w:pPr>
          </w:p>
        </w:tc>
        <w:tc>
          <w:tcPr>
            <w:tcW w:w="936" w:type="pct"/>
            <w:gridSpan w:val="2"/>
            <w:vAlign w:val="top"/>
          </w:tcPr>
          <w:p w14:paraId="478C9345">
            <w:pPr>
              <w:rPr>
                <w:rFonts w:hint="eastAsia" w:ascii="宋体" w:hAnsi="宋体" w:eastAsia="宋体" w:cs="宋体"/>
                <w:sz w:val="21"/>
              </w:rPr>
            </w:pPr>
          </w:p>
        </w:tc>
        <w:tc>
          <w:tcPr>
            <w:tcW w:w="962" w:type="pct"/>
            <w:gridSpan w:val="2"/>
            <w:vAlign w:val="top"/>
          </w:tcPr>
          <w:p w14:paraId="3C88FD46">
            <w:pPr>
              <w:rPr>
                <w:rFonts w:hint="eastAsia" w:ascii="宋体" w:hAnsi="宋体" w:eastAsia="宋体" w:cs="宋体"/>
                <w:sz w:val="21"/>
              </w:rPr>
            </w:pPr>
          </w:p>
        </w:tc>
        <w:tc>
          <w:tcPr>
            <w:tcW w:w="967" w:type="pct"/>
            <w:vAlign w:val="top"/>
          </w:tcPr>
          <w:p w14:paraId="132E9D5B">
            <w:pPr>
              <w:rPr>
                <w:rFonts w:hint="eastAsia" w:ascii="宋体" w:hAnsi="宋体" w:eastAsia="宋体" w:cs="宋体"/>
                <w:sz w:val="21"/>
              </w:rPr>
            </w:pPr>
          </w:p>
        </w:tc>
      </w:tr>
      <w:tr w14:paraId="57362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721" w:type="pct"/>
            <w:vMerge w:val="continue"/>
            <w:tcBorders>
              <w:top w:val="nil"/>
              <w:bottom w:val="nil"/>
            </w:tcBorders>
            <w:vAlign w:val="top"/>
          </w:tcPr>
          <w:p w14:paraId="54E5CFD5">
            <w:pPr>
              <w:rPr>
                <w:rFonts w:hint="eastAsia" w:ascii="宋体" w:hAnsi="宋体" w:eastAsia="宋体" w:cs="宋体"/>
                <w:sz w:val="21"/>
              </w:rPr>
            </w:pPr>
          </w:p>
        </w:tc>
        <w:tc>
          <w:tcPr>
            <w:tcW w:w="314" w:type="pct"/>
            <w:vMerge w:val="continue"/>
            <w:tcBorders>
              <w:top w:val="nil"/>
              <w:bottom w:val="nil"/>
            </w:tcBorders>
            <w:textDirection w:val="tbRlV"/>
            <w:vAlign w:val="top"/>
          </w:tcPr>
          <w:p w14:paraId="2A358902">
            <w:pPr>
              <w:rPr>
                <w:rFonts w:hint="eastAsia" w:ascii="宋体" w:hAnsi="宋体" w:eastAsia="宋体" w:cs="宋体"/>
                <w:sz w:val="21"/>
              </w:rPr>
            </w:pPr>
          </w:p>
        </w:tc>
        <w:tc>
          <w:tcPr>
            <w:tcW w:w="1097" w:type="pct"/>
            <w:vMerge w:val="restart"/>
            <w:tcBorders>
              <w:bottom w:val="nil"/>
            </w:tcBorders>
            <w:vAlign w:val="top"/>
          </w:tcPr>
          <w:p w14:paraId="603AF1D7">
            <w:pPr>
              <w:spacing w:line="331" w:lineRule="auto"/>
              <w:rPr>
                <w:rFonts w:hint="eastAsia" w:ascii="宋体" w:hAnsi="宋体" w:eastAsia="宋体" w:cs="宋体"/>
                <w:sz w:val="21"/>
              </w:rPr>
            </w:pPr>
          </w:p>
          <w:p w14:paraId="46494345">
            <w:pPr>
              <w:pStyle w:val="10"/>
              <w:spacing w:before="71" w:line="219" w:lineRule="auto"/>
              <w:ind w:left="182"/>
              <w:rPr>
                <w:rFonts w:hint="eastAsia" w:ascii="宋体" w:hAnsi="宋体" w:eastAsia="宋体" w:cs="宋体"/>
              </w:rPr>
            </w:pPr>
            <w:r>
              <w:rPr>
                <w:rFonts w:hint="eastAsia" w:ascii="宋体" w:hAnsi="宋体" w:eastAsia="宋体" w:cs="宋体"/>
                <w:spacing w:val="-2"/>
              </w:rPr>
              <w:t>社会成本指标</w:t>
            </w:r>
          </w:p>
        </w:tc>
        <w:tc>
          <w:tcPr>
            <w:tcW w:w="936" w:type="pct"/>
            <w:gridSpan w:val="2"/>
            <w:vAlign w:val="top"/>
          </w:tcPr>
          <w:p w14:paraId="390F7A2B">
            <w:pPr>
              <w:pStyle w:val="10"/>
              <w:spacing w:before="116" w:line="220" w:lineRule="auto"/>
              <w:ind w:left="284"/>
              <w:rPr>
                <w:rFonts w:hint="eastAsia" w:ascii="宋体" w:hAnsi="宋体" w:eastAsia="宋体" w:cs="宋体"/>
              </w:rPr>
            </w:pPr>
            <w:r>
              <w:rPr>
                <w:rFonts w:hint="eastAsia" w:ascii="宋体" w:hAnsi="宋体" w:eastAsia="宋体" w:cs="宋体"/>
                <w:spacing w:val="-2"/>
              </w:rPr>
              <w:t>居民生活</w:t>
            </w:r>
          </w:p>
        </w:tc>
        <w:tc>
          <w:tcPr>
            <w:tcW w:w="962" w:type="pct"/>
            <w:gridSpan w:val="2"/>
            <w:vAlign w:val="top"/>
          </w:tcPr>
          <w:p w14:paraId="40596500">
            <w:pPr>
              <w:pStyle w:val="10"/>
              <w:spacing w:before="137" w:line="237" w:lineRule="auto"/>
              <w:ind w:left="576"/>
              <w:rPr>
                <w:rFonts w:hint="eastAsia" w:ascii="宋体" w:hAnsi="宋体" w:eastAsia="宋体" w:cs="宋体"/>
              </w:rPr>
            </w:pPr>
            <w:r>
              <w:rPr>
                <w:rFonts w:hint="eastAsia" w:ascii="宋体" w:hAnsi="宋体" w:eastAsia="宋体" w:cs="宋体"/>
                <w:spacing w:val="-3"/>
              </w:rPr>
              <w:t>205</w:t>
            </w:r>
          </w:p>
        </w:tc>
        <w:tc>
          <w:tcPr>
            <w:tcW w:w="967" w:type="pct"/>
            <w:vAlign w:val="top"/>
          </w:tcPr>
          <w:p w14:paraId="7AA10817">
            <w:pPr>
              <w:pStyle w:val="10"/>
              <w:spacing w:before="137" w:line="237" w:lineRule="auto"/>
              <w:ind w:left="578"/>
              <w:rPr>
                <w:rFonts w:hint="eastAsia" w:ascii="宋体" w:hAnsi="宋体" w:eastAsia="宋体" w:cs="宋体"/>
              </w:rPr>
            </w:pPr>
            <w:r>
              <w:rPr>
                <w:rFonts w:hint="eastAsia" w:ascii="宋体" w:hAnsi="宋体" w:eastAsia="宋体" w:cs="宋体"/>
                <w:spacing w:val="-3"/>
              </w:rPr>
              <w:t>205</w:t>
            </w:r>
          </w:p>
        </w:tc>
      </w:tr>
      <w:tr w14:paraId="01D43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721" w:type="pct"/>
            <w:vMerge w:val="continue"/>
            <w:tcBorders>
              <w:top w:val="nil"/>
              <w:bottom w:val="nil"/>
            </w:tcBorders>
            <w:vAlign w:val="top"/>
          </w:tcPr>
          <w:p w14:paraId="24D6BF7D">
            <w:pPr>
              <w:rPr>
                <w:rFonts w:hint="eastAsia" w:ascii="宋体" w:hAnsi="宋体" w:eastAsia="宋体" w:cs="宋体"/>
                <w:sz w:val="21"/>
              </w:rPr>
            </w:pPr>
          </w:p>
        </w:tc>
        <w:tc>
          <w:tcPr>
            <w:tcW w:w="314" w:type="pct"/>
            <w:vMerge w:val="continue"/>
            <w:tcBorders>
              <w:top w:val="nil"/>
              <w:bottom w:val="nil"/>
            </w:tcBorders>
            <w:textDirection w:val="tbRlV"/>
            <w:vAlign w:val="top"/>
          </w:tcPr>
          <w:p w14:paraId="3219948F">
            <w:pPr>
              <w:rPr>
                <w:rFonts w:hint="eastAsia" w:ascii="宋体" w:hAnsi="宋体" w:eastAsia="宋体" w:cs="宋体"/>
                <w:sz w:val="21"/>
              </w:rPr>
            </w:pPr>
          </w:p>
        </w:tc>
        <w:tc>
          <w:tcPr>
            <w:tcW w:w="1097" w:type="pct"/>
            <w:vMerge w:val="continue"/>
            <w:tcBorders>
              <w:top w:val="nil"/>
            </w:tcBorders>
            <w:vAlign w:val="top"/>
          </w:tcPr>
          <w:p w14:paraId="6903AD82">
            <w:pPr>
              <w:rPr>
                <w:rFonts w:hint="eastAsia" w:ascii="宋体" w:hAnsi="宋体" w:eastAsia="宋体" w:cs="宋体"/>
                <w:sz w:val="21"/>
              </w:rPr>
            </w:pPr>
          </w:p>
        </w:tc>
        <w:tc>
          <w:tcPr>
            <w:tcW w:w="936" w:type="pct"/>
            <w:gridSpan w:val="2"/>
            <w:vAlign w:val="top"/>
          </w:tcPr>
          <w:p w14:paraId="5FDDA819">
            <w:pPr>
              <w:pStyle w:val="10"/>
              <w:spacing w:before="44" w:line="220" w:lineRule="auto"/>
              <w:ind w:left="504" w:right="73" w:hanging="440"/>
              <w:rPr>
                <w:rFonts w:hint="eastAsia" w:ascii="宋体" w:hAnsi="宋体" w:eastAsia="宋体" w:cs="宋体"/>
              </w:rPr>
            </w:pPr>
            <w:r>
              <w:rPr>
                <w:rFonts w:hint="eastAsia" w:ascii="宋体" w:hAnsi="宋体" w:eastAsia="宋体" w:cs="宋体"/>
                <w:spacing w:val="-2"/>
              </w:rPr>
              <w:t>社会关系公共</w:t>
            </w:r>
            <w:r>
              <w:rPr>
                <w:rFonts w:hint="eastAsia" w:ascii="宋体" w:hAnsi="宋体" w:eastAsia="宋体" w:cs="宋体"/>
              </w:rPr>
              <w:t xml:space="preserve"> </w:t>
            </w:r>
            <w:r>
              <w:rPr>
                <w:rFonts w:hint="eastAsia" w:ascii="宋体" w:hAnsi="宋体" w:eastAsia="宋体" w:cs="宋体"/>
                <w:spacing w:val="6"/>
              </w:rPr>
              <w:t>秩序</w:t>
            </w:r>
          </w:p>
        </w:tc>
        <w:tc>
          <w:tcPr>
            <w:tcW w:w="962" w:type="pct"/>
            <w:gridSpan w:val="2"/>
            <w:vAlign w:val="top"/>
          </w:tcPr>
          <w:p w14:paraId="0CC7B346">
            <w:pPr>
              <w:pStyle w:val="10"/>
              <w:spacing w:before="207"/>
              <w:ind w:left="576"/>
              <w:rPr>
                <w:rFonts w:hint="eastAsia" w:ascii="宋体" w:hAnsi="宋体" w:eastAsia="宋体" w:cs="宋体"/>
              </w:rPr>
            </w:pPr>
            <w:r>
              <w:rPr>
                <w:rFonts w:hint="eastAsia" w:ascii="宋体" w:hAnsi="宋体" w:eastAsia="宋体" w:cs="宋体"/>
                <w:spacing w:val="-6"/>
              </w:rPr>
              <w:t>150</w:t>
            </w:r>
          </w:p>
        </w:tc>
        <w:tc>
          <w:tcPr>
            <w:tcW w:w="967" w:type="pct"/>
            <w:vAlign w:val="top"/>
          </w:tcPr>
          <w:p w14:paraId="4DC2785B">
            <w:pPr>
              <w:pStyle w:val="10"/>
              <w:spacing w:before="207"/>
              <w:ind w:left="578"/>
              <w:rPr>
                <w:rFonts w:hint="eastAsia" w:ascii="宋体" w:hAnsi="宋体" w:eastAsia="宋体" w:cs="宋体"/>
              </w:rPr>
            </w:pPr>
            <w:r>
              <w:rPr>
                <w:rFonts w:hint="eastAsia" w:ascii="宋体" w:hAnsi="宋体" w:eastAsia="宋体" w:cs="宋体"/>
                <w:spacing w:val="-6"/>
              </w:rPr>
              <w:t>150</w:t>
            </w:r>
          </w:p>
        </w:tc>
      </w:tr>
      <w:tr w14:paraId="708B0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21" w:type="pct"/>
            <w:vMerge w:val="continue"/>
            <w:tcBorders>
              <w:top w:val="nil"/>
              <w:bottom w:val="nil"/>
            </w:tcBorders>
            <w:vAlign w:val="top"/>
          </w:tcPr>
          <w:p w14:paraId="2D0811D2">
            <w:pPr>
              <w:rPr>
                <w:rFonts w:hint="eastAsia" w:ascii="宋体" w:hAnsi="宋体" w:eastAsia="宋体" w:cs="宋体"/>
                <w:sz w:val="21"/>
              </w:rPr>
            </w:pPr>
          </w:p>
        </w:tc>
        <w:tc>
          <w:tcPr>
            <w:tcW w:w="314" w:type="pct"/>
            <w:vMerge w:val="continue"/>
            <w:tcBorders>
              <w:top w:val="nil"/>
              <w:bottom w:val="nil"/>
            </w:tcBorders>
            <w:textDirection w:val="tbRlV"/>
            <w:vAlign w:val="top"/>
          </w:tcPr>
          <w:p w14:paraId="67A7C725">
            <w:pPr>
              <w:rPr>
                <w:rFonts w:hint="eastAsia" w:ascii="宋体" w:hAnsi="宋体" w:eastAsia="宋体" w:cs="宋体"/>
                <w:sz w:val="21"/>
              </w:rPr>
            </w:pPr>
          </w:p>
        </w:tc>
        <w:tc>
          <w:tcPr>
            <w:tcW w:w="1097" w:type="pct"/>
            <w:vMerge w:val="restart"/>
            <w:tcBorders>
              <w:bottom w:val="nil"/>
            </w:tcBorders>
            <w:vAlign w:val="top"/>
          </w:tcPr>
          <w:p w14:paraId="03E6F4D9">
            <w:pPr>
              <w:spacing w:line="334" w:lineRule="auto"/>
              <w:rPr>
                <w:rFonts w:hint="eastAsia" w:ascii="宋体" w:hAnsi="宋体" w:eastAsia="宋体" w:cs="宋体"/>
                <w:sz w:val="21"/>
              </w:rPr>
            </w:pPr>
          </w:p>
          <w:p w14:paraId="11BB36EA">
            <w:pPr>
              <w:pStyle w:val="10"/>
              <w:spacing w:before="71" w:line="227" w:lineRule="auto"/>
              <w:ind w:left="432" w:right="395" w:hanging="29"/>
              <w:rPr>
                <w:rFonts w:hint="eastAsia" w:ascii="宋体" w:hAnsi="宋体" w:eastAsia="宋体" w:cs="宋体"/>
              </w:rPr>
            </w:pPr>
            <w:r>
              <w:rPr>
                <w:rFonts w:hint="eastAsia" w:ascii="宋体" w:hAnsi="宋体" w:eastAsia="宋体" w:cs="宋体"/>
                <w:spacing w:val="-3"/>
              </w:rPr>
              <w:t>生态环境</w:t>
            </w:r>
            <w:r>
              <w:rPr>
                <w:rFonts w:hint="eastAsia" w:ascii="宋体" w:hAnsi="宋体" w:eastAsia="宋体" w:cs="宋体"/>
              </w:rPr>
              <w:t xml:space="preserve"> </w:t>
            </w:r>
            <w:r>
              <w:rPr>
                <w:rFonts w:hint="eastAsia" w:ascii="宋体" w:hAnsi="宋体" w:eastAsia="宋体" w:cs="宋体"/>
                <w:spacing w:val="-3"/>
              </w:rPr>
              <w:t>成本指标</w:t>
            </w:r>
          </w:p>
        </w:tc>
        <w:tc>
          <w:tcPr>
            <w:tcW w:w="936" w:type="pct"/>
            <w:gridSpan w:val="2"/>
            <w:vAlign w:val="top"/>
          </w:tcPr>
          <w:p w14:paraId="26FA35C0">
            <w:pPr>
              <w:pStyle w:val="10"/>
              <w:spacing w:before="118" w:line="221" w:lineRule="auto"/>
              <w:ind w:left="284"/>
              <w:rPr>
                <w:rFonts w:hint="eastAsia" w:ascii="宋体" w:hAnsi="宋体" w:eastAsia="宋体" w:cs="宋体"/>
              </w:rPr>
            </w:pPr>
            <w:r>
              <w:rPr>
                <w:rFonts w:hint="eastAsia" w:ascii="宋体" w:hAnsi="宋体" w:eastAsia="宋体" w:cs="宋体"/>
                <w:spacing w:val="-2"/>
              </w:rPr>
              <w:t>生态资源</w:t>
            </w:r>
          </w:p>
        </w:tc>
        <w:tc>
          <w:tcPr>
            <w:tcW w:w="962" w:type="pct"/>
            <w:gridSpan w:val="2"/>
            <w:vAlign w:val="top"/>
          </w:tcPr>
          <w:p w14:paraId="15CB0B32">
            <w:pPr>
              <w:pStyle w:val="10"/>
              <w:spacing w:before="138"/>
              <w:ind w:left="686"/>
              <w:rPr>
                <w:rFonts w:hint="eastAsia" w:ascii="宋体" w:hAnsi="宋体" w:eastAsia="宋体" w:cs="宋体"/>
              </w:rPr>
            </w:pPr>
            <w:r>
              <w:rPr>
                <w:rFonts w:hint="eastAsia" w:ascii="宋体" w:hAnsi="宋体" w:eastAsia="宋体" w:cs="宋体"/>
              </w:rPr>
              <w:t>0</w:t>
            </w:r>
          </w:p>
        </w:tc>
        <w:tc>
          <w:tcPr>
            <w:tcW w:w="967" w:type="pct"/>
            <w:vAlign w:val="top"/>
          </w:tcPr>
          <w:p w14:paraId="669BEBA1">
            <w:pPr>
              <w:pStyle w:val="10"/>
              <w:spacing w:before="138"/>
              <w:ind w:left="689"/>
              <w:rPr>
                <w:rFonts w:hint="eastAsia" w:ascii="宋体" w:hAnsi="宋体" w:eastAsia="宋体" w:cs="宋体"/>
              </w:rPr>
            </w:pPr>
            <w:r>
              <w:rPr>
                <w:rFonts w:hint="eastAsia" w:ascii="宋体" w:hAnsi="宋体" w:eastAsia="宋体" w:cs="宋体"/>
              </w:rPr>
              <w:t>0</w:t>
            </w:r>
          </w:p>
        </w:tc>
      </w:tr>
      <w:tr w14:paraId="222F3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721" w:type="pct"/>
            <w:vMerge w:val="continue"/>
            <w:tcBorders>
              <w:top w:val="nil"/>
              <w:bottom w:val="nil"/>
            </w:tcBorders>
            <w:vAlign w:val="top"/>
          </w:tcPr>
          <w:p w14:paraId="2A34060B">
            <w:pPr>
              <w:rPr>
                <w:rFonts w:hint="eastAsia" w:ascii="宋体" w:hAnsi="宋体" w:eastAsia="宋体" w:cs="宋体"/>
                <w:sz w:val="21"/>
              </w:rPr>
            </w:pPr>
          </w:p>
        </w:tc>
        <w:tc>
          <w:tcPr>
            <w:tcW w:w="314" w:type="pct"/>
            <w:vMerge w:val="continue"/>
            <w:tcBorders>
              <w:top w:val="nil"/>
              <w:bottom w:val="nil"/>
            </w:tcBorders>
            <w:textDirection w:val="tbRlV"/>
            <w:vAlign w:val="top"/>
          </w:tcPr>
          <w:p w14:paraId="4AAE1B64">
            <w:pPr>
              <w:rPr>
                <w:rFonts w:hint="eastAsia" w:ascii="宋体" w:hAnsi="宋体" w:eastAsia="宋体" w:cs="宋体"/>
                <w:sz w:val="21"/>
              </w:rPr>
            </w:pPr>
          </w:p>
        </w:tc>
        <w:tc>
          <w:tcPr>
            <w:tcW w:w="1097" w:type="pct"/>
            <w:vMerge w:val="continue"/>
            <w:tcBorders>
              <w:top w:val="nil"/>
              <w:bottom w:val="nil"/>
            </w:tcBorders>
            <w:vAlign w:val="top"/>
          </w:tcPr>
          <w:p w14:paraId="51FA9812">
            <w:pPr>
              <w:rPr>
                <w:rFonts w:hint="eastAsia" w:ascii="宋体" w:hAnsi="宋体" w:eastAsia="宋体" w:cs="宋体"/>
                <w:sz w:val="21"/>
              </w:rPr>
            </w:pPr>
          </w:p>
        </w:tc>
        <w:tc>
          <w:tcPr>
            <w:tcW w:w="936" w:type="pct"/>
            <w:gridSpan w:val="2"/>
            <w:vAlign w:val="top"/>
          </w:tcPr>
          <w:p w14:paraId="1C92B0E4">
            <w:pPr>
              <w:pStyle w:val="10"/>
              <w:spacing w:before="118" w:line="220" w:lineRule="auto"/>
              <w:ind w:left="284"/>
              <w:rPr>
                <w:rFonts w:hint="eastAsia" w:ascii="宋体" w:hAnsi="宋体" w:eastAsia="宋体" w:cs="宋体"/>
              </w:rPr>
            </w:pPr>
            <w:r>
              <w:rPr>
                <w:rFonts w:hint="eastAsia" w:ascii="宋体" w:hAnsi="宋体" w:eastAsia="宋体" w:cs="宋体"/>
                <w:spacing w:val="-2"/>
              </w:rPr>
              <w:t>环境风险</w:t>
            </w:r>
          </w:p>
        </w:tc>
        <w:tc>
          <w:tcPr>
            <w:tcW w:w="962" w:type="pct"/>
            <w:gridSpan w:val="2"/>
            <w:vAlign w:val="top"/>
          </w:tcPr>
          <w:p w14:paraId="69720E3F">
            <w:pPr>
              <w:pStyle w:val="10"/>
              <w:spacing w:before="139" w:line="235" w:lineRule="auto"/>
              <w:ind w:left="686"/>
              <w:rPr>
                <w:rFonts w:hint="eastAsia" w:ascii="宋体" w:hAnsi="宋体" w:eastAsia="宋体" w:cs="宋体"/>
              </w:rPr>
            </w:pPr>
            <w:r>
              <w:rPr>
                <w:rFonts w:hint="eastAsia" w:ascii="宋体" w:hAnsi="宋体" w:eastAsia="宋体" w:cs="宋体"/>
              </w:rPr>
              <w:t>0</w:t>
            </w:r>
          </w:p>
        </w:tc>
        <w:tc>
          <w:tcPr>
            <w:tcW w:w="967" w:type="pct"/>
            <w:vAlign w:val="top"/>
          </w:tcPr>
          <w:p w14:paraId="772AB3D2">
            <w:pPr>
              <w:pStyle w:val="10"/>
              <w:spacing w:before="139" w:line="235" w:lineRule="auto"/>
              <w:ind w:left="689"/>
              <w:rPr>
                <w:rFonts w:hint="eastAsia" w:ascii="宋体" w:hAnsi="宋体" w:eastAsia="宋体" w:cs="宋体"/>
              </w:rPr>
            </w:pPr>
            <w:r>
              <w:rPr>
                <w:rFonts w:hint="eastAsia" w:ascii="宋体" w:hAnsi="宋体" w:eastAsia="宋体" w:cs="宋体"/>
              </w:rPr>
              <w:t>0</w:t>
            </w:r>
          </w:p>
        </w:tc>
      </w:tr>
      <w:tr w14:paraId="3FF55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721" w:type="pct"/>
            <w:vMerge w:val="continue"/>
            <w:tcBorders>
              <w:top w:val="nil"/>
              <w:bottom w:val="nil"/>
            </w:tcBorders>
            <w:vAlign w:val="top"/>
          </w:tcPr>
          <w:p w14:paraId="46704E7A">
            <w:pPr>
              <w:rPr>
                <w:rFonts w:hint="eastAsia" w:ascii="宋体" w:hAnsi="宋体" w:eastAsia="宋体" w:cs="宋体"/>
                <w:sz w:val="21"/>
              </w:rPr>
            </w:pPr>
          </w:p>
        </w:tc>
        <w:tc>
          <w:tcPr>
            <w:tcW w:w="314" w:type="pct"/>
            <w:vMerge w:val="continue"/>
            <w:tcBorders>
              <w:top w:val="nil"/>
            </w:tcBorders>
            <w:textDirection w:val="tbRlV"/>
            <w:vAlign w:val="top"/>
          </w:tcPr>
          <w:p w14:paraId="294B9E45">
            <w:pPr>
              <w:rPr>
                <w:rFonts w:hint="eastAsia" w:ascii="宋体" w:hAnsi="宋体" w:eastAsia="宋体" w:cs="宋体"/>
                <w:sz w:val="21"/>
              </w:rPr>
            </w:pPr>
          </w:p>
        </w:tc>
        <w:tc>
          <w:tcPr>
            <w:tcW w:w="1097" w:type="pct"/>
            <w:vMerge w:val="continue"/>
            <w:tcBorders>
              <w:top w:val="nil"/>
            </w:tcBorders>
            <w:vAlign w:val="top"/>
          </w:tcPr>
          <w:p w14:paraId="084EB9B3">
            <w:pPr>
              <w:rPr>
                <w:rFonts w:hint="eastAsia" w:ascii="宋体" w:hAnsi="宋体" w:eastAsia="宋体" w:cs="宋体"/>
                <w:sz w:val="21"/>
              </w:rPr>
            </w:pPr>
          </w:p>
        </w:tc>
        <w:tc>
          <w:tcPr>
            <w:tcW w:w="936" w:type="pct"/>
            <w:gridSpan w:val="2"/>
            <w:vAlign w:val="top"/>
          </w:tcPr>
          <w:p w14:paraId="08BA05F3">
            <w:pPr>
              <w:pStyle w:val="10"/>
              <w:spacing w:before="118" w:line="220" w:lineRule="auto"/>
              <w:ind w:left="284"/>
              <w:rPr>
                <w:rFonts w:hint="eastAsia" w:ascii="宋体" w:hAnsi="宋体" w:eastAsia="宋体" w:cs="宋体"/>
              </w:rPr>
            </w:pPr>
            <w:r>
              <w:rPr>
                <w:rFonts w:hint="eastAsia" w:ascii="宋体" w:hAnsi="宋体" w:eastAsia="宋体" w:cs="宋体"/>
                <w:spacing w:val="4"/>
              </w:rPr>
              <w:t>环境维护</w:t>
            </w:r>
          </w:p>
        </w:tc>
        <w:tc>
          <w:tcPr>
            <w:tcW w:w="962" w:type="pct"/>
            <w:gridSpan w:val="2"/>
            <w:vAlign w:val="top"/>
          </w:tcPr>
          <w:p w14:paraId="52CAE7AF">
            <w:pPr>
              <w:pStyle w:val="10"/>
              <w:spacing w:before="139" w:line="235" w:lineRule="auto"/>
              <w:ind w:left="636"/>
              <w:rPr>
                <w:rFonts w:hint="eastAsia" w:ascii="宋体" w:hAnsi="宋体" w:eastAsia="宋体" w:cs="宋体"/>
              </w:rPr>
            </w:pPr>
            <w:r>
              <w:rPr>
                <w:rFonts w:hint="eastAsia" w:ascii="宋体" w:hAnsi="宋体" w:eastAsia="宋体" w:cs="宋体"/>
                <w:spacing w:val="-3"/>
              </w:rPr>
              <w:t>20</w:t>
            </w:r>
          </w:p>
        </w:tc>
        <w:tc>
          <w:tcPr>
            <w:tcW w:w="967" w:type="pct"/>
            <w:vAlign w:val="top"/>
          </w:tcPr>
          <w:p w14:paraId="77823046">
            <w:pPr>
              <w:pStyle w:val="10"/>
              <w:spacing w:before="139" w:line="235" w:lineRule="auto"/>
              <w:ind w:left="638"/>
              <w:rPr>
                <w:rFonts w:hint="eastAsia" w:ascii="宋体" w:hAnsi="宋体" w:eastAsia="宋体" w:cs="宋体"/>
              </w:rPr>
            </w:pPr>
            <w:r>
              <w:rPr>
                <w:rFonts w:hint="eastAsia" w:ascii="宋体" w:hAnsi="宋体" w:eastAsia="宋体" w:cs="宋体"/>
                <w:spacing w:val="-3"/>
              </w:rPr>
              <w:t>20</w:t>
            </w:r>
          </w:p>
        </w:tc>
      </w:tr>
      <w:tr w14:paraId="4D5F7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721" w:type="pct"/>
            <w:vMerge w:val="continue"/>
            <w:tcBorders>
              <w:top w:val="nil"/>
              <w:bottom w:val="nil"/>
            </w:tcBorders>
            <w:vAlign w:val="top"/>
          </w:tcPr>
          <w:p w14:paraId="49604205">
            <w:pPr>
              <w:rPr>
                <w:rFonts w:hint="eastAsia" w:ascii="宋体" w:hAnsi="宋体" w:eastAsia="宋体" w:cs="宋体"/>
                <w:sz w:val="21"/>
              </w:rPr>
            </w:pPr>
          </w:p>
        </w:tc>
        <w:tc>
          <w:tcPr>
            <w:tcW w:w="314" w:type="pct"/>
            <w:vMerge w:val="restart"/>
            <w:tcBorders>
              <w:bottom w:val="nil"/>
            </w:tcBorders>
            <w:textDirection w:val="tbRlV"/>
            <w:vAlign w:val="top"/>
          </w:tcPr>
          <w:p w14:paraId="49D298BA">
            <w:pPr>
              <w:pStyle w:val="10"/>
              <w:spacing w:before="145" w:line="201" w:lineRule="auto"/>
              <w:ind w:left="638"/>
              <w:rPr>
                <w:rFonts w:hint="eastAsia" w:ascii="宋体" w:hAnsi="宋体" w:eastAsia="宋体" w:cs="宋体"/>
              </w:rPr>
            </w:pPr>
            <w:r>
              <w:rPr>
                <w:rFonts w:hint="eastAsia" w:ascii="宋体" w:hAnsi="宋体" w:eastAsia="宋体" w:cs="宋体"/>
              </w:rPr>
              <w:t>产</w:t>
            </w:r>
            <w:r>
              <w:rPr>
                <w:rFonts w:hint="eastAsia" w:ascii="宋体" w:hAnsi="宋体" w:eastAsia="宋体" w:cs="宋体"/>
                <w:spacing w:val="-12"/>
              </w:rPr>
              <w:t xml:space="preserve"> </w:t>
            </w:r>
            <w:r>
              <w:rPr>
                <w:rFonts w:hint="eastAsia" w:ascii="宋体" w:hAnsi="宋体" w:eastAsia="宋体" w:cs="宋体"/>
              </w:rPr>
              <w:t>出</w:t>
            </w:r>
            <w:r>
              <w:rPr>
                <w:rFonts w:hint="eastAsia" w:ascii="宋体" w:hAnsi="宋体" w:eastAsia="宋体" w:cs="宋体"/>
                <w:spacing w:val="-12"/>
              </w:rPr>
              <w:t xml:space="preserve"> </w:t>
            </w:r>
            <w:r>
              <w:rPr>
                <w:rFonts w:hint="eastAsia" w:ascii="宋体" w:hAnsi="宋体" w:eastAsia="宋体" w:cs="宋体"/>
              </w:rPr>
              <w:t>指</w:t>
            </w:r>
            <w:r>
              <w:rPr>
                <w:rFonts w:hint="eastAsia" w:ascii="宋体" w:hAnsi="宋体" w:eastAsia="宋体" w:cs="宋体"/>
                <w:spacing w:val="-12"/>
              </w:rPr>
              <w:t xml:space="preserve"> </w:t>
            </w:r>
            <w:r>
              <w:rPr>
                <w:rFonts w:hint="eastAsia" w:ascii="宋体" w:hAnsi="宋体" w:eastAsia="宋体" w:cs="宋体"/>
              </w:rPr>
              <w:t>标</w:t>
            </w:r>
          </w:p>
        </w:tc>
        <w:tc>
          <w:tcPr>
            <w:tcW w:w="1097" w:type="pct"/>
            <w:vMerge w:val="restart"/>
            <w:tcBorders>
              <w:bottom w:val="nil"/>
            </w:tcBorders>
            <w:vAlign w:val="top"/>
          </w:tcPr>
          <w:p w14:paraId="202D1B3A">
            <w:pPr>
              <w:spacing w:line="344" w:lineRule="auto"/>
              <w:rPr>
                <w:rFonts w:hint="eastAsia" w:ascii="宋体" w:hAnsi="宋体" w:eastAsia="宋体" w:cs="宋体"/>
                <w:sz w:val="21"/>
              </w:rPr>
            </w:pPr>
          </w:p>
          <w:p w14:paraId="61A3AA79">
            <w:pPr>
              <w:pStyle w:val="10"/>
              <w:spacing w:before="72" w:line="219" w:lineRule="auto"/>
              <w:ind w:left="403"/>
              <w:rPr>
                <w:rFonts w:hint="eastAsia" w:ascii="宋体" w:hAnsi="宋体" w:eastAsia="宋体" w:cs="宋体"/>
              </w:rPr>
            </w:pPr>
            <w:r>
              <w:rPr>
                <w:rFonts w:hint="eastAsia" w:ascii="宋体" w:hAnsi="宋体" w:eastAsia="宋体" w:cs="宋体"/>
                <w:spacing w:val="-2"/>
              </w:rPr>
              <w:t>数量指标</w:t>
            </w:r>
          </w:p>
        </w:tc>
        <w:tc>
          <w:tcPr>
            <w:tcW w:w="936" w:type="pct"/>
            <w:gridSpan w:val="2"/>
            <w:vAlign w:val="top"/>
          </w:tcPr>
          <w:p w14:paraId="6B91A706">
            <w:pPr>
              <w:pStyle w:val="10"/>
              <w:spacing w:before="119" w:line="221" w:lineRule="auto"/>
              <w:ind w:left="64"/>
              <w:rPr>
                <w:rFonts w:hint="eastAsia" w:ascii="宋体" w:hAnsi="宋体" w:eastAsia="宋体" w:cs="宋体"/>
              </w:rPr>
            </w:pPr>
            <w:r>
              <w:rPr>
                <w:rFonts w:hint="eastAsia" w:ascii="宋体" w:hAnsi="宋体" w:eastAsia="宋体" w:cs="宋体"/>
                <w:spacing w:val="-2"/>
              </w:rPr>
              <w:t>基础设施建设</w:t>
            </w:r>
          </w:p>
        </w:tc>
        <w:tc>
          <w:tcPr>
            <w:tcW w:w="962" w:type="pct"/>
            <w:gridSpan w:val="2"/>
            <w:vAlign w:val="top"/>
          </w:tcPr>
          <w:p w14:paraId="56905186">
            <w:pPr>
              <w:pStyle w:val="10"/>
              <w:spacing w:before="139" w:line="235" w:lineRule="auto"/>
              <w:ind w:left="576"/>
              <w:rPr>
                <w:rFonts w:hint="eastAsia" w:ascii="宋体" w:hAnsi="宋体" w:eastAsia="宋体" w:cs="宋体"/>
              </w:rPr>
            </w:pPr>
            <w:r>
              <w:rPr>
                <w:rFonts w:hint="eastAsia" w:ascii="宋体" w:hAnsi="宋体" w:eastAsia="宋体" w:cs="宋体"/>
                <w:spacing w:val="-6"/>
              </w:rPr>
              <w:t>185</w:t>
            </w:r>
          </w:p>
        </w:tc>
        <w:tc>
          <w:tcPr>
            <w:tcW w:w="967" w:type="pct"/>
            <w:vAlign w:val="top"/>
          </w:tcPr>
          <w:p w14:paraId="00FB4185">
            <w:pPr>
              <w:pStyle w:val="10"/>
              <w:spacing w:before="139" w:line="235" w:lineRule="auto"/>
              <w:ind w:left="578"/>
              <w:rPr>
                <w:rFonts w:hint="eastAsia" w:ascii="宋体" w:hAnsi="宋体" w:eastAsia="宋体" w:cs="宋体"/>
              </w:rPr>
            </w:pPr>
            <w:r>
              <w:rPr>
                <w:rFonts w:hint="eastAsia" w:ascii="宋体" w:hAnsi="宋体" w:eastAsia="宋体" w:cs="宋体"/>
                <w:spacing w:val="-6"/>
              </w:rPr>
              <w:t>185</w:t>
            </w:r>
          </w:p>
        </w:tc>
      </w:tr>
      <w:tr w14:paraId="5905C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721" w:type="pct"/>
            <w:vMerge w:val="continue"/>
            <w:tcBorders>
              <w:top w:val="nil"/>
              <w:bottom w:val="nil"/>
            </w:tcBorders>
            <w:vAlign w:val="top"/>
          </w:tcPr>
          <w:p w14:paraId="01A352B0">
            <w:pPr>
              <w:rPr>
                <w:rFonts w:hint="eastAsia" w:ascii="宋体" w:hAnsi="宋体" w:eastAsia="宋体" w:cs="宋体"/>
                <w:sz w:val="21"/>
              </w:rPr>
            </w:pPr>
          </w:p>
        </w:tc>
        <w:tc>
          <w:tcPr>
            <w:tcW w:w="314" w:type="pct"/>
            <w:vMerge w:val="continue"/>
            <w:tcBorders>
              <w:top w:val="nil"/>
              <w:bottom w:val="nil"/>
            </w:tcBorders>
            <w:textDirection w:val="tbRlV"/>
            <w:vAlign w:val="top"/>
          </w:tcPr>
          <w:p w14:paraId="0678CAB8">
            <w:pPr>
              <w:rPr>
                <w:rFonts w:hint="eastAsia" w:ascii="宋体" w:hAnsi="宋体" w:eastAsia="宋体" w:cs="宋体"/>
                <w:sz w:val="21"/>
              </w:rPr>
            </w:pPr>
          </w:p>
        </w:tc>
        <w:tc>
          <w:tcPr>
            <w:tcW w:w="1097" w:type="pct"/>
            <w:vMerge w:val="continue"/>
            <w:tcBorders>
              <w:top w:val="nil"/>
            </w:tcBorders>
            <w:vAlign w:val="top"/>
          </w:tcPr>
          <w:p w14:paraId="139499B4">
            <w:pPr>
              <w:rPr>
                <w:rFonts w:hint="eastAsia" w:ascii="宋体" w:hAnsi="宋体" w:eastAsia="宋体" w:cs="宋体"/>
                <w:sz w:val="21"/>
              </w:rPr>
            </w:pPr>
          </w:p>
        </w:tc>
        <w:tc>
          <w:tcPr>
            <w:tcW w:w="936" w:type="pct"/>
            <w:gridSpan w:val="2"/>
            <w:vAlign w:val="top"/>
          </w:tcPr>
          <w:p w14:paraId="618CCD44">
            <w:pPr>
              <w:pStyle w:val="10"/>
              <w:spacing w:before="28" w:line="231" w:lineRule="auto"/>
              <w:ind w:left="504" w:right="52" w:hanging="440"/>
              <w:rPr>
                <w:rFonts w:hint="eastAsia" w:ascii="宋体" w:hAnsi="宋体" w:eastAsia="宋体" w:cs="宋体"/>
              </w:rPr>
            </w:pPr>
            <w:r>
              <w:rPr>
                <w:rFonts w:hint="eastAsia" w:ascii="宋体" w:hAnsi="宋体" w:eastAsia="宋体" w:cs="宋体"/>
                <w:spacing w:val="1"/>
              </w:rPr>
              <w:t>红色文化设施</w:t>
            </w:r>
            <w:r>
              <w:rPr>
                <w:rFonts w:hint="eastAsia" w:ascii="宋体" w:hAnsi="宋体" w:eastAsia="宋体" w:cs="宋体"/>
                <w:spacing w:val="3"/>
              </w:rPr>
              <w:t xml:space="preserve"> </w:t>
            </w:r>
            <w:r>
              <w:rPr>
                <w:rFonts w:hint="eastAsia" w:ascii="宋体" w:hAnsi="宋体" w:eastAsia="宋体" w:cs="宋体"/>
                <w:spacing w:val="5"/>
              </w:rPr>
              <w:t>建设</w:t>
            </w:r>
          </w:p>
        </w:tc>
        <w:tc>
          <w:tcPr>
            <w:tcW w:w="962" w:type="pct"/>
            <w:gridSpan w:val="2"/>
            <w:vAlign w:val="top"/>
          </w:tcPr>
          <w:p w14:paraId="49CF9694">
            <w:pPr>
              <w:pStyle w:val="10"/>
              <w:spacing w:before="219"/>
              <w:ind w:left="576"/>
              <w:rPr>
                <w:rFonts w:hint="eastAsia" w:ascii="宋体" w:hAnsi="宋体" w:eastAsia="宋体" w:cs="宋体"/>
              </w:rPr>
            </w:pPr>
            <w:r>
              <w:rPr>
                <w:rFonts w:hint="eastAsia" w:ascii="宋体" w:hAnsi="宋体" w:eastAsia="宋体" w:cs="宋体"/>
                <w:spacing w:val="-3"/>
              </w:rPr>
              <w:t>290</w:t>
            </w:r>
          </w:p>
        </w:tc>
        <w:tc>
          <w:tcPr>
            <w:tcW w:w="967" w:type="pct"/>
            <w:vAlign w:val="top"/>
          </w:tcPr>
          <w:p w14:paraId="3150F694">
            <w:pPr>
              <w:pStyle w:val="10"/>
              <w:spacing w:before="219"/>
              <w:ind w:left="578"/>
              <w:rPr>
                <w:rFonts w:hint="eastAsia" w:ascii="宋体" w:hAnsi="宋体" w:eastAsia="宋体" w:cs="宋体"/>
              </w:rPr>
            </w:pPr>
            <w:r>
              <w:rPr>
                <w:rFonts w:hint="eastAsia" w:ascii="宋体" w:hAnsi="宋体" w:eastAsia="宋体" w:cs="宋体"/>
                <w:spacing w:val="-6"/>
              </w:rPr>
              <w:t>190</w:t>
            </w:r>
          </w:p>
        </w:tc>
      </w:tr>
      <w:tr w14:paraId="55EBD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721" w:type="pct"/>
            <w:vMerge w:val="continue"/>
            <w:tcBorders>
              <w:top w:val="nil"/>
              <w:bottom w:val="nil"/>
            </w:tcBorders>
            <w:vAlign w:val="top"/>
          </w:tcPr>
          <w:p w14:paraId="60DEC3C9">
            <w:pPr>
              <w:rPr>
                <w:rFonts w:hint="eastAsia" w:ascii="宋体" w:hAnsi="宋体" w:eastAsia="宋体" w:cs="宋体"/>
                <w:sz w:val="21"/>
              </w:rPr>
            </w:pPr>
          </w:p>
        </w:tc>
        <w:tc>
          <w:tcPr>
            <w:tcW w:w="314" w:type="pct"/>
            <w:vMerge w:val="continue"/>
            <w:tcBorders>
              <w:top w:val="nil"/>
              <w:bottom w:val="nil"/>
            </w:tcBorders>
            <w:textDirection w:val="tbRlV"/>
            <w:vAlign w:val="top"/>
          </w:tcPr>
          <w:p w14:paraId="0E78A8CB">
            <w:pPr>
              <w:rPr>
                <w:rFonts w:hint="eastAsia" w:ascii="宋体" w:hAnsi="宋体" w:eastAsia="宋体" w:cs="宋体"/>
                <w:sz w:val="21"/>
              </w:rPr>
            </w:pPr>
          </w:p>
        </w:tc>
        <w:tc>
          <w:tcPr>
            <w:tcW w:w="1097" w:type="pct"/>
            <w:vMerge w:val="restart"/>
            <w:tcBorders>
              <w:bottom w:val="nil"/>
            </w:tcBorders>
            <w:vAlign w:val="top"/>
          </w:tcPr>
          <w:p w14:paraId="1BCE885F">
            <w:pPr>
              <w:spacing w:line="267" w:lineRule="auto"/>
              <w:rPr>
                <w:rFonts w:hint="eastAsia" w:ascii="宋体" w:hAnsi="宋体" w:eastAsia="宋体" w:cs="宋体"/>
                <w:sz w:val="21"/>
              </w:rPr>
            </w:pPr>
          </w:p>
          <w:p w14:paraId="4DD179EF">
            <w:pPr>
              <w:spacing w:line="267" w:lineRule="auto"/>
              <w:rPr>
                <w:rFonts w:hint="eastAsia" w:ascii="宋体" w:hAnsi="宋体" w:eastAsia="宋体" w:cs="宋体"/>
                <w:sz w:val="21"/>
              </w:rPr>
            </w:pPr>
          </w:p>
          <w:p w14:paraId="4C78E095">
            <w:pPr>
              <w:pStyle w:val="10"/>
              <w:spacing w:before="72" w:line="220" w:lineRule="auto"/>
              <w:ind w:left="403"/>
              <w:rPr>
                <w:rFonts w:hint="eastAsia" w:ascii="宋体" w:hAnsi="宋体" w:eastAsia="宋体" w:cs="宋体"/>
              </w:rPr>
            </w:pPr>
            <w:r>
              <w:rPr>
                <w:rFonts w:hint="eastAsia" w:ascii="宋体" w:hAnsi="宋体" w:eastAsia="宋体" w:cs="宋体"/>
                <w:spacing w:val="-2"/>
              </w:rPr>
              <w:t>质量指标</w:t>
            </w:r>
          </w:p>
        </w:tc>
        <w:tc>
          <w:tcPr>
            <w:tcW w:w="936" w:type="pct"/>
            <w:gridSpan w:val="2"/>
            <w:vAlign w:val="top"/>
          </w:tcPr>
          <w:p w14:paraId="33CD8E89">
            <w:pPr>
              <w:pStyle w:val="10"/>
              <w:spacing w:before="109" w:line="220" w:lineRule="auto"/>
              <w:ind w:left="64"/>
              <w:rPr>
                <w:rFonts w:hint="eastAsia" w:ascii="宋体" w:hAnsi="宋体" w:eastAsia="宋体" w:cs="宋体"/>
              </w:rPr>
            </w:pPr>
            <w:r>
              <w:rPr>
                <w:rFonts w:hint="eastAsia" w:ascii="宋体" w:hAnsi="宋体" w:eastAsia="宋体" w:cs="宋体"/>
                <w:spacing w:val="-2"/>
              </w:rPr>
              <w:t>工程建设质量</w:t>
            </w:r>
          </w:p>
        </w:tc>
        <w:tc>
          <w:tcPr>
            <w:tcW w:w="962" w:type="pct"/>
            <w:gridSpan w:val="2"/>
            <w:vAlign w:val="top"/>
          </w:tcPr>
          <w:p w14:paraId="7571FB2E">
            <w:pPr>
              <w:pStyle w:val="10"/>
              <w:spacing w:before="131" w:line="234" w:lineRule="auto"/>
              <w:ind w:left="527"/>
              <w:rPr>
                <w:rFonts w:hint="eastAsia" w:ascii="宋体" w:hAnsi="宋体" w:eastAsia="宋体" w:cs="宋体"/>
              </w:rPr>
            </w:pPr>
            <w:r>
              <w:rPr>
                <w:rFonts w:hint="eastAsia" w:ascii="宋体" w:hAnsi="宋体" w:eastAsia="宋体" w:cs="宋体"/>
                <w:spacing w:val="-5"/>
              </w:rPr>
              <w:t>100%</w:t>
            </w:r>
          </w:p>
        </w:tc>
        <w:tc>
          <w:tcPr>
            <w:tcW w:w="967" w:type="pct"/>
            <w:vAlign w:val="top"/>
          </w:tcPr>
          <w:p w14:paraId="7983938A">
            <w:pPr>
              <w:pStyle w:val="10"/>
              <w:spacing w:before="131" w:line="234" w:lineRule="auto"/>
              <w:ind w:left="529"/>
              <w:rPr>
                <w:rFonts w:hint="eastAsia" w:ascii="宋体" w:hAnsi="宋体" w:eastAsia="宋体" w:cs="宋体"/>
              </w:rPr>
            </w:pPr>
            <w:r>
              <w:rPr>
                <w:rFonts w:hint="eastAsia" w:ascii="宋体" w:hAnsi="宋体" w:eastAsia="宋体" w:cs="宋体"/>
                <w:spacing w:val="-5"/>
              </w:rPr>
              <w:t>100%</w:t>
            </w:r>
          </w:p>
        </w:tc>
      </w:tr>
      <w:tr w14:paraId="03872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721" w:type="pct"/>
            <w:vMerge w:val="continue"/>
            <w:tcBorders>
              <w:top w:val="nil"/>
              <w:bottom w:val="nil"/>
            </w:tcBorders>
            <w:vAlign w:val="top"/>
          </w:tcPr>
          <w:p w14:paraId="63E4E1D4">
            <w:pPr>
              <w:rPr>
                <w:rFonts w:hint="eastAsia" w:ascii="宋体" w:hAnsi="宋体" w:eastAsia="宋体" w:cs="宋体"/>
                <w:sz w:val="21"/>
              </w:rPr>
            </w:pPr>
          </w:p>
        </w:tc>
        <w:tc>
          <w:tcPr>
            <w:tcW w:w="314" w:type="pct"/>
            <w:vMerge w:val="continue"/>
            <w:tcBorders>
              <w:top w:val="nil"/>
              <w:bottom w:val="nil"/>
            </w:tcBorders>
            <w:textDirection w:val="tbRlV"/>
            <w:vAlign w:val="top"/>
          </w:tcPr>
          <w:p w14:paraId="74B741B7">
            <w:pPr>
              <w:rPr>
                <w:rFonts w:hint="eastAsia" w:ascii="宋体" w:hAnsi="宋体" w:eastAsia="宋体" w:cs="宋体"/>
                <w:sz w:val="21"/>
              </w:rPr>
            </w:pPr>
          </w:p>
        </w:tc>
        <w:tc>
          <w:tcPr>
            <w:tcW w:w="1097" w:type="pct"/>
            <w:vMerge w:val="continue"/>
            <w:tcBorders>
              <w:top w:val="nil"/>
              <w:bottom w:val="nil"/>
            </w:tcBorders>
            <w:vAlign w:val="top"/>
          </w:tcPr>
          <w:p w14:paraId="220E43FC">
            <w:pPr>
              <w:rPr>
                <w:rFonts w:hint="eastAsia" w:ascii="宋体" w:hAnsi="宋体" w:eastAsia="宋体" w:cs="宋体"/>
                <w:sz w:val="21"/>
              </w:rPr>
            </w:pPr>
          </w:p>
        </w:tc>
        <w:tc>
          <w:tcPr>
            <w:tcW w:w="936" w:type="pct"/>
            <w:gridSpan w:val="2"/>
            <w:vAlign w:val="top"/>
          </w:tcPr>
          <w:p w14:paraId="14247DD6">
            <w:pPr>
              <w:pStyle w:val="10"/>
              <w:spacing w:before="39" w:line="218" w:lineRule="auto"/>
              <w:ind w:left="174" w:right="46" w:hanging="110"/>
              <w:rPr>
                <w:rFonts w:hint="eastAsia" w:ascii="宋体" w:hAnsi="宋体" w:eastAsia="宋体" w:cs="宋体"/>
              </w:rPr>
            </w:pPr>
            <w:r>
              <w:rPr>
                <w:rFonts w:hint="eastAsia" w:ascii="宋体" w:hAnsi="宋体" w:eastAsia="宋体" w:cs="宋体"/>
                <w:spacing w:val="2"/>
              </w:rPr>
              <w:t>红色文化保护</w:t>
            </w:r>
            <w:r>
              <w:rPr>
                <w:rFonts w:hint="eastAsia" w:ascii="宋体" w:hAnsi="宋体" w:eastAsia="宋体" w:cs="宋体"/>
                <w:spacing w:val="3"/>
              </w:rPr>
              <w:t xml:space="preserve"> </w:t>
            </w:r>
            <w:r>
              <w:rPr>
                <w:rFonts w:hint="eastAsia" w:ascii="宋体" w:hAnsi="宋体" w:eastAsia="宋体" w:cs="宋体"/>
                <w:spacing w:val="1"/>
              </w:rPr>
              <w:t>与展示质量</w:t>
            </w:r>
          </w:p>
        </w:tc>
        <w:tc>
          <w:tcPr>
            <w:tcW w:w="962" w:type="pct"/>
            <w:gridSpan w:val="2"/>
            <w:vAlign w:val="top"/>
          </w:tcPr>
          <w:p w14:paraId="08376C05">
            <w:pPr>
              <w:pStyle w:val="10"/>
              <w:spacing w:before="210"/>
              <w:ind w:left="527"/>
              <w:rPr>
                <w:rFonts w:hint="eastAsia" w:ascii="宋体" w:hAnsi="宋体" w:eastAsia="宋体" w:cs="宋体"/>
              </w:rPr>
            </w:pPr>
            <w:r>
              <w:rPr>
                <w:rFonts w:hint="eastAsia" w:ascii="宋体" w:hAnsi="宋体" w:eastAsia="宋体" w:cs="宋体"/>
                <w:spacing w:val="-5"/>
              </w:rPr>
              <w:t>100%</w:t>
            </w:r>
          </w:p>
        </w:tc>
        <w:tc>
          <w:tcPr>
            <w:tcW w:w="967" w:type="pct"/>
            <w:vAlign w:val="top"/>
          </w:tcPr>
          <w:p w14:paraId="0C2B941B">
            <w:pPr>
              <w:pStyle w:val="10"/>
              <w:spacing w:before="210"/>
              <w:ind w:left="529"/>
              <w:rPr>
                <w:rFonts w:hint="eastAsia" w:ascii="宋体" w:hAnsi="宋体" w:eastAsia="宋体" w:cs="宋体"/>
              </w:rPr>
            </w:pPr>
            <w:r>
              <w:rPr>
                <w:rFonts w:hint="eastAsia" w:ascii="宋体" w:hAnsi="宋体" w:eastAsia="宋体" w:cs="宋体"/>
                <w:spacing w:val="-5"/>
              </w:rPr>
              <w:t>100%</w:t>
            </w:r>
          </w:p>
        </w:tc>
      </w:tr>
      <w:tr w14:paraId="7E910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721" w:type="pct"/>
            <w:vMerge w:val="continue"/>
            <w:tcBorders>
              <w:top w:val="nil"/>
            </w:tcBorders>
            <w:vAlign w:val="top"/>
          </w:tcPr>
          <w:p w14:paraId="39278829">
            <w:pPr>
              <w:rPr>
                <w:rFonts w:hint="eastAsia" w:ascii="宋体" w:hAnsi="宋体" w:eastAsia="宋体" w:cs="宋体"/>
                <w:sz w:val="21"/>
              </w:rPr>
            </w:pPr>
          </w:p>
        </w:tc>
        <w:tc>
          <w:tcPr>
            <w:tcW w:w="314" w:type="pct"/>
            <w:vMerge w:val="continue"/>
            <w:tcBorders>
              <w:top w:val="nil"/>
            </w:tcBorders>
            <w:textDirection w:val="tbRlV"/>
            <w:vAlign w:val="top"/>
          </w:tcPr>
          <w:p w14:paraId="3F602B31">
            <w:pPr>
              <w:rPr>
                <w:rFonts w:hint="eastAsia" w:ascii="宋体" w:hAnsi="宋体" w:eastAsia="宋体" w:cs="宋体"/>
                <w:sz w:val="21"/>
              </w:rPr>
            </w:pPr>
          </w:p>
        </w:tc>
        <w:tc>
          <w:tcPr>
            <w:tcW w:w="1097" w:type="pct"/>
            <w:vMerge w:val="continue"/>
            <w:tcBorders>
              <w:top w:val="nil"/>
            </w:tcBorders>
            <w:vAlign w:val="top"/>
          </w:tcPr>
          <w:p w14:paraId="3E8D67F2">
            <w:pPr>
              <w:rPr>
                <w:rFonts w:hint="eastAsia" w:ascii="宋体" w:hAnsi="宋体" w:eastAsia="宋体" w:cs="宋体"/>
                <w:sz w:val="21"/>
              </w:rPr>
            </w:pPr>
          </w:p>
        </w:tc>
        <w:tc>
          <w:tcPr>
            <w:tcW w:w="936" w:type="pct"/>
            <w:gridSpan w:val="2"/>
            <w:vAlign w:val="top"/>
          </w:tcPr>
          <w:p w14:paraId="5662FCDF">
            <w:pPr>
              <w:pStyle w:val="10"/>
              <w:spacing w:before="110" w:line="220" w:lineRule="auto"/>
              <w:ind w:left="64"/>
              <w:rPr>
                <w:rFonts w:hint="eastAsia" w:ascii="宋体" w:hAnsi="宋体" w:eastAsia="宋体" w:cs="宋体"/>
              </w:rPr>
            </w:pPr>
            <w:r>
              <w:rPr>
                <w:rFonts w:hint="eastAsia" w:ascii="宋体" w:hAnsi="宋体" w:eastAsia="宋体" w:cs="宋体"/>
                <w:spacing w:val="-2"/>
              </w:rPr>
              <w:t>环境整治质量</w:t>
            </w:r>
          </w:p>
        </w:tc>
        <w:tc>
          <w:tcPr>
            <w:tcW w:w="962" w:type="pct"/>
            <w:gridSpan w:val="2"/>
            <w:vAlign w:val="top"/>
          </w:tcPr>
          <w:p w14:paraId="0D7EA034">
            <w:pPr>
              <w:pStyle w:val="10"/>
              <w:spacing w:before="132" w:line="229" w:lineRule="auto"/>
              <w:ind w:left="527"/>
              <w:rPr>
                <w:rFonts w:hint="eastAsia" w:ascii="宋体" w:hAnsi="宋体" w:eastAsia="宋体" w:cs="宋体"/>
              </w:rPr>
            </w:pPr>
            <w:r>
              <w:rPr>
                <w:rFonts w:hint="eastAsia" w:ascii="宋体" w:hAnsi="宋体" w:eastAsia="宋体" w:cs="宋体"/>
                <w:spacing w:val="-5"/>
              </w:rPr>
              <w:t>100%</w:t>
            </w:r>
          </w:p>
        </w:tc>
        <w:tc>
          <w:tcPr>
            <w:tcW w:w="967" w:type="pct"/>
            <w:vAlign w:val="top"/>
          </w:tcPr>
          <w:p w14:paraId="07CAA89C">
            <w:pPr>
              <w:pStyle w:val="10"/>
              <w:spacing w:before="132" w:line="229" w:lineRule="auto"/>
              <w:ind w:left="529"/>
              <w:rPr>
                <w:rFonts w:hint="eastAsia" w:ascii="宋体" w:hAnsi="宋体" w:eastAsia="宋体" w:cs="宋体"/>
              </w:rPr>
            </w:pPr>
            <w:r>
              <w:rPr>
                <w:rFonts w:hint="eastAsia" w:ascii="宋体" w:hAnsi="宋体" w:eastAsia="宋体" w:cs="宋体"/>
                <w:spacing w:val="-5"/>
              </w:rPr>
              <w:t>100%</w:t>
            </w:r>
          </w:p>
        </w:tc>
      </w:tr>
    </w:tbl>
    <w:p w14:paraId="2D79AED8">
      <w:pPr>
        <w:pStyle w:val="9"/>
        <w:ind w:left="0" w:leftChars="0" w:firstLine="640" w:firstLineChars="200"/>
        <w:rPr>
          <w:rFonts w:hint="eastAsia" w:ascii="宋体" w:hAnsi="宋体" w:eastAsia="宋体" w:cs="宋体"/>
          <w:sz w:val="32"/>
          <w:lang w:val="en-US" w:eastAsia="zh-CN"/>
        </w:rPr>
      </w:pPr>
    </w:p>
    <w:p w14:paraId="4BB7D58A">
      <w:pPr>
        <w:pStyle w:val="9"/>
        <w:rPr>
          <w:rFonts w:hint="eastAsia" w:ascii="宋体" w:hAnsi="宋体" w:eastAsia="宋体" w:cs="宋体"/>
          <w:sz w:val="32"/>
          <w:lang w:val="en-US" w:eastAsia="zh-CN"/>
        </w:rPr>
      </w:pPr>
    </w:p>
    <w:p w14:paraId="53069DFD">
      <w:pPr>
        <w:pStyle w:val="9"/>
        <w:rPr>
          <w:rFonts w:hint="eastAsia" w:ascii="宋体" w:hAnsi="宋体" w:eastAsia="宋体" w:cs="宋体"/>
          <w:sz w:val="32"/>
          <w:lang w:val="en-US" w:eastAsia="zh-CN"/>
        </w:rPr>
      </w:pPr>
    </w:p>
    <w:p w14:paraId="60C68622">
      <w:pPr>
        <w:pStyle w:val="9"/>
        <w:rPr>
          <w:rFonts w:hint="eastAsia" w:ascii="宋体" w:hAnsi="宋体" w:eastAsia="宋体" w:cs="宋体"/>
          <w:sz w:val="32"/>
          <w:lang w:val="en-US" w:eastAsia="zh-CN"/>
        </w:rPr>
      </w:pPr>
    </w:p>
    <w:tbl>
      <w:tblPr>
        <w:tblStyle w:val="11"/>
        <w:tblpPr w:leftFromText="180" w:rightFromText="180" w:vertAnchor="text" w:horzAnchor="page" w:tblpX="1144" w:tblpY="-9842"/>
        <w:tblOverlap w:val="never"/>
        <w:tblW w:w="500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31"/>
        <w:gridCol w:w="635"/>
        <w:gridCol w:w="2148"/>
        <w:gridCol w:w="1830"/>
        <w:gridCol w:w="1865"/>
        <w:gridCol w:w="1863"/>
      </w:tblGrid>
      <w:tr w14:paraId="60FC9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732" w:type="pct"/>
            <w:vMerge w:val="restart"/>
            <w:tcBorders>
              <w:bottom w:val="nil"/>
            </w:tcBorders>
            <w:vAlign w:val="top"/>
          </w:tcPr>
          <w:p w14:paraId="284F5531">
            <w:pPr>
              <w:rPr>
                <w:rFonts w:hint="eastAsia" w:ascii="宋体" w:hAnsi="宋体" w:eastAsia="宋体" w:cs="宋体"/>
                <w:sz w:val="21"/>
              </w:rPr>
            </w:pPr>
          </w:p>
        </w:tc>
        <w:tc>
          <w:tcPr>
            <w:tcW w:w="325" w:type="pct"/>
            <w:vAlign w:val="top"/>
          </w:tcPr>
          <w:p w14:paraId="05ACCC07">
            <w:pPr>
              <w:rPr>
                <w:rFonts w:hint="eastAsia" w:ascii="宋体" w:hAnsi="宋体" w:eastAsia="宋体" w:cs="宋体"/>
                <w:sz w:val="21"/>
              </w:rPr>
            </w:pPr>
          </w:p>
        </w:tc>
        <w:tc>
          <w:tcPr>
            <w:tcW w:w="1099" w:type="pct"/>
            <w:vAlign w:val="top"/>
          </w:tcPr>
          <w:p w14:paraId="23BCD974">
            <w:pPr>
              <w:pStyle w:val="10"/>
              <w:spacing w:before="215" w:line="220" w:lineRule="auto"/>
              <w:ind w:left="441"/>
              <w:rPr>
                <w:rFonts w:hint="eastAsia" w:ascii="宋体" w:hAnsi="宋体" w:eastAsia="宋体" w:cs="宋体"/>
                <w:sz w:val="23"/>
                <w:szCs w:val="23"/>
              </w:rPr>
            </w:pPr>
            <w:r>
              <w:rPr>
                <w:rFonts w:hint="eastAsia" w:ascii="宋体" w:hAnsi="宋体" w:eastAsia="宋体" w:cs="宋体"/>
                <w:spacing w:val="2"/>
                <w:sz w:val="23"/>
                <w:szCs w:val="23"/>
              </w:rPr>
              <w:t>时效指标</w:t>
            </w:r>
          </w:p>
        </w:tc>
        <w:tc>
          <w:tcPr>
            <w:tcW w:w="936" w:type="pct"/>
            <w:vAlign w:val="top"/>
          </w:tcPr>
          <w:p w14:paraId="4D43CB13">
            <w:pPr>
              <w:pStyle w:val="10"/>
              <w:spacing w:before="34" w:line="236" w:lineRule="auto"/>
              <w:ind w:left="533" w:right="71" w:hanging="460"/>
              <w:rPr>
                <w:rFonts w:hint="eastAsia" w:ascii="宋体" w:hAnsi="宋体" w:eastAsia="宋体" w:cs="宋体"/>
                <w:sz w:val="23"/>
                <w:szCs w:val="23"/>
              </w:rPr>
            </w:pPr>
            <w:r>
              <w:rPr>
                <w:rFonts w:hint="eastAsia" w:ascii="宋体" w:hAnsi="宋体" w:eastAsia="宋体" w:cs="宋体"/>
                <w:spacing w:val="2"/>
                <w:sz w:val="23"/>
                <w:szCs w:val="23"/>
              </w:rPr>
              <w:t>项目整体完工</w:t>
            </w:r>
            <w:r>
              <w:rPr>
                <w:rFonts w:hint="eastAsia" w:ascii="宋体" w:hAnsi="宋体" w:eastAsia="宋体" w:cs="宋体"/>
                <w:sz w:val="23"/>
                <w:szCs w:val="23"/>
              </w:rPr>
              <w:t xml:space="preserve"> </w:t>
            </w:r>
            <w:r>
              <w:rPr>
                <w:rFonts w:hint="eastAsia" w:ascii="宋体" w:hAnsi="宋体" w:eastAsia="宋体" w:cs="宋体"/>
                <w:spacing w:val="4"/>
                <w:sz w:val="23"/>
                <w:szCs w:val="23"/>
              </w:rPr>
              <w:t>时效</w:t>
            </w:r>
          </w:p>
        </w:tc>
        <w:tc>
          <w:tcPr>
            <w:tcW w:w="954" w:type="pct"/>
            <w:vAlign w:val="top"/>
          </w:tcPr>
          <w:p w14:paraId="037C962B">
            <w:pPr>
              <w:pStyle w:val="10"/>
              <w:spacing w:before="214" w:line="219" w:lineRule="auto"/>
              <w:ind w:left="605"/>
              <w:rPr>
                <w:rFonts w:hint="eastAsia" w:ascii="宋体" w:hAnsi="宋体" w:eastAsia="宋体" w:cs="宋体"/>
                <w:sz w:val="23"/>
                <w:szCs w:val="23"/>
              </w:rPr>
            </w:pPr>
            <w:r>
              <w:rPr>
                <w:rFonts w:hint="eastAsia" w:ascii="宋体" w:hAnsi="宋体" w:eastAsia="宋体" w:cs="宋体"/>
                <w:spacing w:val="-6"/>
                <w:sz w:val="23"/>
                <w:szCs w:val="23"/>
              </w:rPr>
              <w:t>6</w:t>
            </w:r>
            <w:r>
              <w:rPr>
                <w:rFonts w:hint="eastAsia" w:ascii="宋体" w:hAnsi="宋体" w:eastAsia="宋体" w:cs="宋体"/>
                <w:spacing w:val="-38"/>
                <w:sz w:val="23"/>
                <w:szCs w:val="23"/>
              </w:rPr>
              <w:t xml:space="preserve"> </w:t>
            </w:r>
            <w:r>
              <w:rPr>
                <w:rFonts w:hint="eastAsia" w:ascii="宋体" w:hAnsi="宋体" w:eastAsia="宋体" w:cs="宋体"/>
                <w:spacing w:val="-6"/>
                <w:sz w:val="23"/>
                <w:szCs w:val="23"/>
              </w:rPr>
              <w:t>月</w:t>
            </w:r>
          </w:p>
        </w:tc>
        <w:tc>
          <w:tcPr>
            <w:tcW w:w="952" w:type="pct"/>
            <w:vAlign w:val="top"/>
          </w:tcPr>
          <w:p w14:paraId="01CCF38B">
            <w:pPr>
              <w:pStyle w:val="10"/>
              <w:spacing w:before="214" w:line="219" w:lineRule="auto"/>
              <w:ind w:left="547"/>
              <w:rPr>
                <w:rFonts w:hint="eastAsia" w:ascii="宋体" w:hAnsi="宋体" w:eastAsia="宋体" w:cs="宋体"/>
                <w:sz w:val="23"/>
                <w:szCs w:val="23"/>
              </w:rPr>
            </w:pPr>
            <w:r>
              <w:rPr>
                <w:rFonts w:hint="eastAsia" w:ascii="宋体" w:hAnsi="宋体" w:eastAsia="宋体" w:cs="宋体"/>
                <w:spacing w:val="15"/>
                <w:sz w:val="23"/>
                <w:szCs w:val="23"/>
              </w:rPr>
              <w:t>12月</w:t>
            </w:r>
          </w:p>
        </w:tc>
      </w:tr>
      <w:tr w14:paraId="7EE2E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32" w:type="pct"/>
            <w:vMerge w:val="continue"/>
            <w:tcBorders>
              <w:top w:val="nil"/>
              <w:bottom w:val="nil"/>
            </w:tcBorders>
            <w:vAlign w:val="top"/>
          </w:tcPr>
          <w:p w14:paraId="4CF40E58">
            <w:pPr>
              <w:rPr>
                <w:rFonts w:hint="eastAsia" w:ascii="宋体" w:hAnsi="宋体" w:eastAsia="宋体" w:cs="宋体"/>
                <w:sz w:val="21"/>
              </w:rPr>
            </w:pPr>
          </w:p>
        </w:tc>
        <w:tc>
          <w:tcPr>
            <w:tcW w:w="325" w:type="pct"/>
            <w:vMerge w:val="restart"/>
            <w:tcBorders>
              <w:bottom w:val="nil"/>
            </w:tcBorders>
            <w:textDirection w:val="tbRlV"/>
            <w:vAlign w:val="top"/>
          </w:tcPr>
          <w:p w14:paraId="444B4E09">
            <w:pPr>
              <w:pStyle w:val="10"/>
              <w:spacing w:before="176" w:line="201" w:lineRule="auto"/>
              <w:ind w:left="1120"/>
              <w:rPr>
                <w:rFonts w:hint="eastAsia" w:ascii="宋体" w:hAnsi="宋体" w:eastAsia="宋体" w:cs="宋体"/>
                <w:sz w:val="23"/>
                <w:szCs w:val="23"/>
              </w:rPr>
            </w:pPr>
            <w:r>
              <w:rPr>
                <w:rFonts w:hint="eastAsia" w:ascii="宋体" w:hAnsi="宋体" w:eastAsia="宋体" w:cs="宋体"/>
                <w:spacing w:val="-2"/>
                <w:sz w:val="23"/>
                <w:szCs w:val="23"/>
              </w:rPr>
              <w:t>效 益 指 标</w:t>
            </w:r>
          </w:p>
        </w:tc>
        <w:tc>
          <w:tcPr>
            <w:tcW w:w="1099" w:type="pct"/>
            <w:vMerge w:val="restart"/>
            <w:tcBorders>
              <w:bottom w:val="nil"/>
            </w:tcBorders>
            <w:vAlign w:val="top"/>
          </w:tcPr>
          <w:p w14:paraId="27CC4998">
            <w:pPr>
              <w:spacing w:line="374" w:lineRule="auto"/>
              <w:rPr>
                <w:rFonts w:hint="eastAsia" w:ascii="宋体" w:hAnsi="宋体" w:eastAsia="宋体" w:cs="宋体"/>
                <w:sz w:val="21"/>
              </w:rPr>
            </w:pPr>
          </w:p>
          <w:p w14:paraId="349FB78B">
            <w:pPr>
              <w:pStyle w:val="10"/>
              <w:spacing w:before="74" w:line="220" w:lineRule="auto"/>
              <w:ind w:left="211"/>
              <w:rPr>
                <w:rFonts w:hint="eastAsia" w:ascii="宋体" w:hAnsi="宋体" w:eastAsia="宋体" w:cs="宋体"/>
                <w:sz w:val="23"/>
                <w:szCs w:val="23"/>
              </w:rPr>
            </w:pPr>
            <w:r>
              <w:rPr>
                <w:rFonts w:hint="eastAsia" w:ascii="宋体" w:hAnsi="宋体" w:eastAsia="宋体" w:cs="宋体"/>
                <w:spacing w:val="-2"/>
                <w:sz w:val="23"/>
                <w:szCs w:val="23"/>
              </w:rPr>
              <w:t>经济效益指标</w:t>
            </w:r>
          </w:p>
        </w:tc>
        <w:tc>
          <w:tcPr>
            <w:tcW w:w="936" w:type="pct"/>
            <w:vAlign w:val="top"/>
          </w:tcPr>
          <w:p w14:paraId="2F4FAA44">
            <w:pPr>
              <w:pStyle w:val="10"/>
              <w:spacing w:before="21" w:line="244" w:lineRule="auto"/>
              <w:ind w:left="653" w:right="74" w:hanging="580"/>
              <w:rPr>
                <w:rFonts w:hint="eastAsia" w:ascii="宋体" w:hAnsi="宋体" w:eastAsia="宋体" w:cs="宋体"/>
                <w:sz w:val="23"/>
                <w:szCs w:val="23"/>
              </w:rPr>
            </w:pPr>
            <w:r>
              <w:rPr>
                <w:rFonts w:hint="eastAsia" w:ascii="宋体" w:hAnsi="宋体" w:eastAsia="宋体" w:cs="宋体"/>
                <w:spacing w:val="1"/>
                <w:sz w:val="23"/>
                <w:szCs w:val="23"/>
              </w:rPr>
              <w:t>带动劳动力人</w:t>
            </w:r>
            <w:r>
              <w:rPr>
                <w:rFonts w:hint="eastAsia" w:ascii="宋体" w:hAnsi="宋体" w:eastAsia="宋体" w:cs="宋体"/>
                <w:spacing w:val="2"/>
                <w:sz w:val="23"/>
                <w:szCs w:val="23"/>
              </w:rPr>
              <w:t xml:space="preserve"> </w:t>
            </w:r>
            <w:r>
              <w:rPr>
                <w:rFonts w:hint="eastAsia" w:ascii="宋体" w:hAnsi="宋体" w:eastAsia="宋体" w:cs="宋体"/>
                <w:sz w:val="23"/>
                <w:szCs w:val="23"/>
              </w:rPr>
              <w:t>数</w:t>
            </w:r>
          </w:p>
        </w:tc>
        <w:tc>
          <w:tcPr>
            <w:tcW w:w="954" w:type="pct"/>
            <w:vAlign w:val="top"/>
          </w:tcPr>
          <w:p w14:paraId="1684C42A">
            <w:pPr>
              <w:pStyle w:val="10"/>
              <w:spacing w:before="232"/>
              <w:ind w:left="665"/>
              <w:rPr>
                <w:rFonts w:hint="eastAsia" w:ascii="宋体" w:hAnsi="宋体" w:eastAsia="宋体" w:cs="宋体"/>
                <w:sz w:val="23"/>
                <w:szCs w:val="23"/>
              </w:rPr>
            </w:pPr>
            <w:r>
              <w:rPr>
                <w:rFonts w:hint="eastAsia" w:ascii="宋体" w:hAnsi="宋体" w:eastAsia="宋体" w:cs="宋体"/>
                <w:spacing w:val="-3"/>
                <w:sz w:val="23"/>
                <w:szCs w:val="23"/>
              </w:rPr>
              <w:t>20</w:t>
            </w:r>
          </w:p>
        </w:tc>
        <w:tc>
          <w:tcPr>
            <w:tcW w:w="952" w:type="pct"/>
            <w:vAlign w:val="top"/>
          </w:tcPr>
          <w:p w14:paraId="07F60025">
            <w:pPr>
              <w:pStyle w:val="10"/>
              <w:spacing w:before="232"/>
              <w:ind w:left="668"/>
              <w:rPr>
                <w:rFonts w:hint="eastAsia" w:ascii="宋体" w:hAnsi="宋体" w:eastAsia="宋体" w:cs="宋体"/>
                <w:sz w:val="23"/>
                <w:szCs w:val="23"/>
              </w:rPr>
            </w:pPr>
            <w:r>
              <w:rPr>
                <w:rFonts w:hint="eastAsia" w:ascii="宋体" w:hAnsi="宋体" w:eastAsia="宋体" w:cs="宋体"/>
                <w:spacing w:val="-3"/>
                <w:sz w:val="23"/>
                <w:szCs w:val="23"/>
              </w:rPr>
              <w:t>20</w:t>
            </w:r>
          </w:p>
        </w:tc>
      </w:tr>
      <w:tr w14:paraId="3F981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32" w:type="pct"/>
            <w:vMerge w:val="continue"/>
            <w:tcBorders>
              <w:top w:val="nil"/>
              <w:bottom w:val="nil"/>
            </w:tcBorders>
            <w:vAlign w:val="top"/>
          </w:tcPr>
          <w:p w14:paraId="7D71A5A6">
            <w:pPr>
              <w:rPr>
                <w:rFonts w:hint="eastAsia" w:ascii="宋体" w:hAnsi="宋体" w:eastAsia="宋体" w:cs="宋体"/>
                <w:sz w:val="21"/>
              </w:rPr>
            </w:pPr>
          </w:p>
        </w:tc>
        <w:tc>
          <w:tcPr>
            <w:tcW w:w="325" w:type="pct"/>
            <w:vMerge w:val="continue"/>
            <w:tcBorders>
              <w:top w:val="nil"/>
              <w:bottom w:val="nil"/>
            </w:tcBorders>
            <w:textDirection w:val="tbRlV"/>
            <w:vAlign w:val="top"/>
          </w:tcPr>
          <w:p w14:paraId="611D8C81">
            <w:pPr>
              <w:rPr>
                <w:rFonts w:hint="eastAsia" w:ascii="宋体" w:hAnsi="宋体" w:eastAsia="宋体" w:cs="宋体"/>
                <w:sz w:val="21"/>
              </w:rPr>
            </w:pPr>
          </w:p>
        </w:tc>
        <w:tc>
          <w:tcPr>
            <w:tcW w:w="1099" w:type="pct"/>
            <w:vMerge w:val="continue"/>
            <w:tcBorders>
              <w:top w:val="nil"/>
            </w:tcBorders>
            <w:vAlign w:val="top"/>
          </w:tcPr>
          <w:p w14:paraId="576121BB">
            <w:pPr>
              <w:rPr>
                <w:rFonts w:hint="eastAsia" w:ascii="宋体" w:hAnsi="宋体" w:eastAsia="宋体" w:cs="宋体"/>
                <w:sz w:val="21"/>
              </w:rPr>
            </w:pPr>
          </w:p>
        </w:tc>
        <w:tc>
          <w:tcPr>
            <w:tcW w:w="936" w:type="pct"/>
            <w:vAlign w:val="top"/>
          </w:tcPr>
          <w:p w14:paraId="3BBA27E8">
            <w:pPr>
              <w:pStyle w:val="10"/>
              <w:spacing w:before="120" w:line="219" w:lineRule="auto"/>
              <w:ind w:left="73"/>
              <w:rPr>
                <w:rFonts w:hint="eastAsia" w:ascii="宋体" w:hAnsi="宋体" w:eastAsia="宋体" w:cs="宋体"/>
                <w:sz w:val="23"/>
                <w:szCs w:val="23"/>
              </w:rPr>
            </w:pPr>
            <w:r>
              <w:rPr>
                <w:rFonts w:hint="eastAsia" w:ascii="宋体" w:hAnsi="宋体" w:eastAsia="宋体" w:cs="宋体"/>
                <w:spacing w:val="1"/>
                <w:sz w:val="23"/>
                <w:szCs w:val="23"/>
              </w:rPr>
              <w:t>村民增收效益</w:t>
            </w:r>
          </w:p>
        </w:tc>
        <w:tc>
          <w:tcPr>
            <w:tcW w:w="954" w:type="pct"/>
            <w:vAlign w:val="top"/>
          </w:tcPr>
          <w:p w14:paraId="27B73FEE">
            <w:pPr>
              <w:pStyle w:val="10"/>
              <w:spacing w:before="144" w:line="241" w:lineRule="auto"/>
              <w:ind w:left="725"/>
              <w:rPr>
                <w:rFonts w:hint="eastAsia" w:ascii="宋体" w:hAnsi="宋体" w:eastAsia="宋体" w:cs="宋体"/>
                <w:sz w:val="23"/>
                <w:szCs w:val="23"/>
              </w:rPr>
            </w:pPr>
            <w:r>
              <w:rPr>
                <w:rFonts w:hint="eastAsia" w:ascii="宋体" w:hAnsi="宋体" w:eastAsia="宋体" w:cs="宋体"/>
                <w:sz w:val="23"/>
                <w:szCs w:val="23"/>
              </w:rPr>
              <w:t>1</w:t>
            </w:r>
          </w:p>
        </w:tc>
        <w:tc>
          <w:tcPr>
            <w:tcW w:w="952" w:type="pct"/>
            <w:vAlign w:val="top"/>
          </w:tcPr>
          <w:p w14:paraId="1DE338A1">
            <w:pPr>
              <w:pStyle w:val="10"/>
              <w:spacing w:before="144" w:line="241" w:lineRule="auto"/>
              <w:ind w:left="718"/>
              <w:rPr>
                <w:rFonts w:hint="eastAsia" w:ascii="宋体" w:hAnsi="宋体" w:eastAsia="宋体" w:cs="宋体"/>
                <w:sz w:val="23"/>
                <w:szCs w:val="23"/>
              </w:rPr>
            </w:pPr>
            <w:r>
              <w:rPr>
                <w:rFonts w:hint="eastAsia" w:ascii="宋体" w:hAnsi="宋体" w:eastAsia="宋体" w:cs="宋体"/>
                <w:sz w:val="23"/>
                <w:szCs w:val="23"/>
              </w:rPr>
              <w:t>1</w:t>
            </w:r>
          </w:p>
        </w:tc>
      </w:tr>
      <w:tr w14:paraId="3E249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32" w:type="pct"/>
            <w:vMerge w:val="continue"/>
            <w:tcBorders>
              <w:top w:val="nil"/>
              <w:bottom w:val="nil"/>
            </w:tcBorders>
            <w:vAlign w:val="top"/>
          </w:tcPr>
          <w:p w14:paraId="3D4EB5DB">
            <w:pPr>
              <w:rPr>
                <w:rFonts w:hint="eastAsia" w:ascii="宋体" w:hAnsi="宋体" w:eastAsia="宋体" w:cs="宋体"/>
                <w:sz w:val="21"/>
              </w:rPr>
            </w:pPr>
          </w:p>
        </w:tc>
        <w:tc>
          <w:tcPr>
            <w:tcW w:w="325" w:type="pct"/>
            <w:vMerge w:val="continue"/>
            <w:tcBorders>
              <w:top w:val="nil"/>
              <w:bottom w:val="nil"/>
            </w:tcBorders>
            <w:textDirection w:val="tbRlV"/>
            <w:vAlign w:val="top"/>
          </w:tcPr>
          <w:p w14:paraId="23F35712">
            <w:pPr>
              <w:rPr>
                <w:rFonts w:hint="eastAsia" w:ascii="宋体" w:hAnsi="宋体" w:eastAsia="宋体" w:cs="宋体"/>
                <w:sz w:val="21"/>
              </w:rPr>
            </w:pPr>
          </w:p>
        </w:tc>
        <w:tc>
          <w:tcPr>
            <w:tcW w:w="1099" w:type="pct"/>
            <w:vMerge w:val="restart"/>
            <w:tcBorders>
              <w:bottom w:val="nil"/>
            </w:tcBorders>
            <w:vAlign w:val="top"/>
          </w:tcPr>
          <w:p w14:paraId="264E65C8">
            <w:pPr>
              <w:spacing w:line="363" w:lineRule="auto"/>
              <w:rPr>
                <w:rFonts w:hint="eastAsia" w:ascii="宋体" w:hAnsi="宋体" w:eastAsia="宋体" w:cs="宋体"/>
                <w:sz w:val="21"/>
              </w:rPr>
            </w:pPr>
          </w:p>
          <w:p w14:paraId="4E41F97A">
            <w:pPr>
              <w:pStyle w:val="10"/>
              <w:spacing w:before="74" w:line="219" w:lineRule="auto"/>
              <w:ind w:left="211"/>
              <w:rPr>
                <w:rFonts w:hint="eastAsia" w:ascii="宋体" w:hAnsi="宋体" w:eastAsia="宋体" w:cs="宋体"/>
                <w:sz w:val="23"/>
                <w:szCs w:val="23"/>
              </w:rPr>
            </w:pPr>
            <w:r>
              <w:rPr>
                <w:rFonts w:hint="eastAsia" w:ascii="宋体" w:hAnsi="宋体" w:eastAsia="宋体" w:cs="宋体"/>
                <w:spacing w:val="-2"/>
                <w:sz w:val="23"/>
                <w:szCs w:val="23"/>
              </w:rPr>
              <w:t>社会效益指标</w:t>
            </w:r>
          </w:p>
        </w:tc>
        <w:tc>
          <w:tcPr>
            <w:tcW w:w="936" w:type="pct"/>
            <w:vAlign w:val="top"/>
          </w:tcPr>
          <w:p w14:paraId="293331BD">
            <w:pPr>
              <w:pStyle w:val="10"/>
              <w:spacing w:before="121" w:line="219" w:lineRule="auto"/>
              <w:ind w:left="193"/>
              <w:rPr>
                <w:rFonts w:hint="eastAsia" w:ascii="宋体" w:hAnsi="宋体" w:eastAsia="宋体" w:cs="宋体"/>
                <w:sz w:val="23"/>
                <w:szCs w:val="23"/>
              </w:rPr>
            </w:pPr>
            <w:r>
              <w:rPr>
                <w:rFonts w:hint="eastAsia" w:ascii="宋体" w:hAnsi="宋体" w:eastAsia="宋体" w:cs="宋体"/>
                <w:spacing w:val="1"/>
                <w:sz w:val="23"/>
                <w:szCs w:val="23"/>
              </w:rPr>
              <w:t>受益人口数</w:t>
            </w:r>
          </w:p>
        </w:tc>
        <w:tc>
          <w:tcPr>
            <w:tcW w:w="954" w:type="pct"/>
            <w:vAlign w:val="top"/>
          </w:tcPr>
          <w:p w14:paraId="2D733A98">
            <w:pPr>
              <w:pStyle w:val="10"/>
              <w:spacing w:before="143"/>
              <w:ind w:left="555"/>
              <w:rPr>
                <w:rFonts w:hint="eastAsia" w:ascii="宋体" w:hAnsi="宋体" w:eastAsia="宋体" w:cs="宋体"/>
                <w:sz w:val="23"/>
                <w:szCs w:val="23"/>
              </w:rPr>
            </w:pPr>
            <w:r>
              <w:rPr>
                <w:rFonts w:hint="eastAsia" w:ascii="宋体" w:hAnsi="宋体" w:eastAsia="宋体" w:cs="宋体"/>
                <w:spacing w:val="-3"/>
                <w:sz w:val="23"/>
                <w:szCs w:val="23"/>
              </w:rPr>
              <w:t>2500</w:t>
            </w:r>
          </w:p>
        </w:tc>
        <w:tc>
          <w:tcPr>
            <w:tcW w:w="952" w:type="pct"/>
            <w:vAlign w:val="top"/>
          </w:tcPr>
          <w:p w14:paraId="56751C58">
            <w:pPr>
              <w:pStyle w:val="10"/>
              <w:spacing w:before="143"/>
              <w:ind w:left="547"/>
              <w:rPr>
                <w:rFonts w:hint="eastAsia" w:ascii="宋体" w:hAnsi="宋体" w:eastAsia="宋体" w:cs="宋体"/>
                <w:sz w:val="23"/>
                <w:szCs w:val="23"/>
              </w:rPr>
            </w:pPr>
            <w:r>
              <w:rPr>
                <w:rFonts w:hint="eastAsia" w:ascii="宋体" w:hAnsi="宋体" w:eastAsia="宋体" w:cs="宋体"/>
                <w:spacing w:val="-3"/>
                <w:sz w:val="23"/>
                <w:szCs w:val="23"/>
              </w:rPr>
              <w:t>2500</w:t>
            </w:r>
          </w:p>
        </w:tc>
      </w:tr>
      <w:tr w14:paraId="3AE72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32" w:type="pct"/>
            <w:vMerge w:val="continue"/>
            <w:tcBorders>
              <w:top w:val="nil"/>
              <w:bottom w:val="nil"/>
            </w:tcBorders>
            <w:vAlign w:val="top"/>
          </w:tcPr>
          <w:p w14:paraId="65FE0922">
            <w:pPr>
              <w:rPr>
                <w:rFonts w:hint="eastAsia" w:ascii="宋体" w:hAnsi="宋体" w:eastAsia="宋体" w:cs="宋体"/>
                <w:sz w:val="21"/>
              </w:rPr>
            </w:pPr>
          </w:p>
        </w:tc>
        <w:tc>
          <w:tcPr>
            <w:tcW w:w="325" w:type="pct"/>
            <w:vMerge w:val="continue"/>
            <w:tcBorders>
              <w:top w:val="nil"/>
              <w:bottom w:val="nil"/>
            </w:tcBorders>
            <w:textDirection w:val="tbRlV"/>
            <w:vAlign w:val="top"/>
          </w:tcPr>
          <w:p w14:paraId="29398FA6">
            <w:pPr>
              <w:rPr>
                <w:rFonts w:hint="eastAsia" w:ascii="宋体" w:hAnsi="宋体" w:eastAsia="宋体" w:cs="宋体"/>
                <w:sz w:val="21"/>
              </w:rPr>
            </w:pPr>
          </w:p>
        </w:tc>
        <w:tc>
          <w:tcPr>
            <w:tcW w:w="1099" w:type="pct"/>
            <w:vMerge w:val="continue"/>
            <w:tcBorders>
              <w:top w:val="nil"/>
            </w:tcBorders>
            <w:vAlign w:val="top"/>
          </w:tcPr>
          <w:p w14:paraId="5D8E66F9">
            <w:pPr>
              <w:rPr>
                <w:rFonts w:hint="eastAsia" w:ascii="宋体" w:hAnsi="宋体" w:eastAsia="宋体" w:cs="宋体"/>
                <w:sz w:val="21"/>
              </w:rPr>
            </w:pPr>
          </w:p>
        </w:tc>
        <w:tc>
          <w:tcPr>
            <w:tcW w:w="936" w:type="pct"/>
            <w:vAlign w:val="top"/>
          </w:tcPr>
          <w:p w14:paraId="78B2026E">
            <w:pPr>
              <w:pStyle w:val="10"/>
              <w:spacing w:before="40" w:line="232" w:lineRule="auto"/>
              <w:ind w:left="303" w:right="49" w:hanging="230"/>
              <w:rPr>
                <w:rFonts w:hint="eastAsia" w:ascii="宋体" w:hAnsi="宋体" w:eastAsia="宋体" w:cs="宋体"/>
                <w:sz w:val="23"/>
                <w:szCs w:val="23"/>
              </w:rPr>
            </w:pPr>
            <w:r>
              <w:rPr>
                <w:rFonts w:hint="eastAsia" w:ascii="宋体" w:hAnsi="宋体" w:eastAsia="宋体" w:cs="宋体"/>
                <w:spacing w:val="5"/>
                <w:sz w:val="23"/>
                <w:szCs w:val="23"/>
              </w:rPr>
              <w:t>带动增加人口</w:t>
            </w:r>
            <w:r>
              <w:rPr>
                <w:rFonts w:hint="eastAsia" w:ascii="宋体" w:hAnsi="宋体" w:eastAsia="宋体" w:cs="宋体"/>
                <w:spacing w:val="3"/>
                <w:sz w:val="23"/>
                <w:szCs w:val="23"/>
              </w:rPr>
              <w:t xml:space="preserve"> </w:t>
            </w:r>
            <w:r>
              <w:rPr>
                <w:rFonts w:hint="eastAsia" w:ascii="宋体" w:hAnsi="宋体" w:eastAsia="宋体" w:cs="宋体"/>
                <w:spacing w:val="2"/>
                <w:sz w:val="23"/>
                <w:szCs w:val="23"/>
              </w:rPr>
              <w:t>就业人数</w:t>
            </w:r>
          </w:p>
        </w:tc>
        <w:tc>
          <w:tcPr>
            <w:tcW w:w="954" w:type="pct"/>
            <w:vAlign w:val="top"/>
          </w:tcPr>
          <w:p w14:paraId="1D62D062">
            <w:pPr>
              <w:pStyle w:val="10"/>
              <w:spacing w:before="223"/>
              <w:ind w:left="665"/>
              <w:rPr>
                <w:rFonts w:hint="eastAsia" w:ascii="宋体" w:hAnsi="宋体" w:eastAsia="宋体" w:cs="宋体"/>
                <w:sz w:val="23"/>
                <w:szCs w:val="23"/>
              </w:rPr>
            </w:pPr>
            <w:r>
              <w:rPr>
                <w:rFonts w:hint="eastAsia" w:ascii="宋体" w:hAnsi="宋体" w:eastAsia="宋体" w:cs="宋体"/>
                <w:spacing w:val="-3"/>
                <w:sz w:val="23"/>
                <w:szCs w:val="23"/>
              </w:rPr>
              <w:t>20</w:t>
            </w:r>
          </w:p>
        </w:tc>
        <w:tc>
          <w:tcPr>
            <w:tcW w:w="952" w:type="pct"/>
            <w:vAlign w:val="top"/>
          </w:tcPr>
          <w:p w14:paraId="16BC6D32">
            <w:pPr>
              <w:pStyle w:val="10"/>
              <w:spacing w:before="223"/>
              <w:ind w:left="668"/>
              <w:rPr>
                <w:rFonts w:hint="eastAsia" w:ascii="宋体" w:hAnsi="宋体" w:eastAsia="宋体" w:cs="宋体"/>
                <w:sz w:val="23"/>
                <w:szCs w:val="23"/>
              </w:rPr>
            </w:pPr>
            <w:r>
              <w:rPr>
                <w:rFonts w:hint="eastAsia" w:ascii="宋体" w:hAnsi="宋体" w:eastAsia="宋体" w:cs="宋体"/>
                <w:spacing w:val="-3"/>
                <w:sz w:val="23"/>
                <w:szCs w:val="23"/>
              </w:rPr>
              <w:t>20</w:t>
            </w:r>
          </w:p>
        </w:tc>
      </w:tr>
      <w:tr w14:paraId="5750D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32" w:type="pct"/>
            <w:vMerge w:val="continue"/>
            <w:tcBorders>
              <w:top w:val="nil"/>
              <w:bottom w:val="nil"/>
            </w:tcBorders>
            <w:vAlign w:val="top"/>
          </w:tcPr>
          <w:p w14:paraId="4FDEC3A5">
            <w:pPr>
              <w:rPr>
                <w:rFonts w:hint="eastAsia" w:ascii="宋体" w:hAnsi="宋体" w:eastAsia="宋体" w:cs="宋体"/>
                <w:sz w:val="21"/>
              </w:rPr>
            </w:pPr>
          </w:p>
        </w:tc>
        <w:tc>
          <w:tcPr>
            <w:tcW w:w="325" w:type="pct"/>
            <w:vMerge w:val="continue"/>
            <w:tcBorders>
              <w:top w:val="nil"/>
              <w:bottom w:val="nil"/>
            </w:tcBorders>
            <w:textDirection w:val="tbRlV"/>
            <w:vAlign w:val="top"/>
          </w:tcPr>
          <w:p w14:paraId="5BA91068">
            <w:pPr>
              <w:rPr>
                <w:rFonts w:hint="eastAsia" w:ascii="宋体" w:hAnsi="宋体" w:eastAsia="宋体" w:cs="宋体"/>
                <w:sz w:val="21"/>
              </w:rPr>
            </w:pPr>
          </w:p>
        </w:tc>
        <w:tc>
          <w:tcPr>
            <w:tcW w:w="1099" w:type="pct"/>
            <w:vMerge w:val="restart"/>
            <w:tcBorders>
              <w:bottom w:val="nil"/>
            </w:tcBorders>
            <w:vAlign w:val="top"/>
          </w:tcPr>
          <w:p w14:paraId="0BB85493">
            <w:pPr>
              <w:spacing w:line="445" w:lineRule="auto"/>
              <w:rPr>
                <w:rFonts w:hint="eastAsia" w:ascii="宋体" w:hAnsi="宋体" w:eastAsia="宋体" w:cs="宋体"/>
                <w:sz w:val="21"/>
              </w:rPr>
            </w:pPr>
          </w:p>
          <w:p w14:paraId="0841EF2F">
            <w:pPr>
              <w:pStyle w:val="10"/>
              <w:spacing w:before="75" w:line="220" w:lineRule="auto"/>
              <w:ind w:left="211"/>
              <w:rPr>
                <w:rFonts w:hint="eastAsia" w:ascii="宋体" w:hAnsi="宋体" w:eastAsia="宋体" w:cs="宋体"/>
                <w:sz w:val="23"/>
                <w:szCs w:val="23"/>
              </w:rPr>
            </w:pPr>
            <w:r>
              <w:rPr>
                <w:rFonts w:hint="eastAsia" w:ascii="宋体" w:hAnsi="宋体" w:eastAsia="宋体" w:cs="宋体"/>
                <w:spacing w:val="-2"/>
                <w:sz w:val="23"/>
                <w:szCs w:val="23"/>
              </w:rPr>
              <w:t>生态效益指标</w:t>
            </w:r>
          </w:p>
        </w:tc>
        <w:tc>
          <w:tcPr>
            <w:tcW w:w="936" w:type="pct"/>
            <w:vAlign w:val="top"/>
          </w:tcPr>
          <w:p w14:paraId="3BEAEC2A">
            <w:pPr>
              <w:pStyle w:val="10"/>
              <w:spacing w:before="43" w:line="235" w:lineRule="auto"/>
              <w:ind w:left="422" w:right="92" w:hanging="349"/>
              <w:rPr>
                <w:rFonts w:hint="eastAsia" w:ascii="宋体" w:hAnsi="宋体" w:eastAsia="宋体" w:cs="宋体"/>
                <w:sz w:val="23"/>
                <w:szCs w:val="23"/>
              </w:rPr>
            </w:pPr>
            <w:r>
              <w:rPr>
                <w:rFonts w:hint="eastAsia" w:ascii="宋体" w:hAnsi="宋体" w:eastAsia="宋体" w:cs="宋体"/>
                <w:spacing w:val="-2"/>
                <w:sz w:val="23"/>
                <w:szCs w:val="23"/>
              </w:rPr>
              <w:t>环境整治成效</w:t>
            </w:r>
            <w:r>
              <w:rPr>
                <w:rFonts w:hint="eastAsia" w:ascii="宋体" w:hAnsi="宋体" w:eastAsia="宋体" w:cs="宋体"/>
                <w:spacing w:val="2"/>
                <w:sz w:val="23"/>
                <w:szCs w:val="23"/>
              </w:rPr>
              <w:t xml:space="preserve"> </w:t>
            </w:r>
            <w:r>
              <w:rPr>
                <w:rFonts w:hint="eastAsia" w:ascii="宋体" w:hAnsi="宋体" w:eastAsia="宋体" w:cs="宋体"/>
                <w:spacing w:val="-2"/>
                <w:sz w:val="23"/>
                <w:szCs w:val="23"/>
              </w:rPr>
              <w:t>湾组数</w:t>
            </w:r>
          </w:p>
        </w:tc>
        <w:tc>
          <w:tcPr>
            <w:tcW w:w="954" w:type="pct"/>
            <w:vAlign w:val="top"/>
          </w:tcPr>
          <w:p w14:paraId="4A3FAF95">
            <w:pPr>
              <w:pStyle w:val="10"/>
              <w:spacing w:before="235" w:line="241" w:lineRule="auto"/>
              <w:ind w:left="665"/>
              <w:rPr>
                <w:rFonts w:hint="eastAsia" w:ascii="宋体" w:hAnsi="宋体" w:eastAsia="宋体" w:cs="宋体"/>
                <w:sz w:val="23"/>
                <w:szCs w:val="23"/>
              </w:rPr>
            </w:pPr>
            <w:r>
              <w:rPr>
                <w:rFonts w:hint="eastAsia" w:ascii="宋体" w:hAnsi="宋体" w:eastAsia="宋体" w:cs="宋体"/>
                <w:spacing w:val="-7"/>
                <w:sz w:val="23"/>
                <w:szCs w:val="23"/>
              </w:rPr>
              <w:t>12</w:t>
            </w:r>
          </w:p>
        </w:tc>
        <w:tc>
          <w:tcPr>
            <w:tcW w:w="952" w:type="pct"/>
            <w:vAlign w:val="top"/>
          </w:tcPr>
          <w:p w14:paraId="16590615">
            <w:pPr>
              <w:pStyle w:val="10"/>
              <w:spacing w:before="234"/>
              <w:ind w:left="668"/>
              <w:rPr>
                <w:rFonts w:hint="eastAsia" w:ascii="宋体" w:hAnsi="宋体" w:eastAsia="宋体" w:cs="宋体"/>
                <w:sz w:val="23"/>
                <w:szCs w:val="23"/>
              </w:rPr>
            </w:pPr>
            <w:r>
              <w:rPr>
                <w:rFonts w:hint="eastAsia" w:ascii="宋体" w:hAnsi="宋体" w:eastAsia="宋体" w:cs="宋体"/>
                <w:spacing w:val="-7"/>
                <w:sz w:val="23"/>
                <w:szCs w:val="23"/>
              </w:rPr>
              <w:t>10</w:t>
            </w:r>
          </w:p>
        </w:tc>
      </w:tr>
      <w:tr w14:paraId="1955C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32" w:type="pct"/>
            <w:vMerge w:val="continue"/>
            <w:tcBorders>
              <w:top w:val="nil"/>
              <w:bottom w:val="nil"/>
            </w:tcBorders>
            <w:vAlign w:val="top"/>
          </w:tcPr>
          <w:p w14:paraId="58BE5349">
            <w:pPr>
              <w:rPr>
                <w:rFonts w:hint="eastAsia" w:ascii="宋体" w:hAnsi="宋体" w:eastAsia="宋体" w:cs="宋体"/>
                <w:sz w:val="21"/>
              </w:rPr>
            </w:pPr>
          </w:p>
        </w:tc>
        <w:tc>
          <w:tcPr>
            <w:tcW w:w="325" w:type="pct"/>
            <w:vMerge w:val="continue"/>
            <w:tcBorders>
              <w:top w:val="nil"/>
            </w:tcBorders>
            <w:textDirection w:val="tbRlV"/>
            <w:vAlign w:val="top"/>
          </w:tcPr>
          <w:p w14:paraId="08DF9160">
            <w:pPr>
              <w:rPr>
                <w:rFonts w:hint="eastAsia" w:ascii="宋体" w:hAnsi="宋体" w:eastAsia="宋体" w:cs="宋体"/>
                <w:sz w:val="21"/>
              </w:rPr>
            </w:pPr>
          </w:p>
        </w:tc>
        <w:tc>
          <w:tcPr>
            <w:tcW w:w="1099" w:type="pct"/>
            <w:vMerge w:val="continue"/>
            <w:tcBorders>
              <w:top w:val="nil"/>
            </w:tcBorders>
            <w:vAlign w:val="top"/>
          </w:tcPr>
          <w:p w14:paraId="66DDA95C">
            <w:pPr>
              <w:rPr>
                <w:rFonts w:hint="eastAsia" w:ascii="宋体" w:hAnsi="宋体" w:eastAsia="宋体" w:cs="宋体"/>
                <w:sz w:val="21"/>
              </w:rPr>
            </w:pPr>
          </w:p>
        </w:tc>
        <w:tc>
          <w:tcPr>
            <w:tcW w:w="936" w:type="pct"/>
            <w:vAlign w:val="top"/>
          </w:tcPr>
          <w:p w14:paraId="574B43E9">
            <w:pPr>
              <w:pStyle w:val="10"/>
              <w:spacing w:before="35" w:line="230" w:lineRule="auto"/>
              <w:ind w:left="653" w:right="73" w:hanging="580"/>
              <w:rPr>
                <w:rFonts w:hint="eastAsia" w:ascii="宋体" w:hAnsi="宋体" w:eastAsia="宋体" w:cs="宋体"/>
                <w:sz w:val="23"/>
                <w:szCs w:val="23"/>
              </w:rPr>
            </w:pPr>
            <w:r>
              <w:rPr>
                <w:rFonts w:hint="eastAsia" w:ascii="宋体" w:hAnsi="宋体" w:eastAsia="宋体" w:cs="宋体"/>
                <w:spacing w:val="1"/>
                <w:sz w:val="23"/>
                <w:szCs w:val="23"/>
              </w:rPr>
              <w:t>生态设施建设</w:t>
            </w:r>
            <w:r>
              <w:rPr>
                <w:rFonts w:hint="eastAsia" w:ascii="宋体" w:hAnsi="宋体" w:eastAsia="宋体" w:cs="宋体"/>
                <w:spacing w:val="3"/>
                <w:sz w:val="23"/>
                <w:szCs w:val="23"/>
              </w:rPr>
              <w:t xml:space="preserve"> </w:t>
            </w:r>
            <w:r>
              <w:rPr>
                <w:rFonts w:hint="eastAsia" w:ascii="宋体" w:hAnsi="宋体" w:eastAsia="宋体" w:cs="宋体"/>
                <w:sz w:val="23"/>
                <w:szCs w:val="23"/>
              </w:rPr>
              <w:t>数</w:t>
            </w:r>
          </w:p>
        </w:tc>
        <w:tc>
          <w:tcPr>
            <w:tcW w:w="954" w:type="pct"/>
            <w:vAlign w:val="top"/>
          </w:tcPr>
          <w:p w14:paraId="5F871D7D">
            <w:pPr>
              <w:pStyle w:val="10"/>
              <w:spacing w:before="225"/>
              <w:ind w:left="725"/>
              <w:rPr>
                <w:rFonts w:hint="eastAsia" w:ascii="宋体" w:hAnsi="宋体" w:eastAsia="宋体" w:cs="宋体"/>
                <w:sz w:val="23"/>
                <w:szCs w:val="23"/>
              </w:rPr>
            </w:pPr>
            <w:r>
              <w:rPr>
                <w:rFonts w:hint="eastAsia" w:ascii="宋体" w:hAnsi="宋体" w:eastAsia="宋体" w:cs="宋体"/>
                <w:sz w:val="23"/>
                <w:szCs w:val="23"/>
              </w:rPr>
              <w:t>3</w:t>
            </w:r>
          </w:p>
        </w:tc>
        <w:tc>
          <w:tcPr>
            <w:tcW w:w="952" w:type="pct"/>
            <w:vAlign w:val="top"/>
          </w:tcPr>
          <w:p w14:paraId="65335D1E">
            <w:pPr>
              <w:pStyle w:val="10"/>
              <w:spacing w:before="225"/>
              <w:ind w:left="718"/>
              <w:rPr>
                <w:rFonts w:hint="eastAsia" w:ascii="宋体" w:hAnsi="宋体" w:eastAsia="宋体" w:cs="宋体"/>
                <w:sz w:val="23"/>
                <w:szCs w:val="23"/>
              </w:rPr>
            </w:pPr>
            <w:r>
              <w:rPr>
                <w:rFonts w:hint="eastAsia" w:ascii="宋体" w:hAnsi="宋体" w:eastAsia="宋体" w:cs="宋体"/>
                <w:sz w:val="23"/>
                <w:szCs w:val="23"/>
              </w:rPr>
              <w:t>3</w:t>
            </w:r>
          </w:p>
        </w:tc>
      </w:tr>
      <w:tr w14:paraId="3B640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732" w:type="pct"/>
            <w:vMerge w:val="continue"/>
            <w:tcBorders>
              <w:top w:val="nil"/>
            </w:tcBorders>
            <w:vAlign w:val="top"/>
          </w:tcPr>
          <w:p w14:paraId="3B90F0B4">
            <w:pPr>
              <w:rPr>
                <w:rFonts w:hint="eastAsia" w:ascii="宋体" w:hAnsi="宋体" w:eastAsia="宋体" w:cs="宋体"/>
                <w:sz w:val="21"/>
              </w:rPr>
            </w:pPr>
          </w:p>
        </w:tc>
        <w:tc>
          <w:tcPr>
            <w:tcW w:w="325" w:type="pct"/>
            <w:textDirection w:val="tbRlV"/>
            <w:vAlign w:val="top"/>
          </w:tcPr>
          <w:p w14:paraId="3D090C8B">
            <w:pPr>
              <w:pStyle w:val="10"/>
              <w:spacing w:before="166" w:line="202" w:lineRule="auto"/>
              <w:rPr>
                <w:rFonts w:hint="eastAsia" w:ascii="宋体" w:hAnsi="宋体" w:eastAsia="宋体" w:cs="宋体"/>
                <w:sz w:val="23"/>
                <w:szCs w:val="23"/>
              </w:rPr>
            </w:pPr>
            <w:r>
              <w:rPr>
                <w:rFonts w:hint="eastAsia" w:ascii="宋体" w:hAnsi="宋体" w:eastAsia="宋体" w:cs="宋体"/>
                <w:spacing w:val="-1"/>
                <w:sz w:val="23"/>
                <w:szCs w:val="23"/>
              </w:rPr>
              <w:t>满</w:t>
            </w:r>
            <w:r>
              <w:rPr>
                <w:rFonts w:hint="eastAsia" w:ascii="宋体" w:hAnsi="宋体" w:eastAsia="宋体" w:cs="宋体"/>
                <w:spacing w:val="-19"/>
                <w:sz w:val="23"/>
                <w:szCs w:val="23"/>
              </w:rPr>
              <w:t xml:space="preserve"> </w:t>
            </w:r>
            <w:r>
              <w:rPr>
                <w:rFonts w:hint="eastAsia" w:ascii="宋体" w:hAnsi="宋体" w:eastAsia="宋体" w:cs="宋体"/>
                <w:spacing w:val="-1"/>
                <w:sz w:val="23"/>
                <w:szCs w:val="23"/>
              </w:rPr>
              <w:t>意</w:t>
            </w:r>
            <w:r>
              <w:rPr>
                <w:rFonts w:hint="eastAsia" w:ascii="宋体" w:hAnsi="宋体" w:eastAsia="宋体" w:cs="宋体"/>
                <w:spacing w:val="-19"/>
                <w:sz w:val="23"/>
                <w:szCs w:val="23"/>
              </w:rPr>
              <w:t xml:space="preserve"> </w:t>
            </w:r>
            <w:r>
              <w:rPr>
                <w:rFonts w:hint="eastAsia" w:ascii="宋体" w:hAnsi="宋体" w:eastAsia="宋体" w:cs="宋体"/>
                <w:spacing w:val="-1"/>
                <w:sz w:val="23"/>
                <w:szCs w:val="23"/>
              </w:rPr>
              <w:t>度</w:t>
            </w:r>
            <w:r>
              <w:rPr>
                <w:rFonts w:hint="eastAsia" w:ascii="宋体" w:hAnsi="宋体" w:eastAsia="宋体" w:cs="宋体"/>
                <w:spacing w:val="-18"/>
                <w:sz w:val="23"/>
                <w:szCs w:val="23"/>
              </w:rPr>
              <w:t xml:space="preserve"> </w:t>
            </w:r>
            <w:r>
              <w:rPr>
                <w:rFonts w:hint="eastAsia" w:ascii="宋体" w:hAnsi="宋体" w:eastAsia="宋体" w:cs="宋体"/>
                <w:spacing w:val="-1"/>
                <w:sz w:val="23"/>
                <w:szCs w:val="23"/>
              </w:rPr>
              <w:t>指</w:t>
            </w:r>
            <w:r>
              <w:rPr>
                <w:rFonts w:hint="eastAsia" w:ascii="宋体" w:hAnsi="宋体" w:eastAsia="宋体" w:cs="宋体"/>
                <w:spacing w:val="-19"/>
                <w:sz w:val="23"/>
                <w:szCs w:val="23"/>
              </w:rPr>
              <w:t xml:space="preserve"> </w:t>
            </w:r>
            <w:r>
              <w:rPr>
                <w:rFonts w:hint="eastAsia" w:ascii="宋体" w:hAnsi="宋体" w:eastAsia="宋体" w:cs="宋体"/>
                <w:spacing w:val="-1"/>
                <w:sz w:val="23"/>
                <w:szCs w:val="23"/>
              </w:rPr>
              <w:t>标</w:t>
            </w:r>
          </w:p>
        </w:tc>
        <w:tc>
          <w:tcPr>
            <w:tcW w:w="1099" w:type="pct"/>
            <w:vAlign w:val="top"/>
          </w:tcPr>
          <w:p w14:paraId="028BC16B">
            <w:pPr>
              <w:spacing w:line="293" w:lineRule="auto"/>
              <w:rPr>
                <w:rFonts w:hint="eastAsia" w:ascii="宋体" w:hAnsi="宋体" w:eastAsia="宋体" w:cs="宋体"/>
                <w:sz w:val="21"/>
              </w:rPr>
            </w:pPr>
          </w:p>
          <w:p w14:paraId="391E9C94">
            <w:pPr>
              <w:spacing w:line="293" w:lineRule="auto"/>
              <w:rPr>
                <w:rFonts w:hint="eastAsia" w:ascii="宋体" w:hAnsi="宋体" w:eastAsia="宋体" w:cs="宋体"/>
                <w:sz w:val="21"/>
              </w:rPr>
            </w:pPr>
          </w:p>
          <w:p w14:paraId="5C0801FE">
            <w:pPr>
              <w:pStyle w:val="10"/>
              <w:spacing w:before="75" w:line="220" w:lineRule="auto"/>
              <w:ind w:left="441"/>
              <w:rPr>
                <w:rFonts w:hint="eastAsia" w:ascii="宋体" w:hAnsi="宋体" w:eastAsia="宋体" w:cs="宋体"/>
                <w:sz w:val="23"/>
                <w:szCs w:val="23"/>
              </w:rPr>
            </w:pPr>
            <w:r>
              <w:rPr>
                <w:rFonts w:hint="eastAsia" w:ascii="宋体" w:hAnsi="宋体" w:eastAsia="宋体" w:cs="宋体"/>
                <w:spacing w:val="2"/>
                <w:sz w:val="23"/>
                <w:szCs w:val="23"/>
              </w:rPr>
              <w:t>具体指标</w:t>
            </w:r>
          </w:p>
        </w:tc>
        <w:tc>
          <w:tcPr>
            <w:tcW w:w="936" w:type="pct"/>
            <w:vAlign w:val="top"/>
          </w:tcPr>
          <w:p w14:paraId="6D488CA6">
            <w:pPr>
              <w:pStyle w:val="10"/>
              <w:spacing w:before="193" w:line="219" w:lineRule="auto"/>
              <w:ind w:left="193"/>
              <w:rPr>
                <w:rFonts w:hint="eastAsia" w:ascii="宋体" w:hAnsi="宋体" w:eastAsia="宋体" w:cs="宋体"/>
                <w:sz w:val="23"/>
                <w:szCs w:val="23"/>
              </w:rPr>
            </w:pPr>
            <w:r>
              <w:rPr>
                <w:rFonts w:hint="eastAsia" w:ascii="宋体" w:hAnsi="宋体" w:eastAsia="宋体" w:cs="宋体"/>
                <w:spacing w:val="2"/>
                <w:sz w:val="23"/>
                <w:szCs w:val="23"/>
              </w:rPr>
              <w:t>红色文化传</w:t>
            </w:r>
          </w:p>
          <w:p w14:paraId="1548442C">
            <w:pPr>
              <w:pStyle w:val="10"/>
              <w:spacing w:before="37" w:line="219" w:lineRule="auto"/>
              <w:ind w:left="73"/>
              <w:rPr>
                <w:rFonts w:hint="eastAsia" w:ascii="宋体" w:hAnsi="宋体" w:eastAsia="宋体" w:cs="宋体"/>
                <w:sz w:val="23"/>
                <w:szCs w:val="23"/>
              </w:rPr>
            </w:pPr>
            <w:r>
              <w:rPr>
                <w:rFonts w:hint="eastAsia" w:ascii="宋体" w:hAnsi="宋体" w:eastAsia="宋体" w:cs="宋体"/>
                <w:spacing w:val="-2"/>
                <w:sz w:val="23"/>
                <w:szCs w:val="23"/>
              </w:rPr>
              <w:t>承、乡村治理</w:t>
            </w:r>
          </w:p>
          <w:p w14:paraId="5E75976D">
            <w:pPr>
              <w:pStyle w:val="10"/>
              <w:spacing w:before="38" w:line="219" w:lineRule="auto"/>
              <w:ind w:left="73"/>
              <w:rPr>
                <w:rFonts w:hint="eastAsia" w:ascii="宋体" w:hAnsi="宋体" w:eastAsia="宋体" w:cs="宋体"/>
                <w:sz w:val="23"/>
                <w:szCs w:val="23"/>
              </w:rPr>
            </w:pPr>
            <w:r>
              <w:rPr>
                <w:rFonts w:hint="eastAsia" w:ascii="宋体" w:hAnsi="宋体" w:eastAsia="宋体" w:cs="宋体"/>
                <w:spacing w:val="-2"/>
                <w:sz w:val="23"/>
                <w:szCs w:val="23"/>
              </w:rPr>
              <w:t>提升、民生改</w:t>
            </w:r>
          </w:p>
          <w:p w14:paraId="398BADB2">
            <w:pPr>
              <w:pStyle w:val="10"/>
              <w:spacing w:before="37" w:line="219" w:lineRule="auto"/>
              <w:ind w:left="303"/>
              <w:rPr>
                <w:rFonts w:hint="eastAsia" w:ascii="宋体" w:hAnsi="宋体" w:eastAsia="宋体" w:cs="宋体"/>
                <w:sz w:val="23"/>
                <w:szCs w:val="23"/>
              </w:rPr>
            </w:pPr>
            <w:r>
              <w:rPr>
                <w:rFonts w:hint="eastAsia" w:ascii="宋体" w:hAnsi="宋体" w:eastAsia="宋体" w:cs="宋体"/>
                <w:spacing w:val="3"/>
                <w:sz w:val="23"/>
                <w:szCs w:val="23"/>
              </w:rPr>
              <w:t>善满意度</w:t>
            </w:r>
          </w:p>
        </w:tc>
        <w:tc>
          <w:tcPr>
            <w:tcW w:w="954" w:type="pct"/>
            <w:vAlign w:val="top"/>
          </w:tcPr>
          <w:p w14:paraId="1ECA9859">
            <w:pPr>
              <w:spacing w:line="304" w:lineRule="auto"/>
              <w:rPr>
                <w:rFonts w:hint="eastAsia" w:ascii="宋体" w:hAnsi="宋体" w:eastAsia="宋体" w:cs="宋体"/>
                <w:sz w:val="21"/>
              </w:rPr>
            </w:pPr>
          </w:p>
          <w:p w14:paraId="744D7795">
            <w:pPr>
              <w:spacing w:line="304" w:lineRule="auto"/>
              <w:rPr>
                <w:rFonts w:hint="eastAsia" w:ascii="宋体" w:hAnsi="宋体" w:eastAsia="宋体" w:cs="宋体"/>
                <w:sz w:val="21"/>
              </w:rPr>
            </w:pPr>
          </w:p>
          <w:p w14:paraId="39FD86AF">
            <w:pPr>
              <w:pStyle w:val="10"/>
              <w:spacing w:before="75"/>
              <w:ind w:left="555"/>
              <w:rPr>
                <w:rFonts w:hint="eastAsia" w:ascii="宋体" w:hAnsi="宋体" w:eastAsia="宋体" w:cs="宋体"/>
                <w:sz w:val="23"/>
                <w:szCs w:val="23"/>
              </w:rPr>
            </w:pPr>
            <w:r>
              <w:rPr>
                <w:rFonts w:hint="eastAsia" w:ascii="宋体" w:hAnsi="宋体" w:eastAsia="宋体" w:cs="宋体"/>
                <w:spacing w:val="-5"/>
                <w:sz w:val="23"/>
                <w:szCs w:val="23"/>
              </w:rPr>
              <w:t>100%</w:t>
            </w:r>
          </w:p>
        </w:tc>
        <w:tc>
          <w:tcPr>
            <w:tcW w:w="952" w:type="pct"/>
            <w:vAlign w:val="top"/>
          </w:tcPr>
          <w:p w14:paraId="74499755">
            <w:pPr>
              <w:spacing w:line="304" w:lineRule="auto"/>
              <w:rPr>
                <w:rFonts w:hint="eastAsia" w:ascii="宋体" w:hAnsi="宋体" w:eastAsia="宋体" w:cs="宋体"/>
                <w:sz w:val="21"/>
              </w:rPr>
            </w:pPr>
          </w:p>
          <w:p w14:paraId="29107549">
            <w:pPr>
              <w:spacing w:line="304" w:lineRule="auto"/>
              <w:rPr>
                <w:rFonts w:hint="eastAsia" w:ascii="宋体" w:hAnsi="宋体" w:eastAsia="宋体" w:cs="宋体"/>
                <w:sz w:val="21"/>
              </w:rPr>
            </w:pPr>
          </w:p>
          <w:p w14:paraId="44611533">
            <w:pPr>
              <w:pStyle w:val="10"/>
              <w:spacing w:before="75"/>
              <w:ind w:left="547"/>
              <w:rPr>
                <w:rFonts w:hint="eastAsia" w:ascii="宋体" w:hAnsi="宋体" w:eastAsia="宋体" w:cs="宋体"/>
                <w:sz w:val="23"/>
                <w:szCs w:val="23"/>
              </w:rPr>
            </w:pPr>
            <w:r>
              <w:rPr>
                <w:rFonts w:hint="eastAsia" w:ascii="宋体" w:hAnsi="宋体" w:eastAsia="宋体" w:cs="宋体"/>
                <w:spacing w:val="-5"/>
                <w:sz w:val="23"/>
                <w:szCs w:val="23"/>
              </w:rPr>
              <w:t>100%</w:t>
            </w:r>
          </w:p>
        </w:tc>
      </w:tr>
      <w:tr w14:paraId="04A24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8" w:hRule="atLeast"/>
        </w:trPr>
        <w:tc>
          <w:tcPr>
            <w:tcW w:w="732" w:type="pct"/>
            <w:vAlign w:val="top"/>
          </w:tcPr>
          <w:p w14:paraId="76C12071">
            <w:pPr>
              <w:spacing w:line="428" w:lineRule="auto"/>
              <w:rPr>
                <w:rFonts w:hint="eastAsia" w:ascii="宋体" w:hAnsi="宋体" w:eastAsia="宋体" w:cs="宋体"/>
                <w:sz w:val="21"/>
              </w:rPr>
            </w:pPr>
          </w:p>
          <w:p w14:paraId="16C8360C">
            <w:pPr>
              <w:pStyle w:val="10"/>
              <w:spacing w:before="74" w:line="219" w:lineRule="auto"/>
              <w:ind w:left="134"/>
              <w:rPr>
                <w:rFonts w:hint="eastAsia" w:ascii="宋体" w:hAnsi="宋体" w:eastAsia="宋体" w:cs="宋体"/>
                <w:sz w:val="23"/>
                <w:szCs w:val="23"/>
              </w:rPr>
            </w:pPr>
            <w:r>
              <w:rPr>
                <w:rFonts w:hint="eastAsia" w:ascii="宋体" w:hAnsi="宋体" w:eastAsia="宋体" w:cs="宋体"/>
                <w:spacing w:val="-2"/>
                <w:sz w:val="23"/>
                <w:szCs w:val="23"/>
              </w:rPr>
              <w:t>偏差大或</w:t>
            </w:r>
          </w:p>
          <w:p w14:paraId="2DB15EAC">
            <w:pPr>
              <w:pStyle w:val="10"/>
              <w:spacing w:before="27" w:line="219" w:lineRule="auto"/>
              <w:ind w:left="134"/>
              <w:rPr>
                <w:rFonts w:hint="eastAsia" w:ascii="宋体" w:hAnsi="宋体" w:eastAsia="宋体" w:cs="宋体"/>
                <w:sz w:val="23"/>
                <w:szCs w:val="23"/>
              </w:rPr>
            </w:pPr>
            <w:r>
              <w:rPr>
                <w:rFonts w:hint="eastAsia" w:ascii="宋体" w:hAnsi="宋体" w:eastAsia="宋体" w:cs="宋体"/>
                <w:spacing w:val="4"/>
                <w:sz w:val="23"/>
                <w:szCs w:val="23"/>
              </w:rPr>
              <w:t>未完成原</w:t>
            </w:r>
          </w:p>
          <w:p w14:paraId="27724C8B">
            <w:pPr>
              <w:pStyle w:val="10"/>
              <w:spacing w:before="27" w:line="220" w:lineRule="auto"/>
              <w:ind w:left="255"/>
              <w:rPr>
                <w:rFonts w:hint="eastAsia" w:ascii="宋体" w:hAnsi="宋体" w:eastAsia="宋体" w:cs="宋体"/>
                <w:sz w:val="23"/>
                <w:szCs w:val="23"/>
              </w:rPr>
            </w:pPr>
            <w:r>
              <w:rPr>
                <w:rFonts w:hint="eastAsia" w:ascii="宋体" w:hAnsi="宋体" w:eastAsia="宋体" w:cs="宋体"/>
                <w:spacing w:val="3"/>
                <w:sz w:val="23"/>
                <w:szCs w:val="23"/>
              </w:rPr>
              <w:t>因分析</w:t>
            </w:r>
          </w:p>
        </w:tc>
        <w:tc>
          <w:tcPr>
            <w:tcW w:w="4267" w:type="pct"/>
            <w:gridSpan w:val="5"/>
            <w:vAlign w:val="top"/>
          </w:tcPr>
          <w:p w14:paraId="1B3ADCE7">
            <w:pPr>
              <w:spacing w:line="248" w:lineRule="auto"/>
              <w:rPr>
                <w:rFonts w:hint="eastAsia" w:ascii="宋体" w:hAnsi="宋体" w:eastAsia="宋体" w:cs="宋体"/>
                <w:sz w:val="21"/>
              </w:rPr>
            </w:pPr>
          </w:p>
          <w:p w14:paraId="024B8E83">
            <w:pPr>
              <w:pStyle w:val="10"/>
              <w:spacing w:before="75" w:line="241" w:lineRule="auto"/>
              <w:ind w:left="90" w:firstLine="49"/>
              <w:rPr>
                <w:rFonts w:hint="eastAsia" w:ascii="宋体" w:hAnsi="宋体" w:eastAsia="宋体" w:cs="宋体"/>
                <w:sz w:val="23"/>
                <w:szCs w:val="23"/>
              </w:rPr>
            </w:pPr>
            <w:r>
              <w:rPr>
                <w:rFonts w:hint="eastAsia" w:ascii="宋体" w:hAnsi="宋体" w:eastAsia="宋体" w:cs="宋体"/>
                <w:spacing w:val="-7"/>
                <w:sz w:val="23"/>
                <w:szCs w:val="23"/>
              </w:rPr>
              <w:t>红色资源开发未与乡村振兴整体规划深度融合，执行进度滞后，</w:t>
            </w:r>
            <w:r>
              <w:rPr>
                <w:rFonts w:hint="eastAsia" w:ascii="宋体" w:hAnsi="宋体" w:eastAsia="宋体" w:cs="宋体"/>
                <w:spacing w:val="-8"/>
                <w:sz w:val="23"/>
                <w:szCs w:val="23"/>
              </w:rPr>
              <w:t>2024年</w:t>
            </w:r>
            <w:r>
              <w:rPr>
                <w:rFonts w:hint="eastAsia" w:ascii="宋体" w:hAnsi="宋体" w:eastAsia="宋体" w:cs="宋体"/>
                <w:sz w:val="23"/>
                <w:szCs w:val="23"/>
              </w:rPr>
              <w:t xml:space="preserve"> 7月开工的红色美丽村庄改造工程，在2025年8月仍未明确竣工效</w:t>
            </w:r>
          </w:p>
          <w:p w14:paraId="275FD949">
            <w:pPr>
              <w:pStyle w:val="10"/>
              <w:spacing w:line="219" w:lineRule="auto"/>
              <w:ind w:left="120"/>
              <w:rPr>
                <w:rFonts w:hint="eastAsia" w:ascii="宋体" w:hAnsi="宋体" w:eastAsia="宋体" w:cs="宋体"/>
                <w:sz w:val="23"/>
                <w:szCs w:val="23"/>
              </w:rPr>
            </w:pPr>
            <w:r>
              <w:rPr>
                <w:rFonts w:hint="eastAsia" w:ascii="宋体" w:hAnsi="宋体" w:eastAsia="宋体" w:cs="宋体"/>
                <w:spacing w:val="-1"/>
                <w:sz w:val="23"/>
                <w:szCs w:val="23"/>
              </w:rPr>
              <w:t>果，反映出施工管理松散或设计变更频繁。</w:t>
            </w:r>
          </w:p>
        </w:tc>
      </w:tr>
      <w:tr w14:paraId="34248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3" w:hRule="atLeast"/>
        </w:trPr>
        <w:tc>
          <w:tcPr>
            <w:tcW w:w="732" w:type="pct"/>
            <w:vAlign w:val="top"/>
          </w:tcPr>
          <w:p w14:paraId="3FA2B40D">
            <w:pPr>
              <w:spacing w:line="380" w:lineRule="auto"/>
              <w:rPr>
                <w:rFonts w:hint="eastAsia" w:ascii="宋体" w:hAnsi="宋体" w:eastAsia="宋体" w:cs="宋体"/>
                <w:sz w:val="21"/>
              </w:rPr>
            </w:pPr>
          </w:p>
          <w:p w14:paraId="12D1C61B">
            <w:pPr>
              <w:pStyle w:val="10"/>
              <w:spacing w:before="74" w:line="244" w:lineRule="auto"/>
              <w:ind w:left="126" w:hanging="102"/>
              <w:rPr>
                <w:rFonts w:hint="eastAsia" w:ascii="宋体" w:hAnsi="宋体" w:eastAsia="宋体" w:cs="宋体"/>
                <w:sz w:val="23"/>
                <w:szCs w:val="23"/>
              </w:rPr>
            </w:pPr>
            <w:r>
              <w:rPr>
                <w:rFonts w:hint="eastAsia" w:ascii="宋体" w:hAnsi="宋体" w:eastAsia="宋体" w:cs="宋体"/>
                <w:spacing w:val="5"/>
                <w:sz w:val="23"/>
                <w:szCs w:val="23"/>
              </w:rPr>
              <w:t>改进建议、</w:t>
            </w:r>
            <w:r>
              <w:rPr>
                <w:rFonts w:hint="eastAsia" w:ascii="宋体" w:hAnsi="宋体" w:eastAsia="宋体" w:cs="宋体"/>
                <w:spacing w:val="3"/>
                <w:sz w:val="23"/>
                <w:szCs w:val="23"/>
              </w:rPr>
              <w:t xml:space="preserve"> </w:t>
            </w:r>
            <w:r>
              <w:rPr>
                <w:rFonts w:hint="eastAsia" w:ascii="宋体" w:hAnsi="宋体" w:eastAsia="宋体" w:cs="宋体"/>
                <w:spacing w:val="-10"/>
                <w:sz w:val="23"/>
                <w:szCs w:val="23"/>
              </w:rPr>
              <w:t>措施及结</w:t>
            </w:r>
          </w:p>
          <w:p w14:paraId="018FB314">
            <w:pPr>
              <w:pStyle w:val="10"/>
              <w:spacing w:before="13" w:line="220" w:lineRule="auto"/>
              <w:ind w:left="134"/>
              <w:rPr>
                <w:rFonts w:hint="eastAsia" w:ascii="宋体" w:hAnsi="宋体" w:eastAsia="宋体" w:cs="宋体"/>
                <w:sz w:val="23"/>
                <w:szCs w:val="23"/>
              </w:rPr>
            </w:pPr>
            <w:r>
              <w:rPr>
                <w:rFonts w:hint="eastAsia" w:ascii="宋体" w:hAnsi="宋体" w:eastAsia="宋体" w:cs="宋体"/>
                <w:spacing w:val="2"/>
                <w:sz w:val="23"/>
                <w:szCs w:val="23"/>
              </w:rPr>
              <w:t>果应用方</w:t>
            </w:r>
          </w:p>
          <w:p w14:paraId="0043E118">
            <w:pPr>
              <w:pStyle w:val="10"/>
              <w:spacing w:before="35" w:line="220" w:lineRule="auto"/>
              <w:ind w:left="485"/>
              <w:rPr>
                <w:rFonts w:hint="eastAsia" w:ascii="宋体" w:hAnsi="宋体" w:eastAsia="宋体" w:cs="宋体"/>
                <w:sz w:val="23"/>
                <w:szCs w:val="23"/>
              </w:rPr>
            </w:pPr>
            <w:r>
              <w:rPr>
                <w:rFonts w:hint="eastAsia" w:ascii="宋体" w:hAnsi="宋体" w:eastAsia="宋体" w:cs="宋体"/>
                <w:sz w:val="23"/>
                <w:szCs w:val="23"/>
              </w:rPr>
              <w:t>案</w:t>
            </w:r>
          </w:p>
        </w:tc>
        <w:tc>
          <w:tcPr>
            <w:tcW w:w="4267" w:type="pct"/>
            <w:gridSpan w:val="5"/>
            <w:vAlign w:val="top"/>
          </w:tcPr>
          <w:p w14:paraId="54EFA87F">
            <w:pPr>
              <w:spacing w:line="264" w:lineRule="auto"/>
              <w:rPr>
                <w:rFonts w:hint="eastAsia" w:ascii="宋体" w:hAnsi="宋体" w:eastAsia="宋体" w:cs="宋体"/>
                <w:sz w:val="21"/>
              </w:rPr>
            </w:pPr>
          </w:p>
          <w:p w14:paraId="77D19802">
            <w:pPr>
              <w:spacing w:line="264" w:lineRule="auto"/>
              <w:rPr>
                <w:rFonts w:hint="eastAsia" w:ascii="宋体" w:hAnsi="宋体" w:eastAsia="宋体" w:cs="宋体"/>
                <w:sz w:val="21"/>
              </w:rPr>
            </w:pPr>
          </w:p>
          <w:p w14:paraId="3D63BB7E">
            <w:pPr>
              <w:pStyle w:val="10"/>
              <w:spacing w:before="75" w:line="246" w:lineRule="auto"/>
              <w:ind w:left="90" w:firstLine="58"/>
              <w:jc w:val="both"/>
              <w:rPr>
                <w:rFonts w:hint="eastAsia" w:ascii="宋体" w:hAnsi="宋体" w:eastAsia="宋体" w:cs="宋体"/>
                <w:sz w:val="23"/>
                <w:szCs w:val="23"/>
              </w:rPr>
            </w:pPr>
            <w:r>
              <w:rPr>
                <w:rFonts w:hint="eastAsia" w:ascii="宋体" w:hAnsi="宋体" w:eastAsia="宋体" w:cs="宋体"/>
                <w:spacing w:val="-8"/>
                <w:sz w:val="23"/>
                <w:szCs w:val="23"/>
              </w:rPr>
              <w:t>完成鄂皖湘赣指挥部旧址布展升级，推出“新四军在谈桥”沉浸式实</w:t>
            </w:r>
            <w:r>
              <w:rPr>
                <w:rFonts w:hint="eastAsia" w:ascii="宋体" w:hAnsi="宋体" w:eastAsia="宋体" w:cs="宋体"/>
                <w:spacing w:val="5"/>
                <w:sz w:val="23"/>
                <w:szCs w:val="23"/>
              </w:rPr>
              <w:t xml:space="preserve">   </w:t>
            </w:r>
            <w:r>
              <w:rPr>
                <w:rFonts w:hint="eastAsia" w:ascii="宋体" w:hAnsi="宋体" w:eastAsia="宋体" w:cs="宋体"/>
                <w:spacing w:val="1"/>
                <w:sz w:val="23"/>
                <w:szCs w:val="23"/>
              </w:rPr>
              <w:t>景剧。串联毛铺滑翔伞基地、梅红山景区，打造“红色+生态+运动”</w:t>
            </w:r>
            <w:r>
              <w:rPr>
                <w:rFonts w:hint="eastAsia" w:ascii="宋体" w:hAnsi="宋体" w:eastAsia="宋体" w:cs="宋体"/>
                <w:spacing w:val="13"/>
                <w:sz w:val="23"/>
                <w:szCs w:val="23"/>
              </w:rPr>
              <w:t xml:space="preserve"> </w:t>
            </w:r>
            <w:r>
              <w:rPr>
                <w:rFonts w:hint="eastAsia" w:ascii="宋体" w:hAnsi="宋体" w:eastAsia="宋体" w:cs="宋体"/>
                <w:spacing w:val="-7"/>
                <w:sz w:val="23"/>
                <w:szCs w:val="23"/>
              </w:rPr>
              <w:t>精品线路，开发徒步、露营等体验项目。</w:t>
            </w:r>
          </w:p>
        </w:tc>
      </w:tr>
    </w:tbl>
    <w:p w14:paraId="0DAA3949">
      <w:pPr>
        <w:pStyle w:val="9"/>
        <w:rPr>
          <w:rFonts w:hint="eastAsia" w:ascii="宋体" w:hAnsi="宋体" w:eastAsia="宋体" w:cs="宋体"/>
          <w:sz w:val="32"/>
          <w:lang w:val="en-US" w:eastAsia="zh-CN"/>
        </w:rPr>
      </w:pPr>
    </w:p>
    <w:p w14:paraId="0B0BACEB">
      <w:pPr>
        <w:pStyle w:val="9"/>
        <w:rPr>
          <w:rFonts w:hint="eastAsia" w:ascii="宋体" w:hAnsi="宋体" w:eastAsia="宋体" w:cs="宋体"/>
          <w:sz w:val="32"/>
          <w:lang w:val="en-US" w:eastAsia="zh-CN"/>
        </w:rPr>
      </w:pPr>
    </w:p>
    <w:p w14:paraId="76F36F8F">
      <w:pPr>
        <w:pStyle w:val="9"/>
        <w:rPr>
          <w:rFonts w:hint="eastAsia" w:ascii="宋体" w:hAnsi="宋体" w:eastAsia="宋体" w:cs="宋体"/>
          <w:sz w:val="32"/>
          <w:lang w:val="en-US" w:eastAsia="zh-CN"/>
        </w:rPr>
      </w:pPr>
    </w:p>
    <w:p w14:paraId="66AA73BD">
      <w:pPr>
        <w:pStyle w:val="9"/>
        <w:rPr>
          <w:rFonts w:hint="eastAsia" w:ascii="宋体" w:hAnsi="宋体" w:eastAsia="宋体" w:cs="宋体"/>
          <w:sz w:val="32"/>
          <w:lang w:val="en-US" w:eastAsia="zh-CN"/>
        </w:rPr>
      </w:pPr>
    </w:p>
    <w:p w14:paraId="234FF26F">
      <w:pPr>
        <w:pStyle w:val="9"/>
        <w:rPr>
          <w:rFonts w:hint="eastAsia" w:ascii="宋体" w:hAnsi="宋体" w:eastAsia="宋体" w:cs="宋体"/>
          <w:sz w:val="32"/>
          <w:lang w:val="en-US" w:eastAsia="zh-CN"/>
        </w:rPr>
      </w:pPr>
    </w:p>
    <w:p w14:paraId="1B0118B8">
      <w:pPr>
        <w:pStyle w:val="9"/>
        <w:rPr>
          <w:rFonts w:hint="eastAsia" w:ascii="宋体" w:hAnsi="宋体" w:eastAsia="宋体" w:cs="宋体"/>
          <w:sz w:val="32"/>
          <w:lang w:val="en-US" w:eastAsia="zh-CN"/>
        </w:rPr>
      </w:pPr>
    </w:p>
    <w:p w14:paraId="4CA8B002">
      <w:pPr>
        <w:pStyle w:val="9"/>
        <w:rPr>
          <w:rFonts w:hint="eastAsia" w:ascii="宋体" w:hAnsi="宋体" w:eastAsia="宋体" w:cs="宋体"/>
          <w:sz w:val="32"/>
          <w:lang w:val="en-US" w:eastAsia="zh-CN"/>
        </w:rPr>
      </w:pPr>
    </w:p>
    <w:p w14:paraId="09196469">
      <w:pPr>
        <w:pStyle w:val="9"/>
        <w:rPr>
          <w:rFonts w:hint="eastAsia" w:ascii="宋体" w:hAnsi="宋体" w:eastAsia="宋体" w:cs="宋体"/>
          <w:sz w:val="32"/>
          <w:lang w:val="en-US" w:eastAsia="zh-CN"/>
        </w:rPr>
      </w:pPr>
    </w:p>
    <w:p w14:paraId="18D10D59">
      <w:pPr>
        <w:pStyle w:val="9"/>
        <w:rPr>
          <w:rFonts w:hint="eastAsia" w:ascii="宋体" w:hAnsi="宋体" w:eastAsia="宋体" w:cs="宋体"/>
          <w:sz w:val="32"/>
          <w:lang w:val="en-US" w:eastAsia="zh-CN"/>
        </w:rPr>
      </w:pPr>
    </w:p>
    <w:p w14:paraId="766131DB">
      <w:pPr>
        <w:pStyle w:val="9"/>
        <w:rPr>
          <w:rFonts w:hint="eastAsia" w:ascii="宋体" w:hAnsi="宋体" w:eastAsia="宋体" w:cs="宋体"/>
          <w:sz w:val="32"/>
          <w:szCs w:val="32"/>
          <w:lang w:val="en-US" w:eastAsia="zh-CN"/>
        </w:rPr>
      </w:pPr>
      <w:r>
        <w:rPr>
          <w:rFonts w:hint="eastAsia" w:ascii="宋体" w:hAnsi="宋体" w:eastAsia="宋体" w:cs="宋体"/>
          <w:sz w:val="32"/>
          <w:lang w:val="en-US" w:eastAsia="zh-CN"/>
        </w:rPr>
        <w:t>三、2024年度灵乡镇金牛河（灵乡段）小流域治理和统筹规划项目绩效自评表</w:t>
      </w:r>
    </w:p>
    <w:tbl>
      <w:tblPr>
        <w:tblStyle w:val="11"/>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77"/>
        <w:gridCol w:w="663"/>
        <w:gridCol w:w="1206"/>
        <w:gridCol w:w="1182"/>
        <w:gridCol w:w="1288"/>
        <w:gridCol w:w="1383"/>
        <w:gridCol w:w="1050"/>
        <w:gridCol w:w="2305"/>
      </w:tblGrid>
      <w:tr w14:paraId="49C9B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687" w:type="pct"/>
            <w:gridSpan w:val="2"/>
            <w:vAlign w:val="top"/>
          </w:tcPr>
          <w:p w14:paraId="26E8940C">
            <w:pPr>
              <w:pStyle w:val="10"/>
              <w:spacing w:before="173" w:line="220" w:lineRule="auto"/>
              <w:ind w:left="155"/>
              <w:rPr>
                <w:rFonts w:hint="eastAsia" w:ascii="宋体" w:hAnsi="宋体" w:eastAsia="宋体" w:cs="宋体"/>
                <w:sz w:val="20"/>
                <w:szCs w:val="20"/>
              </w:rPr>
            </w:pPr>
            <w:r>
              <w:rPr>
                <w:rFonts w:hint="eastAsia" w:ascii="宋体" w:hAnsi="宋体" w:eastAsia="宋体" w:cs="宋体"/>
                <w:spacing w:val="2"/>
                <w:sz w:val="20"/>
                <w:szCs w:val="20"/>
              </w:rPr>
              <w:t>项目名称</w:t>
            </w:r>
          </w:p>
        </w:tc>
        <w:tc>
          <w:tcPr>
            <w:tcW w:w="4312" w:type="pct"/>
            <w:gridSpan w:val="6"/>
            <w:vAlign w:val="top"/>
          </w:tcPr>
          <w:p w14:paraId="6078BB23">
            <w:pPr>
              <w:pStyle w:val="10"/>
              <w:spacing w:before="173" w:line="219" w:lineRule="auto"/>
              <w:ind w:left="1071"/>
              <w:rPr>
                <w:rFonts w:hint="eastAsia" w:ascii="宋体" w:hAnsi="宋体" w:eastAsia="宋体" w:cs="宋体"/>
                <w:sz w:val="20"/>
                <w:szCs w:val="20"/>
              </w:rPr>
            </w:pPr>
            <w:r>
              <w:rPr>
                <w:rFonts w:hint="eastAsia" w:ascii="宋体" w:hAnsi="宋体" w:eastAsia="宋体" w:cs="宋体"/>
                <w:spacing w:val="1"/>
                <w:sz w:val="20"/>
                <w:szCs w:val="20"/>
              </w:rPr>
              <w:t>2024年灵乡镇金牛河(灵乡段)小流域治理和统筹规划项目</w:t>
            </w:r>
          </w:p>
        </w:tc>
      </w:tr>
      <w:tr w14:paraId="29710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687" w:type="pct"/>
            <w:gridSpan w:val="2"/>
            <w:vAlign w:val="top"/>
          </w:tcPr>
          <w:p w14:paraId="33706B99">
            <w:pPr>
              <w:pStyle w:val="10"/>
              <w:spacing w:before="158" w:line="219" w:lineRule="auto"/>
              <w:ind w:left="155"/>
              <w:rPr>
                <w:rFonts w:hint="eastAsia" w:ascii="宋体" w:hAnsi="宋体" w:eastAsia="宋体" w:cs="宋体"/>
                <w:sz w:val="20"/>
                <w:szCs w:val="20"/>
              </w:rPr>
            </w:pPr>
            <w:r>
              <w:rPr>
                <w:rFonts w:hint="eastAsia" w:ascii="宋体" w:hAnsi="宋体" w:eastAsia="宋体" w:cs="宋体"/>
                <w:spacing w:val="5"/>
                <w:sz w:val="20"/>
                <w:szCs w:val="20"/>
              </w:rPr>
              <w:t>主管部门</w:t>
            </w:r>
          </w:p>
        </w:tc>
        <w:tc>
          <w:tcPr>
            <w:tcW w:w="1224" w:type="pct"/>
            <w:gridSpan w:val="2"/>
            <w:vAlign w:val="top"/>
          </w:tcPr>
          <w:p w14:paraId="5BE0AC9E">
            <w:pPr>
              <w:pStyle w:val="10"/>
              <w:spacing w:before="156" w:line="219" w:lineRule="auto"/>
              <w:jc w:val="right"/>
              <w:rPr>
                <w:rFonts w:hint="eastAsia" w:ascii="宋体" w:hAnsi="宋体" w:eastAsia="宋体" w:cs="宋体"/>
                <w:sz w:val="20"/>
                <w:szCs w:val="20"/>
              </w:rPr>
            </w:pPr>
            <w:r>
              <w:rPr>
                <w:rFonts w:hint="eastAsia" w:ascii="宋体" w:hAnsi="宋体" w:eastAsia="宋体" w:cs="宋体"/>
                <w:spacing w:val="-3"/>
                <w:sz w:val="20"/>
                <w:szCs w:val="20"/>
              </w:rPr>
              <w:t>大冶市灵乡镇人民政府</w:t>
            </w:r>
          </w:p>
        </w:tc>
        <w:tc>
          <w:tcPr>
            <w:tcW w:w="1369" w:type="pct"/>
            <w:gridSpan w:val="2"/>
            <w:vAlign w:val="top"/>
          </w:tcPr>
          <w:p w14:paraId="3BED6ACD">
            <w:pPr>
              <w:pStyle w:val="10"/>
              <w:spacing w:before="158" w:line="220" w:lineRule="auto"/>
              <w:ind w:left="553"/>
              <w:rPr>
                <w:rFonts w:hint="eastAsia" w:ascii="宋体" w:hAnsi="宋体" w:eastAsia="宋体" w:cs="宋体"/>
                <w:sz w:val="20"/>
                <w:szCs w:val="20"/>
              </w:rPr>
            </w:pPr>
            <w:r>
              <w:rPr>
                <w:rFonts w:hint="eastAsia" w:ascii="宋体" w:hAnsi="宋体" w:eastAsia="宋体" w:cs="宋体"/>
                <w:spacing w:val="-2"/>
                <w:sz w:val="20"/>
                <w:szCs w:val="20"/>
              </w:rPr>
              <w:t>项目实施单位</w:t>
            </w:r>
          </w:p>
        </w:tc>
        <w:tc>
          <w:tcPr>
            <w:tcW w:w="1718" w:type="pct"/>
            <w:gridSpan w:val="2"/>
            <w:vAlign w:val="top"/>
          </w:tcPr>
          <w:p w14:paraId="5133432C">
            <w:pPr>
              <w:pStyle w:val="10"/>
              <w:spacing w:before="156" w:line="219" w:lineRule="auto"/>
              <w:ind w:left="356"/>
              <w:rPr>
                <w:rFonts w:hint="eastAsia" w:ascii="宋体" w:hAnsi="宋体" w:eastAsia="宋体" w:cs="宋体"/>
                <w:sz w:val="20"/>
                <w:szCs w:val="20"/>
              </w:rPr>
            </w:pPr>
            <w:r>
              <w:rPr>
                <w:rFonts w:hint="eastAsia" w:ascii="宋体" w:hAnsi="宋体" w:eastAsia="宋体" w:cs="宋体"/>
                <w:spacing w:val="1"/>
                <w:sz w:val="20"/>
                <w:szCs w:val="20"/>
              </w:rPr>
              <w:t>中国城市规划设计研究院</w:t>
            </w:r>
          </w:p>
        </w:tc>
      </w:tr>
      <w:tr w14:paraId="7ACF0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687" w:type="pct"/>
            <w:gridSpan w:val="2"/>
            <w:vAlign w:val="top"/>
          </w:tcPr>
          <w:p w14:paraId="6C52C6D5">
            <w:pPr>
              <w:pStyle w:val="10"/>
              <w:spacing w:before="169" w:line="219" w:lineRule="auto"/>
              <w:ind w:left="155"/>
              <w:rPr>
                <w:rFonts w:hint="eastAsia" w:ascii="宋体" w:hAnsi="宋体" w:eastAsia="宋体" w:cs="宋体"/>
                <w:sz w:val="20"/>
                <w:szCs w:val="20"/>
              </w:rPr>
            </w:pPr>
            <w:r>
              <w:rPr>
                <w:rFonts w:hint="eastAsia" w:ascii="宋体" w:hAnsi="宋体" w:eastAsia="宋体" w:cs="宋体"/>
                <w:spacing w:val="4"/>
                <w:sz w:val="20"/>
                <w:szCs w:val="20"/>
              </w:rPr>
              <w:t>项目类别</w:t>
            </w:r>
          </w:p>
        </w:tc>
        <w:tc>
          <w:tcPr>
            <w:tcW w:w="4312" w:type="pct"/>
            <w:gridSpan w:val="6"/>
            <w:vAlign w:val="top"/>
          </w:tcPr>
          <w:p w14:paraId="3F591382">
            <w:pPr>
              <w:pStyle w:val="10"/>
              <w:spacing w:before="168" w:line="229" w:lineRule="auto"/>
              <w:ind w:left="171"/>
              <w:rPr>
                <w:rFonts w:hint="eastAsia" w:ascii="宋体" w:hAnsi="宋体" w:eastAsia="宋体" w:cs="宋体"/>
                <w:sz w:val="20"/>
                <w:szCs w:val="20"/>
              </w:rPr>
            </w:pPr>
            <w:r>
              <w:rPr>
                <w:rFonts w:hint="eastAsia" w:ascii="宋体" w:hAnsi="宋体" w:eastAsia="宋体" w:cs="宋体"/>
                <w:spacing w:val="2"/>
                <w:position w:val="-1"/>
                <w:sz w:val="20"/>
                <w:szCs w:val="20"/>
              </w:rPr>
              <w:t>1、部门预算项目</w:t>
            </w:r>
            <w:r>
              <w:rPr>
                <w:rFonts w:hint="eastAsia" w:ascii="宋体" w:hAnsi="宋体" w:eastAsia="宋体" w:cs="宋体"/>
                <w:spacing w:val="-35"/>
                <w:position w:val="-1"/>
                <w:sz w:val="20"/>
                <w:szCs w:val="20"/>
              </w:rPr>
              <w:t xml:space="preserve"> </w:t>
            </w:r>
            <w:r>
              <w:rPr>
                <w:rFonts w:hint="eastAsia" w:ascii="宋体" w:hAnsi="宋体" w:eastAsia="宋体" w:cs="宋体"/>
                <w:spacing w:val="2"/>
                <w:position w:val="-1"/>
                <w:sz w:val="20"/>
                <w:szCs w:val="20"/>
              </w:rPr>
              <w:t>√</w:t>
            </w:r>
            <w:r>
              <w:rPr>
                <w:rFonts w:hint="eastAsia" w:ascii="宋体" w:hAnsi="宋体" w:eastAsia="宋体" w:cs="宋体"/>
                <w:spacing w:val="19"/>
                <w:position w:val="-1"/>
                <w:sz w:val="20"/>
                <w:szCs w:val="20"/>
              </w:rPr>
              <w:t xml:space="preserve">     </w:t>
            </w:r>
            <w:r>
              <w:rPr>
                <w:rFonts w:hint="eastAsia" w:ascii="宋体" w:hAnsi="宋体" w:eastAsia="宋体" w:cs="宋体"/>
                <w:spacing w:val="2"/>
                <w:position w:val="-1"/>
                <w:sz w:val="20"/>
                <w:szCs w:val="20"/>
              </w:rPr>
              <w:t xml:space="preserve">2、市直专项口          </w:t>
            </w:r>
            <w:r>
              <w:rPr>
                <w:rFonts w:hint="eastAsia" w:ascii="宋体" w:hAnsi="宋体" w:eastAsia="宋体" w:cs="宋体"/>
                <w:spacing w:val="2"/>
                <w:position w:val="1"/>
                <w:sz w:val="20"/>
                <w:szCs w:val="20"/>
              </w:rPr>
              <w:t>3.转移支</w:t>
            </w:r>
            <w:r>
              <w:rPr>
                <w:rFonts w:hint="eastAsia" w:ascii="宋体" w:hAnsi="宋体" w:eastAsia="宋体" w:cs="宋体"/>
                <w:spacing w:val="1"/>
                <w:position w:val="1"/>
                <w:sz w:val="20"/>
                <w:szCs w:val="20"/>
              </w:rPr>
              <w:t>付项目口</w:t>
            </w:r>
          </w:p>
        </w:tc>
      </w:tr>
      <w:tr w14:paraId="300D9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687" w:type="pct"/>
            <w:gridSpan w:val="2"/>
            <w:vAlign w:val="top"/>
          </w:tcPr>
          <w:p w14:paraId="497F4DC7">
            <w:pPr>
              <w:pStyle w:val="10"/>
              <w:spacing w:before="159" w:line="220" w:lineRule="auto"/>
              <w:ind w:left="155"/>
              <w:rPr>
                <w:rFonts w:hint="eastAsia" w:ascii="宋体" w:hAnsi="宋体" w:eastAsia="宋体" w:cs="宋体"/>
                <w:sz w:val="20"/>
                <w:szCs w:val="20"/>
              </w:rPr>
            </w:pPr>
            <w:r>
              <w:rPr>
                <w:rFonts w:hint="eastAsia" w:ascii="宋体" w:hAnsi="宋体" w:eastAsia="宋体" w:cs="宋体"/>
                <w:spacing w:val="-3"/>
                <w:sz w:val="20"/>
                <w:szCs w:val="20"/>
              </w:rPr>
              <w:t>项目属性</w:t>
            </w:r>
          </w:p>
        </w:tc>
        <w:tc>
          <w:tcPr>
            <w:tcW w:w="4312" w:type="pct"/>
            <w:gridSpan w:val="6"/>
            <w:vAlign w:val="top"/>
          </w:tcPr>
          <w:p w14:paraId="32FDCB01">
            <w:pPr>
              <w:pStyle w:val="10"/>
              <w:spacing w:before="189" w:line="220" w:lineRule="auto"/>
              <w:ind w:left="292"/>
              <w:rPr>
                <w:rFonts w:hint="eastAsia" w:ascii="宋体" w:hAnsi="宋体" w:eastAsia="宋体" w:cs="宋体"/>
                <w:sz w:val="20"/>
                <w:szCs w:val="20"/>
              </w:rPr>
            </w:pPr>
            <w:r>
              <w:rPr>
                <w:rFonts w:hint="eastAsia" w:ascii="宋体" w:hAnsi="宋体" w:eastAsia="宋体" w:cs="宋体"/>
                <w:spacing w:val="4"/>
                <w:sz w:val="20"/>
                <w:szCs w:val="20"/>
              </w:rPr>
              <w:t>1、持续性项目口</w:t>
            </w:r>
            <w:r>
              <w:rPr>
                <w:rFonts w:hint="eastAsia" w:ascii="宋体" w:hAnsi="宋体" w:eastAsia="宋体" w:cs="宋体"/>
                <w:sz w:val="20"/>
                <w:szCs w:val="20"/>
              </w:rPr>
              <w:t xml:space="preserve">       </w:t>
            </w:r>
            <w:r>
              <w:rPr>
                <w:rFonts w:hint="eastAsia" w:ascii="宋体" w:hAnsi="宋体" w:eastAsia="宋体" w:cs="宋体"/>
                <w:spacing w:val="4"/>
                <w:sz w:val="20"/>
                <w:szCs w:val="20"/>
              </w:rPr>
              <w:t>2、新增项目</w:t>
            </w:r>
            <w:r>
              <w:rPr>
                <w:rFonts w:hint="eastAsia" w:ascii="宋体" w:hAnsi="宋体" w:eastAsia="宋体" w:cs="宋体"/>
                <w:spacing w:val="-31"/>
                <w:sz w:val="20"/>
                <w:szCs w:val="20"/>
              </w:rPr>
              <w:t xml:space="preserve"> </w:t>
            </w:r>
            <w:r>
              <w:rPr>
                <w:rFonts w:hint="eastAsia" w:ascii="宋体" w:hAnsi="宋体" w:eastAsia="宋体" w:cs="宋体"/>
                <w:spacing w:val="4"/>
                <w:sz w:val="20"/>
                <w:szCs w:val="20"/>
              </w:rPr>
              <w:t>√</w:t>
            </w:r>
          </w:p>
        </w:tc>
      </w:tr>
      <w:tr w14:paraId="13532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687" w:type="pct"/>
            <w:gridSpan w:val="2"/>
            <w:vAlign w:val="top"/>
          </w:tcPr>
          <w:p w14:paraId="3823CC08">
            <w:pPr>
              <w:pStyle w:val="10"/>
              <w:spacing w:before="159" w:line="219" w:lineRule="auto"/>
              <w:ind w:left="155"/>
              <w:rPr>
                <w:rFonts w:hint="eastAsia" w:ascii="宋体" w:hAnsi="宋体" w:eastAsia="宋体" w:cs="宋体"/>
                <w:sz w:val="20"/>
                <w:szCs w:val="20"/>
              </w:rPr>
            </w:pPr>
            <w:r>
              <w:rPr>
                <w:rFonts w:hint="eastAsia" w:ascii="宋体" w:hAnsi="宋体" w:eastAsia="宋体" w:cs="宋体"/>
                <w:spacing w:val="3"/>
                <w:sz w:val="20"/>
                <w:szCs w:val="20"/>
              </w:rPr>
              <w:t>项目类型</w:t>
            </w:r>
          </w:p>
        </w:tc>
        <w:tc>
          <w:tcPr>
            <w:tcW w:w="4312" w:type="pct"/>
            <w:gridSpan w:val="6"/>
            <w:vAlign w:val="top"/>
          </w:tcPr>
          <w:p w14:paraId="00173651">
            <w:pPr>
              <w:pStyle w:val="10"/>
              <w:spacing w:before="158" w:line="230" w:lineRule="auto"/>
              <w:ind w:left="292"/>
              <w:rPr>
                <w:rFonts w:hint="eastAsia" w:ascii="宋体" w:hAnsi="宋体" w:eastAsia="宋体" w:cs="宋体"/>
                <w:sz w:val="20"/>
                <w:szCs w:val="20"/>
              </w:rPr>
            </w:pPr>
            <w:r>
              <w:rPr>
                <w:rFonts w:hint="eastAsia" w:ascii="宋体" w:hAnsi="宋体" w:eastAsia="宋体" w:cs="宋体"/>
                <w:spacing w:val="4"/>
                <w:sz w:val="20"/>
                <w:szCs w:val="20"/>
              </w:rPr>
              <w:t>1、常年性项目口</w:t>
            </w:r>
            <w:r>
              <w:rPr>
                <w:rFonts w:hint="eastAsia" w:ascii="宋体" w:hAnsi="宋体" w:eastAsia="宋体" w:cs="宋体"/>
                <w:spacing w:val="1"/>
                <w:sz w:val="20"/>
                <w:szCs w:val="20"/>
              </w:rPr>
              <w:t xml:space="preserve">      </w:t>
            </w:r>
            <w:r>
              <w:rPr>
                <w:rFonts w:hint="eastAsia" w:ascii="宋体" w:hAnsi="宋体" w:eastAsia="宋体" w:cs="宋体"/>
                <w:spacing w:val="4"/>
                <w:position w:val="-1"/>
                <w:sz w:val="20"/>
                <w:szCs w:val="20"/>
              </w:rPr>
              <w:t>2、延续性项目口</w:t>
            </w:r>
            <w:r>
              <w:rPr>
                <w:rFonts w:hint="eastAsia" w:ascii="宋体" w:hAnsi="宋体" w:eastAsia="宋体" w:cs="宋体"/>
                <w:position w:val="-1"/>
                <w:sz w:val="20"/>
                <w:szCs w:val="20"/>
              </w:rPr>
              <w:t xml:space="preserve">          </w:t>
            </w:r>
            <w:r>
              <w:rPr>
                <w:rFonts w:hint="eastAsia" w:ascii="宋体" w:hAnsi="宋体" w:eastAsia="宋体" w:cs="宋体"/>
                <w:spacing w:val="4"/>
                <w:position w:val="2"/>
                <w:sz w:val="20"/>
                <w:szCs w:val="20"/>
              </w:rPr>
              <w:t>3.一次性</w:t>
            </w:r>
            <w:r>
              <w:rPr>
                <w:rFonts w:hint="eastAsia" w:ascii="宋体" w:hAnsi="宋体" w:eastAsia="宋体" w:cs="宋体"/>
                <w:spacing w:val="3"/>
                <w:position w:val="2"/>
                <w:sz w:val="20"/>
                <w:szCs w:val="20"/>
              </w:rPr>
              <w:t>项目</w:t>
            </w:r>
            <w:r>
              <w:rPr>
                <w:rFonts w:hint="eastAsia" w:ascii="宋体" w:hAnsi="宋体" w:eastAsia="宋体" w:cs="宋体"/>
                <w:spacing w:val="-31"/>
                <w:position w:val="2"/>
                <w:sz w:val="20"/>
                <w:szCs w:val="20"/>
              </w:rPr>
              <w:t xml:space="preserve"> </w:t>
            </w:r>
            <w:r>
              <w:rPr>
                <w:rFonts w:hint="eastAsia" w:ascii="宋体" w:hAnsi="宋体" w:eastAsia="宋体" w:cs="宋体"/>
                <w:spacing w:val="3"/>
                <w:position w:val="2"/>
                <w:sz w:val="20"/>
                <w:szCs w:val="20"/>
              </w:rPr>
              <w:t>√</w:t>
            </w:r>
          </w:p>
        </w:tc>
      </w:tr>
      <w:tr w14:paraId="1740A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687" w:type="pct"/>
            <w:gridSpan w:val="2"/>
            <w:vMerge w:val="restart"/>
            <w:tcBorders>
              <w:bottom w:val="nil"/>
            </w:tcBorders>
            <w:vAlign w:val="top"/>
          </w:tcPr>
          <w:p w14:paraId="3896CB3B">
            <w:pPr>
              <w:spacing w:line="332" w:lineRule="auto"/>
              <w:rPr>
                <w:rFonts w:hint="eastAsia" w:ascii="宋体" w:hAnsi="宋体" w:eastAsia="宋体" w:cs="宋体"/>
                <w:sz w:val="21"/>
              </w:rPr>
            </w:pPr>
          </w:p>
          <w:p w14:paraId="6019AB62">
            <w:pPr>
              <w:pStyle w:val="10"/>
              <w:spacing w:before="65" w:line="234" w:lineRule="auto"/>
              <w:ind w:left="83" w:right="77" w:hanging="29"/>
              <w:rPr>
                <w:rFonts w:hint="eastAsia" w:ascii="宋体" w:hAnsi="宋体" w:eastAsia="宋体" w:cs="宋体"/>
                <w:sz w:val="20"/>
                <w:szCs w:val="20"/>
              </w:rPr>
            </w:pPr>
            <w:r>
              <w:rPr>
                <w:rFonts w:hint="eastAsia" w:ascii="宋体" w:hAnsi="宋体" w:eastAsia="宋体" w:cs="宋体"/>
                <w:spacing w:val="-2"/>
                <w:sz w:val="20"/>
                <w:szCs w:val="20"/>
              </w:rPr>
              <w:t>预算执行情</w:t>
            </w:r>
            <w:r>
              <w:rPr>
                <w:rFonts w:hint="eastAsia" w:ascii="宋体" w:hAnsi="宋体" w:eastAsia="宋体" w:cs="宋体"/>
                <w:sz w:val="20"/>
                <w:szCs w:val="20"/>
              </w:rPr>
              <w:t xml:space="preserve"> </w:t>
            </w:r>
            <w:r>
              <w:rPr>
                <w:rFonts w:hint="eastAsia" w:ascii="宋体" w:hAnsi="宋体" w:eastAsia="宋体" w:cs="宋体"/>
                <w:spacing w:val="8"/>
                <w:sz w:val="20"/>
                <w:szCs w:val="20"/>
              </w:rPr>
              <w:t>况(万元)</w:t>
            </w:r>
          </w:p>
        </w:tc>
        <w:tc>
          <w:tcPr>
            <w:tcW w:w="618" w:type="pct"/>
            <w:vAlign w:val="top"/>
          </w:tcPr>
          <w:p w14:paraId="25EF3EE4">
            <w:pPr>
              <w:rPr>
                <w:rFonts w:hint="eastAsia" w:ascii="宋体" w:hAnsi="宋体" w:eastAsia="宋体" w:cs="宋体"/>
                <w:sz w:val="21"/>
              </w:rPr>
            </w:pPr>
          </w:p>
        </w:tc>
        <w:tc>
          <w:tcPr>
            <w:tcW w:w="1266" w:type="pct"/>
            <w:gridSpan w:val="2"/>
            <w:vAlign w:val="top"/>
          </w:tcPr>
          <w:p w14:paraId="1528AE95">
            <w:pPr>
              <w:pStyle w:val="10"/>
              <w:spacing w:before="180" w:line="219" w:lineRule="auto"/>
              <w:ind w:left="582"/>
              <w:rPr>
                <w:rFonts w:hint="eastAsia" w:ascii="宋体" w:hAnsi="宋体" w:eastAsia="宋体" w:cs="宋体"/>
                <w:sz w:val="20"/>
                <w:szCs w:val="20"/>
              </w:rPr>
            </w:pPr>
            <w:r>
              <w:rPr>
                <w:rFonts w:hint="eastAsia" w:ascii="宋体" w:hAnsi="宋体" w:eastAsia="宋体" w:cs="宋体"/>
                <w:spacing w:val="7"/>
                <w:sz w:val="20"/>
                <w:szCs w:val="20"/>
              </w:rPr>
              <w:t>预算数(A)</w:t>
            </w:r>
          </w:p>
        </w:tc>
        <w:tc>
          <w:tcPr>
            <w:tcW w:w="1247" w:type="pct"/>
            <w:gridSpan w:val="2"/>
            <w:vAlign w:val="top"/>
          </w:tcPr>
          <w:p w14:paraId="6F4AD506">
            <w:pPr>
              <w:pStyle w:val="10"/>
              <w:spacing w:before="180" w:line="219" w:lineRule="auto"/>
              <w:ind w:left="574"/>
              <w:rPr>
                <w:rFonts w:hint="eastAsia" w:ascii="宋体" w:hAnsi="宋体" w:eastAsia="宋体" w:cs="宋体"/>
                <w:sz w:val="20"/>
                <w:szCs w:val="20"/>
              </w:rPr>
            </w:pPr>
            <w:r>
              <w:rPr>
                <w:rFonts w:hint="eastAsia" w:ascii="宋体" w:hAnsi="宋体" w:eastAsia="宋体" w:cs="宋体"/>
                <w:spacing w:val="7"/>
                <w:sz w:val="20"/>
                <w:szCs w:val="20"/>
              </w:rPr>
              <w:t>执行数(B)</w:t>
            </w:r>
          </w:p>
        </w:tc>
        <w:tc>
          <w:tcPr>
            <w:tcW w:w="1179" w:type="pct"/>
            <w:vAlign w:val="top"/>
          </w:tcPr>
          <w:p w14:paraId="78545411">
            <w:pPr>
              <w:pStyle w:val="10"/>
              <w:spacing w:before="180" w:line="219" w:lineRule="auto"/>
              <w:ind w:left="418"/>
              <w:rPr>
                <w:rFonts w:hint="eastAsia" w:ascii="宋体" w:hAnsi="宋体" w:eastAsia="宋体" w:cs="宋体"/>
                <w:sz w:val="20"/>
                <w:szCs w:val="20"/>
              </w:rPr>
            </w:pPr>
            <w:r>
              <w:rPr>
                <w:rFonts w:hint="eastAsia" w:ascii="宋体" w:hAnsi="宋体" w:eastAsia="宋体" w:cs="宋体"/>
                <w:spacing w:val="5"/>
                <w:sz w:val="20"/>
                <w:szCs w:val="20"/>
              </w:rPr>
              <w:t>执行率(B/A)</w:t>
            </w:r>
          </w:p>
        </w:tc>
      </w:tr>
      <w:tr w14:paraId="7A1D4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687" w:type="pct"/>
            <w:gridSpan w:val="2"/>
            <w:vMerge w:val="continue"/>
            <w:tcBorders>
              <w:top w:val="nil"/>
            </w:tcBorders>
            <w:vAlign w:val="top"/>
          </w:tcPr>
          <w:p w14:paraId="57176F30">
            <w:pPr>
              <w:rPr>
                <w:rFonts w:hint="eastAsia" w:ascii="宋体" w:hAnsi="宋体" w:eastAsia="宋体" w:cs="宋体"/>
                <w:sz w:val="21"/>
              </w:rPr>
            </w:pPr>
          </w:p>
        </w:tc>
        <w:tc>
          <w:tcPr>
            <w:tcW w:w="618" w:type="pct"/>
            <w:vAlign w:val="top"/>
          </w:tcPr>
          <w:p w14:paraId="5570F91E">
            <w:pPr>
              <w:pStyle w:val="10"/>
              <w:spacing w:before="99" w:line="233" w:lineRule="auto"/>
              <w:ind w:left="140" w:right="59" w:hanging="39"/>
              <w:rPr>
                <w:rFonts w:hint="eastAsia" w:ascii="宋体" w:hAnsi="宋体" w:eastAsia="宋体" w:cs="宋体"/>
                <w:sz w:val="20"/>
                <w:szCs w:val="20"/>
              </w:rPr>
            </w:pPr>
            <w:r>
              <w:rPr>
                <w:rFonts w:hint="eastAsia" w:ascii="宋体" w:hAnsi="宋体" w:eastAsia="宋体" w:cs="宋体"/>
                <w:spacing w:val="-3"/>
                <w:sz w:val="20"/>
                <w:szCs w:val="20"/>
              </w:rPr>
              <w:t>年度财政</w:t>
            </w:r>
            <w:r>
              <w:rPr>
                <w:rFonts w:hint="eastAsia" w:ascii="宋体" w:hAnsi="宋体" w:eastAsia="宋体" w:cs="宋体"/>
                <w:spacing w:val="2"/>
                <w:sz w:val="20"/>
                <w:szCs w:val="20"/>
              </w:rPr>
              <w:t xml:space="preserve"> </w:t>
            </w:r>
            <w:r>
              <w:rPr>
                <w:rFonts w:hint="eastAsia" w:ascii="宋体" w:hAnsi="宋体" w:eastAsia="宋体" w:cs="宋体"/>
                <w:spacing w:val="1"/>
                <w:sz w:val="20"/>
                <w:szCs w:val="20"/>
              </w:rPr>
              <w:t>资金总额</w:t>
            </w:r>
          </w:p>
        </w:tc>
        <w:tc>
          <w:tcPr>
            <w:tcW w:w="1266" w:type="pct"/>
            <w:gridSpan w:val="2"/>
            <w:vAlign w:val="top"/>
          </w:tcPr>
          <w:p w14:paraId="1501B611">
            <w:pPr>
              <w:pStyle w:val="10"/>
              <w:spacing w:before="249"/>
              <w:ind w:left="882"/>
              <w:rPr>
                <w:rFonts w:hint="eastAsia" w:ascii="宋体" w:hAnsi="宋体" w:eastAsia="宋体" w:cs="宋体"/>
                <w:sz w:val="20"/>
                <w:szCs w:val="20"/>
              </w:rPr>
            </w:pPr>
            <w:r>
              <w:rPr>
                <w:rFonts w:hint="eastAsia" w:ascii="宋体" w:hAnsi="宋体" w:eastAsia="宋体" w:cs="宋体"/>
                <w:spacing w:val="-6"/>
                <w:sz w:val="20"/>
                <w:szCs w:val="20"/>
              </w:rPr>
              <w:t>198</w:t>
            </w:r>
          </w:p>
        </w:tc>
        <w:tc>
          <w:tcPr>
            <w:tcW w:w="1247" w:type="pct"/>
            <w:gridSpan w:val="2"/>
            <w:vAlign w:val="top"/>
          </w:tcPr>
          <w:p w14:paraId="0B8740E0">
            <w:pPr>
              <w:pStyle w:val="10"/>
              <w:spacing w:before="249" w:line="239" w:lineRule="auto"/>
              <w:ind w:left="775"/>
              <w:rPr>
                <w:rFonts w:hint="eastAsia" w:ascii="宋体" w:hAnsi="宋体" w:eastAsia="宋体" w:cs="宋体"/>
                <w:sz w:val="20"/>
                <w:szCs w:val="20"/>
              </w:rPr>
            </w:pPr>
            <w:r>
              <w:rPr>
                <w:rFonts w:hint="eastAsia" w:ascii="宋体" w:hAnsi="宋体" w:eastAsia="宋体" w:cs="宋体"/>
                <w:spacing w:val="-4"/>
                <w:sz w:val="20"/>
                <w:szCs w:val="20"/>
              </w:rPr>
              <w:t>196.8</w:t>
            </w:r>
          </w:p>
        </w:tc>
        <w:tc>
          <w:tcPr>
            <w:tcW w:w="1179" w:type="pct"/>
            <w:vAlign w:val="top"/>
          </w:tcPr>
          <w:p w14:paraId="0BB69135">
            <w:pPr>
              <w:pStyle w:val="10"/>
              <w:spacing w:before="249" w:line="239" w:lineRule="auto"/>
              <w:ind w:left="667"/>
              <w:rPr>
                <w:rFonts w:hint="eastAsia" w:ascii="宋体" w:hAnsi="宋体" w:eastAsia="宋体" w:cs="宋体"/>
                <w:sz w:val="20"/>
                <w:szCs w:val="20"/>
              </w:rPr>
            </w:pPr>
            <w:r>
              <w:rPr>
                <w:rFonts w:hint="eastAsia" w:ascii="宋体" w:hAnsi="宋体" w:eastAsia="宋体" w:cs="宋体"/>
                <w:spacing w:val="-1"/>
                <w:sz w:val="20"/>
                <w:szCs w:val="20"/>
              </w:rPr>
              <w:t>99.39%</w:t>
            </w:r>
          </w:p>
        </w:tc>
      </w:tr>
      <w:tr w14:paraId="26924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347" w:type="pct"/>
            <w:vMerge w:val="restart"/>
            <w:tcBorders>
              <w:bottom w:val="nil"/>
            </w:tcBorders>
            <w:vAlign w:val="top"/>
          </w:tcPr>
          <w:p w14:paraId="14C178C9">
            <w:pPr>
              <w:spacing w:line="255" w:lineRule="auto"/>
              <w:rPr>
                <w:rFonts w:hint="eastAsia" w:ascii="宋体" w:hAnsi="宋体" w:eastAsia="宋体" w:cs="宋体"/>
                <w:sz w:val="21"/>
              </w:rPr>
            </w:pPr>
          </w:p>
          <w:p w14:paraId="5530CECF">
            <w:pPr>
              <w:spacing w:line="255" w:lineRule="auto"/>
              <w:rPr>
                <w:rFonts w:hint="eastAsia" w:ascii="宋体" w:hAnsi="宋体" w:eastAsia="宋体" w:cs="宋体"/>
                <w:sz w:val="21"/>
              </w:rPr>
            </w:pPr>
          </w:p>
          <w:p w14:paraId="71B2203B">
            <w:pPr>
              <w:spacing w:line="255" w:lineRule="auto"/>
              <w:rPr>
                <w:rFonts w:hint="eastAsia" w:ascii="宋体" w:hAnsi="宋体" w:eastAsia="宋体" w:cs="宋体"/>
                <w:sz w:val="21"/>
              </w:rPr>
            </w:pPr>
          </w:p>
          <w:p w14:paraId="39E4FAE6">
            <w:pPr>
              <w:spacing w:line="256" w:lineRule="auto"/>
              <w:rPr>
                <w:rFonts w:hint="eastAsia" w:ascii="宋体" w:hAnsi="宋体" w:eastAsia="宋体" w:cs="宋体"/>
                <w:sz w:val="21"/>
              </w:rPr>
            </w:pPr>
          </w:p>
          <w:p w14:paraId="09CAF110">
            <w:pPr>
              <w:spacing w:line="256" w:lineRule="auto"/>
              <w:rPr>
                <w:rFonts w:hint="eastAsia" w:ascii="宋体" w:hAnsi="宋体" w:eastAsia="宋体" w:cs="宋体"/>
                <w:sz w:val="21"/>
              </w:rPr>
            </w:pPr>
          </w:p>
          <w:p w14:paraId="727912E3">
            <w:pPr>
              <w:spacing w:line="256" w:lineRule="auto"/>
              <w:rPr>
                <w:rFonts w:hint="eastAsia" w:ascii="宋体" w:hAnsi="宋体" w:eastAsia="宋体" w:cs="宋体"/>
                <w:sz w:val="21"/>
              </w:rPr>
            </w:pPr>
          </w:p>
          <w:p w14:paraId="61584D92">
            <w:pPr>
              <w:spacing w:line="256" w:lineRule="auto"/>
              <w:rPr>
                <w:rFonts w:hint="eastAsia" w:ascii="宋体" w:hAnsi="宋体" w:eastAsia="宋体" w:cs="宋体"/>
                <w:sz w:val="21"/>
              </w:rPr>
            </w:pPr>
          </w:p>
          <w:p w14:paraId="592739D1">
            <w:pPr>
              <w:spacing w:line="256" w:lineRule="auto"/>
              <w:rPr>
                <w:rFonts w:hint="eastAsia" w:ascii="宋体" w:hAnsi="宋体" w:eastAsia="宋体" w:cs="宋体"/>
                <w:sz w:val="21"/>
              </w:rPr>
            </w:pPr>
          </w:p>
          <w:p w14:paraId="6A695BB8">
            <w:pPr>
              <w:spacing w:line="256" w:lineRule="auto"/>
              <w:rPr>
                <w:rFonts w:hint="eastAsia" w:ascii="宋体" w:hAnsi="宋体" w:eastAsia="宋体" w:cs="宋体"/>
                <w:sz w:val="21"/>
              </w:rPr>
            </w:pPr>
          </w:p>
          <w:p w14:paraId="2AC4C475">
            <w:pPr>
              <w:spacing w:line="256" w:lineRule="auto"/>
              <w:rPr>
                <w:rFonts w:hint="eastAsia" w:ascii="宋体" w:hAnsi="宋体" w:eastAsia="宋体" w:cs="宋体"/>
                <w:sz w:val="21"/>
              </w:rPr>
            </w:pPr>
          </w:p>
          <w:p w14:paraId="02B73D32">
            <w:pPr>
              <w:spacing w:line="256" w:lineRule="auto"/>
              <w:rPr>
                <w:rFonts w:hint="eastAsia" w:ascii="宋体" w:hAnsi="宋体" w:eastAsia="宋体" w:cs="宋体"/>
                <w:sz w:val="21"/>
              </w:rPr>
            </w:pPr>
          </w:p>
          <w:p w14:paraId="554A2FE9">
            <w:pPr>
              <w:spacing w:line="256" w:lineRule="auto"/>
              <w:rPr>
                <w:rFonts w:hint="eastAsia" w:ascii="宋体" w:hAnsi="宋体" w:eastAsia="宋体" w:cs="宋体"/>
                <w:sz w:val="21"/>
              </w:rPr>
            </w:pPr>
          </w:p>
          <w:p w14:paraId="58875060">
            <w:pPr>
              <w:spacing w:line="256" w:lineRule="auto"/>
              <w:rPr>
                <w:rFonts w:hint="eastAsia" w:ascii="宋体" w:hAnsi="宋体" w:eastAsia="宋体" w:cs="宋体"/>
                <w:sz w:val="21"/>
              </w:rPr>
            </w:pPr>
          </w:p>
          <w:p w14:paraId="3C1F298F">
            <w:pPr>
              <w:pStyle w:val="10"/>
              <w:spacing w:before="65" w:line="219" w:lineRule="auto"/>
              <w:ind w:left="74"/>
              <w:rPr>
                <w:rFonts w:hint="eastAsia" w:ascii="宋体" w:hAnsi="宋体" w:eastAsia="宋体" w:cs="宋体"/>
                <w:sz w:val="20"/>
                <w:szCs w:val="20"/>
              </w:rPr>
            </w:pPr>
            <w:r>
              <w:rPr>
                <w:rFonts w:hint="eastAsia" w:ascii="宋体" w:hAnsi="宋体" w:eastAsia="宋体" w:cs="宋体"/>
                <w:spacing w:val="5"/>
                <w:sz w:val="20"/>
                <w:szCs w:val="20"/>
              </w:rPr>
              <w:t>年度</w:t>
            </w:r>
          </w:p>
          <w:p w14:paraId="2CECF2F0">
            <w:pPr>
              <w:pStyle w:val="10"/>
              <w:spacing w:before="13" w:line="220" w:lineRule="auto"/>
              <w:ind w:left="84"/>
              <w:rPr>
                <w:rFonts w:hint="eastAsia" w:ascii="宋体" w:hAnsi="宋体" w:eastAsia="宋体" w:cs="宋体"/>
                <w:sz w:val="20"/>
                <w:szCs w:val="20"/>
              </w:rPr>
            </w:pPr>
            <w:r>
              <w:rPr>
                <w:rFonts w:hint="eastAsia" w:ascii="宋体" w:hAnsi="宋体" w:eastAsia="宋体" w:cs="宋体"/>
                <w:spacing w:val="-3"/>
                <w:sz w:val="20"/>
                <w:szCs w:val="20"/>
              </w:rPr>
              <w:t>绩效</w:t>
            </w:r>
          </w:p>
          <w:p w14:paraId="185A0273">
            <w:pPr>
              <w:pStyle w:val="10"/>
              <w:spacing w:before="31" w:line="220" w:lineRule="auto"/>
              <w:ind w:left="94"/>
              <w:rPr>
                <w:rFonts w:hint="eastAsia" w:ascii="宋体" w:hAnsi="宋体" w:eastAsia="宋体" w:cs="宋体"/>
                <w:sz w:val="20"/>
                <w:szCs w:val="20"/>
              </w:rPr>
            </w:pPr>
            <w:r>
              <w:rPr>
                <w:rFonts w:hint="eastAsia" w:ascii="宋体" w:hAnsi="宋体" w:eastAsia="宋体" w:cs="宋体"/>
                <w:spacing w:val="8"/>
                <w:sz w:val="20"/>
                <w:szCs w:val="20"/>
              </w:rPr>
              <w:t>目标</w:t>
            </w:r>
          </w:p>
        </w:tc>
        <w:tc>
          <w:tcPr>
            <w:tcW w:w="339" w:type="pct"/>
            <w:vAlign w:val="top"/>
          </w:tcPr>
          <w:p w14:paraId="2CA6FC10">
            <w:pPr>
              <w:pStyle w:val="10"/>
              <w:spacing w:before="92" w:line="232" w:lineRule="auto"/>
              <w:ind w:left="70" w:right="65"/>
              <w:rPr>
                <w:rFonts w:hint="eastAsia" w:ascii="宋体" w:hAnsi="宋体" w:eastAsia="宋体" w:cs="宋体"/>
                <w:sz w:val="20"/>
                <w:szCs w:val="20"/>
              </w:rPr>
            </w:pPr>
            <w:r>
              <w:rPr>
                <w:rFonts w:hint="eastAsia" w:ascii="宋体" w:hAnsi="宋体" w:eastAsia="宋体" w:cs="宋体"/>
                <w:spacing w:val="6"/>
                <w:sz w:val="20"/>
                <w:szCs w:val="20"/>
              </w:rPr>
              <w:t>一级</w:t>
            </w:r>
            <w:r>
              <w:rPr>
                <w:rFonts w:hint="eastAsia" w:ascii="宋体" w:hAnsi="宋体" w:eastAsia="宋体" w:cs="宋体"/>
                <w:sz w:val="20"/>
                <w:szCs w:val="20"/>
              </w:rPr>
              <w:t xml:space="preserve"> </w:t>
            </w:r>
            <w:r>
              <w:rPr>
                <w:rFonts w:hint="eastAsia" w:ascii="宋体" w:hAnsi="宋体" w:eastAsia="宋体" w:cs="宋体"/>
                <w:spacing w:val="-3"/>
                <w:sz w:val="20"/>
                <w:szCs w:val="20"/>
              </w:rPr>
              <w:t>指标</w:t>
            </w:r>
          </w:p>
        </w:tc>
        <w:tc>
          <w:tcPr>
            <w:tcW w:w="618" w:type="pct"/>
            <w:vAlign w:val="top"/>
          </w:tcPr>
          <w:p w14:paraId="4F324246">
            <w:pPr>
              <w:pStyle w:val="10"/>
              <w:spacing w:before="211" w:line="220" w:lineRule="auto"/>
              <w:ind w:left="101"/>
              <w:rPr>
                <w:rFonts w:hint="eastAsia" w:ascii="宋体" w:hAnsi="宋体" w:eastAsia="宋体" w:cs="宋体"/>
                <w:sz w:val="20"/>
                <w:szCs w:val="20"/>
              </w:rPr>
            </w:pPr>
            <w:r>
              <w:rPr>
                <w:rFonts w:hint="eastAsia" w:ascii="宋体" w:hAnsi="宋体" w:eastAsia="宋体" w:cs="宋体"/>
                <w:spacing w:val="-3"/>
                <w:sz w:val="20"/>
                <w:szCs w:val="20"/>
              </w:rPr>
              <w:t>二级指标</w:t>
            </w:r>
          </w:p>
        </w:tc>
        <w:tc>
          <w:tcPr>
            <w:tcW w:w="1266" w:type="pct"/>
            <w:gridSpan w:val="2"/>
            <w:vAlign w:val="top"/>
          </w:tcPr>
          <w:p w14:paraId="2142E6F1">
            <w:pPr>
              <w:pStyle w:val="10"/>
              <w:spacing w:before="211" w:line="220" w:lineRule="auto"/>
              <w:ind w:left="632"/>
              <w:rPr>
                <w:rFonts w:hint="eastAsia" w:ascii="宋体" w:hAnsi="宋体" w:eastAsia="宋体" w:cs="宋体"/>
                <w:sz w:val="20"/>
                <w:szCs w:val="20"/>
              </w:rPr>
            </w:pPr>
            <w:r>
              <w:rPr>
                <w:rFonts w:hint="eastAsia" w:ascii="宋体" w:hAnsi="宋体" w:eastAsia="宋体" w:cs="宋体"/>
                <w:spacing w:val="-2"/>
                <w:sz w:val="20"/>
                <w:szCs w:val="20"/>
              </w:rPr>
              <w:t>三级指标</w:t>
            </w:r>
          </w:p>
        </w:tc>
        <w:tc>
          <w:tcPr>
            <w:tcW w:w="1247" w:type="pct"/>
            <w:gridSpan w:val="2"/>
            <w:vAlign w:val="top"/>
          </w:tcPr>
          <w:p w14:paraId="6767748C">
            <w:pPr>
              <w:pStyle w:val="10"/>
              <w:spacing w:before="211" w:line="219" w:lineRule="auto"/>
              <w:ind w:left="375"/>
              <w:rPr>
                <w:rFonts w:hint="eastAsia" w:ascii="宋体" w:hAnsi="宋体" w:eastAsia="宋体" w:cs="宋体"/>
                <w:sz w:val="20"/>
                <w:szCs w:val="20"/>
              </w:rPr>
            </w:pPr>
            <w:r>
              <w:rPr>
                <w:rFonts w:hint="eastAsia" w:ascii="宋体" w:hAnsi="宋体" w:eastAsia="宋体" w:cs="宋体"/>
                <w:spacing w:val="5"/>
                <w:sz w:val="20"/>
                <w:szCs w:val="20"/>
              </w:rPr>
              <w:t>年初目标值(A)</w:t>
            </w:r>
          </w:p>
        </w:tc>
        <w:tc>
          <w:tcPr>
            <w:tcW w:w="1179" w:type="pct"/>
            <w:vAlign w:val="top"/>
          </w:tcPr>
          <w:p w14:paraId="5C9A10D0">
            <w:pPr>
              <w:pStyle w:val="10"/>
              <w:spacing w:before="211" w:line="219" w:lineRule="auto"/>
              <w:ind w:left="317"/>
              <w:rPr>
                <w:rFonts w:hint="eastAsia" w:ascii="宋体" w:hAnsi="宋体" w:eastAsia="宋体" w:cs="宋体"/>
                <w:sz w:val="20"/>
                <w:szCs w:val="20"/>
              </w:rPr>
            </w:pPr>
            <w:r>
              <w:rPr>
                <w:rFonts w:hint="eastAsia" w:ascii="宋体" w:hAnsi="宋体" w:eastAsia="宋体" w:cs="宋体"/>
                <w:spacing w:val="5"/>
                <w:sz w:val="20"/>
                <w:szCs w:val="20"/>
              </w:rPr>
              <w:t>实际完成值(B)</w:t>
            </w:r>
          </w:p>
        </w:tc>
      </w:tr>
      <w:tr w14:paraId="24D4E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347" w:type="pct"/>
            <w:vMerge w:val="continue"/>
            <w:tcBorders>
              <w:top w:val="nil"/>
              <w:bottom w:val="nil"/>
            </w:tcBorders>
            <w:vAlign w:val="top"/>
          </w:tcPr>
          <w:p w14:paraId="4F86F16A">
            <w:pPr>
              <w:rPr>
                <w:rFonts w:hint="eastAsia" w:ascii="宋体" w:hAnsi="宋体" w:eastAsia="宋体" w:cs="宋体"/>
                <w:sz w:val="21"/>
              </w:rPr>
            </w:pPr>
          </w:p>
        </w:tc>
        <w:tc>
          <w:tcPr>
            <w:tcW w:w="339" w:type="pct"/>
            <w:vMerge w:val="restart"/>
            <w:tcBorders>
              <w:bottom w:val="nil"/>
            </w:tcBorders>
            <w:vAlign w:val="top"/>
          </w:tcPr>
          <w:p w14:paraId="75BC1476">
            <w:pPr>
              <w:spacing w:line="248" w:lineRule="auto"/>
              <w:rPr>
                <w:rFonts w:hint="eastAsia" w:ascii="宋体" w:hAnsi="宋体" w:eastAsia="宋体" w:cs="宋体"/>
                <w:sz w:val="21"/>
              </w:rPr>
            </w:pPr>
          </w:p>
          <w:p w14:paraId="57D81595">
            <w:pPr>
              <w:spacing w:line="249" w:lineRule="auto"/>
              <w:rPr>
                <w:rFonts w:hint="eastAsia" w:ascii="宋体" w:hAnsi="宋体" w:eastAsia="宋体" w:cs="宋体"/>
                <w:sz w:val="21"/>
              </w:rPr>
            </w:pPr>
          </w:p>
          <w:p w14:paraId="0B61691F">
            <w:pPr>
              <w:spacing w:line="249" w:lineRule="auto"/>
              <w:rPr>
                <w:rFonts w:hint="eastAsia" w:ascii="宋体" w:hAnsi="宋体" w:eastAsia="宋体" w:cs="宋体"/>
                <w:sz w:val="21"/>
              </w:rPr>
            </w:pPr>
          </w:p>
          <w:p w14:paraId="197A6484">
            <w:pPr>
              <w:spacing w:line="249" w:lineRule="auto"/>
              <w:rPr>
                <w:rFonts w:hint="eastAsia" w:ascii="宋体" w:hAnsi="宋体" w:eastAsia="宋体" w:cs="宋体"/>
                <w:sz w:val="21"/>
              </w:rPr>
            </w:pPr>
          </w:p>
          <w:p w14:paraId="4C30A970">
            <w:pPr>
              <w:spacing w:line="249" w:lineRule="auto"/>
              <w:rPr>
                <w:rFonts w:hint="eastAsia" w:ascii="宋体" w:hAnsi="宋体" w:eastAsia="宋体" w:cs="宋体"/>
                <w:sz w:val="21"/>
              </w:rPr>
            </w:pPr>
          </w:p>
          <w:p w14:paraId="34730146">
            <w:pPr>
              <w:spacing w:line="249" w:lineRule="auto"/>
              <w:rPr>
                <w:rFonts w:hint="eastAsia" w:ascii="宋体" w:hAnsi="宋体" w:eastAsia="宋体" w:cs="宋体"/>
                <w:sz w:val="21"/>
              </w:rPr>
            </w:pPr>
          </w:p>
          <w:p w14:paraId="3BC4289B">
            <w:pPr>
              <w:spacing w:line="249" w:lineRule="auto"/>
              <w:rPr>
                <w:rFonts w:hint="eastAsia" w:ascii="宋体" w:hAnsi="宋体" w:eastAsia="宋体" w:cs="宋体"/>
                <w:sz w:val="21"/>
              </w:rPr>
            </w:pPr>
          </w:p>
          <w:p w14:paraId="036DC428">
            <w:pPr>
              <w:spacing w:line="249" w:lineRule="auto"/>
              <w:rPr>
                <w:rFonts w:hint="eastAsia" w:ascii="宋体" w:hAnsi="宋体" w:eastAsia="宋体" w:cs="宋体"/>
                <w:sz w:val="21"/>
              </w:rPr>
            </w:pPr>
          </w:p>
          <w:p w14:paraId="14140DA4">
            <w:pPr>
              <w:spacing w:line="249" w:lineRule="auto"/>
              <w:rPr>
                <w:rFonts w:hint="eastAsia" w:ascii="宋体" w:hAnsi="宋体" w:eastAsia="宋体" w:cs="宋体"/>
                <w:sz w:val="21"/>
              </w:rPr>
            </w:pPr>
          </w:p>
          <w:p w14:paraId="12C62C0B">
            <w:pPr>
              <w:spacing w:line="249" w:lineRule="auto"/>
              <w:rPr>
                <w:rFonts w:hint="eastAsia" w:ascii="宋体" w:hAnsi="宋体" w:eastAsia="宋体" w:cs="宋体"/>
                <w:sz w:val="21"/>
              </w:rPr>
            </w:pPr>
          </w:p>
          <w:p w14:paraId="036CFD76">
            <w:pPr>
              <w:pStyle w:val="10"/>
              <w:spacing w:before="65" w:line="219" w:lineRule="auto"/>
              <w:ind w:left="70"/>
              <w:rPr>
                <w:rFonts w:hint="eastAsia" w:ascii="宋体" w:hAnsi="宋体" w:eastAsia="宋体" w:cs="宋体"/>
                <w:sz w:val="20"/>
                <w:szCs w:val="20"/>
              </w:rPr>
            </w:pPr>
            <w:r>
              <w:rPr>
                <w:rFonts w:hint="eastAsia" w:ascii="宋体" w:hAnsi="宋体" w:eastAsia="宋体" w:cs="宋体"/>
                <w:spacing w:val="-3"/>
                <w:sz w:val="20"/>
                <w:szCs w:val="20"/>
              </w:rPr>
              <w:t>成本</w:t>
            </w:r>
          </w:p>
          <w:p w14:paraId="5E4AF4BE">
            <w:pPr>
              <w:pStyle w:val="10"/>
              <w:spacing w:before="44" w:line="220" w:lineRule="auto"/>
              <w:ind w:left="70"/>
              <w:rPr>
                <w:rFonts w:hint="eastAsia" w:ascii="宋体" w:hAnsi="宋体" w:eastAsia="宋体" w:cs="宋体"/>
                <w:sz w:val="20"/>
                <w:szCs w:val="20"/>
              </w:rPr>
            </w:pPr>
            <w:r>
              <w:rPr>
                <w:rFonts w:hint="eastAsia" w:ascii="宋体" w:hAnsi="宋体" w:eastAsia="宋体" w:cs="宋体"/>
                <w:spacing w:val="-3"/>
                <w:sz w:val="20"/>
                <w:szCs w:val="20"/>
              </w:rPr>
              <w:t>指标</w:t>
            </w:r>
          </w:p>
        </w:tc>
        <w:tc>
          <w:tcPr>
            <w:tcW w:w="618" w:type="pct"/>
            <w:vMerge w:val="restart"/>
            <w:tcBorders>
              <w:bottom w:val="nil"/>
            </w:tcBorders>
            <w:vAlign w:val="top"/>
          </w:tcPr>
          <w:p w14:paraId="6C270C5D">
            <w:pPr>
              <w:spacing w:line="325" w:lineRule="auto"/>
              <w:rPr>
                <w:rFonts w:hint="eastAsia" w:ascii="宋体" w:hAnsi="宋体" w:eastAsia="宋体" w:cs="宋体"/>
                <w:sz w:val="21"/>
              </w:rPr>
            </w:pPr>
          </w:p>
          <w:p w14:paraId="51DC56F6">
            <w:pPr>
              <w:spacing w:line="325" w:lineRule="auto"/>
              <w:rPr>
                <w:rFonts w:hint="eastAsia" w:ascii="宋体" w:hAnsi="宋体" w:eastAsia="宋体" w:cs="宋体"/>
                <w:sz w:val="21"/>
              </w:rPr>
            </w:pPr>
          </w:p>
          <w:p w14:paraId="6B5419CE">
            <w:pPr>
              <w:pStyle w:val="10"/>
              <w:spacing w:before="65" w:line="244" w:lineRule="auto"/>
              <w:ind w:left="395" w:hanging="383"/>
              <w:rPr>
                <w:rFonts w:hint="eastAsia" w:ascii="宋体" w:hAnsi="宋体" w:eastAsia="宋体" w:cs="宋体"/>
                <w:sz w:val="20"/>
                <w:szCs w:val="20"/>
              </w:rPr>
            </w:pPr>
            <w:r>
              <w:rPr>
                <w:rFonts w:hint="eastAsia" w:ascii="宋体" w:hAnsi="宋体" w:eastAsia="宋体" w:cs="宋体"/>
                <w:spacing w:val="-1"/>
                <w:sz w:val="20"/>
                <w:szCs w:val="20"/>
              </w:rPr>
              <w:t>经济成本指</w:t>
            </w:r>
            <w:r>
              <w:rPr>
                <w:rFonts w:hint="eastAsia" w:ascii="宋体" w:hAnsi="宋体" w:eastAsia="宋体" w:cs="宋体"/>
                <w:sz w:val="20"/>
                <w:szCs w:val="20"/>
              </w:rPr>
              <w:t xml:space="preserve"> 标</w:t>
            </w:r>
          </w:p>
        </w:tc>
        <w:tc>
          <w:tcPr>
            <w:tcW w:w="1266" w:type="pct"/>
            <w:gridSpan w:val="2"/>
            <w:vAlign w:val="top"/>
          </w:tcPr>
          <w:p w14:paraId="393936A6">
            <w:pPr>
              <w:pStyle w:val="10"/>
              <w:spacing w:before="211" w:line="219" w:lineRule="auto"/>
              <w:ind w:left="582"/>
              <w:rPr>
                <w:rFonts w:hint="eastAsia" w:ascii="宋体" w:hAnsi="宋体" w:eastAsia="宋体" w:cs="宋体"/>
                <w:sz w:val="20"/>
                <w:szCs w:val="20"/>
              </w:rPr>
            </w:pPr>
            <w:r>
              <w:rPr>
                <w:rFonts w:hint="eastAsia" w:ascii="宋体" w:hAnsi="宋体" w:eastAsia="宋体" w:cs="宋体"/>
                <w:spacing w:val="1"/>
                <w:sz w:val="20"/>
                <w:szCs w:val="20"/>
              </w:rPr>
              <w:t>预算：198</w:t>
            </w:r>
          </w:p>
        </w:tc>
        <w:tc>
          <w:tcPr>
            <w:tcW w:w="1247" w:type="pct"/>
            <w:gridSpan w:val="2"/>
            <w:vAlign w:val="top"/>
          </w:tcPr>
          <w:p w14:paraId="77EA6D06">
            <w:pPr>
              <w:pStyle w:val="10"/>
              <w:spacing w:before="209" w:line="218" w:lineRule="auto"/>
              <w:ind w:left="375"/>
              <w:rPr>
                <w:rFonts w:hint="eastAsia" w:ascii="宋体" w:hAnsi="宋体" w:eastAsia="宋体" w:cs="宋体"/>
                <w:sz w:val="20"/>
                <w:szCs w:val="20"/>
              </w:rPr>
            </w:pPr>
            <w:r>
              <w:rPr>
                <w:rFonts w:hint="eastAsia" w:ascii="宋体" w:hAnsi="宋体" w:eastAsia="宋体" w:cs="宋体"/>
                <w:spacing w:val="1"/>
                <w:sz w:val="20"/>
                <w:szCs w:val="20"/>
              </w:rPr>
              <w:t>中标价：196.8</w:t>
            </w:r>
          </w:p>
        </w:tc>
        <w:tc>
          <w:tcPr>
            <w:tcW w:w="1179" w:type="pct"/>
            <w:vAlign w:val="top"/>
          </w:tcPr>
          <w:p w14:paraId="22DA1BAB">
            <w:pPr>
              <w:pStyle w:val="10"/>
              <w:spacing w:before="230" w:line="239" w:lineRule="auto"/>
              <w:ind w:left="718"/>
              <w:rPr>
                <w:rFonts w:hint="eastAsia" w:ascii="宋体" w:hAnsi="宋体" w:eastAsia="宋体" w:cs="宋体"/>
                <w:sz w:val="20"/>
                <w:szCs w:val="20"/>
              </w:rPr>
            </w:pPr>
            <w:r>
              <w:rPr>
                <w:rFonts w:hint="eastAsia" w:ascii="宋体" w:hAnsi="宋体" w:eastAsia="宋体" w:cs="宋体"/>
                <w:spacing w:val="-4"/>
                <w:sz w:val="20"/>
                <w:szCs w:val="20"/>
              </w:rPr>
              <w:t>196.8</w:t>
            </w:r>
          </w:p>
        </w:tc>
      </w:tr>
      <w:tr w14:paraId="379A2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47" w:type="pct"/>
            <w:vMerge w:val="continue"/>
            <w:tcBorders>
              <w:top w:val="nil"/>
              <w:bottom w:val="nil"/>
            </w:tcBorders>
            <w:vAlign w:val="top"/>
          </w:tcPr>
          <w:p w14:paraId="74CAA1E1">
            <w:pPr>
              <w:rPr>
                <w:rFonts w:hint="eastAsia" w:ascii="宋体" w:hAnsi="宋体" w:eastAsia="宋体" w:cs="宋体"/>
                <w:sz w:val="21"/>
              </w:rPr>
            </w:pPr>
          </w:p>
        </w:tc>
        <w:tc>
          <w:tcPr>
            <w:tcW w:w="339" w:type="pct"/>
            <w:vMerge w:val="continue"/>
            <w:tcBorders>
              <w:top w:val="nil"/>
              <w:bottom w:val="nil"/>
            </w:tcBorders>
            <w:vAlign w:val="top"/>
          </w:tcPr>
          <w:p w14:paraId="0329592B">
            <w:pPr>
              <w:rPr>
                <w:rFonts w:hint="eastAsia" w:ascii="宋体" w:hAnsi="宋体" w:eastAsia="宋体" w:cs="宋体"/>
                <w:sz w:val="21"/>
              </w:rPr>
            </w:pPr>
          </w:p>
        </w:tc>
        <w:tc>
          <w:tcPr>
            <w:tcW w:w="618" w:type="pct"/>
            <w:vMerge w:val="continue"/>
            <w:tcBorders>
              <w:top w:val="nil"/>
              <w:bottom w:val="nil"/>
            </w:tcBorders>
            <w:vAlign w:val="top"/>
          </w:tcPr>
          <w:p w14:paraId="3F04AC1D">
            <w:pPr>
              <w:rPr>
                <w:rFonts w:hint="eastAsia" w:ascii="宋体" w:hAnsi="宋体" w:eastAsia="宋体" w:cs="宋体"/>
                <w:sz w:val="21"/>
              </w:rPr>
            </w:pPr>
          </w:p>
        </w:tc>
        <w:tc>
          <w:tcPr>
            <w:tcW w:w="1266" w:type="pct"/>
            <w:gridSpan w:val="2"/>
            <w:vAlign w:val="top"/>
          </w:tcPr>
          <w:p w14:paraId="145CF671">
            <w:pPr>
              <w:rPr>
                <w:rFonts w:hint="eastAsia" w:ascii="宋体" w:hAnsi="宋体" w:eastAsia="宋体" w:cs="宋体"/>
                <w:sz w:val="21"/>
              </w:rPr>
            </w:pPr>
          </w:p>
        </w:tc>
        <w:tc>
          <w:tcPr>
            <w:tcW w:w="1247" w:type="pct"/>
            <w:gridSpan w:val="2"/>
            <w:vAlign w:val="top"/>
          </w:tcPr>
          <w:p w14:paraId="4DA605DE">
            <w:pPr>
              <w:rPr>
                <w:rFonts w:hint="eastAsia" w:ascii="宋体" w:hAnsi="宋体" w:eastAsia="宋体" w:cs="宋体"/>
                <w:sz w:val="21"/>
              </w:rPr>
            </w:pPr>
          </w:p>
        </w:tc>
        <w:tc>
          <w:tcPr>
            <w:tcW w:w="1179" w:type="pct"/>
            <w:vAlign w:val="top"/>
          </w:tcPr>
          <w:p w14:paraId="0D037522">
            <w:pPr>
              <w:rPr>
                <w:rFonts w:hint="eastAsia" w:ascii="宋体" w:hAnsi="宋体" w:eastAsia="宋体" w:cs="宋体"/>
                <w:sz w:val="21"/>
              </w:rPr>
            </w:pPr>
          </w:p>
        </w:tc>
      </w:tr>
      <w:tr w14:paraId="20D83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347" w:type="pct"/>
            <w:vMerge w:val="continue"/>
            <w:tcBorders>
              <w:top w:val="nil"/>
              <w:bottom w:val="nil"/>
            </w:tcBorders>
            <w:vAlign w:val="top"/>
          </w:tcPr>
          <w:p w14:paraId="6CE8370E">
            <w:pPr>
              <w:rPr>
                <w:rFonts w:hint="eastAsia" w:ascii="宋体" w:hAnsi="宋体" w:eastAsia="宋体" w:cs="宋体"/>
                <w:sz w:val="21"/>
              </w:rPr>
            </w:pPr>
          </w:p>
        </w:tc>
        <w:tc>
          <w:tcPr>
            <w:tcW w:w="339" w:type="pct"/>
            <w:vMerge w:val="continue"/>
            <w:tcBorders>
              <w:top w:val="nil"/>
              <w:bottom w:val="nil"/>
            </w:tcBorders>
            <w:vAlign w:val="top"/>
          </w:tcPr>
          <w:p w14:paraId="3A600AAA">
            <w:pPr>
              <w:rPr>
                <w:rFonts w:hint="eastAsia" w:ascii="宋体" w:hAnsi="宋体" w:eastAsia="宋体" w:cs="宋体"/>
                <w:sz w:val="21"/>
              </w:rPr>
            </w:pPr>
          </w:p>
        </w:tc>
        <w:tc>
          <w:tcPr>
            <w:tcW w:w="618" w:type="pct"/>
            <w:vMerge w:val="continue"/>
            <w:tcBorders>
              <w:top w:val="nil"/>
            </w:tcBorders>
            <w:vAlign w:val="top"/>
          </w:tcPr>
          <w:p w14:paraId="219145AE">
            <w:pPr>
              <w:rPr>
                <w:rFonts w:hint="eastAsia" w:ascii="宋体" w:hAnsi="宋体" w:eastAsia="宋体" w:cs="宋体"/>
                <w:sz w:val="21"/>
              </w:rPr>
            </w:pPr>
          </w:p>
        </w:tc>
        <w:tc>
          <w:tcPr>
            <w:tcW w:w="1266" w:type="pct"/>
            <w:gridSpan w:val="2"/>
            <w:vAlign w:val="top"/>
          </w:tcPr>
          <w:p w14:paraId="6B2EB6F3">
            <w:pPr>
              <w:rPr>
                <w:rFonts w:hint="eastAsia" w:ascii="宋体" w:hAnsi="宋体" w:eastAsia="宋体" w:cs="宋体"/>
                <w:sz w:val="21"/>
              </w:rPr>
            </w:pPr>
          </w:p>
        </w:tc>
        <w:tc>
          <w:tcPr>
            <w:tcW w:w="1247" w:type="pct"/>
            <w:gridSpan w:val="2"/>
            <w:vAlign w:val="top"/>
          </w:tcPr>
          <w:p w14:paraId="71D3B9E6">
            <w:pPr>
              <w:rPr>
                <w:rFonts w:hint="eastAsia" w:ascii="宋体" w:hAnsi="宋体" w:eastAsia="宋体" w:cs="宋体"/>
                <w:sz w:val="21"/>
              </w:rPr>
            </w:pPr>
          </w:p>
        </w:tc>
        <w:tc>
          <w:tcPr>
            <w:tcW w:w="1179" w:type="pct"/>
            <w:vAlign w:val="top"/>
          </w:tcPr>
          <w:p w14:paraId="457BD2EB">
            <w:pPr>
              <w:rPr>
                <w:rFonts w:hint="eastAsia" w:ascii="宋体" w:hAnsi="宋体" w:eastAsia="宋体" w:cs="宋体"/>
                <w:sz w:val="21"/>
              </w:rPr>
            </w:pPr>
          </w:p>
        </w:tc>
      </w:tr>
      <w:tr w14:paraId="58953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347" w:type="pct"/>
            <w:vMerge w:val="continue"/>
            <w:tcBorders>
              <w:top w:val="nil"/>
              <w:bottom w:val="nil"/>
            </w:tcBorders>
            <w:vAlign w:val="top"/>
          </w:tcPr>
          <w:p w14:paraId="3DA5AA1C">
            <w:pPr>
              <w:rPr>
                <w:rFonts w:hint="eastAsia" w:ascii="宋体" w:hAnsi="宋体" w:eastAsia="宋体" w:cs="宋体"/>
                <w:sz w:val="21"/>
              </w:rPr>
            </w:pPr>
          </w:p>
        </w:tc>
        <w:tc>
          <w:tcPr>
            <w:tcW w:w="339" w:type="pct"/>
            <w:vMerge w:val="continue"/>
            <w:tcBorders>
              <w:top w:val="nil"/>
              <w:bottom w:val="nil"/>
            </w:tcBorders>
            <w:vAlign w:val="top"/>
          </w:tcPr>
          <w:p w14:paraId="14133B7F">
            <w:pPr>
              <w:rPr>
                <w:rFonts w:hint="eastAsia" w:ascii="宋体" w:hAnsi="宋体" w:eastAsia="宋体" w:cs="宋体"/>
                <w:sz w:val="21"/>
              </w:rPr>
            </w:pPr>
          </w:p>
        </w:tc>
        <w:tc>
          <w:tcPr>
            <w:tcW w:w="618" w:type="pct"/>
            <w:vMerge w:val="restart"/>
            <w:tcBorders>
              <w:bottom w:val="nil"/>
            </w:tcBorders>
            <w:vAlign w:val="top"/>
          </w:tcPr>
          <w:p w14:paraId="26C26A6F">
            <w:pPr>
              <w:spacing w:line="331" w:lineRule="auto"/>
              <w:rPr>
                <w:rFonts w:hint="eastAsia" w:ascii="宋体" w:hAnsi="宋体" w:eastAsia="宋体" w:cs="宋体"/>
                <w:sz w:val="21"/>
              </w:rPr>
            </w:pPr>
          </w:p>
          <w:p w14:paraId="09CFC91F">
            <w:pPr>
              <w:spacing w:line="332" w:lineRule="auto"/>
              <w:rPr>
                <w:rFonts w:hint="eastAsia" w:ascii="宋体" w:hAnsi="宋体" w:eastAsia="宋体" w:cs="宋体"/>
                <w:sz w:val="21"/>
              </w:rPr>
            </w:pPr>
          </w:p>
          <w:p w14:paraId="03B78C75">
            <w:pPr>
              <w:pStyle w:val="10"/>
              <w:spacing w:before="65" w:line="235" w:lineRule="auto"/>
              <w:ind w:left="395" w:hanging="383"/>
              <w:rPr>
                <w:rFonts w:hint="eastAsia" w:ascii="宋体" w:hAnsi="宋体" w:eastAsia="宋体" w:cs="宋体"/>
                <w:sz w:val="20"/>
                <w:szCs w:val="20"/>
              </w:rPr>
            </w:pPr>
            <w:r>
              <w:rPr>
                <w:rFonts w:hint="eastAsia" w:ascii="宋体" w:hAnsi="宋体" w:eastAsia="宋体" w:cs="宋体"/>
                <w:spacing w:val="-1"/>
                <w:sz w:val="20"/>
                <w:szCs w:val="20"/>
              </w:rPr>
              <w:t>社会成本指</w:t>
            </w:r>
            <w:r>
              <w:rPr>
                <w:rFonts w:hint="eastAsia" w:ascii="宋体" w:hAnsi="宋体" w:eastAsia="宋体" w:cs="宋体"/>
                <w:sz w:val="20"/>
                <w:szCs w:val="20"/>
              </w:rPr>
              <w:t xml:space="preserve"> 标</w:t>
            </w:r>
          </w:p>
        </w:tc>
        <w:tc>
          <w:tcPr>
            <w:tcW w:w="1266" w:type="pct"/>
            <w:gridSpan w:val="2"/>
            <w:vAlign w:val="top"/>
          </w:tcPr>
          <w:p w14:paraId="37DC279E">
            <w:pPr>
              <w:rPr>
                <w:rFonts w:hint="eastAsia" w:ascii="宋体" w:hAnsi="宋体" w:eastAsia="宋体" w:cs="宋体"/>
                <w:sz w:val="21"/>
              </w:rPr>
            </w:pPr>
          </w:p>
        </w:tc>
        <w:tc>
          <w:tcPr>
            <w:tcW w:w="1247" w:type="pct"/>
            <w:gridSpan w:val="2"/>
            <w:vAlign w:val="top"/>
          </w:tcPr>
          <w:p w14:paraId="2290EF66">
            <w:pPr>
              <w:rPr>
                <w:rFonts w:hint="eastAsia" w:ascii="宋体" w:hAnsi="宋体" w:eastAsia="宋体" w:cs="宋体"/>
                <w:sz w:val="21"/>
              </w:rPr>
            </w:pPr>
          </w:p>
        </w:tc>
        <w:tc>
          <w:tcPr>
            <w:tcW w:w="1179" w:type="pct"/>
            <w:vAlign w:val="top"/>
          </w:tcPr>
          <w:p w14:paraId="7415FA43">
            <w:pPr>
              <w:rPr>
                <w:rFonts w:hint="eastAsia" w:ascii="宋体" w:hAnsi="宋体" w:eastAsia="宋体" w:cs="宋体"/>
                <w:sz w:val="21"/>
              </w:rPr>
            </w:pPr>
          </w:p>
        </w:tc>
      </w:tr>
      <w:tr w14:paraId="72FDC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hRule="atLeast"/>
        </w:trPr>
        <w:tc>
          <w:tcPr>
            <w:tcW w:w="347" w:type="pct"/>
            <w:vMerge w:val="continue"/>
            <w:tcBorders>
              <w:top w:val="nil"/>
              <w:bottom w:val="nil"/>
            </w:tcBorders>
            <w:vAlign w:val="top"/>
          </w:tcPr>
          <w:p w14:paraId="22B90636">
            <w:pPr>
              <w:rPr>
                <w:rFonts w:hint="eastAsia" w:ascii="宋体" w:hAnsi="宋体" w:eastAsia="宋体" w:cs="宋体"/>
                <w:sz w:val="21"/>
              </w:rPr>
            </w:pPr>
          </w:p>
        </w:tc>
        <w:tc>
          <w:tcPr>
            <w:tcW w:w="339" w:type="pct"/>
            <w:vMerge w:val="continue"/>
            <w:tcBorders>
              <w:top w:val="nil"/>
              <w:bottom w:val="nil"/>
            </w:tcBorders>
            <w:vAlign w:val="top"/>
          </w:tcPr>
          <w:p w14:paraId="0C8AB793">
            <w:pPr>
              <w:rPr>
                <w:rFonts w:hint="eastAsia" w:ascii="宋体" w:hAnsi="宋体" w:eastAsia="宋体" w:cs="宋体"/>
                <w:sz w:val="21"/>
              </w:rPr>
            </w:pPr>
          </w:p>
        </w:tc>
        <w:tc>
          <w:tcPr>
            <w:tcW w:w="618" w:type="pct"/>
            <w:vMerge w:val="continue"/>
            <w:tcBorders>
              <w:top w:val="nil"/>
              <w:bottom w:val="nil"/>
            </w:tcBorders>
            <w:vAlign w:val="top"/>
          </w:tcPr>
          <w:p w14:paraId="252D9A43">
            <w:pPr>
              <w:rPr>
                <w:rFonts w:hint="eastAsia" w:ascii="宋体" w:hAnsi="宋体" w:eastAsia="宋体" w:cs="宋体"/>
                <w:sz w:val="21"/>
              </w:rPr>
            </w:pPr>
          </w:p>
        </w:tc>
        <w:tc>
          <w:tcPr>
            <w:tcW w:w="1266" w:type="pct"/>
            <w:gridSpan w:val="2"/>
            <w:vAlign w:val="top"/>
          </w:tcPr>
          <w:p w14:paraId="4E2AFE7B">
            <w:pPr>
              <w:rPr>
                <w:rFonts w:hint="eastAsia" w:ascii="宋体" w:hAnsi="宋体" w:eastAsia="宋体" w:cs="宋体"/>
                <w:sz w:val="21"/>
              </w:rPr>
            </w:pPr>
          </w:p>
        </w:tc>
        <w:tc>
          <w:tcPr>
            <w:tcW w:w="1247" w:type="pct"/>
            <w:gridSpan w:val="2"/>
            <w:vAlign w:val="top"/>
          </w:tcPr>
          <w:p w14:paraId="0233F610">
            <w:pPr>
              <w:rPr>
                <w:rFonts w:hint="eastAsia" w:ascii="宋体" w:hAnsi="宋体" w:eastAsia="宋体" w:cs="宋体"/>
                <w:sz w:val="21"/>
              </w:rPr>
            </w:pPr>
          </w:p>
        </w:tc>
        <w:tc>
          <w:tcPr>
            <w:tcW w:w="1179" w:type="pct"/>
            <w:vAlign w:val="top"/>
          </w:tcPr>
          <w:p w14:paraId="2D102DE5">
            <w:pPr>
              <w:rPr>
                <w:rFonts w:hint="eastAsia" w:ascii="宋体" w:hAnsi="宋体" w:eastAsia="宋体" w:cs="宋体"/>
                <w:sz w:val="21"/>
              </w:rPr>
            </w:pPr>
          </w:p>
        </w:tc>
      </w:tr>
      <w:tr w14:paraId="3DB11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347" w:type="pct"/>
            <w:vMerge w:val="continue"/>
            <w:tcBorders>
              <w:top w:val="nil"/>
              <w:bottom w:val="nil"/>
            </w:tcBorders>
            <w:vAlign w:val="top"/>
          </w:tcPr>
          <w:p w14:paraId="674253AC">
            <w:pPr>
              <w:rPr>
                <w:rFonts w:hint="eastAsia" w:ascii="宋体" w:hAnsi="宋体" w:eastAsia="宋体" w:cs="宋体"/>
                <w:sz w:val="21"/>
              </w:rPr>
            </w:pPr>
          </w:p>
        </w:tc>
        <w:tc>
          <w:tcPr>
            <w:tcW w:w="339" w:type="pct"/>
            <w:vMerge w:val="continue"/>
            <w:tcBorders>
              <w:top w:val="nil"/>
              <w:bottom w:val="nil"/>
            </w:tcBorders>
            <w:vAlign w:val="top"/>
          </w:tcPr>
          <w:p w14:paraId="3FC0939A">
            <w:pPr>
              <w:rPr>
                <w:rFonts w:hint="eastAsia" w:ascii="宋体" w:hAnsi="宋体" w:eastAsia="宋体" w:cs="宋体"/>
                <w:sz w:val="21"/>
              </w:rPr>
            </w:pPr>
          </w:p>
        </w:tc>
        <w:tc>
          <w:tcPr>
            <w:tcW w:w="618" w:type="pct"/>
            <w:vMerge w:val="continue"/>
            <w:tcBorders>
              <w:top w:val="nil"/>
            </w:tcBorders>
            <w:vAlign w:val="top"/>
          </w:tcPr>
          <w:p w14:paraId="22BB7A25">
            <w:pPr>
              <w:rPr>
                <w:rFonts w:hint="eastAsia" w:ascii="宋体" w:hAnsi="宋体" w:eastAsia="宋体" w:cs="宋体"/>
                <w:sz w:val="21"/>
              </w:rPr>
            </w:pPr>
          </w:p>
        </w:tc>
        <w:tc>
          <w:tcPr>
            <w:tcW w:w="1266" w:type="pct"/>
            <w:gridSpan w:val="2"/>
            <w:vAlign w:val="top"/>
          </w:tcPr>
          <w:p w14:paraId="00A36A39">
            <w:pPr>
              <w:rPr>
                <w:rFonts w:hint="eastAsia" w:ascii="宋体" w:hAnsi="宋体" w:eastAsia="宋体" w:cs="宋体"/>
                <w:sz w:val="21"/>
              </w:rPr>
            </w:pPr>
          </w:p>
        </w:tc>
        <w:tc>
          <w:tcPr>
            <w:tcW w:w="1247" w:type="pct"/>
            <w:gridSpan w:val="2"/>
            <w:vAlign w:val="top"/>
          </w:tcPr>
          <w:p w14:paraId="6D379F22">
            <w:pPr>
              <w:rPr>
                <w:rFonts w:hint="eastAsia" w:ascii="宋体" w:hAnsi="宋体" w:eastAsia="宋体" w:cs="宋体"/>
                <w:sz w:val="21"/>
              </w:rPr>
            </w:pPr>
          </w:p>
        </w:tc>
        <w:tc>
          <w:tcPr>
            <w:tcW w:w="1179" w:type="pct"/>
            <w:vAlign w:val="top"/>
          </w:tcPr>
          <w:p w14:paraId="6F957444">
            <w:pPr>
              <w:rPr>
                <w:rFonts w:hint="eastAsia" w:ascii="宋体" w:hAnsi="宋体" w:eastAsia="宋体" w:cs="宋体"/>
                <w:sz w:val="21"/>
              </w:rPr>
            </w:pPr>
          </w:p>
        </w:tc>
      </w:tr>
      <w:tr w14:paraId="6282B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347" w:type="pct"/>
            <w:vMerge w:val="continue"/>
            <w:tcBorders>
              <w:top w:val="nil"/>
              <w:bottom w:val="nil"/>
            </w:tcBorders>
            <w:vAlign w:val="top"/>
          </w:tcPr>
          <w:p w14:paraId="7B3169B4">
            <w:pPr>
              <w:rPr>
                <w:rFonts w:hint="eastAsia" w:ascii="宋体" w:hAnsi="宋体" w:eastAsia="宋体" w:cs="宋体"/>
                <w:sz w:val="21"/>
              </w:rPr>
            </w:pPr>
          </w:p>
        </w:tc>
        <w:tc>
          <w:tcPr>
            <w:tcW w:w="339" w:type="pct"/>
            <w:vMerge w:val="continue"/>
            <w:tcBorders>
              <w:top w:val="nil"/>
              <w:bottom w:val="nil"/>
            </w:tcBorders>
            <w:vAlign w:val="top"/>
          </w:tcPr>
          <w:p w14:paraId="1272DE21">
            <w:pPr>
              <w:rPr>
                <w:rFonts w:hint="eastAsia" w:ascii="宋体" w:hAnsi="宋体" w:eastAsia="宋体" w:cs="宋体"/>
                <w:sz w:val="21"/>
              </w:rPr>
            </w:pPr>
          </w:p>
        </w:tc>
        <w:tc>
          <w:tcPr>
            <w:tcW w:w="618" w:type="pct"/>
            <w:vMerge w:val="restart"/>
            <w:tcBorders>
              <w:bottom w:val="nil"/>
            </w:tcBorders>
            <w:vAlign w:val="top"/>
          </w:tcPr>
          <w:p w14:paraId="3D8A5F93">
            <w:pPr>
              <w:spacing w:line="328" w:lineRule="auto"/>
              <w:rPr>
                <w:rFonts w:hint="eastAsia" w:ascii="宋体" w:hAnsi="宋体" w:eastAsia="宋体" w:cs="宋体"/>
                <w:sz w:val="21"/>
              </w:rPr>
            </w:pPr>
          </w:p>
          <w:p w14:paraId="36569413">
            <w:pPr>
              <w:spacing w:line="329" w:lineRule="auto"/>
              <w:rPr>
                <w:rFonts w:hint="eastAsia" w:ascii="宋体" w:hAnsi="宋体" w:eastAsia="宋体" w:cs="宋体"/>
                <w:sz w:val="21"/>
              </w:rPr>
            </w:pPr>
          </w:p>
          <w:p w14:paraId="7E1846FB">
            <w:pPr>
              <w:pStyle w:val="10"/>
              <w:spacing w:before="65"/>
              <w:ind w:left="201" w:right="6" w:hanging="189"/>
              <w:rPr>
                <w:rFonts w:hint="eastAsia" w:ascii="宋体" w:hAnsi="宋体" w:eastAsia="宋体" w:cs="宋体"/>
                <w:sz w:val="20"/>
                <w:szCs w:val="20"/>
              </w:rPr>
            </w:pPr>
            <w:r>
              <w:rPr>
                <w:rFonts w:hint="eastAsia" w:ascii="宋体" w:hAnsi="宋体" w:eastAsia="宋体" w:cs="宋体"/>
                <w:spacing w:val="-2"/>
                <w:sz w:val="20"/>
                <w:szCs w:val="20"/>
              </w:rPr>
              <w:t>生态环境成</w:t>
            </w:r>
            <w:r>
              <w:rPr>
                <w:rFonts w:hint="eastAsia" w:ascii="宋体" w:hAnsi="宋体" w:eastAsia="宋体" w:cs="宋体"/>
                <w:sz w:val="20"/>
                <w:szCs w:val="20"/>
              </w:rPr>
              <w:t xml:space="preserve"> </w:t>
            </w:r>
            <w:r>
              <w:rPr>
                <w:rFonts w:hint="eastAsia" w:ascii="宋体" w:hAnsi="宋体" w:eastAsia="宋体" w:cs="宋体"/>
                <w:spacing w:val="-2"/>
                <w:sz w:val="20"/>
                <w:szCs w:val="20"/>
              </w:rPr>
              <w:t>本指标</w:t>
            </w:r>
          </w:p>
        </w:tc>
        <w:tc>
          <w:tcPr>
            <w:tcW w:w="1266" w:type="pct"/>
            <w:gridSpan w:val="2"/>
            <w:vAlign w:val="top"/>
          </w:tcPr>
          <w:p w14:paraId="5D3FDB21">
            <w:pPr>
              <w:rPr>
                <w:rFonts w:hint="eastAsia" w:ascii="宋体" w:hAnsi="宋体" w:eastAsia="宋体" w:cs="宋体"/>
                <w:sz w:val="21"/>
              </w:rPr>
            </w:pPr>
          </w:p>
        </w:tc>
        <w:tc>
          <w:tcPr>
            <w:tcW w:w="1247" w:type="pct"/>
            <w:gridSpan w:val="2"/>
            <w:vAlign w:val="top"/>
          </w:tcPr>
          <w:p w14:paraId="47A23528">
            <w:pPr>
              <w:rPr>
                <w:rFonts w:hint="eastAsia" w:ascii="宋体" w:hAnsi="宋体" w:eastAsia="宋体" w:cs="宋体"/>
                <w:sz w:val="21"/>
              </w:rPr>
            </w:pPr>
          </w:p>
        </w:tc>
        <w:tc>
          <w:tcPr>
            <w:tcW w:w="1179" w:type="pct"/>
            <w:vAlign w:val="top"/>
          </w:tcPr>
          <w:p w14:paraId="7C835CCA">
            <w:pPr>
              <w:rPr>
                <w:rFonts w:hint="eastAsia" w:ascii="宋体" w:hAnsi="宋体" w:eastAsia="宋体" w:cs="宋体"/>
                <w:sz w:val="21"/>
              </w:rPr>
            </w:pPr>
          </w:p>
        </w:tc>
      </w:tr>
      <w:tr w14:paraId="1B15B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347" w:type="pct"/>
            <w:vMerge w:val="continue"/>
            <w:tcBorders>
              <w:top w:val="nil"/>
              <w:bottom w:val="nil"/>
            </w:tcBorders>
            <w:vAlign w:val="top"/>
          </w:tcPr>
          <w:p w14:paraId="7B125623">
            <w:pPr>
              <w:rPr>
                <w:rFonts w:hint="eastAsia" w:ascii="宋体" w:hAnsi="宋体" w:eastAsia="宋体" w:cs="宋体"/>
                <w:sz w:val="21"/>
              </w:rPr>
            </w:pPr>
          </w:p>
        </w:tc>
        <w:tc>
          <w:tcPr>
            <w:tcW w:w="339" w:type="pct"/>
            <w:vMerge w:val="continue"/>
            <w:tcBorders>
              <w:top w:val="nil"/>
              <w:bottom w:val="nil"/>
            </w:tcBorders>
            <w:vAlign w:val="top"/>
          </w:tcPr>
          <w:p w14:paraId="6C813515">
            <w:pPr>
              <w:rPr>
                <w:rFonts w:hint="eastAsia" w:ascii="宋体" w:hAnsi="宋体" w:eastAsia="宋体" w:cs="宋体"/>
                <w:sz w:val="21"/>
              </w:rPr>
            </w:pPr>
          </w:p>
        </w:tc>
        <w:tc>
          <w:tcPr>
            <w:tcW w:w="618" w:type="pct"/>
            <w:vMerge w:val="continue"/>
            <w:tcBorders>
              <w:top w:val="nil"/>
              <w:bottom w:val="nil"/>
            </w:tcBorders>
            <w:vAlign w:val="top"/>
          </w:tcPr>
          <w:p w14:paraId="6AD7CF2E">
            <w:pPr>
              <w:rPr>
                <w:rFonts w:hint="eastAsia" w:ascii="宋体" w:hAnsi="宋体" w:eastAsia="宋体" w:cs="宋体"/>
                <w:sz w:val="21"/>
              </w:rPr>
            </w:pPr>
          </w:p>
        </w:tc>
        <w:tc>
          <w:tcPr>
            <w:tcW w:w="1266" w:type="pct"/>
            <w:gridSpan w:val="2"/>
            <w:vAlign w:val="top"/>
          </w:tcPr>
          <w:p w14:paraId="3C421D3B">
            <w:pPr>
              <w:rPr>
                <w:rFonts w:hint="eastAsia" w:ascii="宋体" w:hAnsi="宋体" w:eastAsia="宋体" w:cs="宋体"/>
                <w:sz w:val="21"/>
              </w:rPr>
            </w:pPr>
          </w:p>
        </w:tc>
        <w:tc>
          <w:tcPr>
            <w:tcW w:w="1247" w:type="pct"/>
            <w:gridSpan w:val="2"/>
            <w:vAlign w:val="top"/>
          </w:tcPr>
          <w:p w14:paraId="3F9D7050">
            <w:pPr>
              <w:rPr>
                <w:rFonts w:hint="eastAsia" w:ascii="宋体" w:hAnsi="宋体" w:eastAsia="宋体" w:cs="宋体"/>
                <w:sz w:val="21"/>
              </w:rPr>
            </w:pPr>
          </w:p>
        </w:tc>
        <w:tc>
          <w:tcPr>
            <w:tcW w:w="1179" w:type="pct"/>
            <w:vAlign w:val="top"/>
          </w:tcPr>
          <w:p w14:paraId="1D2CDA5D">
            <w:pPr>
              <w:rPr>
                <w:rFonts w:hint="eastAsia" w:ascii="宋体" w:hAnsi="宋体" w:eastAsia="宋体" w:cs="宋体"/>
                <w:sz w:val="21"/>
              </w:rPr>
            </w:pPr>
          </w:p>
        </w:tc>
      </w:tr>
      <w:tr w14:paraId="54A0C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347" w:type="pct"/>
            <w:vMerge w:val="continue"/>
            <w:tcBorders>
              <w:top w:val="nil"/>
              <w:bottom w:val="nil"/>
            </w:tcBorders>
            <w:vAlign w:val="top"/>
          </w:tcPr>
          <w:p w14:paraId="69CEF2A6">
            <w:pPr>
              <w:rPr>
                <w:rFonts w:hint="eastAsia" w:ascii="宋体" w:hAnsi="宋体" w:eastAsia="宋体" w:cs="宋体"/>
                <w:sz w:val="21"/>
              </w:rPr>
            </w:pPr>
          </w:p>
        </w:tc>
        <w:tc>
          <w:tcPr>
            <w:tcW w:w="339" w:type="pct"/>
            <w:vMerge w:val="continue"/>
            <w:tcBorders>
              <w:top w:val="nil"/>
            </w:tcBorders>
            <w:vAlign w:val="top"/>
          </w:tcPr>
          <w:p w14:paraId="09EF7841">
            <w:pPr>
              <w:rPr>
                <w:rFonts w:hint="eastAsia" w:ascii="宋体" w:hAnsi="宋体" w:eastAsia="宋体" w:cs="宋体"/>
                <w:sz w:val="21"/>
              </w:rPr>
            </w:pPr>
          </w:p>
        </w:tc>
        <w:tc>
          <w:tcPr>
            <w:tcW w:w="618" w:type="pct"/>
            <w:vMerge w:val="continue"/>
            <w:tcBorders>
              <w:top w:val="nil"/>
            </w:tcBorders>
            <w:vAlign w:val="top"/>
          </w:tcPr>
          <w:p w14:paraId="2D3120C1">
            <w:pPr>
              <w:rPr>
                <w:rFonts w:hint="eastAsia" w:ascii="宋体" w:hAnsi="宋体" w:eastAsia="宋体" w:cs="宋体"/>
                <w:sz w:val="21"/>
              </w:rPr>
            </w:pPr>
          </w:p>
        </w:tc>
        <w:tc>
          <w:tcPr>
            <w:tcW w:w="1266" w:type="pct"/>
            <w:gridSpan w:val="2"/>
            <w:vAlign w:val="top"/>
          </w:tcPr>
          <w:p w14:paraId="1C22735A">
            <w:pPr>
              <w:rPr>
                <w:rFonts w:hint="eastAsia" w:ascii="宋体" w:hAnsi="宋体" w:eastAsia="宋体" w:cs="宋体"/>
                <w:sz w:val="21"/>
              </w:rPr>
            </w:pPr>
          </w:p>
        </w:tc>
        <w:tc>
          <w:tcPr>
            <w:tcW w:w="1247" w:type="pct"/>
            <w:gridSpan w:val="2"/>
            <w:vAlign w:val="top"/>
          </w:tcPr>
          <w:p w14:paraId="058C3FAC">
            <w:pPr>
              <w:rPr>
                <w:rFonts w:hint="eastAsia" w:ascii="宋体" w:hAnsi="宋体" w:eastAsia="宋体" w:cs="宋体"/>
                <w:sz w:val="21"/>
              </w:rPr>
            </w:pPr>
          </w:p>
        </w:tc>
        <w:tc>
          <w:tcPr>
            <w:tcW w:w="1179" w:type="pct"/>
            <w:vAlign w:val="top"/>
          </w:tcPr>
          <w:p w14:paraId="390B54DE">
            <w:pPr>
              <w:rPr>
                <w:rFonts w:hint="eastAsia" w:ascii="宋体" w:hAnsi="宋体" w:eastAsia="宋体" w:cs="宋体"/>
                <w:sz w:val="21"/>
              </w:rPr>
            </w:pPr>
          </w:p>
        </w:tc>
      </w:tr>
      <w:tr w14:paraId="5205A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347" w:type="pct"/>
            <w:vMerge w:val="continue"/>
            <w:tcBorders>
              <w:top w:val="nil"/>
              <w:bottom w:val="nil"/>
            </w:tcBorders>
            <w:vAlign w:val="top"/>
          </w:tcPr>
          <w:p w14:paraId="0695CFDA">
            <w:pPr>
              <w:rPr>
                <w:rFonts w:hint="eastAsia" w:ascii="宋体" w:hAnsi="宋体" w:eastAsia="宋体" w:cs="宋体"/>
                <w:sz w:val="21"/>
              </w:rPr>
            </w:pPr>
          </w:p>
        </w:tc>
        <w:tc>
          <w:tcPr>
            <w:tcW w:w="339" w:type="pct"/>
            <w:vMerge w:val="restart"/>
            <w:tcBorders>
              <w:bottom w:val="nil"/>
            </w:tcBorders>
            <w:vAlign w:val="top"/>
          </w:tcPr>
          <w:p w14:paraId="0ADFADD8">
            <w:pPr>
              <w:spacing w:line="349" w:lineRule="auto"/>
              <w:rPr>
                <w:rFonts w:hint="eastAsia" w:ascii="宋体" w:hAnsi="宋体" w:eastAsia="宋体" w:cs="宋体"/>
                <w:sz w:val="21"/>
              </w:rPr>
            </w:pPr>
          </w:p>
          <w:p w14:paraId="3A1E785E">
            <w:pPr>
              <w:pStyle w:val="10"/>
              <w:spacing w:before="65" w:line="234" w:lineRule="auto"/>
              <w:ind w:left="70" w:right="53"/>
              <w:rPr>
                <w:rFonts w:hint="eastAsia" w:ascii="宋体" w:hAnsi="宋体" w:eastAsia="宋体" w:cs="宋体"/>
                <w:sz w:val="20"/>
                <w:szCs w:val="20"/>
              </w:rPr>
            </w:pPr>
            <w:r>
              <w:rPr>
                <w:rFonts w:hint="eastAsia" w:ascii="宋体" w:hAnsi="宋体" w:eastAsia="宋体" w:cs="宋体"/>
                <w:spacing w:val="12"/>
                <w:sz w:val="20"/>
                <w:szCs w:val="20"/>
              </w:rPr>
              <w:t>产出</w:t>
            </w:r>
            <w:r>
              <w:rPr>
                <w:rFonts w:hint="eastAsia" w:ascii="宋体" w:hAnsi="宋体" w:eastAsia="宋体" w:cs="宋体"/>
                <w:sz w:val="20"/>
                <w:szCs w:val="20"/>
              </w:rPr>
              <w:t xml:space="preserve"> </w:t>
            </w:r>
            <w:r>
              <w:rPr>
                <w:rFonts w:hint="eastAsia" w:ascii="宋体" w:hAnsi="宋体" w:eastAsia="宋体" w:cs="宋体"/>
                <w:spacing w:val="-3"/>
                <w:sz w:val="20"/>
                <w:szCs w:val="20"/>
              </w:rPr>
              <w:t>指标</w:t>
            </w:r>
          </w:p>
        </w:tc>
        <w:tc>
          <w:tcPr>
            <w:tcW w:w="618" w:type="pct"/>
            <w:vMerge w:val="restart"/>
            <w:tcBorders>
              <w:bottom w:val="nil"/>
            </w:tcBorders>
            <w:vAlign w:val="top"/>
          </w:tcPr>
          <w:p w14:paraId="1B70C32C">
            <w:pPr>
              <w:spacing w:line="469" w:lineRule="auto"/>
              <w:rPr>
                <w:rFonts w:hint="eastAsia" w:ascii="宋体" w:hAnsi="宋体" w:eastAsia="宋体" w:cs="宋体"/>
                <w:sz w:val="21"/>
              </w:rPr>
            </w:pPr>
          </w:p>
          <w:p w14:paraId="69C793F8">
            <w:pPr>
              <w:pStyle w:val="10"/>
              <w:spacing w:before="65" w:line="219" w:lineRule="auto"/>
              <w:ind w:left="101"/>
              <w:rPr>
                <w:rFonts w:hint="eastAsia" w:ascii="宋体" w:hAnsi="宋体" w:eastAsia="宋体" w:cs="宋体"/>
                <w:sz w:val="20"/>
                <w:szCs w:val="20"/>
              </w:rPr>
            </w:pPr>
            <w:r>
              <w:rPr>
                <w:rFonts w:hint="eastAsia" w:ascii="宋体" w:hAnsi="宋体" w:eastAsia="宋体" w:cs="宋体"/>
                <w:spacing w:val="-2"/>
                <w:sz w:val="20"/>
                <w:szCs w:val="20"/>
              </w:rPr>
              <w:t>数量指标</w:t>
            </w:r>
          </w:p>
        </w:tc>
        <w:tc>
          <w:tcPr>
            <w:tcW w:w="1266" w:type="pct"/>
            <w:gridSpan w:val="2"/>
            <w:vAlign w:val="top"/>
          </w:tcPr>
          <w:p w14:paraId="07DBF848">
            <w:pPr>
              <w:pStyle w:val="10"/>
              <w:spacing w:before="217" w:line="219" w:lineRule="auto"/>
              <w:ind w:left="12"/>
              <w:rPr>
                <w:rFonts w:hint="eastAsia" w:ascii="宋体" w:hAnsi="宋体" w:eastAsia="宋体" w:cs="宋体"/>
                <w:sz w:val="20"/>
                <w:szCs w:val="20"/>
              </w:rPr>
            </w:pPr>
            <w:r>
              <w:rPr>
                <w:rFonts w:hint="eastAsia" w:ascii="宋体" w:hAnsi="宋体" w:eastAsia="宋体" w:cs="宋体"/>
                <w:spacing w:val="1"/>
                <w:sz w:val="20"/>
                <w:szCs w:val="20"/>
              </w:rPr>
              <w:t>1.初步方案</w:t>
            </w:r>
          </w:p>
        </w:tc>
        <w:tc>
          <w:tcPr>
            <w:tcW w:w="1247" w:type="pct"/>
            <w:gridSpan w:val="2"/>
            <w:vAlign w:val="top"/>
          </w:tcPr>
          <w:p w14:paraId="5033A896">
            <w:pPr>
              <w:rPr>
                <w:rFonts w:hint="eastAsia" w:ascii="宋体" w:hAnsi="宋体" w:eastAsia="宋体" w:cs="宋体"/>
                <w:sz w:val="21"/>
              </w:rPr>
            </w:pPr>
          </w:p>
        </w:tc>
        <w:tc>
          <w:tcPr>
            <w:tcW w:w="1179" w:type="pct"/>
            <w:vAlign w:val="top"/>
          </w:tcPr>
          <w:p w14:paraId="7BCFC524">
            <w:pPr>
              <w:pStyle w:val="10"/>
              <w:spacing w:before="217" w:line="219" w:lineRule="auto"/>
              <w:ind w:left="667"/>
              <w:rPr>
                <w:rFonts w:hint="eastAsia" w:ascii="宋体" w:hAnsi="宋体" w:eastAsia="宋体" w:cs="宋体"/>
                <w:sz w:val="20"/>
                <w:szCs w:val="20"/>
              </w:rPr>
            </w:pPr>
            <w:r>
              <w:rPr>
                <w:rFonts w:hint="eastAsia" w:ascii="宋体" w:hAnsi="宋体" w:eastAsia="宋体" w:cs="宋体"/>
                <w:spacing w:val="3"/>
                <w:sz w:val="20"/>
                <w:szCs w:val="20"/>
              </w:rPr>
              <w:t>已完成</w:t>
            </w:r>
          </w:p>
        </w:tc>
      </w:tr>
      <w:tr w14:paraId="7C19F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47" w:type="pct"/>
            <w:vMerge w:val="continue"/>
            <w:tcBorders>
              <w:top w:val="nil"/>
            </w:tcBorders>
            <w:vAlign w:val="top"/>
          </w:tcPr>
          <w:p w14:paraId="5896C5A4">
            <w:pPr>
              <w:rPr>
                <w:rFonts w:hint="eastAsia" w:ascii="宋体" w:hAnsi="宋体" w:eastAsia="宋体" w:cs="宋体"/>
                <w:sz w:val="21"/>
              </w:rPr>
            </w:pPr>
          </w:p>
        </w:tc>
        <w:tc>
          <w:tcPr>
            <w:tcW w:w="339" w:type="pct"/>
            <w:vMerge w:val="continue"/>
            <w:tcBorders>
              <w:top w:val="nil"/>
            </w:tcBorders>
            <w:vAlign w:val="top"/>
          </w:tcPr>
          <w:p w14:paraId="0F1D325D">
            <w:pPr>
              <w:rPr>
                <w:rFonts w:hint="eastAsia" w:ascii="宋体" w:hAnsi="宋体" w:eastAsia="宋体" w:cs="宋体"/>
                <w:sz w:val="21"/>
              </w:rPr>
            </w:pPr>
          </w:p>
        </w:tc>
        <w:tc>
          <w:tcPr>
            <w:tcW w:w="618" w:type="pct"/>
            <w:vMerge w:val="continue"/>
            <w:tcBorders>
              <w:top w:val="nil"/>
            </w:tcBorders>
            <w:vAlign w:val="top"/>
          </w:tcPr>
          <w:p w14:paraId="3B06DF66">
            <w:pPr>
              <w:rPr>
                <w:rFonts w:hint="eastAsia" w:ascii="宋体" w:hAnsi="宋体" w:eastAsia="宋体" w:cs="宋体"/>
                <w:sz w:val="21"/>
              </w:rPr>
            </w:pPr>
          </w:p>
        </w:tc>
        <w:tc>
          <w:tcPr>
            <w:tcW w:w="1266" w:type="pct"/>
            <w:gridSpan w:val="2"/>
            <w:vAlign w:val="top"/>
          </w:tcPr>
          <w:p w14:paraId="0C6B6112">
            <w:pPr>
              <w:pStyle w:val="10"/>
              <w:spacing w:before="218" w:line="219" w:lineRule="auto"/>
              <w:ind w:left="12"/>
              <w:rPr>
                <w:rFonts w:hint="eastAsia" w:ascii="宋体" w:hAnsi="宋体" w:eastAsia="宋体" w:cs="宋体"/>
                <w:sz w:val="20"/>
                <w:szCs w:val="20"/>
              </w:rPr>
            </w:pPr>
            <w:r>
              <w:rPr>
                <w:rFonts w:hint="eastAsia" w:ascii="宋体" w:hAnsi="宋体" w:eastAsia="宋体" w:cs="宋体"/>
                <w:spacing w:val="1"/>
                <w:sz w:val="20"/>
                <w:szCs w:val="20"/>
              </w:rPr>
              <w:t>2.最终成果</w:t>
            </w:r>
          </w:p>
        </w:tc>
        <w:tc>
          <w:tcPr>
            <w:tcW w:w="1247" w:type="pct"/>
            <w:gridSpan w:val="2"/>
            <w:vAlign w:val="top"/>
          </w:tcPr>
          <w:p w14:paraId="42E8528A">
            <w:pPr>
              <w:rPr>
                <w:rFonts w:hint="eastAsia" w:ascii="宋体" w:hAnsi="宋体" w:eastAsia="宋体" w:cs="宋体"/>
                <w:sz w:val="21"/>
              </w:rPr>
            </w:pPr>
          </w:p>
        </w:tc>
        <w:tc>
          <w:tcPr>
            <w:tcW w:w="1179" w:type="pct"/>
            <w:vAlign w:val="top"/>
          </w:tcPr>
          <w:p w14:paraId="351DB087">
            <w:pPr>
              <w:pStyle w:val="10"/>
              <w:spacing w:before="218" w:line="219" w:lineRule="auto"/>
              <w:ind w:left="667"/>
              <w:rPr>
                <w:rFonts w:hint="eastAsia" w:ascii="宋体" w:hAnsi="宋体" w:eastAsia="宋体" w:cs="宋体"/>
                <w:sz w:val="20"/>
                <w:szCs w:val="20"/>
              </w:rPr>
            </w:pPr>
            <w:r>
              <w:rPr>
                <w:rFonts w:hint="eastAsia" w:ascii="宋体" w:hAnsi="宋体" w:eastAsia="宋体" w:cs="宋体"/>
                <w:spacing w:val="3"/>
                <w:sz w:val="20"/>
                <w:szCs w:val="20"/>
              </w:rPr>
              <w:t>已完成</w:t>
            </w:r>
          </w:p>
        </w:tc>
      </w:tr>
    </w:tbl>
    <w:p w14:paraId="2FD3EE16">
      <w:pPr>
        <w:pStyle w:val="9"/>
        <w:rPr>
          <w:rFonts w:hint="eastAsia" w:ascii="宋体" w:hAnsi="宋体" w:eastAsia="宋体" w:cs="宋体"/>
          <w:sz w:val="32"/>
          <w:szCs w:val="32"/>
          <w:lang w:val="en-US" w:eastAsia="zh-CN"/>
        </w:rPr>
      </w:pPr>
    </w:p>
    <w:p w14:paraId="40F7D048">
      <w:pPr>
        <w:pStyle w:val="9"/>
        <w:rPr>
          <w:rFonts w:hint="eastAsia" w:ascii="宋体" w:hAnsi="宋体" w:eastAsia="宋体" w:cs="宋体"/>
          <w:sz w:val="32"/>
          <w:szCs w:val="32"/>
          <w:lang w:val="en-US" w:eastAsia="zh-CN"/>
        </w:rPr>
      </w:pPr>
    </w:p>
    <w:tbl>
      <w:tblPr>
        <w:tblStyle w:val="11"/>
        <w:tblpPr w:leftFromText="180" w:rightFromText="180" w:vertAnchor="text" w:horzAnchor="page" w:tblpX="1282" w:tblpY="223"/>
        <w:tblOverlap w:val="never"/>
        <w:tblW w:w="473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71"/>
        <w:gridCol w:w="775"/>
        <w:gridCol w:w="1039"/>
        <w:gridCol w:w="2343"/>
        <w:gridCol w:w="2282"/>
        <w:gridCol w:w="2135"/>
      </w:tblGrid>
      <w:tr w14:paraId="4C56E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363" w:type="pct"/>
            <w:vMerge w:val="restart"/>
            <w:tcBorders>
              <w:bottom w:val="nil"/>
            </w:tcBorders>
            <w:vAlign w:val="top"/>
          </w:tcPr>
          <w:p w14:paraId="68760DAF">
            <w:pPr>
              <w:spacing w:line="245" w:lineRule="auto"/>
              <w:rPr>
                <w:rFonts w:hint="eastAsia" w:ascii="宋体" w:hAnsi="宋体" w:eastAsia="宋体" w:cs="宋体"/>
                <w:sz w:val="21"/>
              </w:rPr>
            </w:pPr>
          </w:p>
          <w:p w14:paraId="20C2CAE4">
            <w:pPr>
              <w:spacing w:line="245" w:lineRule="auto"/>
              <w:rPr>
                <w:rFonts w:hint="eastAsia" w:ascii="宋体" w:hAnsi="宋体" w:eastAsia="宋体" w:cs="宋体"/>
                <w:sz w:val="21"/>
              </w:rPr>
            </w:pPr>
          </w:p>
          <w:p w14:paraId="3597EBD1">
            <w:pPr>
              <w:spacing w:line="245" w:lineRule="auto"/>
              <w:rPr>
                <w:rFonts w:hint="eastAsia" w:ascii="宋体" w:hAnsi="宋体" w:eastAsia="宋体" w:cs="宋体"/>
                <w:sz w:val="21"/>
              </w:rPr>
            </w:pPr>
          </w:p>
          <w:p w14:paraId="100AE4A0">
            <w:pPr>
              <w:spacing w:line="245" w:lineRule="auto"/>
              <w:rPr>
                <w:rFonts w:hint="eastAsia" w:ascii="宋体" w:hAnsi="宋体" w:eastAsia="宋体" w:cs="宋体"/>
                <w:sz w:val="21"/>
              </w:rPr>
            </w:pPr>
          </w:p>
          <w:p w14:paraId="58301F37">
            <w:pPr>
              <w:spacing w:line="246" w:lineRule="auto"/>
              <w:rPr>
                <w:rFonts w:hint="eastAsia" w:ascii="宋体" w:hAnsi="宋体" w:eastAsia="宋体" w:cs="宋体"/>
                <w:sz w:val="21"/>
              </w:rPr>
            </w:pPr>
          </w:p>
          <w:p w14:paraId="3065EE57">
            <w:pPr>
              <w:spacing w:line="246" w:lineRule="auto"/>
              <w:rPr>
                <w:rFonts w:hint="eastAsia" w:ascii="宋体" w:hAnsi="宋体" w:eastAsia="宋体" w:cs="宋体"/>
                <w:sz w:val="21"/>
              </w:rPr>
            </w:pPr>
          </w:p>
          <w:p w14:paraId="429F967A">
            <w:pPr>
              <w:spacing w:line="246" w:lineRule="auto"/>
              <w:rPr>
                <w:rFonts w:hint="eastAsia" w:ascii="宋体" w:hAnsi="宋体" w:eastAsia="宋体" w:cs="宋体"/>
                <w:sz w:val="21"/>
              </w:rPr>
            </w:pPr>
          </w:p>
          <w:p w14:paraId="0472FC99">
            <w:pPr>
              <w:spacing w:line="246" w:lineRule="auto"/>
              <w:rPr>
                <w:rFonts w:hint="eastAsia" w:ascii="宋体" w:hAnsi="宋体" w:eastAsia="宋体" w:cs="宋体"/>
                <w:sz w:val="21"/>
              </w:rPr>
            </w:pPr>
          </w:p>
          <w:p w14:paraId="28283F2C">
            <w:pPr>
              <w:spacing w:line="246" w:lineRule="auto"/>
              <w:rPr>
                <w:rFonts w:hint="eastAsia" w:ascii="宋体" w:hAnsi="宋体" w:eastAsia="宋体" w:cs="宋体"/>
                <w:sz w:val="21"/>
              </w:rPr>
            </w:pPr>
          </w:p>
          <w:p w14:paraId="3CFEBC06">
            <w:pPr>
              <w:spacing w:line="246" w:lineRule="auto"/>
              <w:rPr>
                <w:rFonts w:hint="eastAsia" w:ascii="宋体" w:hAnsi="宋体" w:eastAsia="宋体" w:cs="宋体"/>
                <w:sz w:val="21"/>
              </w:rPr>
            </w:pPr>
          </w:p>
          <w:p w14:paraId="447737BF">
            <w:pPr>
              <w:spacing w:line="246" w:lineRule="auto"/>
              <w:rPr>
                <w:rFonts w:hint="eastAsia" w:ascii="宋体" w:hAnsi="宋体" w:eastAsia="宋体" w:cs="宋体"/>
                <w:sz w:val="21"/>
              </w:rPr>
            </w:pPr>
          </w:p>
          <w:p w14:paraId="1C4B7407">
            <w:pPr>
              <w:spacing w:line="246" w:lineRule="auto"/>
              <w:rPr>
                <w:rFonts w:hint="eastAsia" w:ascii="宋体" w:hAnsi="宋体" w:eastAsia="宋体" w:cs="宋体"/>
                <w:sz w:val="21"/>
              </w:rPr>
            </w:pPr>
          </w:p>
          <w:p w14:paraId="76DBDAF3">
            <w:pPr>
              <w:spacing w:line="246" w:lineRule="auto"/>
              <w:rPr>
                <w:rFonts w:hint="eastAsia" w:ascii="宋体" w:hAnsi="宋体" w:eastAsia="宋体" w:cs="宋体"/>
                <w:sz w:val="21"/>
              </w:rPr>
            </w:pPr>
          </w:p>
          <w:p w14:paraId="02D59EC7">
            <w:pPr>
              <w:spacing w:line="246" w:lineRule="auto"/>
              <w:rPr>
                <w:rFonts w:hint="eastAsia" w:ascii="宋体" w:hAnsi="宋体" w:eastAsia="宋体" w:cs="宋体"/>
                <w:sz w:val="21"/>
              </w:rPr>
            </w:pPr>
          </w:p>
          <w:p w14:paraId="199690BD">
            <w:pPr>
              <w:spacing w:line="246" w:lineRule="auto"/>
              <w:rPr>
                <w:rFonts w:hint="eastAsia" w:ascii="宋体" w:hAnsi="宋体" w:eastAsia="宋体" w:cs="宋体"/>
                <w:sz w:val="21"/>
              </w:rPr>
            </w:pPr>
          </w:p>
          <w:p w14:paraId="4D7CCE50">
            <w:pPr>
              <w:pStyle w:val="10"/>
              <w:spacing w:before="65"/>
              <w:ind w:left="214" w:right="39" w:hanging="129"/>
              <w:rPr>
                <w:rFonts w:hint="eastAsia" w:ascii="宋体" w:hAnsi="宋体" w:eastAsia="宋体" w:cs="宋体"/>
                <w:sz w:val="20"/>
                <w:szCs w:val="20"/>
              </w:rPr>
            </w:pPr>
            <w:r>
              <w:rPr>
                <w:rFonts w:hint="eastAsia" w:ascii="宋体" w:hAnsi="宋体" w:eastAsia="宋体" w:cs="宋体"/>
                <w:spacing w:val="5"/>
                <w:sz w:val="20"/>
                <w:szCs w:val="20"/>
              </w:rPr>
              <w:t>年度</w:t>
            </w:r>
            <w:r>
              <w:rPr>
                <w:rFonts w:hint="eastAsia" w:ascii="宋体" w:hAnsi="宋体" w:eastAsia="宋体" w:cs="宋体"/>
                <w:sz w:val="20"/>
                <w:szCs w:val="20"/>
              </w:rPr>
              <w:t xml:space="preserve">  </w:t>
            </w:r>
            <w:r>
              <w:rPr>
                <w:rFonts w:hint="eastAsia" w:ascii="宋体" w:hAnsi="宋体" w:eastAsia="宋体" w:cs="宋体"/>
                <w:spacing w:val="-6"/>
                <w:sz w:val="20"/>
                <w:szCs w:val="20"/>
              </w:rPr>
              <w:t>绩效</w:t>
            </w:r>
          </w:p>
          <w:p w14:paraId="24F9E315">
            <w:pPr>
              <w:pStyle w:val="10"/>
              <w:spacing w:line="220" w:lineRule="auto"/>
              <w:ind w:left="115"/>
              <w:rPr>
                <w:rFonts w:hint="eastAsia" w:ascii="宋体" w:hAnsi="宋体" w:eastAsia="宋体" w:cs="宋体"/>
                <w:sz w:val="20"/>
                <w:szCs w:val="20"/>
              </w:rPr>
            </w:pPr>
            <w:r>
              <w:rPr>
                <w:rFonts w:hint="eastAsia" w:ascii="宋体" w:hAnsi="宋体" w:eastAsia="宋体" w:cs="宋体"/>
                <w:spacing w:val="8"/>
                <w:sz w:val="20"/>
                <w:szCs w:val="20"/>
              </w:rPr>
              <w:t>目标</w:t>
            </w:r>
          </w:p>
        </w:tc>
        <w:tc>
          <w:tcPr>
            <w:tcW w:w="418" w:type="pct"/>
            <w:vMerge w:val="restart"/>
            <w:tcBorders>
              <w:bottom w:val="nil"/>
            </w:tcBorders>
            <w:vAlign w:val="top"/>
          </w:tcPr>
          <w:p w14:paraId="3B4ACF9B">
            <w:pPr>
              <w:spacing w:line="269" w:lineRule="auto"/>
              <w:rPr>
                <w:rFonts w:hint="eastAsia" w:ascii="宋体" w:hAnsi="宋体" w:eastAsia="宋体" w:cs="宋体"/>
                <w:sz w:val="21"/>
              </w:rPr>
            </w:pPr>
          </w:p>
          <w:p w14:paraId="68FA8114">
            <w:pPr>
              <w:spacing w:line="269" w:lineRule="auto"/>
              <w:rPr>
                <w:rFonts w:hint="eastAsia" w:ascii="宋体" w:hAnsi="宋体" w:eastAsia="宋体" w:cs="宋体"/>
                <w:sz w:val="21"/>
              </w:rPr>
            </w:pPr>
          </w:p>
          <w:p w14:paraId="5E6DBA7B">
            <w:pPr>
              <w:spacing w:line="269" w:lineRule="auto"/>
              <w:rPr>
                <w:rFonts w:hint="eastAsia" w:ascii="宋体" w:hAnsi="宋体" w:eastAsia="宋体" w:cs="宋体"/>
                <w:sz w:val="21"/>
              </w:rPr>
            </w:pPr>
          </w:p>
          <w:p w14:paraId="76C3C91B">
            <w:pPr>
              <w:spacing w:line="270" w:lineRule="auto"/>
              <w:rPr>
                <w:rFonts w:hint="eastAsia" w:ascii="宋体" w:hAnsi="宋体" w:eastAsia="宋体" w:cs="宋体"/>
                <w:sz w:val="21"/>
              </w:rPr>
            </w:pPr>
          </w:p>
          <w:p w14:paraId="51DF480F">
            <w:pPr>
              <w:spacing w:line="270" w:lineRule="auto"/>
              <w:rPr>
                <w:rFonts w:hint="eastAsia" w:ascii="宋体" w:hAnsi="宋体" w:eastAsia="宋体" w:cs="宋体"/>
                <w:sz w:val="21"/>
              </w:rPr>
            </w:pPr>
          </w:p>
          <w:p w14:paraId="62782CF8">
            <w:pPr>
              <w:spacing w:line="270" w:lineRule="auto"/>
              <w:rPr>
                <w:rFonts w:hint="eastAsia" w:ascii="宋体" w:hAnsi="宋体" w:eastAsia="宋体" w:cs="宋体"/>
                <w:sz w:val="21"/>
              </w:rPr>
            </w:pPr>
          </w:p>
          <w:p w14:paraId="4FA6F902">
            <w:pPr>
              <w:pStyle w:val="10"/>
              <w:spacing w:before="65" w:line="271" w:lineRule="auto"/>
              <w:ind w:left="111" w:right="93"/>
              <w:rPr>
                <w:rFonts w:hint="eastAsia" w:ascii="宋体" w:hAnsi="宋体" w:eastAsia="宋体" w:cs="宋体"/>
                <w:sz w:val="20"/>
                <w:szCs w:val="20"/>
              </w:rPr>
            </w:pPr>
            <w:r>
              <w:rPr>
                <w:rFonts w:hint="eastAsia" w:ascii="宋体" w:hAnsi="宋体" w:eastAsia="宋体" w:cs="宋体"/>
                <w:spacing w:val="12"/>
                <w:sz w:val="20"/>
                <w:szCs w:val="20"/>
              </w:rPr>
              <w:t>产出</w:t>
            </w:r>
            <w:r>
              <w:rPr>
                <w:rFonts w:hint="eastAsia" w:ascii="宋体" w:hAnsi="宋体" w:eastAsia="宋体" w:cs="宋体"/>
                <w:sz w:val="20"/>
                <w:szCs w:val="20"/>
              </w:rPr>
              <w:t xml:space="preserve"> </w:t>
            </w:r>
            <w:r>
              <w:rPr>
                <w:rFonts w:hint="eastAsia" w:ascii="宋体" w:hAnsi="宋体" w:eastAsia="宋体" w:cs="宋体"/>
                <w:spacing w:val="-3"/>
                <w:sz w:val="20"/>
                <w:szCs w:val="20"/>
              </w:rPr>
              <w:t>指标</w:t>
            </w:r>
          </w:p>
        </w:tc>
        <w:tc>
          <w:tcPr>
            <w:tcW w:w="562" w:type="pct"/>
            <w:vAlign w:val="top"/>
          </w:tcPr>
          <w:p w14:paraId="62A42575">
            <w:pPr>
              <w:spacing w:line="282" w:lineRule="auto"/>
              <w:rPr>
                <w:rFonts w:hint="eastAsia" w:ascii="宋体" w:hAnsi="宋体" w:eastAsia="宋体" w:cs="宋体"/>
                <w:sz w:val="21"/>
              </w:rPr>
            </w:pPr>
          </w:p>
          <w:p w14:paraId="0C4886AF">
            <w:pPr>
              <w:spacing w:line="283" w:lineRule="auto"/>
              <w:rPr>
                <w:rFonts w:hint="eastAsia" w:ascii="宋体" w:hAnsi="宋体" w:eastAsia="宋体" w:cs="宋体"/>
                <w:sz w:val="21"/>
              </w:rPr>
            </w:pPr>
          </w:p>
          <w:p w14:paraId="6051D4F2">
            <w:pPr>
              <w:spacing w:line="283" w:lineRule="auto"/>
              <w:rPr>
                <w:rFonts w:hint="eastAsia" w:ascii="宋体" w:hAnsi="宋体" w:eastAsia="宋体" w:cs="宋体"/>
                <w:sz w:val="21"/>
              </w:rPr>
            </w:pPr>
          </w:p>
          <w:p w14:paraId="148A4D09">
            <w:pPr>
              <w:spacing w:line="283" w:lineRule="auto"/>
              <w:rPr>
                <w:rFonts w:hint="eastAsia" w:ascii="宋体" w:hAnsi="宋体" w:eastAsia="宋体" w:cs="宋体"/>
                <w:sz w:val="21"/>
              </w:rPr>
            </w:pPr>
          </w:p>
          <w:p w14:paraId="64DC11EE">
            <w:pPr>
              <w:pStyle w:val="10"/>
              <w:spacing w:before="65" w:line="220" w:lineRule="auto"/>
              <w:ind w:left="152"/>
              <w:rPr>
                <w:rFonts w:hint="eastAsia" w:ascii="宋体" w:hAnsi="宋体" w:eastAsia="宋体" w:cs="宋体"/>
                <w:sz w:val="20"/>
                <w:szCs w:val="20"/>
              </w:rPr>
            </w:pPr>
            <w:r>
              <w:rPr>
                <w:rFonts w:hint="eastAsia" w:ascii="宋体" w:hAnsi="宋体" w:eastAsia="宋体" w:cs="宋体"/>
                <w:spacing w:val="-2"/>
                <w:sz w:val="20"/>
                <w:szCs w:val="20"/>
              </w:rPr>
              <w:t>质量指标</w:t>
            </w:r>
          </w:p>
        </w:tc>
        <w:tc>
          <w:tcPr>
            <w:tcW w:w="1267" w:type="pct"/>
            <w:vAlign w:val="top"/>
          </w:tcPr>
          <w:p w14:paraId="049CB344">
            <w:pPr>
              <w:spacing w:line="262" w:lineRule="auto"/>
              <w:rPr>
                <w:rFonts w:hint="eastAsia" w:ascii="宋体" w:hAnsi="宋体" w:eastAsia="宋体" w:cs="宋体"/>
                <w:sz w:val="21"/>
              </w:rPr>
            </w:pPr>
          </w:p>
          <w:p w14:paraId="359387A7">
            <w:pPr>
              <w:spacing w:line="263" w:lineRule="auto"/>
              <w:rPr>
                <w:rFonts w:hint="eastAsia" w:ascii="宋体" w:hAnsi="宋体" w:eastAsia="宋体" w:cs="宋体"/>
                <w:sz w:val="21"/>
              </w:rPr>
            </w:pPr>
          </w:p>
          <w:p w14:paraId="7512B22A">
            <w:pPr>
              <w:pStyle w:val="10"/>
              <w:spacing w:before="65" w:line="219" w:lineRule="auto"/>
              <w:ind w:left="13"/>
              <w:rPr>
                <w:rFonts w:hint="eastAsia" w:ascii="宋体" w:hAnsi="宋体" w:eastAsia="宋体" w:cs="宋体"/>
                <w:sz w:val="20"/>
                <w:szCs w:val="20"/>
              </w:rPr>
            </w:pPr>
            <w:r>
              <w:rPr>
                <w:rFonts w:hint="eastAsia" w:ascii="宋体" w:hAnsi="宋体" w:eastAsia="宋体" w:cs="宋体"/>
                <w:spacing w:val="-1"/>
                <w:sz w:val="20"/>
                <w:szCs w:val="20"/>
              </w:rPr>
              <w:t>要求乙方对我镇金牛河</w:t>
            </w:r>
          </w:p>
          <w:p w14:paraId="0015B532">
            <w:pPr>
              <w:pStyle w:val="10"/>
              <w:spacing w:before="2" w:line="219" w:lineRule="auto"/>
              <w:ind w:left="13"/>
              <w:rPr>
                <w:rFonts w:hint="eastAsia" w:ascii="宋体" w:hAnsi="宋体" w:eastAsia="宋体" w:cs="宋体"/>
                <w:sz w:val="20"/>
                <w:szCs w:val="20"/>
              </w:rPr>
            </w:pPr>
            <w:r>
              <w:rPr>
                <w:rFonts w:hint="eastAsia" w:ascii="宋体" w:hAnsi="宋体" w:eastAsia="宋体" w:cs="宋体"/>
                <w:spacing w:val="2"/>
                <w:sz w:val="20"/>
                <w:szCs w:val="20"/>
              </w:rPr>
              <w:t>(灵乡段)小流域范围内</w:t>
            </w:r>
          </w:p>
          <w:p w14:paraId="79858232">
            <w:pPr>
              <w:pStyle w:val="10"/>
              <w:spacing w:line="226" w:lineRule="auto"/>
              <w:ind w:left="13" w:firstLine="9"/>
              <w:rPr>
                <w:rFonts w:hint="eastAsia" w:ascii="宋体" w:hAnsi="宋体" w:eastAsia="宋体" w:cs="宋体"/>
                <w:sz w:val="20"/>
                <w:szCs w:val="20"/>
              </w:rPr>
            </w:pPr>
            <w:r>
              <w:rPr>
                <w:rFonts w:hint="eastAsia" w:ascii="宋体" w:hAnsi="宋体" w:eastAsia="宋体" w:cs="宋体"/>
                <w:spacing w:val="-9"/>
                <w:sz w:val="20"/>
                <w:szCs w:val="20"/>
              </w:rPr>
              <w:t>62平方公里，涉及6个行政</w:t>
            </w:r>
            <w:r>
              <w:rPr>
                <w:rFonts w:hint="eastAsia" w:ascii="宋体" w:hAnsi="宋体" w:eastAsia="宋体" w:cs="宋体"/>
                <w:sz w:val="20"/>
                <w:szCs w:val="20"/>
              </w:rPr>
              <w:t xml:space="preserve"> </w:t>
            </w:r>
            <w:r>
              <w:rPr>
                <w:rFonts w:hint="eastAsia" w:ascii="宋体" w:hAnsi="宋体" w:eastAsia="宋体" w:cs="宋体"/>
                <w:spacing w:val="-6"/>
                <w:sz w:val="20"/>
                <w:szCs w:val="20"/>
              </w:rPr>
              <w:t>村，作全方位规划，一体</w:t>
            </w:r>
            <w:r>
              <w:rPr>
                <w:rFonts w:hint="eastAsia" w:ascii="宋体" w:hAnsi="宋体" w:eastAsia="宋体" w:cs="宋体"/>
                <w:spacing w:val="1"/>
                <w:sz w:val="20"/>
                <w:szCs w:val="20"/>
              </w:rPr>
              <w:t xml:space="preserve">  </w:t>
            </w:r>
            <w:r>
              <w:rPr>
                <w:rFonts w:hint="eastAsia" w:ascii="宋体" w:hAnsi="宋体" w:eastAsia="宋体" w:cs="宋体"/>
                <w:spacing w:val="3"/>
                <w:sz w:val="20"/>
                <w:szCs w:val="20"/>
              </w:rPr>
              <w:t>推进治理范围内生态美、</w:t>
            </w:r>
            <w:r>
              <w:rPr>
                <w:rFonts w:hint="eastAsia" w:ascii="宋体" w:hAnsi="宋体" w:eastAsia="宋体" w:cs="宋体"/>
                <w:spacing w:val="9"/>
                <w:sz w:val="20"/>
                <w:szCs w:val="20"/>
              </w:rPr>
              <w:t xml:space="preserve"> </w:t>
            </w:r>
            <w:r>
              <w:rPr>
                <w:rFonts w:hint="eastAsia" w:ascii="宋体" w:hAnsi="宋体" w:eastAsia="宋体" w:cs="宋体"/>
                <w:spacing w:val="-3"/>
                <w:sz w:val="20"/>
                <w:szCs w:val="20"/>
              </w:rPr>
              <w:t>产业强、百姓富</w:t>
            </w:r>
          </w:p>
        </w:tc>
        <w:tc>
          <w:tcPr>
            <w:tcW w:w="1234" w:type="pct"/>
            <w:vAlign w:val="top"/>
          </w:tcPr>
          <w:p w14:paraId="5FCB80E1">
            <w:pPr>
              <w:pStyle w:val="10"/>
              <w:spacing w:before="242" w:line="221" w:lineRule="auto"/>
              <w:ind w:left="6"/>
              <w:rPr>
                <w:rFonts w:hint="eastAsia" w:ascii="宋体" w:hAnsi="宋体" w:eastAsia="宋体" w:cs="宋体"/>
                <w:sz w:val="20"/>
                <w:szCs w:val="20"/>
              </w:rPr>
            </w:pPr>
            <w:r>
              <w:rPr>
                <w:rFonts w:hint="eastAsia" w:ascii="宋体" w:hAnsi="宋体" w:eastAsia="宋体" w:cs="宋体"/>
                <w:spacing w:val="-2"/>
                <w:sz w:val="20"/>
                <w:szCs w:val="20"/>
              </w:rPr>
              <w:t>1.污水处理方面：探索丘</w:t>
            </w:r>
            <w:r>
              <w:rPr>
                <w:rFonts w:hint="eastAsia" w:ascii="宋体" w:hAnsi="宋体" w:eastAsia="宋体" w:cs="宋体"/>
                <w:sz w:val="20"/>
                <w:szCs w:val="20"/>
              </w:rPr>
              <w:t xml:space="preserve"> </w:t>
            </w:r>
            <w:r>
              <w:rPr>
                <w:rFonts w:hint="eastAsia" w:ascii="宋体" w:hAnsi="宋体" w:eastAsia="宋体" w:cs="宋体"/>
                <w:spacing w:val="-1"/>
                <w:sz w:val="20"/>
                <w:szCs w:val="20"/>
              </w:rPr>
              <w:t>陵地区“大分散、小集中</w:t>
            </w:r>
            <w:r>
              <w:rPr>
                <w:rFonts w:hint="eastAsia" w:ascii="宋体" w:hAnsi="宋体" w:eastAsia="宋体" w:cs="宋体"/>
                <w:sz w:val="20"/>
                <w:szCs w:val="20"/>
              </w:rPr>
              <w:t xml:space="preserve"> </w:t>
            </w:r>
            <w:r>
              <w:rPr>
                <w:rFonts w:hint="eastAsia" w:ascii="宋体" w:hAnsi="宋体" w:eastAsia="宋体" w:cs="宋体"/>
                <w:spacing w:val="-2"/>
                <w:sz w:val="20"/>
                <w:szCs w:val="20"/>
              </w:rPr>
              <w:t>的源头治理模式”。</w:t>
            </w:r>
          </w:p>
          <w:p w14:paraId="28262CA1">
            <w:pPr>
              <w:pStyle w:val="10"/>
              <w:spacing w:before="4" w:line="221" w:lineRule="auto"/>
              <w:ind w:left="6"/>
              <w:rPr>
                <w:rFonts w:hint="eastAsia" w:ascii="宋体" w:hAnsi="宋体" w:eastAsia="宋体" w:cs="宋体"/>
                <w:sz w:val="20"/>
                <w:szCs w:val="20"/>
              </w:rPr>
            </w:pPr>
            <w:r>
              <w:rPr>
                <w:rFonts w:hint="eastAsia" w:ascii="宋体" w:hAnsi="宋体" w:eastAsia="宋体" w:cs="宋体"/>
                <w:spacing w:val="-1"/>
                <w:sz w:val="20"/>
                <w:szCs w:val="20"/>
              </w:rPr>
              <w:t>2.农业发展方面：推广“</w:t>
            </w:r>
            <w:r>
              <w:rPr>
                <w:rFonts w:hint="eastAsia" w:ascii="宋体" w:hAnsi="宋体" w:eastAsia="宋体" w:cs="宋体"/>
                <w:spacing w:val="1"/>
                <w:sz w:val="20"/>
                <w:szCs w:val="20"/>
              </w:rPr>
              <w:t xml:space="preserve"> </w:t>
            </w:r>
            <w:r>
              <w:rPr>
                <w:rFonts w:hint="eastAsia" w:ascii="宋体" w:hAnsi="宋体" w:eastAsia="宋体" w:cs="宋体"/>
                <w:spacing w:val="-4"/>
                <w:sz w:val="20"/>
                <w:szCs w:val="20"/>
              </w:rPr>
              <w:t>公司+村集体+农户”的联</w:t>
            </w:r>
            <w:r>
              <w:rPr>
                <w:rFonts w:hint="eastAsia" w:ascii="宋体" w:hAnsi="宋体" w:eastAsia="宋体" w:cs="宋体"/>
                <w:spacing w:val="7"/>
                <w:sz w:val="20"/>
                <w:szCs w:val="20"/>
              </w:rPr>
              <w:t xml:space="preserve"> </w:t>
            </w:r>
            <w:r>
              <w:rPr>
                <w:rFonts w:hint="eastAsia" w:ascii="宋体" w:hAnsi="宋体" w:eastAsia="宋体" w:cs="宋体"/>
                <w:spacing w:val="-2"/>
                <w:sz w:val="20"/>
                <w:szCs w:val="20"/>
              </w:rPr>
              <w:t>营发展模式。</w:t>
            </w:r>
          </w:p>
          <w:p w14:paraId="31581BD5">
            <w:pPr>
              <w:pStyle w:val="10"/>
              <w:spacing w:before="2" w:line="223" w:lineRule="auto"/>
              <w:ind w:firstLine="27"/>
              <w:rPr>
                <w:rFonts w:hint="eastAsia" w:ascii="宋体" w:hAnsi="宋体" w:eastAsia="宋体" w:cs="宋体"/>
                <w:sz w:val="20"/>
                <w:szCs w:val="20"/>
              </w:rPr>
            </w:pPr>
            <w:r>
              <w:rPr>
                <w:rFonts w:hint="eastAsia" w:ascii="宋体" w:hAnsi="宋体" w:eastAsia="宋体" w:cs="宋体"/>
                <w:spacing w:val="-17"/>
                <w:sz w:val="20"/>
                <w:szCs w:val="20"/>
              </w:rPr>
              <w:t>3.文旅产业方面：建立了</w:t>
            </w:r>
            <w:r>
              <w:rPr>
                <w:rFonts w:hint="eastAsia" w:ascii="宋体" w:hAnsi="宋体" w:eastAsia="宋体" w:cs="宋体"/>
                <w:sz w:val="20"/>
                <w:szCs w:val="20"/>
              </w:rPr>
              <w:t xml:space="preserve">  </w:t>
            </w:r>
            <w:r>
              <w:rPr>
                <w:rFonts w:hint="eastAsia" w:ascii="宋体" w:hAnsi="宋体" w:eastAsia="宋体" w:cs="宋体"/>
                <w:spacing w:val="-1"/>
                <w:sz w:val="20"/>
                <w:szCs w:val="20"/>
              </w:rPr>
              <w:t>“区域统筹、流域一体”</w:t>
            </w:r>
            <w:r>
              <w:rPr>
                <w:rFonts w:hint="eastAsia" w:ascii="宋体" w:hAnsi="宋体" w:eastAsia="宋体" w:cs="宋体"/>
                <w:spacing w:val="7"/>
                <w:sz w:val="20"/>
                <w:szCs w:val="20"/>
              </w:rPr>
              <w:t xml:space="preserve"> </w:t>
            </w:r>
            <w:r>
              <w:rPr>
                <w:rFonts w:hint="eastAsia" w:ascii="宋体" w:hAnsi="宋体" w:eastAsia="宋体" w:cs="宋体"/>
                <w:spacing w:val="-14"/>
                <w:sz w:val="20"/>
                <w:szCs w:val="20"/>
              </w:rPr>
              <w:t>的文旅产业发展模式。</w:t>
            </w:r>
          </w:p>
        </w:tc>
        <w:tc>
          <w:tcPr>
            <w:tcW w:w="1152" w:type="pct"/>
            <w:vAlign w:val="top"/>
          </w:tcPr>
          <w:p w14:paraId="7F040C7A">
            <w:pPr>
              <w:spacing w:line="282" w:lineRule="auto"/>
              <w:rPr>
                <w:rFonts w:hint="eastAsia" w:ascii="宋体" w:hAnsi="宋体" w:eastAsia="宋体" w:cs="宋体"/>
                <w:sz w:val="21"/>
              </w:rPr>
            </w:pPr>
          </w:p>
          <w:p w14:paraId="616579BF">
            <w:pPr>
              <w:spacing w:line="283" w:lineRule="auto"/>
              <w:rPr>
                <w:rFonts w:hint="eastAsia" w:ascii="宋体" w:hAnsi="宋体" w:eastAsia="宋体" w:cs="宋体"/>
                <w:sz w:val="21"/>
              </w:rPr>
            </w:pPr>
          </w:p>
          <w:p w14:paraId="64591162">
            <w:pPr>
              <w:spacing w:line="283" w:lineRule="auto"/>
              <w:rPr>
                <w:rFonts w:hint="eastAsia" w:ascii="宋体" w:hAnsi="宋体" w:eastAsia="宋体" w:cs="宋体"/>
                <w:sz w:val="21"/>
              </w:rPr>
            </w:pPr>
          </w:p>
          <w:p w14:paraId="0F1394C5">
            <w:pPr>
              <w:spacing w:line="283" w:lineRule="auto"/>
              <w:rPr>
                <w:rFonts w:hint="eastAsia" w:ascii="宋体" w:hAnsi="宋体" w:eastAsia="宋体" w:cs="宋体"/>
                <w:sz w:val="21"/>
              </w:rPr>
            </w:pPr>
          </w:p>
          <w:p w14:paraId="481ECBA0">
            <w:pPr>
              <w:pStyle w:val="10"/>
              <w:spacing w:before="65" w:line="219" w:lineRule="auto"/>
              <w:ind w:left="719"/>
              <w:rPr>
                <w:rFonts w:hint="eastAsia" w:ascii="宋体" w:hAnsi="宋体" w:eastAsia="宋体" w:cs="宋体"/>
                <w:sz w:val="20"/>
                <w:szCs w:val="20"/>
              </w:rPr>
            </w:pPr>
            <w:r>
              <w:rPr>
                <w:rFonts w:hint="eastAsia" w:ascii="宋体" w:hAnsi="宋体" w:eastAsia="宋体" w:cs="宋体"/>
                <w:spacing w:val="3"/>
                <w:sz w:val="20"/>
                <w:szCs w:val="20"/>
              </w:rPr>
              <w:t>已完成</w:t>
            </w:r>
          </w:p>
        </w:tc>
      </w:tr>
      <w:tr w14:paraId="401C6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3" w:type="pct"/>
            <w:vMerge w:val="continue"/>
            <w:tcBorders>
              <w:top w:val="nil"/>
              <w:bottom w:val="nil"/>
            </w:tcBorders>
            <w:vAlign w:val="top"/>
          </w:tcPr>
          <w:p w14:paraId="1078D086">
            <w:pPr>
              <w:rPr>
                <w:rFonts w:hint="eastAsia" w:ascii="宋体" w:hAnsi="宋体" w:eastAsia="宋体" w:cs="宋体"/>
                <w:sz w:val="21"/>
              </w:rPr>
            </w:pPr>
          </w:p>
        </w:tc>
        <w:tc>
          <w:tcPr>
            <w:tcW w:w="418" w:type="pct"/>
            <w:vMerge w:val="continue"/>
            <w:tcBorders>
              <w:top w:val="nil"/>
            </w:tcBorders>
            <w:vAlign w:val="top"/>
          </w:tcPr>
          <w:p w14:paraId="5FDCC508">
            <w:pPr>
              <w:rPr>
                <w:rFonts w:hint="eastAsia" w:ascii="宋体" w:hAnsi="宋体" w:eastAsia="宋体" w:cs="宋体"/>
                <w:sz w:val="21"/>
              </w:rPr>
            </w:pPr>
          </w:p>
        </w:tc>
        <w:tc>
          <w:tcPr>
            <w:tcW w:w="562" w:type="pct"/>
            <w:vAlign w:val="top"/>
          </w:tcPr>
          <w:p w14:paraId="76FD3992">
            <w:pPr>
              <w:spacing w:line="472" w:lineRule="auto"/>
              <w:rPr>
                <w:rFonts w:hint="eastAsia" w:ascii="宋体" w:hAnsi="宋体" w:eastAsia="宋体" w:cs="宋体"/>
                <w:sz w:val="21"/>
              </w:rPr>
            </w:pPr>
          </w:p>
          <w:p w14:paraId="5EF23F31">
            <w:pPr>
              <w:pStyle w:val="10"/>
              <w:spacing w:before="65" w:line="220" w:lineRule="auto"/>
              <w:ind w:left="152"/>
              <w:rPr>
                <w:rFonts w:hint="eastAsia" w:ascii="宋体" w:hAnsi="宋体" w:eastAsia="宋体" w:cs="宋体"/>
                <w:sz w:val="20"/>
                <w:szCs w:val="20"/>
              </w:rPr>
            </w:pPr>
            <w:r>
              <w:rPr>
                <w:rFonts w:hint="eastAsia" w:ascii="宋体" w:hAnsi="宋体" w:eastAsia="宋体" w:cs="宋体"/>
                <w:spacing w:val="1"/>
                <w:sz w:val="20"/>
                <w:szCs w:val="20"/>
              </w:rPr>
              <w:t>时效指标</w:t>
            </w:r>
          </w:p>
        </w:tc>
        <w:tc>
          <w:tcPr>
            <w:tcW w:w="1267" w:type="pct"/>
            <w:vAlign w:val="top"/>
          </w:tcPr>
          <w:p w14:paraId="43285E7D">
            <w:pPr>
              <w:spacing w:line="361" w:lineRule="auto"/>
              <w:rPr>
                <w:rFonts w:hint="eastAsia" w:ascii="宋体" w:hAnsi="宋体" w:eastAsia="宋体" w:cs="宋体"/>
                <w:sz w:val="21"/>
              </w:rPr>
            </w:pPr>
          </w:p>
          <w:p w14:paraId="3D7BE3AB">
            <w:pPr>
              <w:pStyle w:val="10"/>
              <w:spacing w:before="65" w:line="224" w:lineRule="auto"/>
              <w:ind w:left="13" w:firstLine="19"/>
              <w:rPr>
                <w:rFonts w:hint="eastAsia" w:ascii="宋体" w:hAnsi="宋体" w:eastAsia="宋体" w:cs="宋体"/>
                <w:sz w:val="20"/>
                <w:szCs w:val="20"/>
              </w:rPr>
            </w:pPr>
            <w:r>
              <w:rPr>
                <w:rFonts w:hint="eastAsia" w:ascii="宋体" w:hAnsi="宋体" w:eastAsia="宋体" w:cs="宋体"/>
                <w:spacing w:val="-5"/>
                <w:sz w:val="20"/>
                <w:szCs w:val="20"/>
              </w:rPr>
              <w:t>要求2024年4月至2025年10</w:t>
            </w:r>
            <w:r>
              <w:rPr>
                <w:rFonts w:hint="eastAsia" w:ascii="宋体" w:hAnsi="宋体" w:eastAsia="宋体" w:cs="宋体"/>
                <w:spacing w:val="7"/>
                <w:sz w:val="20"/>
                <w:szCs w:val="20"/>
              </w:rPr>
              <w:t xml:space="preserve"> </w:t>
            </w:r>
            <w:r>
              <w:rPr>
                <w:rFonts w:hint="eastAsia" w:ascii="宋体" w:hAnsi="宋体" w:eastAsia="宋体" w:cs="宋体"/>
                <w:spacing w:val="1"/>
                <w:sz w:val="20"/>
                <w:szCs w:val="20"/>
              </w:rPr>
              <w:t>月间完成</w:t>
            </w:r>
          </w:p>
        </w:tc>
        <w:tc>
          <w:tcPr>
            <w:tcW w:w="1234" w:type="pct"/>
            <w:vAlign w:val="top"/>
          </w:tcPr>
          <w:p w14:paraId="761697A9">
            <w:pPr>
              <w:pStyle w:val="10"/>
              <w:spacing w:before="67" w:line="220" w:lineRule="auto"/>
              <w:ind w:left="6"/>
              <w:rPr>
                <w:rFonts w:hint="eastAsia" w:ascii="宋体" w:hAnsi="宋体" w:eastAsia="宋体" w:cs="宋体"/>
                <w:sz w:val="20"/>
                <w:szCs w:val="20"/>
              </w:rPr>
            </w:pPr>
            <w:r>
              <w:rPr>
                <w:rFonts w:hint="eastAsia" w:ascii="宋体" w:hAnsi="宋体" w:eastAsia="宋体" w:cs="宋体"/>
                <w:spacing w:val="-1"/>
                <w:sz w:val="20"/>
                <w:szCs w:val="20"/>
              </w:rPr>
              <w:t>2024年12月25日形成《大</w:t>
            </w:r>
            <w:r>
              <w:rPr>
                <w:rFonts w:hint="eastAsia" w:ascii="宋体" w:hAnsi="宋体" w:eastAsia="宋体" w:cs="宋体"/>
                <w:spacing w:val="3"/>
                <w:sz w:val="20"/>
                <w:szCs w:val="20"/>
              </w:rPr>
              <w:t xml:space="preserve"> </w:t>
            </w:r>
            <w:r>
              <w:rPr>
                <w:rFonts w:hint="eastAsia" w:ascii="宋体" w:hAnsi="宋体" w:eastAsia="宋体" w:cs="宋体"/>
                <w:spacing w:val="1"/>
                <w:sz w:val="20"/>
                <w:szCs w:val="20"/>
              </w:rPr>
              <w:t>冶市金牛河(灵乡段)小</w:t>
            </w:r>
            <w:r>
              <w:rPr>
                <w:rFonts w:hint="eastAsia" w:ascii="宋体" w:hAnsi="宋体" w:eastAsia="宋体" w:cs="宋体"/>
                <w:spacing w:val="2"/>
                <w:sz w:val="20"/>
                <w:szCs w:val="20"/>
              </w:rPr>
              <w:t xml:space="preserve">  </w:t>
            </w:r>
            <w:r>
              <w:rPr>
                <w:rFonts w:hint="eastAsia" w:ascii="宋体" w:hAnsi="宋体" w:eastAsia="宋体" w:cs="宋体"/>
                <w:spacing w:val="-1"/>
                <w:sz w:val="20"/>
                <w:szCs w:val="20"/>
              </w:rPr>
              <w:t>流域综合治理和统筹发展</w:t>
            </w:r>
            <w:r>
              <w:rPr>
                <w:rFonts w:hint="eastAsia" w:ascii="宋体" w:hAnsi="宋体" w:eastAsia="宋体" w:cs="宋体"/>
                <w:sz w:val="20"/>
                <w:szCs w:val="20"/>
              </w:rPr>
              <w:t xml:space="preserve"> </w:t>
            </w:r>
            <w:r>
              <w:rPr>
                <w:rFonts w:hint="eastAsia" w:ascii="宋体" w:hAnsi="宋体" w:eastAsia="宋体" w:cs="宋体"/>
                <w:spacing w:val="1"/>
                <w:sz w:val="20"/>
                <w:szCs w:val="20"/>
              </w:rPr>
              <w:t>规划》,提供总报告及图</w:t>
            </w:r>
            <w:r>
              <w:rPr>
                <w:rFonts w:hint="eastAsia" w:ascii="宋体" w:hAnsi="宋体" w:eastAsia="宋体" w:cs="宋体"/>
                <w:spacing w:val="4"/>
                <w:sz w:val="20"/>
                <w:szCs w:val="20"/>
              </w:rPr>
              <w:t xml:space="preserve"> </w:t>
            </w:r>
            <w:r>
              <w:rPr>
                <w:rFonts w:hint="eastAsia" w:ascii="宋体" w:hAnsi="宋体" w:eastAsia="宋体" w:cs="宋体"/>
                <w:spacing w:val="-1"/>
                <w:sz w:val="20"/>
                <w:szCs w:val="20"/>
              </w:rPr>
              <w:t>集的相关电子资料。</w:t>
            </w:r>
          </w:p>
        </w:tc>
        <w:tc>
          <w:tcPr>
            <w:tcW w:w="1152" w:type="pct"/>
            <w:vAlign w:val="top"/>
          </w:tcPr>
          <w:p w14:paraId="07592F53">
            <w:pPr>
              <w:spacing w:line="472" w:lineRule="auto"/>
              <w:rPr>
                <w:rFonts w:hint="eastAsia" w:ascii="宋体" w:hAnsi="宋体" w:eastAsia="宋体" w:cs="宋体"/>
                <w:sz w:val="21"/>
              </w:rPr>
            </w:pPr>
          </w:p>
          <w:p w14:paraId="6748E2C7">
            <w:pPr>
              <w:pStyle w:val="10"/>
              <w:spacing w:before="65" w:line="219" w:lineRule="auto"/>
              <w:ind w:left="719"/>
              <w:rPr>
                <w:rFonts w:hint="eastAsia" w:ascii="宋体" w:hAnsi="宋体" w:eastAsia="宋体" w:cs="宋体"/>
                <w:sz w:val="20"/>
                <w:szCs w:val="20"/>
              </w:rPr>
            </w:pPr>
            <w:r>
              <w:rPr>
                <w:rFonts w:hint="eastAsia" w:ascii="宋体" w:hAnsi="宋体" w:eastAsia="宋体" w:cs="宋体"/>
                <w:spacing w:val="3"/>
                <w:sz w:val="20"/>
                <w:szCs w:val="20"/>
              </w:rPr>
              <w:t>已完成</w:t>
            </w:r>
          </w:p>
        </w:tc>
      </w:tr>
      <w:tr w14:paraId="5E0B5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3" w:type="pct"/>
            <w:vMerge w:val="continue"/>
            <w:tcBorders>
              <w:top w:val="nil"/>
              <w:bottom w:val="nil"/>
            </w:tcBorders>
            <w:vAlign w:val="top"/>
          </w:tcPr>
          <w:p w14:paraId="3B0383CE">
            <w:pPr>
              <w:rPr>
                <w:rFonts w:hint="eastAsia" w:ascii="宋体" w:hAnsi="宋体" w:eastAsia="宋体" w:cs="宋体"/>
                <w:sz w:val="21"/>
              </w:rPr>
            </w:pPr>
          </w:p>
        </w:tc>
        <w:tc>
          <w:tcPr>
            <w:tcW w:w="418" w:type="pct"/>
            <w:vMerge w:val="restart"/>
            <w:tcBorders>
              <w:bottom w:val="nil"/>
            </w:tcBorders>
            <w:vAlign w:val="top"/>
          </w:tcPr>
          <w:p w14:paraId="50640CA7">
            <w:pPr>
              <w:spacing w:line="252" w:lineRule="auto"/>
              <w:rPr>
                <w:rFonts w:hint="eastAsia" w:ascii="宋体" w:hAnsi="宋体" w:eastAsia="宋体" w:cs="宋体"/>
                <w:sz w:val="21"/>
              </w:rPr>
            </w:pPr>
          </w:p>
          <w:p w14:paraId="7837F1C5">
            <w:pPr>
              <w:spacing w:line="253" w:lineRule="auto"/>
              <w:rPr>
                <w:rFonts w:hint="eastAsia" w:ascii="宋体" w:hAnsi="宋体" w:eastAsia="宋体" w:cs="宋体"/>
                <w:sz w:val="21"/>
              </w:rPr>
            </w:pPr>
          </w:p>
          <w:p w14:paraId="0E508F2E">
            <w:pPr>
              <w:spacing w:line="253" w:lineRule="auto"/>
              <w:rPr>
                <w:rFonts w:hint="eastAsia" w:ascii="宋体" w:hAnsi="宋体" w:eastAsia="宋体" w:cs="宋体"/>
                <w:sz w:val="21"/>
              </w:rPr>
            </w:pPr>
          </w:p>
          <w:p w14:paraId="396E626B">
            <w:pPr>
              <w:spacing w:line="253" w:lineRule="auto"/>
              <w:rPr>
                <w:rFonts w:hint="eastAsia" w:ascii="宋体" w:hAnsi="宋体" w:eastAsia="宋体" w:cs="宋体"/>
                <w:sz w:val="21"/>
              </w:rPr>
            </w:pPr>
          </w:p>
          <w:p w14:paraId="2A90907D">
            <w:pPr>
              <w:spacing w:line="253" w:lineRule="auto"/>
              <w:rPr>
                <w:rFonts w:hint="eastAsia" w:ascii="宋体" w:hAnsi="宋体" w:eastAsia="宋体" w:cs="宋体"/>
                <w:sz w:val="21"/>
              </w:rPr>
            </w:pPr>
          </w:p>
          <w:p w14:paraId="49283475">
            <w:pPr>
              <w:spacing w:line="253" w:lineRule="auto"/>
              <w:rPr>
                <w:rFonts w:hint="eastAsia" w:ascii="宋体" w:hAnsi="宋体" w:eastAsia="宋体" w:cs="宋体"/>
                <w:sz w:val="21"/>
              </w:rPr>
            </w:pPr>
          </w:p>
          <w:p w14:paraId="7E30D04A">
            <w:pPr>
              <w:pStyle w:val="10"/>
              <w:spacing w:before="65" w:line="216" w:lineRule="auto"/>
              <w:ind w:left="101" w:right="108" w:firstLine="9"/>
              <w:rPr>
                <w:rFonts w:hint="eastAsia" w:ascii="宋体" w:hAnsi="宋体" w:eastAsia="宋体" w:cs="宋体"/>
                <w:sz w:val="20"/>
                <w:szCs w:val="20"/>
              </w:rPr>
            </w:pPr>
            <w:r>
              <w:rPr>
                <w:rFonts w:hint="eastAsia" w:ascii="宋体" w:hAnsi="宋体" w:eastAsia="宋体" w:cs="宋体"/>
                <w:spacing w:val="4"/>
                <w:sz w:val="20"/>
                <w:szCs w:val="20"/>
              </w:rPr>
              <w:t>效益</w:t>
            </w:r>
            <w:r>
              <w:rPr>
                <w:rFonts w:hint="eastAsia" w:ascii="宋体" w:hAnsi="宋体" w:eastAsia="宋体" w:cs="宋体"/>
                <w:sz w:val="20"/>
                <w:szCs w:val="20"/>
              </w:rPr>
              <w:t xml:space="preserve"> </w:t>
            </w:r>
            <w:r>
              <w:rPr>
                <w:rFonts w:hint="eastAsia" w:ascii="宋体" w:hAnsi="宋体" w:eastAsia="宋体" w:cs="宋体"/>
                <w:spacing w:val="-3"/>
                <w:sz w:val="20"/>
                <w:szCs w:val="20"/>
              </w:rPr>
              <w:t>指标</w:t>
            </w:r>
          </w:p>
        </w:tc>
        <w:tc>
          <w:tcPr>
            <w:tcW w:w="562" w:type="pct"/>
            <w:vMerge w:val="restart"/>
            <w:tcBorders>
              <w:bottom w:val="nil"/>
            </w:tcBorders>
            <w:vAlign w:val="top"/>
          </w:tcPr>
          <w:p w14:paraId="4E064817">
            <w:pPr>
              <w:spacing w:line="305" w:lineRule="auto"/>
              <w:rPr>
                <w:rFonts w:hint="eastAsia" w:ascii="宋体" w:hAnsi="宋体" w:eastAsia="宋体" w:cs="宋体"/>
                <w:sz w:val="21"/>
              </w:rPr>
            </w:pPr>
          </w:p>
          <w:p w14:paraId="01B1B378">
            <w:pPr>
              <w:pStyle w:val="10"/>
              <w:spacing w:before="65" w:line="242" w:lineRule="auto"/>
              <w:ind w:left="451" w:right="43" w:hanging="399"/>
              <w:rPr>
                <w:rFonts w:hint="eastAsia" w:ascii="宋体" w:hAnsi="宋体" w:eastAsia="宋体" w:cs="宋体"/>
                <w:sz w:val="20"/>
                <w:szCs w:val="20"/>
              </w:rPr>
            </w:pPr>
            <w:r>
              <w:rPr>
                <w:rFonts w:hint="eastAsia" w:ascii="宋体" w:hAnsi="宋体" w:eastAsia="宋体" w:cs="宋体"/>
                <w:spacing w:val="2"/>
                <w:sz w:val="20"/>
                <w:szCs w:val="20"/>
              </w:rPr>
              <w:t xml:space="preserve">经济效益指 </w:t>
            </w:r>
            <w:r>
              <w:rPr>
                <w:rFonts w:hint="eastAsia" w:ascii="宋体" w:hAnsi="宋体" w:eastAsia="宋体" w:cs="宋体"/>
                <w:sz w:val="20"/>
                <w:szCs w:val="20"/>
              </w:rPr>
              <w:t>标</w:t>
            </w:r>
          </w:p>
        </w:tc>
        <w:tc>
          <w:tcPr>
            <w:tcW w:w="1267" w:type="pct"/>
            <w:vAlign w:val="top"/>
          </w:tcPr>
          <w:p w14:paraId="44472A88">
            <w:pPr>
              <w:rPr>
                <w:rFonts w:hint="eastAsia" w:ascii="宋体" w:hAnsi="宋体" w:eastAsia="宋体" w:cs="宋体"/>
                <w:sz w:val="21"/>
              </w:rPr>
            </w:pPr>
          </w:p>
        </w:tc>
        <w:tc>
          <w:tcPr>
            <w:tcW w:w="1234" w:type="pct"/>
            <w:vAlign w:val="top"/>
          </w:tcPr>
          <w:p w14:paraId="36F0AE80">
            <w:pPr>
              <w:rPr>
                <w:rFonts w:hint="eastAsia" w:ascii="宋体" w:hAnsi="宋体" w:eastAsia="宋体" w:cs="宋体"/>
                <w:sz w:val="21"/>
              </w:rPr>
            </w:pPr>
          </w:p>
        </w:tc>
        <w:tc>
          <w:tcPr>
            <w:tcW w:w="1152" w:type="pct"/>
            <w:vAlign w:val="top"/>
          </w:tcPr>
          <w:p w14:paraId="6CEA9C88">
            <w:pPr>
              <w:rPr>
                <w:rFonts w:hint="eastAsia" w:ascii="宋体" w:hAnsi="宋体" w:eastAsia="宋体" w:cs="宋体"/>
                <w:sz w:val="21"/>
              </w:rPr>
            </w:pPr>
          </w:p>
        </w:tc>
      </w:tr>
      <w:tr w14:paraId="62B48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3" w:type="pct"/>
            <w:vMerge w:val="continue"/>
            <w:tcBorders>
              <w:top w:val="nil"/>
              <w:bottom w:val="nil"/>
            </w:tcBorders>
            <w:vAlign w:val="top"/>
          </w:tcPr>
          <w:p w14:paraId="429C2B8E">
            <w:pPr>
              <w:rPr>
                <w:rFonts w:hint="eastAsia" w:ascii="宋体" w:hAnsi="宋体" w:eastAsia="宋体" w:cs="宋体"/>
                <w:sz w:val="21"/>
              </w:rPr>
            </w:pPr>
          </w:p>
        </w:tc>
        <w:tc>
          <w:tcPr>
            <w:tcW w:w="418" w:type="pct"/>
            <w:vMerge w:val="continue"/>
            <w:tcBorders>
              <w:top w:val="nil"/>
              <w:bottom w:val="nil"/>
            </w:tcBorders>
            <w:vAlign w:val="top"/>
          </w:tcPr>
          <w:p w14:paraId="265C7A4B">
            <w:pPr>
              <w:rPr>
                <w:rFonts w:hint="eastAsia" w:ascii="宋体" w:hAnsi="宋体" w:eastAsia="宋体" w:cs="宋体"/>
                <w:sz w:val="21"/>
              </w:rPr>
            </w:pPr>
          </w:p>
        </w:tc>
        <w:tc>
          <w:tcPr>
            <w:tcW w:w="562" w:type="pct"/>
            <w:vMerge w:val="continue"/>
            <w:tcBorders>
              <w:top w:val="nil"/>
              <w:bottom w:val="nil"/>
            </w:tcBorders>
            <w:vAlign w:val="top"/>
          </w:tcPr>
          <w:p w14:paraId="2A6EAE22">
            <w:pPr>
              <w:rPr>
                <w:rFonts w:hint="eastAsia" w:ascii="宋体" w:hAnsi="宋体" w:eastAsia="宋体" w:cs="宋体"/>
                <w:sz w:val="21"/>
              </w:rPr>
            </w:pPr>
          </w:p>
        </w:tc>
        <w:tc>
          <w:tcPr>
            <w:tcW w:w="1267" w:type="pct"/>
            <w:vAlign w:val="top"/>
          </w:tcPr>
          <w:p w14:paraId="269FD9E8">
            <w:pPr>
              <w:rPr>
                <w:rFonts w:hint="eastAsia" w:ascii="宋体" w:hAnsi="宋体" w:eastAsia="宋体" w:cs="宋体"/>
                <w:sz w:val="21"/>
              </w:rPr>
            </w:pPr>
          </w:p>
        </w:tc>
        <w:tc>
          <w:tcPr>
            <w:tcW w:w="1234" w:type="pct"/>
            <w:vAlign w:val="top"/>
          </w:tcPr>
          <w:p w14:paraId="07D4CF72">
            <w:pPr>
              <w:rPr>
                <w:rFonts w:hint="eastAsia" w:ascii="宋体" w:hAnsi="宋体" w:eastAsia="宋体" w:cs="宋体"/>
                <w:sz w:val="21"/>
              </w:rPr>
            </w:pPr>
          </w:p>
        </w:tc>
        <w:tc>
          <w:tcPr>
            <w:tcW w:w="1152" w:type="pct"/>
            <w:vAlign w:val="top"/>
          </w:tcPr>
          <w:p w14:paraId="59F4FCB5">
            <w:pPr>
              <w:rPr>
                <w:rFonts w:hint="eastAsia" w:ascii="宋体" w:hAnsi="宋体" w:eastAsia="宋体" w:cs="宋体"/>
                <w:sz w:val="21"/>
              </w:rPr>
            </w:pPr>
          </w:p>
        </w:tc>
      </w:tr>
      <w:tr w14:paraId="173A4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3" w:type="pct"/>
            <w:vMerge w:val="continue"/>
            <w:tcBorders>
              <w:top w:val="nil"/>
              <w:bottom w:val="nil"/>
            </w:tcBorders>
            <w:vAlign w:val="top"/>
          </w:tcPr>
          <w:p w14:paraId="04B5061A">
            <w:pPr>
              <w:rPr>
                <w:rFonts w:hint="eastAsia" w:ascii="宋体" w:hAnsi="宋体" w:eastAsia="宋体" w:cs="宋体"/>
                <w:sz w:val="21"/>
              </w:rPr>
            </w:pPr>
          </w:p>
        </w:tc>
        <w:tc>
          <w:tcPr>
            <w:tcW w:w="418" w:type="pct"/>
            <w:vMerge w:val="continue"/>
            <w:tcBorders>
              <w:top w:val="nil"/>
              <w:bottom w:val="nil"/>
            </w:tcBorders>
            <w:vAlign w:val="top"/>
          </w:tcPr>
          <w:p w14:paraId="6D011B19">
            <w:pPr>
              <w:rPr>
                <w:rFonts w:hint="eastAsia" w:ascii="宋体" w:hAnsi="宋体" w:eastAsia="宋体" w:cs="宋体"/>
                <w:sz w:val="21"/>
              </w:rPr>
            </w:pPr>
          </w:p>
        </w:tc>
        <w:tc>
          <w:tcPr>
            <w:tcW w:w="562" w:type="pct"/>
            <w:vMerge w:val="continue"/>
            <w:tcBorders>
              <w:top w:val="nil"/>
            </w:tcBorders>
            <w:vAlign w:val="top"/>
          </w:tcPr>
          <w:p w14:paraId="627C589D">
            <w:pPr>
              <w:rPr>
                <w:rFonts w:hint="eastAsia" w:ascii="宋体" w:hAnsi="宋体" w:eastAsia="宋体" w:cs="宋体"/>
                <w:sz w:val="21"/>
              </w:rPr>
            </w:pPr>
          </w:p>
        </w:tc>
        <w:tc>
          <w:tcPr>
            <w:tcW w:w="1267" w:type="pct"/>
            <w:vAlign w:val="top"/>
          </w:tcPr>
          <w:p w14:paraId="6F9C5EF3">
            <w:pPr>
              <w:rPr>
                <w:rFonts w:hint="eastAsia" w:ascii="宋体" w:hAnsi="宋体" w:eastAsia="宋体" w:cs="宋体"/>
                <w:sz w:val="21"/>
              </w:rPr>
            </w:pPr>
          </w:p>
        </w:tc>
        <w:tc>
          <w:tcPr>
            <w:tcW w:w="1234" w:type="pct"/>
            <w:vAlign w:val="top"/>
          </w:tcPr>
          <w:p w14:paraId="0C63309B">
            <w:pPr>
              <w:rPr>
                <w:rFonts w:hint="eastAsia" w:ascii="宋体" w:hAnsi="宋体" w:eastAsia="宋体" w:cs="宋体"/>
                <w:sz w:val="21"/>
              </w:rPr>
            </w:pPr>
          </w:p>
        </w:tc>
        <w:tc>
          <w:tcPr>
            <w:tcW w:w="1152" w:type="pct"/>
            <w:vAlign w:val="top"/>
          </w:tcPr>
          <w:p w14:paraId="25F46E8A">
            <w:pPr>
              <w:rPr>
                <w:rFonts w:hint="eastAsia" w:ascii="宋体" w:hAnsi="宋体" w:eastAsia="宋体" w:cs="宋体"/>
                <w:sz w:val="21"/>
              </w:rPr>
            </w:pPr>
          </w:p>
        </w:tc>
      </w:tr>
      <w:tr w14:paraId="19098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3" w:type="pct"/>
            <w:vMerge w:val="continue"/>
            <w:tcBorders>
              <w:top w:val="nil"/>
              <w:bottom w:val="nil"/>
            </w:tcBorders>
            <w:vAlign w:val="top"/>
          </w:tcPr>
          <w:p w14:paraId="2DD548C4">
            <w:pPr>
              <w:rPr>
                <w:rFonts w:hint="eastAsia" w:ascii="宋体" w:hAnsi="宋体" w:eastAsia="宋体" w:cs="宋体"/>
                <w:sz w:val="21"/>
              </w:rPr>
            </w:pPr>
          </w:p>
        </w:tc>
        <w:tc>
          <w:tcPr>
            <w:tcW w:w="418" w:type="pct"/>
            <w:vMerge w:val="continue"/>
            <w:tcBorders>
              <w:top w:val="nil"/>
              <w:bottom w:val="nil"/>
            </w:tcBorders>
            <w:vAlign w:val="top"/>
          </w:tcPr>
          <w:p w14:paraId="3E1FFE34">
            <w:pPr>
              <w:rPr>
                <w:rFonts w:hint="eastAsia" w:ascii="宋体" w:hAnsi="宋体" w:eastAsia="宋体" w:cs="宋体"/>
                <w:sz w:val="21"/>
              </w:rPr>
            </w:pPr>
          </w:p>
        </w:tc>
        <w:tc>
          <w:tcPr>
            <w:tcW w:w="562" w:type="pct"/>
            <w:vAlign w:val="top"/>
          </w:tcPr>
          <w:p w14:paraId="1B211258">
            <w:pPr>
              <w:spacing w:line="315" w:lineRule="auto"/>
              <w:rPr>
                <w:rFonts w:hint="eastAsia" w:ascii="宋体" w:hAnsi="宋体" w:eastAsia="宋体" w:cs="宋体"/>
                <w:sz w:val="21"/>
              </w:rPr>
            </w:pPr>
          </w:p>
          <w:p w14:paraId="502FA91F">
            <w:pPr>
              <w:pStyle w:val="10"/>
              <w:spacing w:before="65" w:line="234" w:lineRule="auto"/>
              <w:ind w:left="421" w:right="43" w:hanging="369"/>
              <w:rPr>
                <w:rFonts w:hint="eastAsia" w:ascii="宋体" w:hAnsi="宋体" w:eastAsia="宋体" w:cs="宋体"/>
                <w:sz w:val="20"/>
                <w:szCs w:val="20"/>
              </w:rPr>
            </w:pPr>
            <w:r>
              <w:rPr>
                <w:rFonts w:hint="eastAsia" w:ascii="宋体" w:hAnsi="宋体" w:eastAsia="宋体" w:cs="宋体"/>
                <w:spacing w:val="2"/>
                <w:sz w:val="20"/>
                <w:szCs w:val="20"/>
              </w:rPr>
              <w:t xml:space="preserve">社会效益指 </w:t>
            </w:r>
            <w:r>
              <w:rPr>
                <w:rFonts w:hint="eastAsia" w:ascii="宋体" w:hAnsi="宋体" w:eastAsia="宋体" w:cs="宋体"/>
                <w:sz w:val="20"/>
                <w:szCs w:val="20"/>
              </w:rPr>
              <w:t>标</w:t>
            </w:r>
          </w:p>
        </w:tc>
        <w:tc>
          <w:tcPr>
            <w:tcW w:w="1267" w:type="pct"/>
            <w:vAlign w:val="top"/>
          </w:tcPr>
          <w:p w14:paraId="7DA0EB61">
            <w:pPr>
              <w:pStyle w:val="10"/>
              <w:spacing w:before="282" w:line="212" w:lineRule="auto"/>
              <w:ind w:left="13" w:right="32"/>
              <w:rPr>
                <w:rFonts w:hint="eastAsia" w:ascii="宋体" w:hAnsi="宋体" w:eastAsia="宋体" w:cs="宋体"/>
                <w:sz w:val="20"/>
                <w:szCs w:val="20"/>
              </w:rPr>
            </w:pPr>
            <w:r>
              <w:rPr>
                <w:rFonts w:hint="eastAsia" w:ascii="宋体" w:hAnsi="宋体" w:eastAsia="宋体" w:cs="宋体"/>
                <w:sz w:val="20"/>
                <w:szCs w:val="20"/>
              </w:rPr>
              <w:t>1.提升毛铺片区居民人居</w:t>
            </w:r>
            <w:r>
              <w:rPr>
                <w:rFonts w:hint="eastAsia" w:ascii="宋体" w:hAnsi="宋体" w:eastAsia="宋体" w:cs="宋体"/>
                <w:spacing w:val="10"/>
                <w:sz w:val="20"/>
                <w:szCs w:val="20"/>
              </w:rPr>
              <w:t xml:space="preserve"> </w:t>
            </w:r>
            <w:r>
              <w:rPr>
                <w:rFonts w:hint="eastAsia" w:ascii="宋体" w:hAnsi="宋体" w:eastAsia="宋体" w:cs="宋体"/>
                <w:spacing w:val="-2"/>
                <w:sz w:val="20"/>
                <w:szCs w:val="20"/>
              </w:rPr>
              <w:t>环境</w:t>
            </w:r>
          </w:p>
          <w:p w14:paraId="6A0C07A6">
            <w:pPr>
              <w:pStyle w:val="10"/>
              <w:spacing w:line="218" w:lineRule="auto"/>
              <w:ind w:left="23"/>
              <w:rPr>
                <w:rFonts w:hint="eastAsia" w:ascii="宋体" w:hAnsi="宋体" w:eastAsia="宋体" w:cs="宋体"/>
                <w:sz w:val="20"/>
                <w:szCs w:val="20"/>
              </w:rPr>
            </w:pPr>
            <w:r>
              <w:rPr>
                <w:rFonts w:hint="eastAsia" w:ascii="宋体" w:hAnsi="宋体" w:eastAsia="宋体" w:cs="宋体"/>
                <w:spacing w:val="1"/>
                <w:sz w:val="20"/>
                <w:szCs w:val="20"/>
              </w:rPr>
              <w:t>2.科学规划产业发展方向</w:t>
            </w:r>
          </w:p>
        </w:tc>
        <w:tc>
          <w:tcPr>
            <w:tcW w:w="1234" w:type="pct"/>
            <w:vAlign w:val="top"/>
          </w:tcPr>
          <w:p w14:paraId="2211487C">
            <w:pPr>
              <w:pStyle w:val="10"/>
              <w:spacing w:before="43" w:line="215" w:lineRule="auto"/>
              <w:ind w:left="6"/>
              <w:rPr>
                <w:rFonts w:hint="eastAsia" w:ascii="宋体" w:hAnsi="宋体" w:eastAsia="宋体" w:cs="宋体"/>
                <w:sz w:val="20"/>
                <w:szCs w:val="20"/>
              </w:rPr>
            </w:pPr>
            <w:r>
              <w:rPr>
                <w:rFonts w:hint="eastAsia" w:ascii="宋体" w:hAnsi="宋体" w:eastAsia="宋体" w:cs="宋体"/>
                <w:spacing w:val="-1"/>
                <w:sz w:val="20"/>
                <w:szCs w:val="20"/>
              </w:rPr>
              <w:t>1.对我镇污水治理提出新</w:t>
            </w:r>
            <w:r>
              <w:rPr>
                <w:rFonts w:hint="eastAsia" w:ascii="宋体" w:hAnsi="宋体" w:eastAsia="宋体" w:cs="宋体"/>
                <w:spacing w:val="1"/>
                <w:sz w:val="20"/>
                <w:szCs w:val="20"/>
              </w:rPr>
              <w:t xml:space="preserve"> </w:t>
            </w:r>
            <w:r>
              <w:rPr>
                <w:rFonts w:hint="eastAsia" w:ascii="宋体" w:hAnsi="宋体" w:eastAsia="宋体" w:cs="宋体"/>
                <w:spacing w:val="-1"/>
                <w:sz w:val="20"/>
                <w:szCs w:val="20"/>
              </w:rPr>
              <w:t>的发展目标和方向，广泛</w:t>
            </w:r>
            <w:r>
              <w:rPr>
                <w:rFonts w:hint="eastAsia" w:ascii="宋体" w:hAnsi="宋体" w:eastAsia="宋体" w:cs="宋体"/>
                <w:sz w:val="20"/>
                <w:szCs w:val="20"/>
              </w:rPr>
              <w:t xml:space="preserve"> 发动群众参与。</w:t>
            </w:r>
          </w:p>
          <w:p w14:paraId="00908EBF">
            <w:pPr>
              <w:pStyle w:val="10"/>
              <w:spacing w:before="1" w:line="201" w:lineRule="auto"/>
              <w:ind w:left="16"/>
              <w:rPr>
                <w:rFonts w:hint="eastAsia" w:ascii="宋体" w:hAnsi="宋体" w:eastAsia="宋体" w:cs="宋体"/>
                <w:sz w:val="20"/>
                <w:szCs w:val="20"/>
              </w:rPr>
            </w:pPr>
            <w:r>
              <w:rPr>
                <w:rFonts w:hint="eastAsia" w:ascii="宋体" w:hAnsi="宋体" w:eastAsia="宋体" w:cs="宋体"/>
                <w:spacing w:val="-2"/>
                <w:sz w:val="20"/>
                <w:szCs w:val="20"/>
              </w:rPr>
              <w:t>2.对我镇文旅产业发展出</w:t>
            </w:r>
            <w:r>
              <w:rPr>
                <w:rFonts w:hint="eastAsia" w:ascii="宋体" w:hAnsi="宋体" w:eastAsia="宋体" w:cs="宋体"/>
                <w:spacing w:val="3"/>
                <w:sz w:val="20"/>
                <w:szCs w:val="20"/>
              </w:rPr>
              <w:t xml:space="preserve"> </w:t>
            </w:r>
            <w:r>
              <w:rPr>
                <w:rFonts w:hint="eastAsia" w:ascii="宋体" w:hAnsi="宋体" w:eastAsia="宋体" w:cs="宋体"/>
                <w:spacing w:val="-1"/>
                <w:sz w:val="20"/>
                <w:szCs w:val="20"/>
              </w:rPr>
              <w:t>具细致深入的指引。</w:t>
            </w:r>
          </w:p>
        </w:tc>
        <w:tc>
          <w:tcPr>
            <w:tcW w:w="1152" w:type="pct"/>
            <w:vAlign w:val="top"/>
          </w:tcPr>
          <w:p w14:paraId="5F26F73C">
            <w:pPr>
              <w:spacing w:line="434" w:lineRule="auto"/>
              <w:rPr>
                <w:rFonts w:hint="eastAsia" w:ascii="宋体" w:hAnsi="宋体" w:eastAsia="宋体" w:cs="宋体"/>
                <w:sz w:val="21"/>
              </w:rPr>
            </w:pPr>
          </w:p>
          <w:p w14:paraId="2D445DF3">
            <w:pPr>
              <w:pStyle w:val="10"/>
              <w:spacing w:before="65" w:line="219" w:lineRule="auto"/>
              <w:ind w:left="719"/>
              <w:rPr>
                <w:rFonts w:hint="eastAsia" w:ascii="宋体" w:hAnsi="宋体" w:eastAsia="宋体" w:cs="宋体"/>
                <w:sz w:val="20"/>
                <w:szCs w:val="20"/>
              </w:rPr>
            </w:pPr>
            <w:r>
              <w:rPr>
                <w:rFonts w:hint="eastAsia" w:ascii="宋体" w:hAnsi="宋体" w:eastAsia="宋体" w:cs="宋体"/>
                <w:spacing w:val="3"/>
                <w:sz w:val="20"/>
                <w:szCs w:val="20"/>
              </w:rPr>
              <w:t>已完成</w:t>
            </w:r>
          </w:p>
        </w:tc>
      </w:tr>
      <w:tr w14:paraId="40E69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3" w:type="pct"/>
            <w:vMerge w:val="continue"/>
            <w:tcBorders>
              <w:top w:val="nil"/>
              <w:bottom w:val="nil"/>
            </w:tcBorders>
            <w:vAlign w:val="top"/>
          </w:tcPr>
          <w:p w14:paraId="26E1DB86">
            <w:pPr>
              <w:rPr>
                <w:rFonts w:hint="eastAsia" w:ascii="宋体" w:hAnsi="宋体" w:eastAsia="宋体" w:cs="宋体"/>
                <w:sz w:val="21"/>
              </w:rPr>
            </w:pPr>
          </w:p>
        </w:tc>
        <w:tc>
          <w:tcPr>
            <w:tcW w:w="418" w:type="pct"/>
            <w:vMerge w:val="continue"/>
            <w:tcBorders>
              <w:top w:val="nil"/>
            </w:tcBorders>
            <w:vAlign w:val="top"/>
          </w:tcPr>
          <w:p w14:paraId="10EB2E6E">
            <w:pPr>
              <w:rPr>
                <w:rFonts w:hint="eastAsia" w:ascii="宋体" w:hAnsi="宋体" w:eastAsia="宋体" w:cs="宋体"/>
                <w:sz w:val="21"/>
              </w:rPr>
            </w:pPr>
          </w:p>
        </w:tc>
        <w:tc>
          <w:tcPr>
            <w:tcW w:w="562" w:type="pct"/>
            <w:vAlign w:val="top"/>
          </w:tcPr>
          <w:p w14:paraId="3527A9D4">
            <w:pPr>
              <w:spacing w:line="286" w:lineRule="auto"/>
              <w:rPr>
                <w:rFonts w:hint="eastAsia" w:ascii="宋体" w:hAnsi="宋体" w:eastAsia="宋体" w:cs="宋体"/>
                <w:sz w:val="21"/>
              </w:rPr>
            </w:pPr>
          </w:p>
          <w:p w14:paraId="47BCC189">
            <w:pPr>
              <w:pStyle w:val="10"/>
              <w:spacing w:before="65" w:line="261" w:lineRule="auto"/>
              <w:ind w:left="451" w:right="43" w:hanging="399"/>
              <w:rPr>
                <w:rFonts w:hint="eastAsia" w:ascii="宋体" w:hAnsi="宋体" w:eastAsia="宋体" w:cs="宋体"/>
                <w:sz w:val="20"/>
                <w:szCs w:val="20"/>
              </w:rPr>
            </w:pPr>
            <w:r>
              <w:rPr>
                <w:rFonts w:hint="eastAsia" w:ascii="宋体" w:hAnsi="宋体" w:eastAsia="宋体" w:cs="宋体"/>
                <w:spacing w:val="2"/>
                <w:sz w:val="20"/>
                <w:szCs w:val="20"/>
              </w:rPr>
              <w:t xml:space="preserve">生态效益指 </w:t>
            </w:r>
            <w:r>
              <w:rPr>
                <w:rFonts w:hint="eastAsia" w:ascii="宋体" w:hAnsi="宋体" w:eastAsia="宋体" w:cs="宋体"/>
                <w:sz w:val="20"/>
                <w:szCs w:val="20"/>
              </w:rPr>
              <w:t>标</w:t>
            </w:r>
          </w:p>
        </w:tc>
        <w:tc>
          <w:tcPr>
            <w:tcW w:w="1267" w:type="pct"/>
            <w:vAlign w:val="top"/>
          </w:tcPr>
          <w:p w14:paraId="09A216A5">
            <w:pPr>
              <w:spacing w:line="436" w:lineRule="auto"/>
              <w:rPr>
                <w:rFonts w:hint="eastAsia" w:ascii="宋体" w:hAnsi="宋体" w:eastAsia="宋体" w:cs="宋体"/>
                <w:sz w:val="21"/>
              </w:rPr>
            </w:pPr>
          </w:p>
          <w:p w14:paraId="6ACD2521">
            <w:pPr>
              <w:pStyle w:val="10"/>
              <w:spacing w:before="65" w:line="220" w:lineRule="auto"/>
              <w:ind w:left="773"/>
              <w:rPr>
                <w:rFonts w:hint="eastAsia" w:ascii="宋体" w:hAnsi="宋体" w:eastAsia="宋体" w:cs="宋体"/>
                <w:sz w:val="20"/>
                <w:szCs w:val="20"/>
              </w:rPr>
            </w:pPr>
            <w:r>
              <w:rPr>
                <w:rFonts w:hint="eastAsia" w:ascii="宋体" w:hAnsi="宋体" w:eastAsia="宋体" w:cs="宋体"/>
                <w:spacing w:val="2"/>
                <w:sz w:val="20"/>
                <w:szCs w:val="20"/>
              </w:rPr>
              <w:t>绿色发展</w:t>
            </w:r>
          </w:p>
        </w:tc>
        <w:tc>
          <w:tcPr>
            <w:tcW w:w="1234" w:type="pct"/>
            <w:vAlign w:val="top"/>
          </w:tcPr>
          <w:p w14:paraId="2B3AE198">
            <w:pPr>
              <w:pStyle w:val="10"/>
              <w:spacing w:before="41" w:line="210" w:lineRule="auto"/>
              <w:ind w:left="6"/>
              <w:jc w:val="both"/>
              <w:rPr>
                <w:rFonts w:hint="eastAsia" w:ascii="宋体" w:hAnsi="宋体" w:eastAsia="宋体" w:cs="宋体"/>
                <w:sz w:val="20"/>
                <w:szCs w:val="20"/>
              </w:rPr>
            </w:pPr>
            <w:r>
              <w:rPr>
                <w:rFonts w:hint="eastAsia" w:ascii="宋体" w:hAnsi="宋体" w:eastAsia="宋体" w:cs="宋体"/>
                <w:spacing w:val="-1"/>
                <w:sz w:val="20"/>
                <w:szCs w:val="20"/>
              </w:rPr>
              <w:t>开展农业种植污染治理，</w:t>
            </w:r>
            <w:r>
              <w:rPr>
                <w:rFonts w:hint="eastAsia" w:ascii="宋体" w:hAnsi="宋体" w:eastAsia="宋体" w:cs="宋体"/>
                <w:sz w:val="20"/>
                <w:szCs w:val="20"/>
              </w:rPr>
              <w:t xml:space="preserve"> </w:t>
            </w:r>
            <w:r>
              <w:rPr>
                <w:rFonts w:hint="eastAsia" w:ascii="宋体" w:hAnsi="宋体" w:eastAsia="宋体" w:cs="宋体"/>
                <w:spacing w:val="-1"/>
                <w:sz w:val="20"/>
                <w:szCs w:val="20"/>
              </w:rPr>
              <w:t>畜禽养殖污染管理、水产</w:t>
            </w:r>
            <w:r>
              <w:rPr>
                <w:rFonts w:hint="eastAsia" w:ascii="宋体" w:hAnsi="宋体" w:eastAsia="宋体" w:cs="宋体"/>
                <w:sz w:val="20"/>
                <w:szCs w:val="20"/>
              </w:rPr>
              <w:t xml:space="preserve"> </w:t>
            </w:r>
            <w:r>
              <w:rPr>
                <w:rFonts w:hint="eastAsia" w:ascii="宋体" w:hAnsi="宋体" w:eastAsia="宋体" w:cs="宋体"/>
                <w:spacing w:val="-2"/>
                <w:sz w:val="20"/>
                <w:szCs w:val="20"/>
              </w:rPr>
              <w:t>养殖污染治理等活动，通</w:t>
            </w:r>
            <w:r>
              <w:rPr>
                <w:rFonts w:hint="eastAsia" w:ascii="宋体" w:hAnsi="宋体" w:eastAsia="宋体" w:cs="宋体"/>
                <w:spacing w:val="1"/>
                <w:sz w:val="20"/>
                <w:szCs w:val="20"/>
              </w:rPr>
              <w:t xml:space="preserve"> </w:t>
            </w:r>
            <w:r>
              <w:rPr>
                <w:rFonts w:hint="eastAsia" w:ascii="宋体" w:hAnsi="宋体" w:eastAsia="宋体" w:cs="宋体"/>
                <w:spacing w:val="-1"/>
                <w:sz w:val="20"/>
                <w:szCs w:val="20"/>
              </w:rPr>
              <w:t>过化肥提质减量全面减少</w:t>
            </w:r>
            <w:r>
              <w:rPr>
                <w:rFonts w:hint="eastAsia" w:ascii="宋体" w:hAnsi="宋体" w:eastAsia="宋体" w:cs="宋体"/>
                <w:sz w:val="20"/>
                <w:szCs w:val="20"/>
              </w:rPr>
              <w:t xml:space="preserve"> 农业领域面源污染。</w:t>
            </w:r>
          </w:p>
        </w:tc>
        <w:tc>
          <w:tcPr>
            <w:tcW w:w="1152" w:type="pct"/>
            <w:vAlign w:val="top"/>
          </w:tcPr>
          <w:p w14:paraId="763923EB">
            <w:pPr>
              <w:spacing w:line="435" w:lineRule="auto"/>
              <w:rPr>
                <w:rFonts w:hint="eastAsia" w:ascii="宋体" w:hAnsi="宋体" w:eastAsia="宋体" w:cs="宋体"/>
                <w:sz w:val="21"/>
              </w:rPr>
            </w:pPr>
          </w:p>
          <w:p w14:paraId="4467ABC8">
            <w:pPr>
              <w:pStyle w:val="10"/>
              <w:spacing w:before="65" w:line="219" w:lineRule="auto"/>
              <w:ind w:left="719"/>
              <w:rPr>
                <w:rFonts w:hint="eastAsia" w:ascii="宋体" w:hAnsi="宋体" w:eastAsia="宋体" w:cs="宋体"/>
                <w:sz w:val="20"/>
                <w:szCs w:val="20"/>
              </w:rPr>
            </w:pPr>
            <w:r>
              <w:rPr>
                <w:rFonts w:hint="eastAsia" w:ascii="宋体" w:hAnsi="宋体" w:eastAsia="宋体" w:cs="宋体"/>
                <w:spacing w:val="3"/>
                <w:sz w:val="20"/>
                <w:szCs w:val="20"/>
              </w:rPr>
              <w:t>已完成</w:t>
            </w:r>
          </w:p>
        </w:tc>
      </w:tr>
      <w:tr w14:paraId="6AE83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3" w:type="pct"/>
            <w:vMerge w:val="continue"/>
            <w:tcBorders>
              <w:top w:val="nil"/>
            </w:tcBorders>
            <w:vAlign w:val="top"/>
          </w:tcPr>
          <w:p w14:paraId="326D7834">
            <w:pPr>
              <w:rPr>
                <w:rFonts w:hint="eastAsia" w:ascii="宋体" w:hAnsi="宋体" w:eastAsia="宋体" w:cs="宋体"/>
                <w:sz w:val="21"/>
              </w:rPr>
            </w:pPr>
          </w:p>
        </w:tc>
        <w:tc>
          <w:tcPr>
            <w:tcW w:w="418" w:type="pct"/>
            <w:vAlign w:val="top"/>
          </w:tcPr>
          <w:p w14:paraId="38D45463">
            <w:pPr>
              <w:pStyle w:val="10"/>
              <w:spacing w:before="14" w:line="219" w:lineRule="auto"/>
              <w:ind w:left="111"/>
              <w:rPr>
                <w:rFonts w:hint="eastAsia" w:ascii="宋体" w:hAnsi="宋体" w:eastAsia="宋体" w:cs="宋体"/>
                <w:sz w:val="20"/>
                <w:szCs w:val="20"/>
              </w:rPr>
            </w:pPr>
            <w:r>
              <w:rPr>
                <w:rFonts w:hint="eastAsia" w:ascii="宋体" w:hAnsi="宋体" w:eastAsia="宋体" w:cs="宋体"/>
                <w:spacing w:val="6"/>
                <w:sz w:val="20"/>
                <w:szCs w:val="20"/>
              </w:rPr>
              <w:t>满意</w:t>
            </w:r>
          </w:p>
          <w:p w14:paraId="1EB1EF1C">
            <w:pPr>
              <w:pStyle w:val="10"/>
              <w:spacing w:before="43" w:line="207" w:lineRule="auto"/>
              <w:ind w:left="180" w:right="104" w:hanging="69"/>
              <w:rPr>
                <w:rFonts w:hint="eastAsia" w:ascii="宋体" w:hAnsi="宋体" w:eastAsia="宋体" w:cs="宋体"/>
                <w:sz w:val="20"/>
                <w:szCs w:val="20"/>
              </w:rPr>
            </w:pPr>
            <w:r>
              <w:rPr>
                <w:rFonts w:hint="eastAsia" w:ascii="宋体" w:hAnsi="宋体" w:eastAsia="宋体" w:cs="宋体"/>
                <w:spacing w:val="6"/>
                <w:sz w:val="20"/>
                <w:szCs w:val="20"/>
              </w:rPr>
              <w:t>度指</w:t>
            </w:r>
            <w:r>
              <w:rPr>
                <w:rFonts w:hint="eastAsia" w:ascii="宋体" w:hAnsi="宋体" w:eastAsia="宋体" w:cs="宋体"/>
                <w:sz w:val="20"/>
                <w:szCs w:val="20"/>
              </w:rPr>
              <w:t xml:space="preserve"> 标</w:t>
            </w:r>
          </w:p>
        </w:tc>
        <w:tc>
          <w:tcPr>
            <w:tcW w:w="562" w:type="pct"/>
            <w:vAlign w:val="top"/>
          </w:tcPr>
          <w:p w14:paraId="4BCDAFAB">
            <w:pPr>
              <w:pStyle w:val="10"/>
              <w:spacing w:before="284" w:line="220" w:lineRule="auto"/>
              <w:ind w:left="152"/>
              <w:rPr>
                <w:rFonts w:hint="eastAsia" w:ascii="宋体" w:hAnsi="宋体" w:eastAsia="宋体" w:cs="宋体"/>
                <w:sz w:val="20"/>
                <w:szCs w:val="20"/>
              </w:rPr>
            </w:pPr>
            <w:r>
              <w:rPr>
                <w:rFonts w:hint="eastAsia" w:ascii="宋体" w:hAnsi="宋体" w:eastAsia="宋体" w:cs="宋体"/>
                <w:spacing w:val="-3"/>
                <w:sz w:val="20"/>
                <w:szCs w:val="20"/>
              </w:rPr>
              <w:t>具体指标</w:t>
            </w:r>
          </w:p>
        </w:tc>
        <w:tc>
          <w:tcPr>
            <w:tcW w:w="1267" w:type="pct"/>
            <w:vAlign w:val="top"/>
          </w:tcPr>
          <w:p w14:paraId="7118EB83">
            <w:pPr>
              <w:rPr>
                <w:rFonts w:hint="eastAsia" w:ascii="宋体" w:hAnsi="宋体" w:eastAsia="宋体" w:cs="宋体"/>
                <w:sz w:val="21"/>
              </w:rPr>
            </w:pPr>
          </w:p>
        </w:tc>
        <w:tc>
          <w:tcPr>
            <w:tcW w:w="1234" w:type="pct"/>
            <w:vAlign w:val="top"/>
          </w:tcPr>
          <w:p w14:paraId="229B27F9">
            <w:pPr>
              <w:rPr>
                <w:rFonts w:hint="eastAsia" w:ascii="宋体" w:hAnsi="宋体" w:eastAsia="宋体" w:cs="宋体"/>
                <w:sz w:val="21"/>
              </w:rPr>
            </w:pPr>
          </w:p>
        </w:tc>
        <w:tc>
          <w:tcPr>
            <w:tcW w:w="1152" w:type="pct"/>
            <w:vAlign w:val="top"/>
          </w:tcPr>
          <w:p w14:paraId="45F83B1F">
            <w:pPr>
              <w:rPr>
                <w:rFonts w:hint="eastAsia" w:ascii="宋体" w:hAnsi="宋体" w:eastAsia="宋体" w:cs="宋体"/>
                <w:sz w:val="21"/>
              </w:rPr>
            </w:pPr>
          </w:p>
        </w:tc>
      </w:tr>
      <w:tr w14:paraId="6D0BC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82" w:type="pct"/>
            <w:gridSpan w:val="2"/>
            <w:vAlign w:val="top"/>
          </w:tcPr>
          <w:p w14:paraId="02138F2E">
            <w:pPr>
              <w:spacing w:line="348" w:lineRule="auto"/>
              <w:rPr>
                <w:rFonts w:hint="eastAsia" w:ascii="宋体" w:hAnsi="宋体" w:eastAsia="宋体" w:cs="宋体"/>
                <w:sz w:val="21"/>
              </w:rPr>
            </w:pPr>
          </w:p>
          <w:p w14:paraId="1746E0EC">
            <w:pPr>
              <w:pStyle w:val="10"/>
              <w:spacing w:before="65" w:line="219" w:lineRule="auto"/>
              <w:ind w:left="135"/>
              <w:rPr>
                <w:rFonts w:hint="eastAsia" w:ascii="宋体" w:hAnsi="宋体" w:eastAsia="宋体" w:cs="宋体"/>
                <w:sz w:val="20"/>
                <w:szCs w:val="20"/>
              </w:rPr>
            </w:pPr>
            <w:r>
              <w:rPr>
                <w:rFonts w:hint="eastAsia" w:ascii="宋体" w:hAnsi="宋体" w:eastAsia="宋体" w:cs="宋体"/>
                <w:spacing w:val="-2"/>
                <w:sz w:val="20"/>
                <w:szCs w:val="20"/>
              </w:rPr>
              <w:t>偏差大或未</w:t>
            </w:r>
          </w:p>
          <w:p w14:paraId="66A8B5FE">
            <w:pPr>
              <w:pStyle w:val="10"/>
              <w:spacing w:before="2" w:line="234" w:lineRule="auto"/>
              <w:ind w:left="504" w:right="157" w:hanging="369"/>
              <w:rPr>
                <w:rFonts w:hint="eastAsia" w:ascii="宋体" w:hAnsi="宋体" w:eastAsia="宋体" w:cs="宋体"/>
                <w:sz w:val="20"/>
                <w:szCs w:val="20"/>
              </w:rPr>
            </w:pPr>
            <w:r>
              <w:rPr>
                <w:rFonts w:hint="eastAsia" w:ascii="宋体" w:hAnsi="宋体" w:eastAsia="宋体" w:cs="宋体"/>
                <w:spacing w:val="-2"/>
                <w:sz w:val="20"/>
                <w:szCs w:val="20"/>
              </w:rPr>
              <w:t>完成原因分</w:t>
            </w:r>
            <w:r>
              <w:rPr>
                <w:rFonts w:hint="eastAsia" w:ascii="宋体" w:hAnsi="宋体" w:eastAsia="宋体" w:cs="宋体"/>
                <w:sz w:val="20"/>
                <w:szCs w:val="20"/>
              </w:rPr>
              <w:t xml:space="preserve"> 析</w:t>
            </w:r>
          </w:p>
        </w:tc>
        <w:tc>
          <w:tcPr>
            <w:tcW w:w="4217" w:type="pct"/>
            <w:gridSpan w:val="4"/>
            <w:vAlign w:val="top"/>
          </w:tcPr>
          <w:p w14:paraId="40A7CFBC">
            <w:pPr>
              <w:spacing w:line="293" w:lineRule="auto"/>
              <w:rPr>
                <w:rFonts w:hint="eastAsia" w:ascii="宋体" w:hAnsi="宋体" w:eastAsia="宋体" w:cs="宋体"/>
                <w:sz w:val="21"/>
              </w:rPr>
            </w:pPr>
          </w:p>
          <w:p w14:paraId="7F8A3697">
            <w:pPr>
              <w:spacing w:line="294" w:lineRule="auto"/>
              <w:rPr>
                <w:rFonts w:hint="eastAsia" w:ascii="宋体" w:hAnsi="宋体" w:eastAsia="宋体" w:cs="宋体"/>
                <w:sz w:val="21"/>
              </w:rPr>
            </w:pPr>
          </w:p>
          <w:p w14:paraId="6238F658">
            <w:pPr>
              <w:pStyle w:val="10"/>
              <w:spacing w:before="65" w:line="220" w:lineRule="auto"/>
              <w:ind w:left="3712"/>
              <w:rPr>
                <w:rFonts w:hint="eastAsia" w:ascii="宋体" w:hAnsi="宋体" w:eastAsia="宋体" w:cs="宋体"/>
                <w:sz w:val="20"/>
                <w:szCs w:val="20"/>
              </w:rPr>
            </w:pPr>
            <w:r>
              <w:rPr>
                <w:rFonts w:hint="eastAsia" w:ascii="宋体" w:hAnsi="宋体" w:eastAsia="宋体" w:cs="宋体"/>
                <w:sz w:val="20"/>
                <w:szCs w:val="20"/>
              </w:rPr>
              <w:t>无</w:t>
            </w:r>
          </w:p>
        </w:tc>
      </w:tr>
      <w:tr w14:paraId="23B4B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82" w:type="pct"/>
            <w:gridSpan w:val="2"/>
            <w:vAlign w:val="top"/>
          </w:tcPr>
          <w:p w14:paraId="08FA0A73">
            <w:pPr>
              <w:spacing w:line="278" w:lineRule="auto"/>
              <w:rPr>
                <w:rFonts w:hint="eastAsia" w:ascii="宋体" w:hAnsi="宋体" w:eastAsia="宋体" w:cs="宋体"/>
                <w:sz w:val="21"/>
              </w:rPr>
            </w:pPr>
          </w:p>
          <w:p w14:paraId="4BC672B0">
            <w:pPr>
              <w:spacing w:line="279" w:lineRule="auto"/>
              <w:rPr>
                <w:rFonts w:hint="eastAsia" w:ascii="宋体" w:hAnsi="宋体" w:eastAsia="宋体" w:cs="宋体"/>
                <w:sz w:val="21"/>
              </w:rPr>
            </w:pPr>
          </w:p>
          <w:p w14:paraId="6F5840D3">
            <w:pPr>
              <w:pStyle w:val="10"/>
              <w:spacing w:before="65" w:line="219" w:lineRule="auto"/>
              <w:ind w:left="135"/>
              <w:rPr>
                <w:rFonts w:hint="eastAsia" w:ascii="宋体" w:hAnsi="宋体" w:eastAsia="宋体" w:cs="宋体"/>
                <w:sz w:val="20"/>
                <w:szCs w:val="20"/>
              </w:rPr>
            </w:pPr>
            <w:r>
              <w:rPr>
                <w:rFonts w:hint="eastAsia" w:ascii="宋体" w:hAnsi="宋体" w:eastAsia="宋体" w:cs="宋体"/>
                <w:spacing w:val="19"/>
                <w:sz w:val="20"/>
                <w:szCs w:val="20"/>
              </w:rPr>
              <w:t>改进建议、</w:t>
            </w:r>
          </w:p>
          <w:p w14:paraId="75284542">
            <w:pPr>
              <w:pStyle w:val="10"/>
              <w:spacing w:before="23" w:line="233" w:lineRule="auto"/>
              <w:ind w:left="214" w:right="155" w:hanging="79"/>
              <w:rPr>
                <w:rFonts w:hint="eastAsia" w:ascii="宋体" w:hAnsi="宋体" w:eastAsia="宋体" w:cs="宋体"/>
                <w:sz w:val="20"/>
                <w:szCs w:val="20"/>
              </w:rPr>
            </w:pPr>
            <w:r>
              <w:rPr>
                <w:rFonts w:hint="eastAsia" w:ascii="宋体" w:hAnsi="宋体" w:eastAsia="宋体" w:cs="宋体"/>
                <w:spacing w:val="-2"/>
                <w:sz w:val="20"/>
                <w:szCs w:val="20"/>
              </w:rPr>
              <w:t>措施及结果</w:t>
            </w:r>
            <w:r>
              <w:rPr>
                <w:rFonts w:hint="eastAsia" w:ascii="宋体" w:hAnsi="宋体" w:eastAsia="宋体" w:cs="宋体"/>
                <w:spacing w:val="1"/>
                <w:sz w:val="20"/>
                <w:szCs w:val="20"/>
              </w:rPr>
              <w:t xml:space="preserve"> </w:t>
            </w:r>
            <w:r>
              <w:rPr>
                <w:rFonts w:hint="eastAsia" w:ascii="宋体" w:hAnsi="宋体" w:eastAsia="宋体" w:cs="宋体"/>
                <w:spacing w:val="-2"/>
                <w:sz w:val="20"/>
                <w:szCs w:val="20"/>
              </w:rPr>
              <w:t>应用方案</w:t>
            </w:r>
          </w:p>
        </w:tc>
        <w:tc>
          <w:tcPr>
            <w:tcW w:w="4217" w:type="pct"/>
            <w:gridSpan w:val="4"/>
            <w:vAlign w:val="top"/>
          </w:tcPr>
          <w:p w14:paraId="3762C2DF">
            <w:pPr>
              <w:spacing w:line="289" w:lineRule="auto"/>
              <w:rPr>
                <w:rFonts w:hint="eastAsia" w:ascii="宋体" w:hAnsi="宋体" w:eastAsia="宋体" w:cs="宋体"/>
                <w:sz w:val="21"/>
              </w:rPr>
            </w:pPr>
          </w:p>
          <w:p w14:paraId="00F2ECA9">
            <w:pPr>
              <w:pStyle w:val="10"/>
              <w:spacing w:before="65" w:line="241" w:lineRule="auto"/>
              <w:ind w:left="12" w:right="315"/>
              <w:jc w:val="both"/>
              <w:rPr>
                <w:rFonts w:hint="eastAsia" w:ascii="宋体" w:hAnsi="宋体" w:eastAsia="宋体" w:cs="宋体"/>
                <w:sz w:val="20"/>
                <w:szCs w:val="20"/>
              </w:rPr>
            </w:pPr>
            <w:r>
              <w:rPr>
                <w:rFonts w:hint="eastAsia" w:ascii="宋体" w:hAnsi="宋体" w:eastAsia="宋体" w:cs="宋体"/>
                <w:sz w:val="20"/>
                <w:szCs w:val="20"/>
              </w:rPr>
              <w:t>经过市镇两级多次碰头研讨，中国城市规划设计研究院对方案修改10余次，形成不</w:t>
            </w:r>
            <w:r>
              <w:rPr>
                <w:rFonts w:hint="eastAsia" w:ascii="宋体" w:hAnsi="宋体" w:eastAsia="宋体" w:cs="宋体"/>
                <w:spacing w:val="4"/>
                <w:sz w:val="20"/>
                <w:szCs w:val="20"/>
              </w:rPr>
              <w:t xml:space="preserve">  </w:t>
            </w:r>
            <w:r>
              <w:rPr>
                <w:rFonts w:hint="eastAsia" w:ascii="宋体" w:hAnsi="宋体" w:eastAsia="宋体" w:cs="宋体"/>
                <w:sz w:val="20"/>
                <w:szCs w:val="20"/>
              </w:rPr>
              <w:t>同时间段共计9版规划，并于2024年12月25日向我镇提交《大冶市金牛河小流域综合</w:t>
            </w:r>
            <w:r>
              <w:rPr>
                <w:rFonts w:hint="eastAsia" w:ascii="宋体" w:hAnsi="宋体" w:eastAsia="宋体" w:cs="宋体"/>
                <w:spacing w:val="7"/>
                <w:sz w:val="20"/>
                <w:szCs w:val="20"/>
              </w:rPr>
              <w:t xml:space="preserve"> </w:t>
            </w:r>
            <w:r>
              <w:rPr>
                <w:rFonts w:hint="eastAsia" w:ascii="宋体" w:hAnsi="宋体" w:eastAsia="宋体" w:cs="宋体"/>
                <w:sz w:val="20"/>
                <w:szCs w:val="20"/>
              </w:rPr>
              <w:t>治理和统筹发展规划》终稿，后续我镇将依据规划内容持续巩固小流域综合治理成</w:t>
            </w:r>
            <w:r>
              <w:rPr>
                <w:rFonts w:hint="eastAsia" w:ascii="宋体" w:hAnsi="宋体" w:eastAsia="宋体" w:cs="宋体"/>
                <w:spacing w:val="4"/>
                <w:sz w:val="20"/>
                <w:szCs w:val="20"/>
              </w:rPr>
              <w:t xml:space="preserve">  </w:t>
            </w:r>
            <w:r>
              <w:rPr>
                <w:rFonts w:hint="eastAsia" w:ascii="宋体" w:hAnsi="宋体" w:eastAsia="宋体" w:cs="宋体"/>
                <w:sz w:val="20"/>
                <w:szCs w:val="20"/>
              </w:rPr>
              <w:t>效，推进我镇治理和发展相结合，有效提升我镇人居环境整治效果及产业发展质量</w:t>
            </w:r>
          </w:p>
          <w:p w14:paraId="28671785">
            <w:pPr>
              <w:pStyle w:val="10"/>
              <w:spacing w:before="165"/>
              <w:rPr>
                <w:rFonts w:hint="eastAsia" w:ascii="宋体" w:hAnsi="宋体" w:eastAsia="宋体" w:cs="宋体"/>
                <w:sz w:val="20"/>
                <w:szCs w:val="20"/>
              </w:rPr>
            </w:pPr>
          </w:p>
        </w:tc>
      </w:tr>
    </w:tbl>
    <w:p w14:paraId="249AF330">
      <w:pPr>
        <w:rPr>
          <w:rFonts w:hint="eastAsia" w:ascii="宋体" w:hAnsi="宋体" w:eastAsia="宋体" w:cs="宋体"/>
        </w:rPr>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仿宋_GB2312"/>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22E9C9"/>
    <w:multiLevelType w:val="singleLevel"/>
    <w:tmpl w:val="FB22E9C9"/>
    <w:lvl w:ilvl="0" w:tentative="0">
      <w:start w:val="4"/>
      <w:numFmt w:val="chineseCounting"/>
      <w:suff w:val="nothing"/>
      <w:lvlText w:val="%1、"/>
      <w:lvlJc w:val="left"/>
      <w:rPr>
        <w:rFonts w:hint="eastAsia"/>
      </w:rPr>
    </w:lvl>
  </w:abstractNum>
  <w:abstractNum w:abstractNumId="1">
    <w:nsid w:val="6E5A1CA1"/>
    <w:multiLevelType w:val="singleLevel"/>
    <w:tmpl w:val="6E5A1CA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kZmI0ZmJkNDdkMGY5ZmNhNDI3ZTIwNTAxMTZhMDcifQ=="/>
  </w:docVars>
  <w:rsids>
    <w:rsidRoot w:val="00000000"/>
    <w:rsid w:val="06175254"/>
    <w:rsid w:val="0EFF67FF"/>
    <w:rsid w:val="12D6271E"/>
    <w:rsid w:val="159F14ED"/>
    <w:rsid w:val="17457E73"/>
    <w:rsid w:val="187622AE"/>
    <w:rsid w:val="1AF06347"/>
    <w:rsid w:val="1F942E11"/>
    <w:rsid w:val="214F147B"/>
    <w:rsid w:val="29827E50"/>
    <w:rsid w:val="2B856638"/>
    <w:rsid w:val="2D524261"/>
    <w:rsid w:val="31D37B3B"/>
    <w:rsid w:val="341A572B"/>
    <w:rsid w:val="345E3ECA"/>
    <w:rsid w:val="352B46F4"/>
    <w:rsid w:val="354E543D"/>
    <w:rsid w:val="357A041E"/>
    <w:rsid w:val="37B24C69"/>
    <w:rsid w:val="37D22C05"/>
    <w:rsid w:val="396957EB"/>
    <w:rsid w:val="3C20066A"/>
    <w:rsid w:val="3C3E4D0D"/>
    <w:rsid w:val="3D9425A0"/>
    <w:rsid w:val="3FCE45FA"/>
    <w:rsid w:val="44DB4D27"/>
    <w:rsid w:val="45B918A8"/>
    <w:rsid w:val="46B226AF"/>
    <w:rsid w:val="49A168DB"/>
    <w:rsid w:val="4BE8259F"/>
    <w:rsid w:val="4FE03BF0"/>
    <w:rsid w:val="507E34D2"/>
    <w:rsid w:val="509D1762"/>
    <w:rsid w:val="51F83222"/>
    <w:rsid w:val="539B25ED"/>
    <w:rsid w:val="57AA72A2"/>
    <w:rsid w:val="5889510A"/>
    <w:rsid w:val="591C5F7E"/>
    <w:rsid w:val="5A520391"/>
    <w:rsid w:val="5A8957D9"/>
    <w:rsid w:val="5ACC53AE"/>
    <w:rsid w:val="5CAC6D2A"/>
    <w:rsid w:val="6098238E"/>
    <w:rsid w:val="66EE2863"/>
    <w:rsid w:val="684C4642"/>
    <w:rsid w:val="6BBB53B4"/>
    <w:rsid w:val="6EDC1FE0"/>
    <w:rsid w:val="7400051E"/>
    <w:rsid w:val="75C64E50"/>
    <w:rsid w:val="769E7691"/>
    <w:rsid w:val="78641B9F"/>
    <w:rsid w:val="7AA66E41"/>
    <w:rsid w:val="7C5F7DAC"/>
    <w:rsid w:val="7C8021FC"/>
    <w:rsid w:val="7CA0524E"/>
    <w:rsid w:val="7E323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note text"/>
    <w:basedOn w:val="1"/>
    <w:next w:val="1"/>
    <w:qFormat/>
    <w:uiPriority w:val="0"/>
    <w:pPr>
      <w:snapToGrid w:val="0"/>
      <w:jc w:val="left"/>
    </w:pPr>
    <w:rPr>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9">
    <w:name w:val="正文缩进 + 首行缩进:  2 字符"/>
    <w:basedOn w:val="1"/>
    <w:qFormat/>
    <w:uiPriority w:val="0"/>
    <w:pPr>
      <w:spacing w:line="560" w:lineRule="exact"/>
      <w:ind w:firstLine="640"/>
    </w:pPr>
    <w:rPr>
      <w:rFonts w:ascii="仿宋" w:hAnsi="仿宋" w:eastAsia="仿宋" w:cs="宋体"/>
      <w:sz w:val="32"/>
      <w:szCs w:val="20"/>
    </w:rPr>
  </w:style>
  <w:style w:type="paragraph" w:customStyle="1" w:styleId="10">
    <w:name w:val="Table Text"/>
    <w:basedOn w:val="1"/>
    <w:semiHidden/>
    <w:qFormat/>
    <w:uiPriority w:val="0"/>
    <w:rPr>
      <w:rFonts w:ascii="宋体" w:hAnsi="宋体" w:eastAsia="宋体" w:cs="宋体"/>
      <w:sz w:val="22"/>
      <w:szCs w:val="22"/>
      <w:lang w:val="en-US" w:eastAsia="en-US" w:bidi="ar-SA"/>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53</Pages>
  <Words>1711</Words>
  <Characters>1886</Characters>
  <Lines>0</Lines>
  <Paragraphs>0</Paragraphs>
  <TotalTime>5</TotalTime>
  <ScaleCrop>false</ScaleCrop>
  <LinksUpToDate>false</LinksUpToDate>
  <CharactersWithSpaces>1936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2025-09-15T02:28:00Z</dcterms:created>
  <dc:creator>admin</dc:creator>
  <cp:lastModifiedBy>添枞</cp:lastModifiedBy>
  <dcterms:modified xsi:type="dcterms:W3CDTF">2025-10-24T02:03:50Z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0F5E2FA3E1FF4DEE890B1309CFB919C4</vt:lpwstr>
  </property>
  <property fmtid="{D5CDD505-2E9C-101B-9397-08002B2CF9AE}" pid="4" name="KSOTemplateDocerSaveRecord">
    <vt:lpwstr>eyJoZGlkIjoiMDBiYzQ2ZGM3ZTVmYWEyM2M1YmM5ZDRjMjNjNTUwNDMiLCJ1c2VySWQiOiIxNjg3NjQ5OTA2In0=</vt:lpwstr>
  </property>
</Properties>
</file>