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3F388" w14:textId="77777777" w:rsidR="00F84279" w:rsidRDefault="00130025">
      <w:pPr>
        <w:pStyle w:val="a7"/>
        <w:spacing w:before="0" w:after="300"/>
        <w:rPr>
          <w:rFonts w:ascii="宋体" w:hAnsi="宋体" w:hint="eastAsia"/>
          <w:b w:val="0"/>
          <w:sz w:val="28"/>
        </w:rPr>
      </w:pPr>
      <w:r>
        <w:rPr>
          <w:rFonts w:ascii="宋体" w:hAnsi="宋体" w:hint="eastAsia"/>
          <w:b w:val="0"/>
          <w:sz w:val="28"/>
        </w:rPr>
        <w:t xml:space="preserve">     </w:t>
      </w:r>
      <w:r>
        <w:rPr>
          <w:rFonts w:ascii="宋体" w:hAnsi="宋体" w:hint="eastAsia"/>
          <w:sz w:val="28"/>
        </w:rPr>
        <w:t xml:space="preserve"> </w:t>
      </w:r>
      <w:r>
        <w:rPr>
          <w:rFonts w:ascii="宋体" w:hAnsi="宋体" w:hint="eastAsia"/>
          <w:sz w:val="44"/>
          <w:szCs w:val="28"/>
        </w:rPr>
        <w:t>大冶市城区房管所</w:t>
      </w:r>
      <w:r>
        <w:rPr>
          <w:rFonts w:ascii="方正小标宋简体" w:eastAsia="方正小标宋简体" w:hAnsi="方正小标宋简体" w:hint="eastAsia"/>
          <w:sz w:val="44"/>
          <w:szCs w:val="44"/>
        </w:rPr>
        <w:t>2025年度部门决算</w:t>
      </w:r>
    </w:p>
    <w:p w14:paraId="08328698" w14:textId="77777777" w:rsidR="00F84279" w:rsidRDefault="00F84279">
      <w:pPr>
        <w:shd w:val="clear" w:color="auto" w:fill="FFFFFF"/>
        <w:spacing w:before="240" w:after="240" w:line="360" w:lineRule="auto"/>
        <w:rPr>
          <w:rFonts w:ascii="方正小标宋简体" w:eastAsia="方正小标宋简体" w:hAnsi="方正小标宋简体" w:hint="eastAsia"/>
          <w:sz w:val="36"/>
          <w:szCs w:val="36"/>
        </w:rPr>
      </w:pPr>
    </w:p>
    <w:p w14:paraId="15623510" w14:textId="77777777" w:rsidR="00F84279" w:rsidRDefault="00130025">
      <w:pPr>
        <w:shd w:val="clear" w:color="auto" w:fill="FFFFFF"/>
        <w:spacing w:before="240" w:after="240" w:line="360" w:lineRule="auto"/>
        <w:ind w:firstLine="640"/>
        <w:jc w:val="center"/>
        <w:rPr>
          <w:rFonts w:ascii="方正小标宋简体" w:eastAsia="方正小标宋简体" w:hAnsi="方正小标宋简体" w:hint="eastAsia"/>
          <w:sz w:val="36"/>
          <w:szCs w:val="36"/>
        </w:rPr>
      </w:pPr>
      <w:r>
        <w:rPr>
          <w:rFonts w:ascii="方正小标宋简体" w:eastAsia="方正小标宋简体" w:hAnsi="方正小标宋简体" w:hint="eastAsia"/>
          <w:sz w:val="36"/>
          <w:szCs w:val="36"/>
        </w:rPr>
        <w:t>目    录</w:t>
      </w:r>
    </w:p>
    <w:p w14:paraId="739A50FF" w14:textId="4776BBE1" w:rsidR="00F84279" w:rsidRDefault="00130025">
      <w:pPr>
        <w:shd w:val="clear" w:color="auto" w:fill="FFFFFF"/>
        <w:spacing w:before="240" w:after="240" w:line="360" w:lineRule="auto"/>
        <w:ind w:firstLine="640"/>
        <w:rPr>
          <w:rFonts w:ascii="黑体" w:eastAsia="黑体" w:hAnsi="黑体" w:hint="eastAsia"/>
          <w:szCs w:val="32"/>
        </w:rPr>
      </w:pPr>
      <w:r>
        <w:rPr>
          <w:rFonts w:ascii="黑体" w:eastAsia="黑体" w:hAnsi="黑体" w:hint="eastAsia"/>
          <w:szCs w:val="32"/>
        </w:rPr>
        <w:t xml:space="preserve">第一部分 </w:t>
      </w:r>
      <w:r w:rsidR="00385195">
        <w:rPr>
          <w:rFonts w:ascii="黑体" w:eastAsia="黑体" w:hAnsi="黑体" w:hint="eastAsia"/>
          <w:szCs w:val="32"/>
          <w:u w:val="single"/>
        </w:rPr>
        <w:t>大冶市城区房管所</w:t>
      </w:r>
      <w:r>
        <w:rPr>
          <w:rFonts w:ascii="黑体" w:eastAsia="黑体" w:hAnsi="黑体" w:hint="eastAsia"/>
          <w:szCs w:val="32"/>
        </w:rPr>
        <w:t>概况</w:t>
      </w:r>
    </w:p>
    <w:p w14:paraId="02222A98" w14:textId="77777777" w:rsidR="00F84279" w:rsidRDefault="00130025">
      <w:pPr>
        <w:snapToGrid w:val="0"/>
        <w:spacing w:line="360" w:lineRule="auto"/>
        <w:ind w:rightChars="-244" w:right="-781" w:firstLineChars="200" w:firstLine="640"/>
        <w:rPr>
          <w:rFonts w:ascii="仿宋_GB2312" w:hAnsi="宋体" w:hint="eastAsia"/>
        </w:rPr>
      </w:pPr>
      <w:r>
        <w:rPr>
          <w:rFonts w:ascii="仿宋_GB2312" w:hAnsi="宋体" w:hint="eastAsia"/>
          <w:bCs/>
          <w:szCs w:val="32"/>
        </w:rPr>
        <w:t>一、部门主要职责</w:t>
      </w:r>
    </w:p>
    <w:p w14:paraId="73C8C8AE" w14:textId="77777777" w:rsidR="00F84279" w:rsidRDefault="00130025">
      <w:pPr>
        <w:snapToGrid w:val="0"/>
        <w:spacing w:line="360" w:lineRule="auto"/>
        <w:ind w:rightChars="-244" w:right="-781" w:firstLineChars="200" w:firstLine="640"/>
        <w:rPr>
          <w:rFonts w:ascii="仿宋_GB2312" w:hAnsi="宋体" w:hint="eastAsia"/>
          <w:bCs/>
          <w:szCs w:val="32"/>
        </w:rPr>
      </w:pPr>
      <w:r>
        <w:rPr>
          <w:rFonts w:ascii="仿宋_GB2312" w:hAnsi="宋体" w:hint="eastAsia"/>
          <w:bCs/>
          <w:szCs w:val="32"/>
        </w:rPr>
        <w:t>二、机构设置情况</w:t>
      </w:r>
    </w:p>
    <w:p w14:paraId="78C7B5A5" w14:textId="31128EF7" w:rsidR="00F84279" w:rsidRDefault="00130025">
      <w:pPr>
        <w:shd w:val="clear" w:color="auto" w:fill="FFFFFF"/>
        <w:spacing w:before="240" w:after="240" w:line="360" w:lineRule="auto"/>
        <w:ind w:firstLine="640"/>
        <w:rPr>
          <w:rFonts w:ascii="黑体" w:eastAsia="黑体" w:hAnsi="黑体" w:hint="eastAsia"/>
          <w:szCs w:val="32"/>
        </w:rPr>
      </w:pPr>
      <w:r>
        <w:rPr>
          <w:rFonts w:ascii="黑体" w:eastAsia="黑体" w:hAnsi="黑体"/>
          <w:szCs w:val="32"/>
        </w:rPr>
        <w:t>第二部分</w:t>
      </w:r>
      <w:r>
        <w:rPr>
          <w:rFonts w:ascii="黑体" w:eastAsia="黑体" w:hAnsi="黑体"/>
          <w:szCs w:val="32"/>
          <w:u w:val="single"/>
        </w:rPr>
        <w:t xml:space="preserve"> </w:t>
      </w:r>
      <w:r w:rsidR="00385195">
        <w:rPr>
          <w:rFonts w:ascii="黑体" w:eastAsia="黑体" w:hAnsi="黑体" w:hint="eastAsia"/>
          <w:szCs w:val="32"/>
          <w:u w:val="single"/>
        </w:rPr>
        <w:t>大冶市城区房管</w:t>
      </w:r>
      <w:r>
        <w:rPr>
          <w:rFonts w:ascii="黑体" w:eastAsia="黑体" w:hAnsi="黑体" w:hint="eastAsia"/>
          <w:szCs w:val="32"/>
        </w:rPr>
        <w:t>2025</w:t>
      </w:r>
      <w:r>
        <w:rPr>
          <w:rFonts w:ascii="黑体" w:eastAsia="黑体" w:hAnsi="黑体"/>
          <w:szCs w:val="32"/>
        </w:rPr>
        <w:t>年度部门决算表</w:t>
      </w:r>
    </w:p>
    <w:p w14:paraId="1A89F2A4" w14:textId="77777777" w:rsidR="00906145" w:rsidRDefault="00130025" w:rsidP="00906145">
      <w:pPr>
        <w:pStyle w:val="a8"/>
        <w:numPr>
          <w:ilvl w:val="0"/>
          <w:numId w:val="2"/>
        </w:numPr>
        <w:spacing w:line="360" w:lineRule="auto"/>
        <w:ind w:firstLineChars="0"/>
      </w:pPr>
      <w:r>
        <w:rPr>
          <w:rFonts w:hint="eastAsia"/>
        </w:rPr>
        <w:t>收入支出决算总表</w:t>
      </w:r>
    </w:p>
    <w:p w14:paraId="5E6173C3" w14:textId="77777777" w:rsidR="00F84279" w:rsidRDefault="00130025" w:rsidP="00385195">
      <w:pPr>
        <w:spacing w:line="360" w:lineRule="auto"/>
        <w:ind w:firstLineChars="200" w:firstLine="640"/>
      </w:pPr>
      <w:r>
        <w:rPr>
          <w:rFonts w:hint="eastAsia"/>
        </w:rPr>
        <w:t>二、收入决算表</w:t>
      </w:r>
    </w:p>
    <w:p w14:paraId="5BA2DB40" w14:textId="77777777" w:rsidR="00F84279" w:rsidRDefault="00130025">
      <w:pPr>
        <w:spacing w:line="360" w:lineRule="auto"/>
        <w:ind w:firstLineChars="200" w:firstLine="640"/>
      </w:pPr>
      <w:r>
        <w:rPr>
          <w:rFonts w:hint="eastAsia"/>
        </w:rPr>
        <w:t>三、支出决算表</w:t>
      </w:r>
    </w:p>
    <w:p w14:paraId="11C2172C" w14:textId="77777777" w:rsidR="00F84279" w:rsidRDefault="00130025">
      <w:pPr>
        <w:spacing w:line="360" w:lineRule="auto"/>
        <w:ind w:firstLineChars="200" w:firstLine="640"/>
      </w:pPr>
      <w:r>
        <w:rPr>
          <w:rFonts w:hint="eastAsia"/>
        </w:rPr>
        <w:t>四、财政拨款收入支出决算总表</w:t>
      </w:r>
    </w:p>
    <w:p w14:paraId="5DFF9C32" w14:textId="77777777" w:rsidR="00F84279" w:rsidRDefault="00130025">
      <w:pPr>
        <w:spacing w:line="360" w:lineRule="auto"/>
        <w:ind w:firstLineChars="200" w:firstLine="640"/>
      </w:pPr>
      <w:r>
        <w:rPr>
          <w:rFonts w:hint="eastAsia"/>
        </w:rPr>
        <w:t>五、一般公共预算财政拨款支出决算表</w:t>
      </w:r>
    </w:p>
    <w:p w14:paraId="32180042" w14:textId="77777777" w:rsidR="00F84279" w:rsidRDefault="00130025">
      <w:pPr>
        <w:spacing w:line="360" w:lineRule="auto"/>
        <w:ind w:firstLineChars="200" w:firstLine="640"/>
      </w:pPr>
      <w:r>
        <w:rPr>
          <w:rFonts w:hint="eastAsia"/>
        </w:rPr>
        <w:t>六、一般公共预算财政拨款基本支出决算明细表</w:t>
      </w:r>
    </w:p>
    <w:p w14:paraId="5DCEB280" w14:textId="77777777" w:rsidR="00F84279" w:rsidRDefault="00130025">
      <w:pPr>
        <w:spacing w:line="360" w:lineRule="auto"/>
        <w:ind w:firstLineChars="200" w:firstLine="640"/>
      </w:pPr>
      <w:r>
        <w:rPr>
          <w:rFonts w:hint="eastAsia"/>
        </w:rPr>
        <w:t>七、政府性基金预算财政拨款收入支出决算表</w:t>
      </w:r>
    </w:p>
    <w:p w14:paraId="5DA2C020" w14:textId="77777777" w:rsidR="00F84279" w:rsidRDefault="00130025">
      <w:pPr>
        <w:spacing w:line="360" w:lineRule="auto"/>
        <w:ind w:firstLineChars="200" w:firstLine="640"/>
      </w:pPr>
      <w:r>
        <w:rPr>
          <w:rFonts w:hint="eastAsia"/>
        </w:rPr>
        <w:t>八、国有资本经营预算财政拨款支出决算表</w:t>
      </w:r>
    </w:p>
    <w:p w14:paraId="47B16D7B" w14:textId="77777777" w:rsidR="00F84279" w:rsidRDefault="00130025">
      <w:pPr>
        <w:spacing w:line="360" w:lineRule="auto"/>
        <w:ind w:firstLineChars="200" w:firstLine="640"/>
      </w:pPr>
      <w:r>
        <w:rPr>
          <w:rFonts w:hint="eastAsia"/>
        </w:rPr>
        <w:t>九、财政拨款“三公”经费支出决算表</w:t>
      </w:r>
    </w:p>
    <w:p w14:paraId="7CC1EA10" w14:textId="4D526C82" w:rsidR="00F84279" w:rsidRDefault="00130025">
      <w:pPr>
        <w:shd w:val="clear" w:color="auto" w:fill="FFFFFF"/>
        <w:spacing w:before="240" w:after="240" w:line="360" w:lineRule="auto"/>
        <w:ind w:firstLine="640"/>
        <w:rPr>
          <w:rFonts w:ascii="黑体" w:eastAsia="黑体" w:hAnsi="黑体" w:hint="eastAsia"/>
          <w:szCs w:val="32"/>
        </w:rPr>
      </w:pPr>
      <w:r>
        <w:rPr>
          <w:rFonts w:ascii="黑体" w:eastAsia="黑体" w:hAnsi="黑体"/>
          <w:szCs w:val="32"/>
        </w:rPr>
        <w:t>第三部分 </w:t>
      </w:r>
      <w:r w:rsidR="00385195">
        <w:rPr>
          <w:rFonts w:ascii="黑体" w:eastAsia="黑体" w:hAnsi="黑体" w:hint="eastAsia"/>
          <w:szCs w:val="32"/>
        </w:rPr>
        <w:t>大冶市城区房管所</w:t>
      </w:r>
      <w:r>
        <w:rPr>
          <w:rFonts w:ascii="黑体" w:eastAsia="黑体" w:hAnsi="黑体" w:hint="eastAsia"/>
          <w:szCs w:val="32"/>
        </w:rPr>
        <w:t>2025</w:t>
      </w:r>
      <w:r>
        <w:rPr>
          <w:rFonts w:ascii="黑体" w:eastAsia="黑体" w:hAnsi="黑体"/>
          <w:szCs w:val="32"/>
        </w:rPr>
        <w:t>年度部门决算情况说明</w:t>
      </w:r>
    </w:p>
    <w:p w14:paraId="2510F80E" w14:textId="38E24B15" w:rsidR="00906145" w:rsidRDefault="00130025" w:rsidP="00385195">
      <w:pPr>
        <w:pStyle w:val="a8"/>
        <w:numPr>
          <w:ilvl w:val="0"/>
          <w:numId w:val="1"/>
        </w:numPr>
        <w:spacing w:line="360" w:lineRule="auto"/>
        <w:ind w:firstLineChars="0"/>
      </w:pPr>
      <w:r>
        <w:rPr>
          <w:rFonts w:hint="eastAsia"/>
        </w:rPr>
        <w:lastRenderedPageBreak/>
        <w:t>收入支出决算总体情况说</w:t>
      </w:r>
      <w:r w:rsidR="00385195">
        <w:rPr>
          <w:rFonts w:hint="eastAsia"/>
        </w:rPr>
        <w:t>明</w:t>
      </w:r>
    </w:p>
    <w:p w14:paraId="78D2881F" w14:textId="5AC92426" w:rsidR="00906145" w:rsidRDefault="00130025" w:rsidP="00385195">
      <w:pPr>
        <w:pStyle w:val="a8"/>
        <w:numPr>
          <w:ilvl w:val="0"/>
          <w:numId w:val="1"/>
        </w:numPr>
        <w:spacing w:line="360" w:lineRule="auto"/>
        <w:ind w:firstLineChars="0"/>
      </w:pPr>
      <w:r>
        <w:rPr>
          <w:rFonts w:hint="eastAsia"/>
        </w:rPr>
        <w:t>收入决算情况说明</w:t>
      </w:r>
    </w:p>
    <w:p w14:paraId="5F950A55" w14:textId="77777777" w:rsidR="00F84279" w:rsidRDefault="00130025">
      <w:pPr>
        <w:spacing w:line="360" w:lineRule="auto"/>
        <w:ind w:firstLineChars="200" w:firstLine="640"/>
      </w:pPr>
      <w:r>
        <w:rPr>
          <w:rFonts w:hint="eastAsia"/>
        </w:rPr>
        <w:t>三、支出决算情况说明</w:t>
      </w:r>
    </w:p>
    <w:p w14:paraId="73BA3F29" w14:textId="77777777" w:rsidR="00F84279" w:rsidRDefault="00130025">
      <w:pPr>
        <w:spacing w:line="360" w:lineRule="auto"/>
        <w:ind w:firstLineChars="200" w:firstLine="640"/>
      </w:pPr>
      <w:r>
        <w:rPr>
          <w:rFonts w:hint="eastAsia"/>
        </w:rPr>
        <w:t>四、财政拨款收入支出决算总体情况说明</w:t>
      </w:r>
    </w:p>
    <w:p w14:paraId="4B15F165" w14:textId="77777777" w:rsidR="00F84279" w:rsidRDefault="00130025">
      <w:pPr>
        <w:spacing w:line="360" w:lineRule="auto"/>
        <w:ind w:firstLineChars="200" w:firstLine="640"/>
      </w:pPr>
      <w:r>
        <w:rPr>
          <w:rFonts w:hint="eastAsia"/>
        </w:rPr>
        <w:t>五、一般公共预算财政拨款支出决算情况说明</w:t>
      </w:r>
    </w:p>
    <w:p w14:paraId="23DA7FF1" w14:textId="77777777" w:rsidR="00F84279" w:rsidRDefault="00130025">
      <w:pPr>
        <w:spacing w:line="360" w:lineRule="auto"/>
        <w:ind w:firstLineChars="200" w:firstLine="640"/>
      </w:pPr>
      <w:r>
        <w:rPr>
          <w:rFonts w:hint="eastAsia"/>
        </w:rPr>
        <w:t>六、一般公共预算财政拨款基本支出决算情况说明</w:t>
      </w:r>
    </w:p>
    <w:p w14:paraId="106B08A3" w14:textId="77777777" w:rsidR="00F84279" w:rsidRDefault="00130025">
      <w:pPr>
        <w:spacing w:line="360" w:lineRule="auto"/>
        <w:ind w:firstLineChars="200" w:firstLine="640"/>
      </w:pPr>
      <w:r>
        <w:rPr>
          <w:rFonts w:hint="eastAsia"/>
        </w:rPr>
        <w:t>七、政府性基金预算财政拨款收入支出决算情况说明</w:t>
      </w:r>
      <w:r>
        <w:rPr>
          <w:rFonts w:hint="eastAsia"/>
        </w:rPr>
        <w:t xml:space="preserve"> </w:t>
      </w:r>
    </w:p>
    <w:p w14:paraId="7536FEA6" w14:textId="77777777" w:rsidR="00F84279" w:rsidRDefault="00130025">
      <w:pPr>
        <w:spacing w:line="360" w:lineRule="auto"/>
        <w:ind w:leftChars="200" w:left="640"/>
      </w:pPr>
      <w:r>
        <w:rPr>
          <w:rFonts w:hint="eastAsia"/>
        </w:rPr>
        <w:t>八、国有资本经营预算财政拨款支出决算情况说明</w:t>
      </w:r>
    </w:p>
    <w:p w14:paraId="59D4114D" w14:textId="77777777" w:rsidR="00F84279" w:rsidRDefault="00130025">
      <w:pPr>
        <w:spacing w:line="360" w:lineRule="auto"/>
        <w:ind w:firstLineChars="200" w:firstLine="640"/>
      </w:pPr>
      <w:r>
        <w:rPr>
          <w:rFonts w:hint="eastAsia"/>
        </w:rPr>
        <w:t>九、财政拨款“三公”经费支出决算情况说明</w:t>
      </w:r>
      <w:r>
        <w:rPr>
          <w:rFonts w:hint="eastAsia"/>
        </w:rPr>
        <w:t xml:space="preserve"> </w:t>
      </w:r>
    </w:p>
    <w:p w14:paraId="37A89F80" w14:textId="77777777" w:rsidR="00F84279" w:rsidRDefault="00130025">
      <w:pPr>
        <w:spacing w:line="360" w:lineRule="auto"/>
        <w:ind w:leftChars="200" w:left="640"/>
      </w:pPr>
      <w:r>
        <w:rPr>
          <w:rFonts w:hint="eastAsia"/>
        </w:rPr>
        <w:t>十、机关运行经费支出说明</w:t>
      </w:r>
    </w:p>
    <w:p w14:paraId="5AFBB3E3" w14:textId="77777777" w:rsidR="00F84279" w:rsidRDefault="00130025">
      <w:pPr>
        <w:spacing w:line="360" w:lineRule="auto"/>
        <w:ind w:leftChars="200" w:left="640"/>
      </w:pPr>
      <w:r>
        <w:rPr>
          <w:rFonts w:hint="eastAsia"/>
        </w:rPr>
        <w:t>十一、政府采购支出说明</w:t>
      </w:r>
    </w:p>
    <w:p w14:paraId="0530E2C3" w14:textId="77777777" w:rsidR="00F84279" w:rsidRDefault="00130025">
      <w:pPr>
        <w:spacing w:line="360" w:lineRule="auto"/>
        <w:ind w:leftChars="200" w:left="640"/>
      </w:pPr>
      <w:r>
        <w:rPr>
          <w:rFonts w:hint="eastAsia"/>
        </w:rPr>
        <w:t>十二、国有资产占用情况说明</w:t>
      </w:r>
    </w:p>
    <w:p w14:paraId="3F77F768" w14:textId="77777777" w:rsidR="00F84279" w:rsidRDefault="00130025">
      <w:pPr>
        <w:spacing w:line="360" w:lineRule="auto"/>
        <w:ind w:firstLineChars="200" w:firstLine="640"/>
      </w:pPr>
      <w:r>
        <w:rPr>
          <w:rFonts w:hint="eastAsia"/>
        </w:rPr>
        <w:t>十三、预算绩效情况说明</w:t>
      </w:r>
    </w:p>
    <w:p w14:paraId="785B1CD5" w14:textId="77777777" w:rsidR="00F84279" w:rsidRDefault="00130025">
      <w:pPr>
        <w:spacing w:line="360" w:lineRule="auto"/>
        <w:ind w:firstLineChars="200" w:firstLine="640"/>
      </w:pPr>
      <w:r>
        <w:rPr>
          <w:rFonts w:hint="eastAsia"/>
        </w:rPr>
        <w:t>十四、专项支出、转移支付支出情况说明</w:t>
      </w:r>
    </w:p>
    <w:p w14:paraId="5A6DFF3A" w14:textId="3003669C" w:rsidR="00F84279" w:rsidRDefault="00130025">
      <w:pPr>
        <w:shd w:val="clear" w:color="auto" w:fill="FFFFFF"/>
        <w:spacing w:before="240" w:after="240" w:line="360" w:lineRule="auto"/>
        <w:ind w:firstLine="640"/>
        <w:rPr>
          <w:rFonts w:ascii="黑体" w:eastAsia="黑体" w:hAnsi="黑体" w:hint="eastAsia"/>
          <w:szCs w:val="32"/>
        </w:rPr>
      </w:pPr>
      <w:r>
        <w:rPr>
          <w:rFonts w:ascii="黑体" w:eastAsia="黑体" w:hAnsi="黑体"/>
          <w:szCs w:val="32"/>
        </w:rPr>
        <w:t>第四部分</w:t>
      </w:r>
      <w:r>
        <w:rPr>
          <w:rFonts w:ascii="黑体" w:eastAsia="黑体" w:hAnsi="黑体" w:hint="eastAsia"/>
          <w:szCs w:val="32"/>
        </w:rPr>
        <w:t xml:space="preserve"> 其他需要说明的情况</w:t>
      </w:r>
    </w:p>
    <w:p w14:paraId="48E54AFB" w14:textId="0D843016" w:rsidR="00F84279" w:rsidRDefault="00130025">
      <w:pPr>
        <w:shd w:val="clear" w:color="auto" w:fill="FFFFFF"/>
        <w:spacing w:before="240" w:after="240" w:line="360" w:lineRule="auto"/>
        <w:ind w:firstLine="640"/>
        <w:rPr>
          <w:rFonts w:ascii="黑体" w:eastAsia="黑体" w:hAnsi="黑体" w:hint="eastAsia"/>
          <w:szCs w:val="32"/>
        </w:rPr>
      </w:pPr>
      <w:r>
        <w:rPr>
          <w:rFonts w:ascii="黑体" w:eastAsia="黑体" w:hAnsi="黑体" w:hint="eastAsia"/>
          <w:szCs w:val="32"/>
        </w:rPr>
        <w:t xml:space="preserve">第五部分 </w:t>
      </w:r>
      <w:r>
        <w:rPr>
          <w:rFonts w:ascii="黑体" w:eastAsia="黑体" w:hAnsi="黑体"/>
          <w:szCs w:val="32"/>
        </w:rPr>
        <w:t>名词解释</w:t>
      </w:r>
    </w:p>
    <w:p w14:paraId="1F7A6324" w14:textId="2335856D" w:rsidR="00F84279" w:rsidRDefault="00130025">
      <w:pPr>
        <w:spacing w:line="360" w:lineRule="auto"/>
        <w:ind w:firstLineChars="200" w:firstLine="640"/>
        <w:rPr>
          <w:rFonts w:ascii="黑体" w:eastAsia="黑体" w:hAnsi="黑体" w:hint="eastAsia"/>
          <w:szCs w:val="32"/>
        </w:rPr>
      </w:pPr>
      <w:r>
        <w:rPr>
          <w:rFonts w:ascii="黑体" w:eastAsia="黑体" w:hAnsi="黑体"/>
          <w:szCs w:val="32"/>
        </w:rPr>
        <w:t>第</w:t>
      </w:r>
      <w:r>
        <w:rPr>
          <w:rFonts w:ascii="黑体" w:eastAsia="黑体" w:hAnsi="黑体" w:hint="eastAsia"/>
          <w:szCs w:val="32"/>
        </w:rPr>
        <w:t>六</w:t>
      </w:r>
      <w:r>
        <w:rPr>
          <w:rFonts w:ascii="黑体" w:eastAsia="黑体" w:hAnsi="黑体"/>
          <w:szCs w:val="32"/>
        </w:rPr>
        <w:t>部分</w:t>
      </w:r>
      <w:r>
        <w:rPr>
          <w:rFonts w:ascii="黑体" w:eastAsia="黑体" w:hAnsi="黑体" w:hint="eastAsia"/>
          <w:szCs w:val="32"/>
        </w:rPr>
        <w:t xml:space="preserve"> 附件</w:t>
      </w:r>
    </w:p>
    <w:p w14:paraId="353A1B65" w14:textId="574C5A5F" w:rsidR="00F84279" w:rsidRDefault="00130025">
      <w:pPr>
        <w:ind w:firstLineChars="200" w:firstLine="640"/>
        <w:rPr>
          <w:rFonts w:ascii="黑体" w:eastAsia="黑体" w:hAnsi="黑体" w:hint="eastAsia"/>
          <w:szCs w:val="32"/>
        </w:rPr>
      </w:pPr>
      <w:r>
        <w:br w:type="page"/>
      </w:r>
      <w:r>
        <w:rPr>
          <w:rFonts w:ascii="黑体" w:eastAsia="黑体" w:hAnsi="黑体" w:hint="eastAsia"/>
          <w:szCs w:val="32"/>
        </w:rPr>
        <w:lastRenderedPageBreak/>
        <w:t xml:space="preserve">第一部分 </w:t>
      </w:r>
      <w:r>
        <w:rPr>
          <w:rFonts w:ascii="黑体" w:eastAsia="黑体" w:hAnsi="黑体" w:hint="eastAsia"/>
          <w:szCs w:val="32"/>
          <w:u w:val="single"/>
        </w:rPr>
        <w:t>部门名称</w:t>
      </w:r>
      <w:r>
        <w:rPr>
          <w:rFonts w:ascii="黑体" w:eastAsia="黑体" w:hAnsi="黑体" w:hint="eastAsia"/>
          <w:szCs w:val="32"/>
        </w:rPr>
        <w:t>概况</w:t>
      </w:r>
    </w:p>
    <w:p w14:paraId="1139B7D4" w14:textId="77777777" w:rsidR="00F84279" w:rsidRDefault="00130025">
      <w:pPr>
        <w:snapToGrid w:val="0"/>
        <w:spacing w:line="580" w:lineRule="atLeast"/>
        <w:ind w:firstLineChars="200" w:firstLine="640"/>
        <w:rPr>
          <w:rFonts w:ascii="黑体" w:eastAsia="黑体" w:hAnsi="黑体" w:hint="eastAsia"/>
          <w:bCs/>
          <w:szCs w:val="32"/>
        </w:rPr>
      </w:pPr>
      <w:r>
        <w:rPr>
          <w:rFonts w:ascii="黑体" w:eastAsia="黑体" w:hAnsi="黑体" w:hint="eastAsia"/>
          <w:bCs/>
          <w:szCs w:val="32"/>
        </w:rPr>
        <w:t>一、部门主要职责</w:t>
      </w:r>
    </w:p>
    <w:p w14:paraId="6E4DF417" w14:textId="77777777" w:rsidR="00F84279" w:rsidRDefault="00130025">
      <w:pPr>
        <w:snapToGrid w:val="0"/>
        <w:spacing w:line="580" w:lineRule="atLeast"/>
        <w:ind w:firstLineChars="200" w:firstLine="640"/>
        <w:rPr>
          <w:rFonts w:ascii="黑体" w:eastAsia="黑体" w:hAnsi="黑体" w:hint="eastAsia"/>
        </w:rPr>
      </w:pPr>
      <w:r>
        <w:rPr>
          <w:rFonts w:ascii="黑体" w:eastAsia="黑体" w:hAnsi="黑体" w:hint="eastAsia"/>
        </w:rPr>
        <w:t>1、贯彻宣传国家、省、市有关房地产业的方针政策和法律、法规。负责城区直管公房的管理、收租、修缮以及危旧房、棚户区改造工作。</w:t>
      </w:r>
    </w:p>
    <w:p w14:paraId="3F99F969" w14:textId="77777777" w:rsidR="00F84279" w:rsidRDefault="00130025">
      <w:pPr>
        <w:snapToGrid w:val="0"/>
        <w:spacing w:line="580" w:lineRule="atLeast"/>
        <w:ind w:firstLineChars="200" w:firstLine="640"/>
        <w:rPr>
          <w:rFonts w:ascii="黑体" w:eastAsia="黑体" w:hAnsi="黑体" w:hint="eastAsia"/>
        </w:rPr>
      </w:pPr>
      <w:r>
        <w:rPr>
          <w:rFonts w:ascii="黑体" w:eastAsia="黑体" w:hAnsi="黑体" w:hint="eastAsia"/>
        </w:rPr>
        <w:t>2、负责对老旧房屋项目实施改造及修缮；</w:t>
      </w:r>
    </w:p>
    <w:p w14:paraId="11021015" w14:textId="77777777" w:rsidR="00F84279" w:rsidRDefault="00130025">
      <w:pPr>
        <w:snapToGrid w:val="0"/>
        <w:spacing w:line="580" w:lineRule="atLeast"/>
        <w:ind w:firstLineChars="200" w:firstLine="640"/>
        <w:rPr>
          <w:rFonts w:ascii="黑体" w:eastAsia="黑体" w:hAnsi="黑体" w:hint="eastAsia"/>
        </w:rPr>
      </w:pPr>
      <w:r>
        <w:rPr>
          <w:rFonts w:ascii="黑体" w:eastAsia="黑体" w:hAnsi="黑体" w:hint="eastAsia"/>
        </w:rPr>
        <w:t>3、履行对所管辖房屋实行全方位管理；</w:t>
      </w:r>
    </w:p>
    <w:p w14:paraId="172FAE6D" w14:textId="77777777" w:rsidR="00F84279" w:rsidRDefault="00130025">
      <w:pPr>
        <w:snapToGrid w:val="0"/>
        <w:spacing w:line="580" w:lineRule="atLeast"/>
        <w:ind w:firstLineChars="200" w:firstLine="640"/>
        <w:rPr>
          <w:rFonts w:ascii="黑体" w:eastAsia="黑体" w:hAnsi="黑体" w:hint="eastAsia"/>
        </w:rPr>
      </w:pPr>
      <w:r>
        <w:rPr>
          <w:rFonts w:ascii="黑体" w:eastAsia="黑体" w:hAnsi="黑体" w:hint="eastAsia"/>
        </w:rPr>
        <w:t>4、承办上级交办的其它事项。</w:t>
      </w:r>
    </w:p>
    <w:p w14:paraId="1B43594D" w14:textId="77777777" w:rsidR="00F84279" w:rsidRDefault="00130025">
      <w:pPr>
        <w:snapToGrid w:val="0"/>
        <w:spacing w:line="580" w:lineRule="atLeast"/>
        <w:ind w:firstLineChars="200" w:firstLine="640"/>
        <w:rPr>
          <w:rFonts w:ascii="黑体" w:eastAsia="黑体" w:hAnsi="黑体" w:hint="eastAsia"/>
          <w:bCs/>
          <w:szCs w:val="32"/>
        </w:rPr>
      </w:pPr>
      <w:r>
        <w:rPr>
          <w:rFonts w:ascii="黑体" w:eastAsia="黑体" w:hAnsi="黑体" w:hint="eastAsia"/>
          <w:bCs/>
          <w:szCs w:val="32"/>
        </w:rPr>
        <w:t>二、机构设置情况</w:t>
      </w:r>
    </w:p>
    <w:p w14:paraId="01C5A050" w14:textId="56DF9946" w:rsidR="00F84279" w:rsidRDefault="00130025">
      <w:pPr>
        <w:ind w:firstLine="640"/>
        <w:rPr>
          <w:rFonts w:ascii="仿宋_GB2312" w:hAnsi="仿宋_GB2312" w:hint="eastAsia"/>
          <w:szCs w:val="32"/>
        </w:rPr>
      </w:pPr>
      <w:r>
        <w:rPr>
          <w:rFonts w:ascii="仿宋_GB2312" w:hAnsi="仿宋_GB2312" w:hint="eastAsia"/>
          <w:szCs w:val="32"/>
        </w:rPr>
        <w:t>从单位构成看，</w:t>
      </w:r>
      <w:r>
        <w:rPr>
          <w:rFonts w:ascii="仿宋_GB2312" w:hAnsi="仿宋_GB2312" w:hint="eastAsia"/>
        </w:rPr>
        <w:t>大冶市城区房管所</w:t>
      </w:r>
      <w:r>
        <w:rPr>
          <w:rFonts w:ascii="仿宋_GB2312" w:hAnsi="仿宋_GB2312" w:hint="eastAsia"/>
          <w:szCs w:val="32"/>
        </w:rPr>
        <w:t>部门决算由实行独立核算的</w:t>
      </w:r>
      <w:r>
        <w:rPr>
          <w:rFonts w:ascii="仿宋_GB2312" w:hAnsi="仿宋_GB2312" w:hint="eastAsia"/>
        </w:rPr>
        <w:t>大冶市城区房管所</w:t>
      </w:r>
      <w:r>
        <w:rPr>
          <w:rFonts w:ascii="仿宋_GB2312" w:hAnsi="仿宋_GB2312" w:hint="eastAsia"/>
          <w:szCs w:val="32"/>
        </w:rPr>
        <w:t>本级决算和</w:t>
      </w:r>
      <w:r>
        <w:rPr>
          <w:rFonts w:ascii="仿宋_GB2312" w:hAnsi="仿宋_GB2312" w:hint="eastAsia"/>
          <w:szCs w:val="32"/>
          <w:u w:val="single"/>
        </w:rPr>
        <w:t xml:space="preserve"> 0 </w:t>
      </w:r>
      <w:r>
        <w:rPr>
          <w:rFonts w:ascii="仿宋_GB2312" w:hAnsi="仿宋_GB2312" w:hint="eastAsia"/>
          <w:szCs w:val="32"/>
        </w:rPr>
        <w:t>个下属单位决算组成。</w:t>
      </w:r>
    </w:p>
    <w:p w14:paraId="15A3DF87" w14:textId="77777777" w:rsidR="00F84279" w:rsidRDefault="00130025">
      <w:pPr>
        <w:ind w:firstLine="640"/>
        <w:rPr>
          <w:rFonts w:ascii="黑体" w:eastAsia="黑体" w:hAnsi="黑体" w:hint="eastAsia"/>
          <w:szCs w:val="32"/>
        </w:rPr>
      </w:pPr>
      <w:r>
        <w:rPr>
          <w:rFonts w:ascii="黑体" w:eastAsia="黑体" w:hAnsi="黑体" w:hint="eastAsia"/>
        </w:rPr>
        <w:t>根据《关于市房产局下属事业单位机构编制调整的通知》（冶编〔2017〕36号），市城区房管所核定自筹事业编制9名，设领导职数1正1副。无内设机构。大冶市城区房管所独立编制预算，财务独立核算。</w:t>
      </w:r>
    </w:p>
    <w:p w14:paraId="4AC2F5F1" w14:textId="2733DC0F" w:rsidR="00F84279" w:rsidRDefault="00130025">
      <w:pPr>
        <w:ind w:firstLine="640"/>
        <w:rPr>
          <w:rFonts w:ascii="黑体" w:eastAsia="黑体" w:hAnsi="黑体" w:hint="eastAsia"/>
          <w:szCs w:val="32"/>
        </w:rPr>
      </w:pPr>
      <w:r>
        <w:rPr>
          <w:rFonts w:ascii="黑体" w:eastAsia="黑体" w:hAnsi="黑体" w:hint="eastAsia"/>
          <w:szCs w:val="32"/>
        </w:rPr>
        <w:t>第二部分 2025年度部门决算表</w:t>
      </w:r>
    </w:p>
    <w:p w14:paraId="3461FC5D" w14:textId="77777777" w:rsidR="00F84279" w:rsidRDefault="00130025">
      <w:pPr>
        <w:snapToGrid w:val="0"/>
        <w:spacing w:line="580" w:lineRule="atLeast"/>
        <w:ind w:rightChars="-244" w:right="-781" w:firstLineChars="200" w:firstLine="640"/>
        <w:rPr>
          <w:rFonts w:ascii="黑体" w:eastAsia="黑体" w:hAnsi="黑体" w:hint="eastAsia"/>
        </w:rPr>
      </w:pPr>
      <w:r>
        <w:rPr>
          <w:rFonts w:ascii="黑体" w:eastAsia="黑体" w:hAnsi="黑体" w:hint="eastAsia"/>
          <w:bCs/>
          <w:szCs w:val="32"/>
        </w:rPr>
        <w:t>一、收入支出决算总表</w:t>
      </w:r>
    </w:p>
    <w:p w14:paraId="0BE9E824" w14:textId="77777777" w:rsidR="00747DDF" w:rsidRDefault="00130025">
      <w:pPr>
        <w:snapToGrid w:val="0"/>
        <w:spacing w:line="580" w:lineRule="atLeast"/>
        <w:ind w:rightChars="-244" w:right="-781" w:firstLineChars="200" w:firstLine="640"/>
        <w:rPr>
          <w:rFonts w:ascii="黑体" w:eastAsia="黑体" w:hAnsi="黑体" w:hint="eastAsia"/>
        </w:rPr>
      </w:pPr>
      <w:r>
        <w:rPr>
          <w:rFonts w:ascii="黑体" w:eastAsia="黑体" w:hAnsi="黑体" w:hint="eastAsia"/>
        </w:rPr>
        <w:tab/>
      </w:r>
    </w:p>
    <w:tbl>
      <w:tblPr>
        <w:tblW w:w="5000" w:type="pct"/>
        <w:tblLayout w:type="fixed"/>
        <w:tblLook w:val="04A0" w:firstRow="1" w:lastRow="0" w:firstColumn="1" w:lastColumn="0" w:noHBand="0" w:noVBand="1"/>
      </w:tblPr>
      <w:tblGrid>
        <w:gridCol w:w="2660"/>
        <w:gridCol w:w="424"/>
        <w:gridCol w:w="1035"/>
        <w:gridCol w:w="2695"/>
        <w:gridCol w:w="547"/>
        <w:gridCol w:w="1161"/>
      </w:tblGrid>
      <w:tr w:rsidR="00747DDF" w:rsidRPr="00747DDF" w14:paraId="6F19BF40" w14:textId="77777777" w:rsidTr="006F6E2A">
        <w:trPr>
          <w:trHeight w:val="516"/>
        </w:trPr>
        <w:tc>
          <w:tcPr>
            <w:tcW w:w="5000" w:type="pct"/>
            <w:gridSpan w:val="6"/>
            <w:tcBorders>
              <w:top w:val="nil"/>
              <w:left w:val="nil"/>
              <w:bottom w:val="nil"/>
              <w:right w:val="nil"/>
            </w:tcBorders>
            <w:shd w:val="clear" w:color="000000" w:fill="FFFFFF"/>
            <w:noWrap/>
            <w:vAlign w:val="center"/>
            <w:hideMark/>
          </w:tcPr>
          <w:p w14:paraId="24DA0182" w14:textId="0C1A9A90" w:rsidR="00747DDF" w:rsidRPr="00747DDF" w:rsidRDefault="00747DDF" w:rsidP="00747DDF">
            <w:pPr>
              <w:widowControl/>
              <w:jc w:val="left"/>
              <w:rPr>
                <w:rFonts w:ascii="等线" w:eastAsia="等线" w:hAnsi="等线" w:cs="宋体" w:hint="eastAsia"/>
                <w:color w:val="000000"/>
                <w:kern w:val="0"/>
                <w:sz w:val="22"/>
              </w:rPr>
            </w:pPr>
          </w:p>
          <w:p w14:paraId="43559789" w14:textId="45A34D51" w:rsidR="00747DDF" w:rsidRPr="00747DDF" w:rsidRDefault="00747DDF" w:rsidP="00747DDF">
            <w:pPr>
              <w:widowControl/>
              <w:jc w:val="center"/>
              <w:rPr>
                <w:rFonts w:ascii="宋体" w:eastAsia="宋体" w:hAnsi="宋体" w:cs="宋体" w:hint="eastAsia"/>
                <w:b/>
                <w:bCs/>
                <w:kern w:val="0"/>
                <w:sz w:val="40"/>
                <w:szCs w:val="40"/>
              </w:rPr>
            </w:pPr>
            <w:r w:rsidRPr="00747DDF">
              <w:rPr>
                <w:rFonts w:ascii="宋体" w:eastAsia="宋体" w:hAnsi="宋体" w:cs="宋体"/>
                <w:b/>
                <w:bCs/>
                <w:kern w:val="0"/>
                <w:sz w:val="40"/>
                <w:szCs w:val="40"/>
              </w:rPr>
              <w:t>收入支出决算总表</w:t>
            </w:r>
          </w:p>
          <w:p w14:paraId="58E1F250" w14:textId="1CB2CBEE" w:rsidR="00747DDF" w:rsidRPr="00747DDF" w:rsidRDefault="00747DDF" w:rsidP="00747DDF">
            <w:pPr>
              <w:widowControl/>
              <w:jc w:val="left"/>
              <w:rPr>
                <w:rFonts w:ascii="等线" w:eastAsia="等线" w:hAnsi="等线" w:cs="宋体" w:hint="eastAsia"/>
                <w:color w:val="000000"/>
                <w:kern w:val="0"/>
                <w:sz w:val="22"/>
              </w:rPr>
            </w:pPr>
            <w:r w:rsidRPr="00747DDF">
              <w:rPr>
                <w:rFonts w:ascii="等线" w:eastAsia="等线" w:hAnsi="等线" w:cs="宋体"/>
                <w:color w:val="000000"/>
                <w:kern w:val="0"/>
                <w:sz w:val="22"/>
              </w:rPr>
              <w:t xml:space="preserve">　</w:t>
            </w:r>
          </w:p>
        </w:tc>
      </w:tr>
      <w:tr w:rsidR="00747DDF" w:rsidRPr="00747DDF" w14:paraId="68BB6D0B" w14:textId="77777777" w:rsidTr="006F6E2A">
        <w:trPr>
          <w:trHeight w:val="276"/>
        </w:trPr>
        <w:tc>
          <w:tcPr>
            <w:tcW w:w="1561" w:type="pct"/>
            <w:tcBorders>
              <w:top w:val="nil"/>
              <w:left w:val="nil"/>
              <w:bottom w:val="nil"/>
              <w:right w:val="nil"/>
            </w:tcBorders>
            <w:shd w:val="clear" w:color="000000" w:fill="FFFFFF"/>
            <w:noWrap/>
            <w:vAlign w:val="center"/>
            <w:hideMark/>
          </w:tcPr>
          <w:p w14:paraId="49CAF26F" w14:textId="77777777" w:rsidR="00747DDF" w:rsidRPr="00747DDF" w:rsidRDefault="00747DDF" w:rsidP="00747DDF">
            <w:pPr>
              <w:widowControl/>
              <w:jc w:val="left"/>
              <w:rPr>
                <w:rFonts w:ascii="等线" w:eastAsia="等线" w:hAnsi="等线" w:cs="宋体" w:hint="eastAsia"/>
                <w:color w:val="000000"/>
                <w:kern w:val="0"/>
                <w:sz w:val="22"/>
              </w:rPr>
            </w:pPr>
            <w:r w:rsidRPr="00747DDF">
              <w:rPr>
                <w:rFonts w:ascii="等线" w:eastAsia="等线" w:hAnsi="等线" w:cs="宋体"/>
                <w:color w:val="000000"/>
                <w:kern w:val="0"/>
                <w:sz w:val="22"/>
              </w:rPr>
              <w:t xml:space="preserve">　</w:t>
            </w:r>
          </w:p>
        </w:tc>
        <w:tc>
          <w:tcPr>
            <w:tcW w:w="249" w:type="pct"/>
            <w:tcBorders>
              <w:top w:val="nil"/>
              <w:left w:val="nil"/>
              <w:bottom w:val="nil"/>
              <w:right w:val="nil"/>
            </w:tcBorders>
            <w:shd w:val="clear" w:color="000000" w:fill="FFFFFF"/>
            <w:noWrap/>
            <w:vAlign w:val="center"/>
            <w:hideMark/>
          </w:tcPr>
          <w:p w14:paraId="09C373A7" w14:textId="77777777" w:rsidR="00747DDF" w:rsidRPr="00747DDF" w:rsidRDefault="00747DDF" w:rsidP="00747DDF">
            <w:pPr>
              <w:widowControl/>
              <w:jc w:val="left"/>
              <w:rPr>
                <w:rFonts w:ascii="等线" w:eastAsia="等线" w:hAnsi="等线" w:cs="宋体" w:hint="eastAsia"/>
                <w:color w:val="000000"/>
                <w:kern w:val="0"/>
                <w:sz w:val="22"/>
              </w:rPr>
            </w:pPr>
            <w:r w:rsidRPr="00747DDF">
              <w:rPr>
                <w:rFonts w:ascii="等线" w:eastAsia="等线" w:hAnsi="等线" w:cs="宋体"/>
                <w:color w:val="000000"/>
                <w:kern w:val="0"/>
                <w:sz w:val="22"/>
              </w:rPr>
              <w:t xml:space="preserve">　</w:t>
            </w:r>
          </w:p>
        </w:tc>
        <w:tc>
          <w:tcPr>
            <w:tcW w:w="607" w:type="pct"/>
            <w:tcBorders>
              <w:top w:val="nil"/>
              <w:left w:val="nil"/>
              <w:bottom w:val="nil"/>
              <w:right w:val="nil"/>
            </w:tcBorders>
            <w:shd w:val="clear" w:color="000000" w:fill="FFFFFF"/>
            <w:noWrap/>
            <w:vAlign w:val="center"/>
            <w:hideMark/>
          </w:tcPr>
          <w:p w14:paraId="2A3893A7" w14:textId="77777777" w:rsidR="00747DDF" w:rsidRPr="00747DDF" w:rsidRDefault="00747DDF" w:rsidP="00747DDF">
            <w:pPr>
              <w:widowControl/>
              <w:jc w:val="left"/>
              <w:rPr>
                <w:rFonts w:ascii="等线" w:eastAsia="等线" w:hAnsi="等线" w:cs="宋体" w:hint="eastAsia"/>
                <w:color w:val="000000"/>
                <w:kern w:val="0"/>
                <w:sz w:val="22"/>
              </w:rPr>
            </w:pPr>
            <w:r w:rsidRPr="00747DDF">
              <w:rPr>
                <w:rFonts w:ascii="等线" w:eastAsia="等线" w:hAnsi="等线" w:cs="宋体"/>
                <w:color w:val="000000"/>
                <w:kern w:val="0"/>
                <w:sz w:val="22"/>
              </w:rPr>
              <w:t xml:space="preserve">　</w:t>
            </w:r>
          </w:p>
        </w:tc>
        <w:tc>
          <w:tcPr>
            <w:tcW w:w="1581" w:type="pct"/>
            <w:tcBorders>
              <w:top w:val="nil"/>
              <w:left w:val="nil"/>
              <w:bottom w:val="nil"/>
              <w:right w:val="nil"/>
            </w:tcBorders>
            <w:shd w:val="clear" w:color="000000" w:fill="FFFFFF"/>
            <w:noWrap/>
            <w:vAlign w:val="center"/>
            <w:hideMark/>
          </w:tcPr>
          <w:p w14:paraId="57853A2B" w14:textId="77777777" w:rsidR="00747DDF" w:rsidRPr="00747DDF" w:rsidRDefault="00747DDF" w:rsidP="00747DDF">
            <w:pPr>
              <w:widowControl/>
              <w:jc w:val="left"/>
              <w:rPr>
                <w:rFonts w:ascii="等线" w:eastAsia="等线" w:hAnsi="等线" w:cs="宋体" w:hint="eastAsia"/>
                <w:color w:val="000000"/>
                <w:kern w:val="0"/>
                <w:sz w:val="22"/>
              </w:rPr>
            </w:pPr>
            <w:r w:rsidRPr="00747DDF">
              <w:rPr>
                <w:rFonts w:ascii="等线" w:eastAsia="等线" w:hAnsi="等线" w:cs="宋体"/>
                <w:color w:val="000000"/>
                <w:kern w:val="0"/>
                <w:sz w:val="22"/>
              </w:rPr>
              <w:t xml:space="preserve">　</w:t>
            </w:r>
          </w:p>
        </w:tc>
        <w:tc>
          <w:tcPr>
            <w:tcW w:w="321" w:type="pct"/>
            <w:tcBorders>
              <w:top w:val="nil"/>
              <w:left w:val="nil"/>
              <w:bottom w:val="nil"/>
              <w:right w:val="nil"/>
            </w:tcBorders>
            <w:shd w:val="clear" w:color="000000" w:fill="FFFFFF"/>
            <w:noWrap/>
            <w:vAlign w:val="center"/>
            <w:hideMark/>
          </w:tcPr>
          <w:p w14:paraId="2D156EEB" w14:textId="77777777" w:rsidR="00747DDF" w:rsidRPr="00747DDF" w:rsidRDefault="00747DDF" w:rsidP="00747DDF">
            <w:pPr>
              <w:widowControl/>
              <w:jc w:val="left"/>
              <w:rPr>
                <w:rFonts w:ascii="等线" w:eastAsia="等线" w:hAnsi="等线" w:cs="宋体" w:hint="eastAsia"/>
                <w:color w:val="000000"/>
                <w:kern w:val="0"/>
                <w:sz w:val="22"/>
              </w:rPr>
            </w:pPr>
            <w:r w:rsidRPr="00747DDF">
              <w:rPr>
                <w:rFonts w:ascii="等线" w:eastAsia="等线" w:hAnsi="等线" w:cs="宋体"/>
                <w:color w:val="000000"/>
                <w:kern w:val="0"/>
                <w:sz w:val="22"/>
              </w:rPr>
              <w:t xml:space="preserve">　</w:t>
            </w:r>
          </w:p>
        </w:tc>
        <w:tc>
          <w:tcPr>
            <w:tcW w:w="681" w:type="pct"/>
            <w:tcBorders>
              <w:top w:val="nil"/>
              <w:left w:val="nil"/>
              <w:bottom w:val="nil"/>
              <w:right w:val="nil"/>
            </w:tcBorders>
            <w:shd w:val="clear" w:color="000000" w:fill="FFFFFF"/>
            <w:noWrap/>
            <w:vAlign w:val="bottom"/>
            <w:hideMark/>
          </w:tcPr>
          <w:p w14:paraId="2A4D0B68" w14:textId="77777777" w:rsidR="00747DDF" w:rsidRPr="00747DDF" w:rsidRDefault="00747DDF" w:rsidP="00747DDF">
            <w:pPr>
              <w:widowControl/>
              <w:jc w:val="left"/>
              <w:rPr>
                <w:rFonts w:ascii="宋体" w:eastAsia="宋体" w:hAnsi="宋体" w:cs="宋体" w:hint="eastAsia"/>
                <w:kern w:val="0"/>
                <w:sz w:val="18"/>
                <w:szCs w:val="18"/>
              </w:rPr>
            </w:pPr>
            <w:r w:rsidRPr="00747DDF">
              <w:rPr>
                <w:rFonts w:ascii="宋体" w:eastAsia="宋体" w:hAnsi="宋体" w:cs="宋体"/>
                <w:kern w:val="0"/>
                <w:sz w:val="18"/>
                <w:szCs w:val="18"/>
              </w:rPr>
              <w:t xml:space="preserve">  公开01表</w:t>
            </w:r>
          </w:p>
        </w:tc>
      </w:tr>
      <w:tr w:rsidR="00747DDF" w:rsidRPr="00747DDF" w14:paraId="66AA2210" w14:textId="77777777" w:rsidTr="006F6E2A">
        <w:trPr>
          <w:trHeight w:val="276"/>
        </w:trPr>
        <w:tc>
          <w:tcPr>
            <w:tcW w:w="1561" w:type="pct"/>
            <w:tcBorders>
              <w:top w:val="nil"/>
              <w:left w:val="nil"/>
              <w:bottom w:val="single" w:sz="4" w:space="0" w:color="auto"/>
              <w:right w:val="nil"/>
            </w:tcBorders>
            <w:shd w:val="clear" w:color="000000" w:fill="FFFFFF"/>
            <w:noWrap/>
            <w:vAlign w:val="bottom"/>
            <w:hideMark/>
          </w:tcPr>
          <w:p w14:paraId="79533E25" w14:textId="77777777" w:rsidR="00747DDF" w:rsidRPr="00747DDF" w:rsidRDefault="00747DDF" w:rsidP="00747DDF">
            <w:pPr>
              <w:widowControl/>
              <w:jc w:val="left"/>
              <w:rPr>
                <w:rFonts w:ascii="宋体" w:eastAsia="宋体" w:hAnsi="宋体" w:cs="宋体" w:hint="eastAsia"/>
                <w:kern w:val="0"/>
                <w:sz w:val="18"/>
                <w:szCs w:val="18"/>
              </w:rPr>
            </w:pPr>
            <w:r w:rsidRPr="00747DDF">
              <w:rPr>
                <w:rFonts w:ascii="宋体" w:eastAsia="宋体" w:hAnsi="宋体" w:cs="宋体"/>
                <w:kern w:val="0"/>
                <w:sz w:val="18"/>
                <w:szCs w:val="18"/>
              </w:rPr>
              <w:t>大冶市城区房管所</w:t>
            </w:r>
          </w:p>
        </w:tc>
        <w:tc>
          <w:tcPr>
            <w:tcW w:w="249" w:type="pct"/>
            <w:tcBorders>
              <w:top w:val="nil"/>
              <w:left w:val="nil"/>
              <w:bottom w:val="single" w:sz="4" w:space="0" w:color="auto"/>
              <w:right w:val="nil"/>
            </w:tcBorders>
            <w:shd w:val="clear" w:color="000000" w:fill="FFFFFF"/>
            <w:noWrap/>
            <w:vAlign w:val="center"/>
            <w:hideMark/>
          </w:tcPr>
          <w:p w14:paraId="09841B03" w14:textId="77777777" w:rsidR="00747DDF" w:rsidRPr="00747DDF" w:rsidRDefault="00747DDF" w:rsidP="00747DDF">
            <w:pPr>
              <w:widowControl/>
              <w:jc w:val="left"/>
              <w:rPr>
                <w:rFonts w:ascii="等线" w:eastAsia="等线" w:hAnsi="等线" w:cs="宋体" w:hint="eastAsia"/>
                <w:color w:val="000000"/>
                <w:kern w:val="0"/>
                <w:sz w:val="22"/>
              </w:rPr>
            </w:pPr>
            <w:r w:rsidRPr="00747DDF">
              <w:rPr>
                <w:rFonts w:ascii="等线" w:eastAsia="等线" w:hAnsi="等线" w:cs="宋体"/>
                <w:color w:val="000000"/>
                <w:kern w:val="0"/>
                <w:sz w:val="22"/>
              </w:rPr>
              <w:t xml:space="preserve">　</w:t>
            </w:r>
          </w:p>
        </w:tc>
        <w:tc>
          <w:tcPr>
            <w:tcW w:w="607" w:type="pct"/>
            <w:tcBorders>
              <w:top w:val="nil"/>
              <w:left w:val="nil"/>
              <w:bottom w:val="single" w:sz="4" w:space="0" w:color="auto"/>
              <w:right w:val="nil"/>
            </w:tcBorders>
            <w:shd w:val="clear" w:color="000000" w:fill="FFFFFF"/>
            <w:noWrap/>
            <w:vAlign w:val="bottom"/>
            <w:hideMark/>
          </w:tcPr>
          <w:p w14:paraId="2C0D0873" w14:textId="77777777" w:rsidR="00747DDF" w:rsidRPr="00747DDF" w:rsidRDefault="00747DDF" w:rsidP="00747DDF">
            <w:pPr>
              <w:widowControl/>
              <w:jc w:val="left"/>
              <w:rPr>
                <w:rFonts w:ascii="宋体" w:eastAsia="宋体" w:hAnsi="宋体" w:cs="宋体" w:hint="eastAsia"/>
                <w:kern w:val="0"/>
                <w:sz w:val="18"/>
                <w:szCs w:val="18"/>
              </w:rPr>
            </w:pPr>
            <w:r w:rsidRPr="00747DDF">
              <w:rPr>
                <w:rFonts w:ascii="宋体" w:eastAsia="宋体" w:hAnsi="宋体" w:cs="宋体"/>
                <w:kern w:val="0"/>
                <w:sz w:val="18"/>
                <w:szCs w:val="18"/>
              </w:rPr>
              <w:t>2025年</w:t>
            </w:r>
          </w:p>
        </w:tc>
        <w:tc>
          <w:tcPr>
            <w:tcW w:w="1581" w:type="pct"/>
            <w:tcBorders>
              <w:top w:val="nil"/>
              <w:left w:val="nil"/>
              <w:bottom w:val="single" w:sz="4" w:space="0" w:color="auto"/>
              <w:right w:val="nil"/>
            </w:tcBorders>
            <w:shd w:val="clear" w:color="000000" w:fill="FFFFFF"/>
            <w:noWrap/>
            <w:vAlign w:val="center"/>
            <w:hideMark/>
          </w:tcPr>
          <w:p w14:paraId="0B09ECC3" w14:textId="77777777" w:rsidR="00747DDF" w:rsidRPr="00747DDF" w:rsidRDefault="00747DDF" w:rsidP="00747DDF">
            <w:pPr>
              <w:widowControl/>
              <w:jc w:val="left"/>
              <w:rPr>
                <w:rFonts w:ascii="等线" w:eastAsia="等线" w:hAnsi="等线" w:cs="宋体" w:hint="eastAsia"/>
                <w:color w:val="000000"/>
                <w:kern w:val="0"/>
                <w:sz w:val="22"/>
              </w:rPr>
            </w:pPr>
            <w:r w:rsidRPr="00747DDF">
              <w:rPr>
                <w:rFonts w:ascii="等线" w:eastAsia="等线" w:hAnsi="等线" w:cs="宋体"/>
                <w:color w:val="000000"/>
                <w:kern w:val="0"/>
                <w:sz w:val="22"/>
              </w:rPr>
              <w:t xml:space="preserve">　</w:t>
            </w:r>
          </w:p>
        </w:tc>
        <w:tc>
          <w:tcPr>
            <w:tcW w:w="321" w:type="pct"/>
            <w:tcBorders>
              <w:top w:val="nil"/>
              <w:left w:val="nil"/>
              <w:bottom w:val="single" w:sz="4" w:space="0" w:color="auto"/>
              <w:right w:val="nil"/>
            </w:tcBorders>
            <w:shd w:val="clear" w:color="000000" w:fill="FFFFFF"/>
            <w:noWrap/>
            <w:vAlign w:val="center"/>
            <w:hideMark/>
          </w:tcPr>
          <w:p w14:paraId="16CCA52C" w14:textId="77777777" w:rsidR="00747DDF" w:rsidRPr="00747DDF" w:rsidRDefault="00747DDF" w:rsidP="00747DDF">
            <w:pPr>
              <w:widowControl/>
              <w:jc w:val="left"/>
              <w:rPr>
                <w:rFonts w:ascii="等线" w:eastAsia="等线" w:hAnsi="等线" w:cs="宋体" w:hint="eastAsia"/>
                <w:color w:val="000000"/>
                <w:kern w:val="0"/>
                <w:sz w:val="22"/>
              </w:rPr>
            </w:pPr>
            <w:r w:rsidRPr="00747DDF">
              <w:rPr>
                <w:rFonts w:ascii="等线" w:eastAsia="等线" w:hAnsi="等线" w:cs="宋体"/>
                <w:color w:val="000000"/>
                <w:kern w:val="0"/>
                <w:sz w:val="22"/>
              </w:rPr>
              <w:t xml:space="preserve">　</w:t>
            </w:r>
          </w:p>
        </w:tc>
        <w:tc>
          <w:tcPr>
            <w:tcW w:w="681" w:type="pct"/>
            <w:tcBorders>
              <w:top w:val="nil"/>
              <w:left w:val="nil"/>
              <w:bottom w:val="single" w:sz="4" w:space="0" w:color="auto"/>
              <w:right w:val="nil"/>
            </w:tcBorders>
            <w:shd w:val="clear" w:color="000000" w:fill="FFFFFF"/>
            <w:noWrap/>
            <w:vAlign w:val="bottom"/>
            <w:hideMark/>
          </w:tcPr>
          <w:p w14:paraId="43E94288" w14:textId="77777777" w:rsidR="00747DDF" w:rsidRPr="00747DDF" w:rsidRDefault="00747DDF" w:rsidP="00747DDF">
            <w:pPr>
              <w:widowControl/>
              <w:jc w:val="left"/>
              <w:rPr>
                <w:rFonts w:ascii="宋体" w:eastAsia="宋体" w:hAnsi="宋体" w:cs="宋体" w:hint="eastAsia"/>
                <w:kern w:val="0"/>
                <w:sz w:val="18"/>
                <w:szCs w:val="18"/>
              </w:rPr>
            </w:pPr>
            <w:r w:rsidRPr="00747DDF">
              <w:rPr>
                <w:rFonts w:ascii="宋体" w:eastAsia="宋体" w:hAnsi="宋体" w:cs="宋体"/>
                <w:kern w:val="0"/>
                <w:sz w:val="18"/>
                <w:szCs w:val="18"/>
              </w:rPr>
              <w:t>金额单位：万元</w:t>
            </w:r>
          </w:p>
        </w:tc>
      </w:tr>
      <w:tr w:rsidR="00747DDF" w:rsidRPr="00747DDF" w14:paraId="5BB649EC" w14:textId="77777777" w:rsidTr="006F6E2A">
        <w:trPr>
          <w:trHeight w:val="300"/>
        </w:trPr>
        <w:tc>
          <w:tcPr>
            <w:tcW w:w="2417"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E9A4AB"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收入</w:t>
            </w:r>
          </w:p>
        </w:tc>
        <w:tc>
          <w:tcPr>
            <w:tcW w:w="2583"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5EFA54"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支出</w:t>
            </w:r>
          </w:p>
        </w:tc>
      </w:tr>
      <w:tr w:rsidR="00747DDF" w:rsidRPr="00747DDF" w14:paraId="09517BB7"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3EC1AA"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lastRenderedPageBreak/>
              <w:t>项目</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1989C48"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行次</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B04402"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金额</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32DCFFF"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项目</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917095"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行次</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98E336"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金额</w:t>
            </w:r>
          </w:p>
        </w:tc>
      </w:tr>
      <w:tr w:rsidR="00747DDF" w:rsidRPr="00747DDF" w14:paraId="1288EB8B"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603E0F1"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栏次</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DD93FA4"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6B3200"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1</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569DF0C"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栏次</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99EC048"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A434A5F"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2</w:t>
            </w:r>
          </w:p>
        </w:tc>
      </w:tr>
      <w:tr w:rsidR="00747DDF" w:rsidRPr="00747DDF" w14:paraId="1757D0F1"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9C0DC7C"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一、一般公共预算财政拨款收入</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6D7423C"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1</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14D2AF"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221.09 </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8E36A14"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一、一般公共服务支出</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7694752"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31</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CE20E9F"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r>
      <w:tr w:rsidR="00747DDF" w:rsidRPr="00747DDF" w14:paraId="0165FB5B"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F76599"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二、政府性基金预算财政拨款收入</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4017354"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2</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6B221B4"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AC3B51B"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二、外交支出</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107A7EC"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32</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DC1DDC8"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r>
      <w:tr w:rsidR="00747DDF" w:rsidRPr="00747DDF" w14:paraId="3D288F45"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68804A"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三、国有资本经营预算财政拨款收入</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0E7380"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3</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71A18F"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4FBD4B"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三、国防支出</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91DD7FD"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33</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8F3D468"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r>
      <w:tr w:rsidR="00747DDF" w:rsidRPr="00747DDF" w14:paraId="5207FB13"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80D1CB6"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四、上级补助收入</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A13595F"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4</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585087"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161BAB"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四、公共安全支出</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3033AF"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34</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13B7BC5"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r>
      <w:tr w:rsidR="00747DDF" w:rsidRPr="00747DDF" w14:paraId="700023E7"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37EA53"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五、事业收入</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2528D9"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5</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9CFD99"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B9BE95"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五、教育支出</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CD13877"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35</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6FFB14"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r>
      <w:tr w:rsidR="00747DDF" w:rsidRPr="00747DDF" w14:paraId="73388A61"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06E35A6"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六、经营收入</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0D0E54"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6</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EB6B02"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C74F1EF"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六、科学技术支出</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723F3B"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36</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F0995E"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r>
      <w:tr w:rsidR="00747DDF" w:rsidRPr="00747DDF" w14:paraId="6F52516F"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B21A645"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七、附属单位上缴收入</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F488CC"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7</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30CAE2"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EE41298"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七、文化旅游体育与传媒支出</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AA50E6"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37</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6EE4ED0"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r>
      <w:tr w:rsidR="00747DDF" w:rsidRPr="00747DDF" w14:paraId="61A7E1FD"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40B014A"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八、其他收入</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3D585C"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8</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D73B184"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A6DE49A"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八、社会保障和就业支出</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4E7C502"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38</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7DA822"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r>
      <w:tr w:rsidR="00747DDF" w:rsidRPr="00747DDF" w14:paraId="2299F3E7"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0958540"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258FAB"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9</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053510"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D19705"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九、卫生健康支出</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9B4AC5"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39</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904B00"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r>
      <w:tr w:rsidR="00747DDF" w:rsidRPr="00747DDF" w14:paraId="0B8E8CF5"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72EA18A"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F7DC96"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10</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D63BD7"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AC2564F"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十、节能环保支出</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C75FF2D"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40</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CB1917"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r>
      <w:tr w:rsidR="00747DDF" w:rsidRPr="00747DDF" w14:paraId="1BB57E7F"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6C24162"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5533727"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11</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779209"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A2A25F4"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十一、城乡社区支出</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FEF4CE"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41</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0263A4"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186.28 </w:t>
            </w:r>
          </w:p>
        </w:tc>
      </w:tr>
      <w:tr w:rsidR="00747DDF" w:rsidRPr="00747DDF" w14:paraId="7B9D806B"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CC2818A"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F055D5"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12</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B19D040"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571B78"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十二、农林水支出</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C57382"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42</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ECFC73"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r>
      <w:tr w:rsidR="00747DDF" w:rsidRPr="00747DDF" w14:paraId="2E4030B6"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454955D"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BF2F15F"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13</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228228"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E81EA9"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十三、交通运输支出</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3ED02FA"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43</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97F289"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r>
      <w:tr w:rsidR="00747DDF" w:rsidRPr="00747DDF" w14:paraId="02646EA5"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997FC5"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C7979C"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14</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A101D00"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358767"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十四、资源勘探工业信息等支出</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9864BE"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44</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5D9D32"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r>
      <w:tr w:rsidR="00747DDF" w:rsidRPr="00747DDF" w14:paraId="7FA2A7C5"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F55D7F"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D10BBC4"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15</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000487"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BA7CF7"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十五、商业服务业等支出</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590C56"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45</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D3B1BB5"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r>
      <w:tr w:rsidR="00747DDF" w:rsidRPr="00747DDF" w14:paraId="455FAD8E"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0B398A"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AB181C"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16</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1C8ADC2"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BEBF2D"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十六、金融支出</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B8D0B4"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46</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2B5B70"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r>
      <w:tr w:rsidR="00747DDF" w:rsidRPr="00747DDF" w14:paraId="4D9E3D29"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920093"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62CAEAA"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17</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35907E"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0F50F5D"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十七、援助其他地区支出</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5B1151"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47</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4B4228C"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r>
      <w:tr w:rsidR="00747DDF" w:rsidRPr="00747DDF" w14:paraId="23A49D40"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A9D21BD"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243352"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18</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CD1743B"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64D20E"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十八、自然资源海洋气象等支出</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DB15AA"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48</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DAE588"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r>
      <w:tr w:rsidR="00747DDF" w:rsidRPr="00747DDF" w14:paraId="7AC153A3"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D316A0D"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BE71B3"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19</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1CDF56"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2B08ABB"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十九、住房保障支出</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9C71362"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49</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3F5C35"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34.81 </w:t>
            </w:r>
          </w:p>
        </w:tc>
      </w:tr>
      <w:tr w:rsidR="00747DDF" w:rsidRPr="00747DDF" w14:paraId="6E84B8FB"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5B2941E"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E91F23"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20</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05C4C32"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E3E2C6"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二十、粮油物资储备支出</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7F79C8"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50</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6FBBCF"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r>
      <w:tr w:rsidR="00747DDF" w:rsidRPr="00747DDF" w14:paraId="703C751B"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4B96BA4"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637987"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21</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39E8C3"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A36DF0"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二十一、国有资本经营预算支出</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BD55A5"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51</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18B8364"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r>
      <w:tr w:rsidR="00747DDF" w:rsidRPr="00747DDF" w14:paraId="419300C8"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A658E95"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51BDB0D"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22</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8AF2AF0"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0EE8EB"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二十二、灾害防治及应急管理支出</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E0A4DE5"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52</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C5B31D2"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r>
      <w:tr w:rsidR="00747DDF" w:rsidRPr="00747DDF" w14:paraId="3B533821"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91DB0A"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98CD510"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2</w:t>
            </w:r>
            <w:r w:rsidRPr="00747DDF">
              <w:rPr>
                <w:rFonts w:ascii="宋体" w:eastAsia="宋体" w:hAnsi="宋体" w:cs="宋体"/>
                <w:color w:val="000000"/>
                <w:kern w:val="0"/>
                <w:sz w:val="22"/>
              </w:rPr>
              <w:lastRenderedPageBreak/>
              <w:t>3</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AD6BD21"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lastRenderedPageBreak/>
              <w:t xml:space="preserve">　</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224732"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二十三、其他支出</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D122973"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53</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CCE3FD"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r>
      <w:tr w:rsidR="00747DDF" w:rsidRPr="00747DDF" w14:paraId="268B32FD"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9D0DF4" w14:textId="77777777" w:rsidR="00747DDF" w:rsidRPr="00747DDF" w:rsidRDefault="00747DDF" w:rsidP="00747DDF">
            <w:pPr>
              <w:widowControl/>
              <w:jc w:val="center"/>
              <w:rPr>
                <w:rFonts w:ascii="宋体" w:eastAsia="宋体" w:hAnsi="宋体" w:cs="宋体" w:hint="eastAsia"/>
                <w:b/>
                <w:bCs/>
                <w:color w:val="000000"/>
                <w:kern w:val="0"/>
                <w:sz w:val="20"/>
                <w:szCs w:val="20"/>
              </w:rPr>
            </w:pPr>
            <w:r w:rsidRPr="00747DDF">
              <w:rPr>
                <w:rFonts w:ascii="宋体" w:eastAsia="宋体" w:hAnsi="宋体" w:cs="宋体"/>
                <w:b/>
                <w:bCs/>
                <w:color w:val="000000"/>
                <w:kern w:val="0"/>
                <w:sz w:val="20"/>
                <w:szCs w:val="20"/>
              </w:rPr>
              <w:t xml:space="preserve">　</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E2CF373" w14:textId="77777777" w:rsidR="00747DDF" w:rsidRPr="00747DDF" w:rsidRDefault="00747DDF" w:rsidP="00747DDF">
            <w:pPr>
              <w:widowControl/>
              <w:jc w:val="center"/>
              <w:rPr>
                <w:rFonts w:ascii="宋体" w:eastAsia="宋体" w:hAnsi="宋体" w:cs="宋体" w:hint="eastAsia"/>
                <w:color w:val="000000"/>
                <w:kern w:val="0"/>
                <w:sz w:val="20"/>
                <w:szCs w:val="20"/>
              </w:rPr>
            </w:pPr>
            <w:r w:rsidRPr="00747DDF">
              <w:rPr>
                <w:rFonts w:ascii="宋体" w:eastAsia="宋体" w:hAnsi="宋体" w:cs="宋体"/>
                <w:color w:val="000000"/>
                <w:kern w:val="0"/>
                <w:sz w:val="20"/>
                <w:szCs w:val="20"/>
              </w:rPr>
              <w:t>24</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D846A41" w14:textId="77777777" w:rsidR="00747DDF" w:rsidRPr="00747DDF" w:rsidRDefault="00747DDF" w:rsidP="00747DDF">
            <w:pPr>
              <w:widowControl/>
              <w:jc w:val="right"/>
              <w:rPr>
                <w:rFonts w:ascii="宋体" w:eastAsia="宋体" w:hAnsi="宋体" w:cs="宋体" w:hint="eastAsia"/>
                <w:color w:val="000000"/>
                <w:kern w:val="0"/>
                <w:sz w:val="20"/>
                <w:szCs w:val="20"/>
              </w:rPr>
            </w:pPr>
            <w:r w:rsidRPr="00747DDF">
              <w:rPr>
                <w:rFonts w:ascii="宋体" w:eastAsia="宋体" w:hAnsi="宋体" w:cs="宋体"/>
                <w:color w:val="000000"/>
                <w:kern w:val="0"/>
                <w:sz w:val="20"/>
                <w:szCs w:val="20"/>
              </w:rPr>
              <w:t xml:space="preserve">　</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BED2A89"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二十四、债务还本支出</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85AB67"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54</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70D5BE6"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r>
      <w:tr w:rsidR="00747DDF" w:rsidRPr="00747DDF" w14:paraId="3682E94B"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2FE2BC" w14:textId="77777777" w:rsidR="00747DDF" w:rsidRPr="00747DDF" w:rsidRDefault="00747DDF" w:rsidP="00747DDF">
            <w:pPr>
              <w:widowControl/>
              <w:jc w:val="left"/>
              <w:rPr>
                <w:rFonts w:ascii="宋体" w:eastAsia="宋体" w:hAnsi="宋体" w:cs="宋体" w:hint="eastAsia"/>
                <w:color w:val="000000"/>
                <w:kern w:val="0"/>
                <w:sz w:val="20"/>
                <w:szCs w:val="20"/>
              </w:rPr>
            </w:pPr>
            <w:r w:rsidRPr="00747DDF">
              <w:rPr>
                <w:rFonts w:ascii="宋体" w:eastAsia="宋体" w:hAnsi="宋体" w:cs="宋体"/>
                <w:color w:val="000000"/>
                <w:kern w:val="0"/>
                <w:sz w:val="20"/>
                <w:szCs w:val="20"/>
              </w:rPr>
              <w:t xml:space="preserve">　</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91A236E" w14:textId="77777777" w:rsidR="00747DDF" w:rsidRPr="00747DDF" w:rsidRDefault="00747DDF" w:rsidP="00747DDF">
            <w:pPr>
              <w:widowControl/>
              <w:jc w:val="center"/>
              <w:rPr>
                <w:rFonts w:ascii="宋体" w:eastAsia="宋体" w:hAnsi="宋体" w:cs="宋体" w:hint="eastAsia"/>
                <w:color w:val="000000"/>
                <w:kern w:val="0"/>
                <w:sz w:val="20"/>
                <w:szCs w:val="20"/>
              </w:rPr>
            </w:pPr>
            <w:r w:rsidRPr="00747DDF">
              <w:rPr>
                <w:rFonts w:ascii="宋体" w:eastAsia="宋体" w:hAnsi="宋体" w:cs="宋体"/>
                <w:color w:val="000000"/>
                <w:kern w:val="0"/>
                <w:sz w:val="20"/>
                <w:szCs w:val="20"/>
              </w:rPr>
              <w:t>25</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ACE2AB2" w14:textId="77777777" w:rsidR="00747DDF" w:rsidRPr="00747DDF" w:rsidRDefault="00747DDF" w:rsidP="00747DDF">
            <w:pPr>
              <w:widowControl/>
              <w:jc w:val="right"/>
              <w:rPr>
                <w:rFonts w:ascii="宋体" w:eastAsia="宋体" w:hAnsi="宋体" w:cs="宋体" w:hint="eastAsia"/>
                <w:color w:val="000000"/>
                <w:kern w:val="0"/>
                <w:sz w:val="20"/>
                <w:szCs w:val="20"/>
              </w:rPr>
            </w:pPr>
            <w:r w:rsidRPr="00747DDF">
              <w:rPr>
                <w:rFonts w:ascii="宋体" w:eastAsia="宋体" w:hAnsi="宋体" w:cs="宋体"/>
                <w:color w:val="000000"/>
                <w:kern w:val="0"/>
                <w:sz w:val="20"/>
                <w:szCs w:val="20"/>
              </w:rPr>
              <w:t xml:space="preserve">　</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48D28B"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二十五、债务付息支出</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EC1FD35"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55</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1BA482"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r>
      <w:tr w:rsidR="00747DDF" w:rsidRPr="00747DDF" w14:paraId="5B489191"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3CA275" w14:textId="77777777" w:rsidR="00747DDF" w:rsidRPr="00747DDF" w:rsidRDefault="00747DDF" w:rsidP="00747DDF">
            <w:pPr>
              <w:widowControl/>
              <w:jc w:val="left"/>
              <w:rPr>
                <w:rFonts w:ascii="宋体" w:eastAsia="宋体" w:hAnsi="宋体" w:cs="宋体" w:hint="eastAsia"/>
                <w:color w:val="000000"/>
                <w:kern w:val="0"/>
                <w:sz w:val="20"/>
                <w:szCs w:val="20"/>
              </w:rPr>
            </w:pPr>
            <w:r w:rsidRPr="00747DDF">
              <w:rPr>
                <w:rFonts w:ascii="宋体" w:eastAsia="宋体" w:hAnsi="宋体" w:cs="宋体"/>
                <w:color w:val="000000"/>
                <w:kern w:val="0"/>
                <w:sz w:val="20"/>
                <w:szCs w:val="20"/>
              </w:rPr>
              <w:t xml:space="preserve">　</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C3155E5" w14:textId="77777777" w:rsidR="00747DDF" w:rsidRPr="00747DDF" w:rsidRDefault="00747DDF" w:rsidP="00747DDF">
            <w:pPr>
              <w:widowControl/>
              <w:jc w:val="center"/>
              <w:rPr>
                <w:rFonts w:ascii="宋体" w:eastAsia="宋体" w:hAnsi="宋体" w:cs="宋体" w:hint="eastAsia"/>
                <w:color w:val="000000"/>
                <w:kern w:val="0"/>
                <w:sz w:val="20"/>
                <w:szCs w:val="20"/>
              </w:rPr>
            </w:pPr>
            <w:r w:rsidRPr="00747DDF">
              <w:rPr>
                <w:rFonts w:ascii="宋体" w:eastAsia="宋体" w:hAnsi="宋体" w:cs="宋体"/>
                <w:color w:val="000000"/>
                <w:kern w:val="0"/>
                <w:sz w:val="20"/>
                <w:szCs w:val="20"/>
              </w:rPr>
              <w:t>26</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BB9018B" w14:textId="77777777" w:rsidR="00747DDF" w:rsidRPr="00747DDF" w:rsidRDefault="00747DDF" w:rsidP="00747DDF">
            <w:pPr>
              <w:widowControl/>
              <w:jc w:val="right"/>
              <w:rPr>
                <w:rFonts w:ascii="宋体" w:eastAsia="宋体" w:hAnsi="宋体" w:cs="宋体" w:hint="eastAsia"/>
                <w:color w:val="000000"/>
                <w:kern w:val="0"/>
                <w:sz w:val="20"/>
                <w:szCs w:val="20"/>
              </w:rPr>
            </w:pPr>
            <w:r w:rsidRPr="00747DDF">
              <w:rPr>
                <w:rFonts w:ascii="宋体" w:eastAsia="宋体" w:hAnsi="宋体" w:cs="宋体"/>
                <w:color w:val="000000"/>
                <w:kern w:val="0"/>
                <w:sz w:val="20"/>
                <w:szCs w:val="20"/>
              </w:rPr>
              <w:t xml:space="preserve">　</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7CF2B0"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二十六、抗疫特别国债安排的支出</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76FE77"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56</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0CDB5E"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r>
      <w:tr w:rsidR="00747DDF" w:rsidRPr="00747DDF" w14:paraId="6BD6F03E"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A056196" w14:textId="77777777" w:rsidR="00747DDF" w:rsidRPr="00747DDF" w:rsidRDefault="00747DDF" w:rsidP="00747DDF">
            <w:pPr>
              <w:widowControl/>
              <w:jc w:val="center"/>
              <w:rPr>
                <w:rFonts w:ascii="宋体" w:eastAsia="宋体" w:hAnsi="宋体" w:cs="宋体" w:hint="eastAsia"/>
                <w:b/>
                <w:bCs/>
                <w:color w:val="000000"/>
                <w:kern w:val="0"/>
                <w:sz w:val="22"/>
              </w:rPr>
            </w:pPr>
            <w:r w:rsidRPr="00747DDF">
              <w:rPr>
                <w:rFonts w:ascii="宋体" w:eastAsia="宋体" w:hAnsi="宋体" w:cs="宋体"/>
                <w:b/>
                <w:bCs/>
                <w:color w:val="000000"/>
                <w:kern w:val="0"/>
                <w:sz w:val="22"/>
              </w:rPr>
              <w:t>本年收入合计</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7D7F47"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27</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8887AB7"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221.09 </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D8B9F6" w14:textId="77777777" w:rsidR="00747DDF" w:rsidRPr="00747DDF" w:rsidRDefault="00747DDF" w:rsidP="00747DDF">
            <w:pPr>
              <w:widowControl/>
              <w:jc w:val="center"/>
              <w:rPr>
                <w:rFonts w:ascii="宋体" w:eastAsia="宋体" w:hAnsi="宋体" w:cs="宋体" w:hint="eastAsia"/>
                <w:b/>
                <w:bCs/>
                <w:color w:val="000000"/>
                <w:kern w:val="0"/>
                <w:sz w:val="22"/>
              </w:rPr>
            </w:pPr>
            <w:r w:rsidRPr="00747DDF">
              <w:rPr>
                <w:rFonts w:ascii="宋体" w:eastAsia="宋体" w:hAnsi="宋体" w:cs="宋体"/>
                <w:b/>
                <w:bCs/>
                <w:color w:val="000000"/>
                <w:kern w:val="0"/>
                <w:sz w:val="22"/>
              </w:rPr>
              <w:t>本年支出合计</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62F965"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57</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06682B"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221.09 </w:t>
            </w:r>
          </w:p>
        </w:tc>
      </w:tr>
      <w:tr w:rsidR="00747DDF" w:rsidRPr="00747DDF" w14:paraId="5215201E"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CB6453"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使用非财政拨款结余（含专用结余）</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D489EA"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28</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BB8D9A"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234449B"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结余分配</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A38CB4B"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58</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FDBE60C"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r>
      <w:tr w:rsidR="00747DDF" w:rsidRPr="00747DDF" w14:paraId="3F269517"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7DFCDD"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年初结转和结余</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5A5537"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29</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842240"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22FA72"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年末结转和结余</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EEB15F"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59</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1747B4"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w:t>
            </w:r>
          </w:p>
        </w:tc>
      </w:tr>
      <w:tr w:rsidR="00747DDF" w:rsidRPr="00747DDF" w14:paraId="3DF6F4A1" w14:textId="77777777" w:rsidTr="006F6E2A">
        <w:trPr>
          <w:trHeight w:val="300"/>
        </w:trPr>
        <w:tc>
          <w:tcPr>
            <w:tcW w:w="15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325EE2" w14:textId="77777777" w:rsidR="00747DDF" w:rsidRPr="00747DDF" w:rsidRDefault="00747DDF" w:rsidP="00747DDF">
            <w:pPr>
              <w:widowControl/>
              <w:jc w:val="center"/>
              <w:rPr>
                <w:rFonts w:ascii="宋体" w:eastAsia="宋体" w:hAnsi="宋体" w:cs="宋体" w:hint="eastAsia"/>
                <w:b/>
                <w:bCs/>
                <w:color w:val="000000"/>
                <w:kern w:val="0"/>
                <w:sz w:val="22"/>
              </w:rPr>
            </w:pPr>
            <w:r w:rsidRPr="00747DDF">
              <w:rPr>
                <w:rFonts w:ascii="宋体" w:eastAsia="宋体" w:hAnsi="宋体" w:cs="宋体"/>
                <w:b/>
                <w:bCs/>
                <w:color w:val="000000"/>
                <w:kern w:val="0"/>
                <w:sz w:val="22"/>
              </w:rPr>
              <w:t>总计</w:t>
            </w:r>
          </w:p>
        </w:tc>
        <w:tc>
          <w:tcPr>
            <w:tcW w:w="2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56EE18A"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30</w:t>
            </w:r>
          </w:p>
        </w:tc>
        <w:tc>
          <w:tcPr>
            <w:tcW w:w="6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9CF3204"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221.09 </w:t>
            </w:r>
          </w:p>
        </w:tc>
        <w:tc>
          <w:tcPr>
            <w:tcW w:w="15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BE96D8" w14:textId="77777777" w:rsidR="00747DDF" w:rsidRPr="00747DDF" w:rsidRDefault="00747DDF" w:rsidP="00747DDF">
            <w:pPr>
              <w:widowControl/>
              <w:jc w:val="center"/>
              <w:rPr>
                <w:rFonts w:ascii="宋体" w:eastAsia="宋体" w:hAnsi="宋体" w:cs="宋体" w:hint="eastAsia"/>
                <w:b/>
                <w:bCs/>
                <w:color w:val="000000"/>
                <w:kern w:val="0"/>
                <w:sz w:val="22"/>
              </w:rPr>
            </w:pPr>
            <w:r w:rsidRPr="00747DDF">
              <w:rPr>
                <w:rFonts w:ascii="宋体" w:eastAsia="宋体" w:hAnsi="宋体" w:cs="宋体"/>
                <w:b/>
                <w:bCs/>
                <w:color w:val="000000"/>
                <w:kern w:val="0"/>
                <w:sz w:val="22"/>
              </w:rPr>
              <w:t>总计</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6ADE30A" w14:textId="77777777" w:rsidR="00747DDF" w:rsidRPr="00747DDF" w:rsidRDefault="00747DDF" w:rsidP="00747DDF">
            <w:pPr>
              <w:widowControl/>
              <w:jc w:val="center"/>
              <w:rPr>
                <w:rFonts w:ascii="宋体" w:eastAsia="宋体" w:hAnsi="宋体" w:cs="宋体" w:hint="eastAsia"/>
                <w:color w:val="000000"/>
                <w:kern w:val="0"/>
                <w:sz w:val="22"/>
              </w:rPr>
            </w:pPr>
            <w:r w:rsidRPr="00747DDF">
              <w:rPr>
                <w:rFonts w:ascii="宋体" w:eastAsia="宋体" w:hAnsi="宋体" w:cs="宋体"/>
                <w:color w:val="000000"/>
                <w:kern w:val="0"/>
                <w:sz w:val="22"/>
              </w:rPr>
              <w:t>60</w:t>
            </w:r>
          </w:p>
        </w:tc>
        <w:tc>
          <w:tcPr>
            <w:tcW w:w="6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EBD92A" w14:textId="77777777" w:rsidR="00747DDF" w:rsidRPr="00747DDF" w:rsidRDefault="00747DDF" w:rsidP="00747DDF">
            <w:pPr>
              <w:widowControl/>
              <w:jc w:val="righ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221.09 </w:t>
            </w:r>
          </w:p>
        </w:tc>
      </w:tr>
      <w:tr w:rsidR="00747DDF" w:rsidRPr="00747DDF" w14:paraId="76F62D7B" w14:textId="77777777" w:rsidTr="006F6E2A">
        <w:trPr>
          <w:trHeight w:val="435"/>
        </w:trPr>
        <w:tc>
          <w:tcPr>
            <w:tcW w:w="5000" w:type="pct"/>
            <w:gridSpan w:val="6"/>
            <w:tcBorders>
              <w:top w:val="single" w:sz="4" w:space="0" w:color="auto"/>
              <w:left w:val="nil"/>
              <w:bottom w:val="nil"/>
              <w:right w:val="nil"/>
            </w:tcBorders>
            <w:shd w:val="clear" w:color="000000" w:fill="FFFFFF"/>
            <w:noWrap/>
            <w:vAlign w:val="center"/>
            <w:hideMark/>
          </w:tcPr>
          <w:p w14:paraId="46138C32"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注：1.本表反映部门本年度的总收支和年末结转结余情况。</w:t>
            </w:r>
          </w:p>
        </w:tc>
      </w:tr>
      <w:tr w:rsidR="00747DDF" w:rsidRPr="00747DDF" w14:paraId="5959223F" w14:textId="77777777" w:rsidTr="006F6E2A">
        <w:trPr>
          <w:trHeight w:val="435"/>
        </w:trPr>
        <w:tc>
          <w:tcPr>
            <w:tcW w:w="5000" w:type="pct"/>
            <w:gridSpan w:val="6"/>
            <w:tcBorders>
              <w:top w:val="nil"/>
              <w:left w:val="nil"/>
              <w:bottom w:val="nil"/>
              <w:right w:val="nil"/>
            </w:tcBorders>
            <w:shd w:val="clear" w:color="000000" w:fill="FFFFFF"/>
            <w:noWrap/>
            <w:vAlign w:val="center"/>
            <w:hideMark/>
          </w:tcPr>
          <w:p w14:paraId="5D3BC749" w14:textId="77777777" w:rsidR="00747DDF" w:rsidRPr="00747DDF" w:rsidRDefault="00747DDF" w:rsidP="00747DDF">
            <w:pPr>
              <w:widowControl/>
              <w:jc w:val="left"/>
              <w:rPr>
                <w:rFonts w:ascii="宋体" w:eastAsia="宋体" w:hAnsi="宋体" w:cs="宋体" w:hint="eastAsia"/>
                <w:color w:val="000000"/>
                <w:kern w:val="0"/>
                <w:sz w:val="22"/>
              </w:rPr>
            </w:pPr>
            <w:r w:rsidRPr="00747DDF">
              <w:rPr>
                <w:rFonts w:ascii="宋体" w:eastAsia="宋体" w:hAnsi="宋体" w:cs="宋体"/>
                <w:color w:val="000000"/>
                <w:kern w:val="0"/>
                <w:sz w:val="22"/>
              </w:rPr>
              <w:t xml:space="preserve">    2.本套报表金额单位转换时可能存在尾数误差。</w:t>
            </w:r>
          </w:p>
        </w:tc>
      </w:tr>
    </w:tbl>
    <w:p w14:paraId="2E1B3F26" w14:textId="6BFAB475" w:rsidR="00F84279" w:rsidRPr="00747DDF" w:rsidRDefault="00F84279">
      <w:pPr>
        <w:snapToGrid w:val="0"/>
        <w:spacing w:line="580" w:lineRule="atLeast"/>
        <w:ind w:rightChars="-244" w:right="-781" w:firstLineChars="200" w:firstLine="640"/>
        <w:rPr>
          <w:rFonts w:ascii="黑体" w:eastAsia="黑体" w:hAnsi="黑体" w:hint="eastAsia"/>
        </w:rPr>
      </w:pPr>
    </w:p>
    <w:p w14:paraId="7F5DD04C" w14:textId="3E64831A" w:rsidR="00F84279" w:rsidRDefault="00F84279" w:rsidP="00385195">
      <w:pPr>
        <w:snapToGrid w:val="0"/>
        <w:spacing w:line="580" w:lineRule="atLeast"/>
        <w:ind w:rightChars="-244" w:right="-781" w:firstLineChars="200" w:firstLine="640"/>
        <w:rPr>
          <w:rFonts w:ascii="黑体" w:eastAsia="黑体" w:hAnsi="黑体" w:hint="eastAsia"/>
        </w:rPr>
      </w:pPr>
    </w:p>
    <w:p w14:paraId="4D0CEAE5" w14:textId="77777777" w:rsidR="00F84279" w:rsidRDefault="00130025">
      <w:pPr>
        <w:snapToGrid w:val="0"/>
        <w:spacing w:line="580" w:lineRule="atLeast"/>
        <w:ind w:firstLineChars="200" w:firstLine="640"/>
        <w:rPr>
          <w:rFonts w:ascii="黑体" w:eastAsia="黑体" w:hAnsi="黑体" w:hint="eastAsia"/>
          <w:bCs/>
          <w:szCs w:val="32"/>
        </w:rPr>
      </w:pPr>
      <w:r>
        <w:rPr>
          <w:rFonts w:ascii="黑体" w:eastAsia="黑体" w:hAnsi="黑体" w:hint="eastAsia"/>
          <w:bCs/>
          <w:szCs w:val="32"/>
        </w:rPr>
        <w:t>二、收入决算表</w:t>
      </w:r>
    </w:p>
    <w:tbl>
      <w:tblPr>
        <w:tblW w:w="8080" w:type="dxa"/>
        <w:tblInd w:w="108" w:type="dxa"/>
        <w:tblLayout w:type="fixed"/>
        <w:tblLook w:val="04A0" w:firstRow="1" w:lastRow="0" w:firstColumn="1" w:lastColumn="0" w:noHBand="0" w:noVBand="1"/>
      </w:tblPr>
      <w:tblGrid>
        <w:gridCol w:w="322"/>
        <w:gridCol w:w="321"/>
        <w:gridCol w:w="322"/>
        <w:gridCol w:w="2374"/>
        <w:gridCol w:w="1197"/>
        <w:gridCol w:w="988"/>
        <w:gridCol w:w="420"/>
        <w:gridCol w:w="420"/>
        <w:gridCol w:w="440"/>
        <w:gridCol w:w="567"/>
        <w:gridCol w:w="709"/>
      </w:tblGrid>
      <w:tr w:rsidR="00B944E1" w:rsidRPr="00747DDF" w14:paraId="677B773B" w14:textId="77777777" w:rsidTr="006F6E2A">
        <w:trPr>
          <w:trHeight w:val="516"/>
        </w:trPr>
        <w:tc>
          <w:tcPr>
            <w:tcW w:w="8080" w:type="dxa"/>
            <w:gridSpan w:val="11"/>
            <w:tcBorders>
              <w:top w:val="nil"/>
              <w:left w:val="nil"/>
              <w:bottom w:val="nil"/>
              <w:right w:val="nil"/>
            </w:tcBorders>
            <w:shd w:val="clear" w:color="000000" w:fill="FFFFFF"/>
            <w:noWrap/>
            <w:vAlign w:val="center"/>
            <w:hideMark/>
          </w:tcPr>
          <w:p w14:paraId="48D2E19C" w14:textId="4FE74D0F" w:rsidR="00B944E1" w:rsidRPr="00747DDF" w:rsidRDefault="00B944E1" w:rsidP="00747DDF">
            <w:pPr>
              <w:widowControl/>
              <w:jc w:val="left"/>
              <w:rPr>
                <w:rFonts w:ascii="等线" w:eastAsia="等线" w:hAnsi="等线" w:cs="宋体" w:hint="eastAsia"/>
                <w:color w:val="000000"/>
                <w:kern w:val="0"/>
                <w:sz w:val="22"/>
              </w:rPr>
            </w:pPr>
          </w:p>
          <w:p w14:paraId="6F8F4CA0" w14:textId="3AF51A7D" w:rsidR="00B944E1" w:rsidRPr="00B944E1" w:rsidRDefault="00B944E1" w:rsidP="00B944E1">
            <w:pPr>
              <w:widowControl/>
              <w:jc w:val="center"/>
              <w:rPr>
                <w:rFonts w:ascii="宋体" w:eastAsia="宋体" w:hAnsi="宋体" w:cs="宋体" w:hint="eastAsia"/>
                <w:b/>
                <w:bCs/>
                <w:kern w:val="0"/>
                <w:sz w:val="40"/>
                <w:szCs w:val="40"/>
              </w:rPr>
            </w:pPr>
            <w:r w:rsidRPr="00747DDF">
              <w:rPr>
                <w:rFonts w:ascii="宋体" w:eastAsia="宋体" w:hAnsi="宋体" w:cs="宋体"/>
                <w:b/>
                <w:bCs/>
                <w:kern w:val="0"/>
                <w:sz w:val="40"/>
                <w:szCs w:val="40"/>
              </w:rPr>
              <w:t>收入决算表</w:t>
            </w:r>
          </w:p>
        </w:tc>
      </w:tr>
      <w:tr w:rsidR="00747DDF" w:rsidRPr="00747DDF" w14:paraId="5D459D9D" w14:textId="77777777" w:rsidTr="006F6E2A">
        <w:trPr>
          <w:trHeight w:val="276"/>
        </w:trPr>
        <w:tc>
          <w:tcPr>
            <w:tcW w:w="322" w:type="dxa"/>
            <w:tcBorders>
              <w:top w:val="nil"/>
              <w:left w:val="nil"/>
              <w:bottom w:val="nil"/>
              <w:right w:val="nil"/>
            </w:tcBorders>
            <w:shd w:val="clear" w:color="000000" w:fill="FFFFFF"/>
            <w:noWrap/>
            <w:vAlign w:val="center"/>
            <w:hideMark/>
          </w:tcPr>
          <w:p w14:paraId="0699FBDD" w14:textId="77777777" w:rsidR="00747DDF" w:rsidRPr="00747DDF" w:rsidRDefault="00747DDF" w:rsidP="00747DDF">
            <w:pPr>
              <w:widowControl/>
              <w:jc w:val="left"/>
              <w:rPr>
                <w:rFonts w:ascii="等线" w:eastAsia="等线" w:hAnsi="等线" w:cs="宋体" w:hint="eastAsia"/>
                <w:color w:val="000000"/>
                <w:kern w:val="0"/>
                <w:sz w:val="22"/>
              </w:rPr>
            </w:pPr>
            <w:r w:rsidRPr="00747DDF">
              <w:rPr>
                <w:rFonts w:ascii="等线" w:eastAsia="等线" w:hAnsi="等线" w:cs="宋体"/>
                <w:color w:val="000000"/>
                <w:kern w:val="0"/>
                <w:sz w:val="22"/>
              </w:rPr>
              <w:t xml:space="preserve">　</w:t>
            </w:r>
          </w:p>
        </w:tc>
        <w:tc>
          <w:tcPr>
            <w:tcW w:w="321" w:type="dxa"/>
            <w:tcBorders>
              <w:top w:val="nil"/>
              <w:left w:val="nil"/>
              <w:bottom w:val="nil"/>
              <w:right w:val="nil"/>
            </w:tcBorders>
            <w:shd w:val="clear" w:color="000000" w:fill="FFFFFF"/>
            <w:noWrap/>
            <w:vAlign w:val="center"/>
            <w:hideMark/>
          </w:tcPr>
          <w:p w14:paraId="5C5FF033" w14:textId="77777777" w:rsidR="00747DDF" w:rsidRPr="00747DDF" w:rsidRDefault="00747DDF" w:rsidP="00747DDF">
            <w:pPr>
              <w:widowControl/>
              <w:jc w:val="left"/>
              <w:rPr>
                <w:rFonts w:ascii="等线" w:eastAsia="等线" w:hAnsi="等线" w:cs="宋体" w:hint="eastAsia"/>
                <w:color w:val="000000"/>
                <w:kern w:val="0"/>
                <w:sz w:val="22"/>
              </w:rPr>
            </w:pPr>
            <w:r w:rsidRPr="00747DDF">
              <w:rPr>
                <w:rFonts w:ascii="等线" w:eastAsia="等线" w:hAnsi="等线" w:cs="宋体"/>
                <w:color w:val="000000"/>
                <w:kern w:val="0"/>
                <w:sz w:val="22"/>
              </w:rPr>
              <w:t xml:space="preserve">　</w:t>
            </w:r>
          </w:p>
        </w:tc>
        <w:tc>
          <w:tcPr>
            <w:tcW w:w="322" w:type="dxa"/>
            <w:tcBorders>
              <w:top w:val="nil"/>
              <w:left w:val="nil"/>
              <w:bottom w:val="nil"/>
              <w:right w:val="nil"/>
            </w:tcBorders>
            <w:shd w:val="clear" w:color="000000" w:fill="FFFFFF"/>
            <w:noWrap/>
            <w:vAlign w:val="center"/>
            <w:hideMark/>
          </w:tcPr>
          <w:p w14:paraId="678EC717" w14:textId="77777777" w:rsidR="00747DDF" w:rsidRPr="00747DDF" w:rsidRDefault="00747DDF" w:rsidP="00747DDF">
            <w:pPr>
              <w:widowControl/>
              <w:jc w:val="left"/>
              <w:rPr>
                <w:rFonts w:ascii="等线" w:eastAsia="等线" w:hAnsi="等线" w:cs="宋体" w:hint="eastAsia"/>
                <w:color w:val="000000"/>
                <w:kern w:val="0"/>
                <w:sz w:val="22"/>
              </w:rPr>
            </w:pPr>
            <w:r w:rsidRPr="00747DDF">
              <w:rPr>
                <w:rFonts w:ascii="等线" w:eastAsia="等线" w:hAnsi="等线" w:cs="宋体"/>
                <w:color w:val="000000"/>
                <w:kern w:val="0"/>
                <w:sz w:val="22"/>
              </w:rPr>
              <w:t xml:space="preserve">　</w:t>
            </w:r>
          </w:p>
        </w:tc>
        <w:tc>
          <w:tcPr>
            <w:tcW w:w="2374" w:type="dxa"/>
            <w:tcBorders>
              <w:top w:val="nil"/>
              <w:left w:val="nil"/>
              <w:bottom w:val="nil"/>
              <w:right w:val="nil"/>
            </w:tcBorders>
            <w:shd w:val="clear" w:color="000000" w:fill="FFFFFF"/>
            <w:noWrap/>
            <w:vAlign w:val="center"/>
            <w:hideMark/>
          </w:tcPr>
          <w:p w14:paraId="6B78B324" w14:textId="77777777" w:rsidR="00747DDF" w:rsidRPr="00747DDF" w:rsidRDefault="00747DDF" w:rsidP="00747DDF">
            <w:pPr>
              <w:widowControl/>
              <w:jc w:val="left"/>
              <w:rPr>
                <w:rFonts w:ascii="等线" w:eastAsia="等线" w:hAnsi="等线" w:cs="宋体" w:hint="eastAsia"/>
                <w:color w:val="000000"/>
                <w:kern w:val="0"/>
                <w:sz w:val="22"/>
              </w:rPr>
            </w:pPr>
            <w:r w:rsidRPr="00747DDF">
              <w:rPr>
                <w:rFonts w:ascii="等线" w:eastAsia="等线" w:hAnsi="等线" w:cs="宋体"/>
                <w:color w:val="000000"/>
                <w:kern w:val="0"/>
                <w:sz w:val="22"/>
              </w:rPr>
              <w:t xml:space="preserve">　</w:t>
            </w:r>
          </w:p>
        </w:tc>
        <w:tc>
          <w:tcPr>
            <w:tcW w:w="1197" w:type="dxa"/>
            <w:tcBorders>
              <w:top w:val="nil"/>
              <w:left w:val="nil"/>
              <w:bottom w:val="nil"/>
              <w:right w:val="nil"/>
            </w:tcBorders>
            <w:shd w:val="clear" w:color="000000" w:fill="FFFFFF"/>
            <w:noWrap/>
            <w:vAlign w:val="center"/>
            <w:hideMark/>
          </w:tcPr>
          <w:p w14:paraId="107D5A9A" w14:textId="77777777" w:rsidR="00747DDF" w:rsidRPr="00747DDF" w:rsidRDefault="00747DDF" w:rsidP="00747DDF">
            <w:pPr>
              <w:widowControl/>
              <w:jc w:val="left"/>
              <w:rPr>
                <w:rFonts w:ascii="等线" w:eastAsia="等线" w:hAnsi="等线" w:cs="宋体" w:hint="eastAsia"/>
                <w:color w:val="000000"/>
                <w:kern w:val="0"/>
                <w:sz w:val="22"/>
              </w:rPr>
            </w:pPr>
            <w:r w:rsidRPr="00747DDF">
              <w:rPr>
                <w:rFonts w:ascii="等线" w:eastAsia="等线" w:hAnsi="等线" w:cs="宋体"/>
                <w:color w:val="000000"/>
                <w:kern w:val="0"/>
                <w:sz w:val="22"/>
              </w:rPr>
              <w:t xml:space="preserve">　</w:t>
            </w:r>
          </w:p>
        </w:tc>
        <w:tc>
          <w:tcPr>
            <w:tcW w:w="988" w:type="dxa"/>
            <w:tcBorders>
              <w:top w:val="nil"/>
              <w:left w:val="nil"/>
              <w:bottom w:val="nil"/>
              <w:right w:val="nil"/>
            </w:tcBorders>
            <w:shd w:val="clear" w:color="000000" w:fill="FFFFFF"/>
            <w:noWrap/>
            <w:vAlign w:val="center"/>
            <w:hideMark/>
          </w:tcPr>
          <w:p w14:paraId="3409766D" w14:textId="77777777" w:rsidR="00747DDF" w:rsidRPr="00747DDF" w:rsidRDefault="00747DDF" w:rsidP="00747DDF">
            <w:pPr>
              <w:widowControl/>
              <w:jc w:val="left"/>
              <w:rPr>
                <w:rFonts w:ascii="等线" w:eastAsia="等线" w:hAnsi="等线" w:cs="宋体" w:hint="eastAsia"/>
                <w:color w:val="000000"/>
                <w:kern w:val="0"/>
                <w:sz w:val="22"/>
              </w:rPr>
            </w:pPr>
            <w:r w:rsidRPr="00747DDF">
              <w:rPr>
                <w:rFonts w:ascii="等线" w:eastAsia="等线" w:hAnsi="等线" w:cs="宋体"/>
                <w:color w:val="000000"/>
                <w:kern w:val="0"/>
                <w:sz w:val="22"/>
              </w:rPr>
              <w:t xml:space="preserve">　</w:t>
            </w:r>
          </w:p>
        </w:tc>
        <w:tc>
          <w:tcPr>
            <w:tcW w:w="420" w:type="dxa"/>
            <w:tcBorders>
              <w:top w:val="nil"/>
              <w:left w:val="nil"/>
              <w:bottom w:val="nil"/>
              <w:right w:val="nil"/>
            </w:tcBorders>
            <w:shd w:val="clear" w:color="000000" w:fill="FFFFFF"/>
            <w:noWrap/>
            <w:vAlign w:val="center"/>
            <w:hideMark/>
          </w:tcPr>
          <w:p w14:paraId="6A10FB14" w14:textId="77777777" w:rsidR="00747DDF" w:rsidRPr="00747DDF" w:rsidRDefault="00747DDF" w:rsidP="00747DDF">
            <w:pPr>
              <w:widowControl/>
              <w:jc w:val="left"/>
              <w:rPr>
                <w:rFonts w:ascii="等线" w:eastAsia="等线" w:hAnsi="等线" w:cs="宋体" w:hint="eastAsia"/>
                <w:color w:val="000000"/>
                <w:kern w:val="0"/>
                <w:sz w:val="22"/>
              </w:rPr>
            </w:pPr>
            <w:r w:rsidRPr="00747DDF">
              <w:rPr>
                <w:rFonts w:ascii="等线" w:eastAsia="等线" w:hAnsi="等线" w:cs="宋体"/>
                <w:color w:val="000000"/>
                <w:kern w:val="0"/>
                <w:sz w:val="22"/>
              </w:rPr>
              <w:t xml:space="preserve">　</w:t>
            </w:r>
          </w:p>
        </w:tc>
        <w:tc>
          <w:tcPr>
            <w:tcW w:w="420" w:type="dxa"/>
            <w:tcBorders>
              <w:top w:val="nil"/>
              <w:left w:val="nil"/>
              <w:bottom w:val="nil"/>
              <w:right w:val="nil"/>
            </w:tcBorders>
            <w:shd w:val="clear" w:color="000000" w:fill="FFFFFF"/>
            <w:noWrap/>
            <w:vAlign w:val="center"/>
            <w:hideMark/>
          </w:tcPr>
          <w:p w14:paraId="287D130C" w14:textId="77777777" w:rsidR="00747DDF" w:rsidRPr="00747DDF" w:rsidRDefault="00747DDF" w:rsidP="00747DDF">
            <w:pPr>
              <w:widowControl/>
              <w:jc w:val="left"/>
              <w:rPr>
                <w:rFonts w:ascii="等线" w:eastAsia="等线" w:hAnsi="等线" w:cs="宋体" w:hint="eastAsia"/>
                <w:color w:val="000000"/>
                <w:kern w:val="0"/>
                <w:sz w:val="22"/>
              </w:rPr>
            </w:pPr>
            <w:r w:rsidRPr="00747DDF">
              <w:rPr>
                <w:rFonts w:ascii="等线" w:eastAsia="等线" w:hAnsi="等线" w:cs="宋体"/>
                <w:color w:val="000000"/>
                <w:kern w:val="0"/>
                <w:sz w:val="22"/>
              </w:rPr>
              <w:t xml:space="preserve">　</w:t>
            </w:r>
          </w:p>
        </w:tc>
        <w:tc>
          <w:tcPr>
            <w:tcW w:w="440" w:type="dxa"/>
            <w:tcBorders>
              <w:top w:val="nil"/>
              <w:left w:val="nil"/>
              <w:bottom w:val="nil"/>
              <w:right w:val="nil"/>
            </w:tcBorders>
            <w:shd w:val="clear" w:color="000000" w:fill="FFFFFF"/>
            <w:noWrap/>
            <w:vAlign w:val="center"/>
            <w:hideMark/>
          </w:tcPr>
          <w:p w14:paraId="61507299" w14:textId="77777777" w:rsidR="00747DDF" w:rsidRPr="00747DDF" w:rsidRDefault="00747DDF" w:rsidP="00747DDF">
            <w:pPr>
              <w:widowControl/>
              <w:jc w:val="left"/>
              <w:rPr>
                <w:rFonts w:ascii="等线" w:eastAsia="等线" w:hAnsi="等线" w:cs="宋体" w:hint="eastAsia"/>
                <w:color w:val="000000"/>
                <w:kern w:val="0"/>
                <w:sz w:val="22"/>
              </w:rPr>
            </w:pPr>
            <w:r w:rsidRPr="00747DDF">
              <w:rPr>
                <w:rFonts w:ascii="等线" w:eastAsia="等线" w:hAnsi="等线" w:cs="宋体"/>
                <w:color w:val="000000"/>
                <w:kern w:val="0"/>
                <w:sz w:val="22"/>
              </w:rPr>
              <w:t xml:space="preserve">　</w:t>
            </w:r>
          </w:p>
        </w:tc>
        <w:tc>
          <w:tcPr>
            <w:tcW w:w="567" w:type="dxa"/>
            <w:tcBorders>
              <w:top w:val="nil"/>
              <w:left w:val="nil"/>
              <w:bottom w:val="nil"/>
              <w:right w:val="nil"/>
            </w:tcBorders>
            <w:shd w:val="clear" w:color="000000" w:fill="FFFFFF"/>
            <w:noWrap/>
            <w:vAlign w:val="center"/>
            <w:hideMark/>
          </w:tcPr>
          <w:p w14:paraId="66493D1C" w14:textId="77777777" w:rsidR="00747DDF" w:rsidRPr="00747DDF" w:rsidRDefault="00747DDF" w:rsidP="00747DDF">
            <w:pPr>
              <w:widowControl/>
              <w:jc w:val="left"/>
              <w:rPr>
                <w:rFonts w:ascii="等线" w:eastAsia="等线" w:hAnsi="等线" w:cs="宋体" w:hint="eastAsia"/>
                <w:color w:val="000000"/>
                <w:kern w:val="0"/>
                <w:sz w:val="22"/>
              </w:rPr>
            </w:pPr>
            <w:r w:rsidRPr="00747DDF">
              <w:rPr>
                <w:rFonts w:ascii="等线" w:eastAsia="等线" w:hAnsi="等线" w:cs="宋体"/>
                <w:color w:val="000000"/>
                <w:kern w:val="0"/>
                <w:sz w:val="22"/>
              </w:rPr>
              <w:t xml:space="preserve">　</w:t>
            </w:r>
          </w:p>
        </w:tc>
        <w:tc>
          <w:tcPr>
            <w:tcW w:w="709" w:type="dxa"/>
            <w:tcBorders>
              <w:top w:val="nil"/>
              <w:left w:val="nil"/>
              <w:bottom w:val="nil"/>
              <w:right w:val="nil"/>
            </w:tcBorders>
            <w:shd w:val="clear" w:color="000000" w:fill="FFFFFF"/>
            <w:noWrap/>
            <w:vAlign w:val="bottom"/>
            <w:hideMark/>
          </w:tcPr>
          <w:p w14:paraId="22BA39BC" w14:textId="77777777" w:rsidR="00747DDF" w:rsidRPr="00747DDF" w:rsidRDefault="00747DDF" w:rsidP="00747DDF">
            <w:pPr>
              <w:widowControl/>
              <w:jc w:val="left"/>
              <w:rPr>
                <w:rFonts w:ascii="宋体" w:eastAsia="宋体" w:hAnsi="宋体" w:cs="宋体" w:hint="eastAsia"/>
                <w:kern w:val="0"/>
                <w:sz w:val="18"/>
                <w:szCs w:val="18"/>
              </w:rPr>
            </w:pPr>
            <w:r w:rsidRPr="00747DDF">
              <w:rPr>
                <w:rFonts w:ascii="宋体" w:eastAsia="宋体" w:hAnsi="宋体" w:cs="宋体"/>
                <w:kern w:val="0"/>
                <w:sz w:val="18"/>
                <w:szCs w:val="18"/>
              </w:rPr>
              <w:t xml:space="preserve">  公开02表</w:t>
            </w:r>
          </w:p>
        </w:tc>
      </w:tr>
      <w:tr w:rsidR="00747DDF" w:rsidRPr="00747DDF" w14:paraId="2660A0D3" w14:textId="77777777" w:rsidTr="006F6E2A">
        <w:trPr>
          <w:trHeight w:val="276"/>
        </w:trPr>
        <w:tc>
          <w:tcPr>
            <w:tcW w:w="3339" w:type="dxa"/>
            <w:gridSpan w:val="4"/>
            <w:tcBorders>
              <w:top w:val="nil"/>
              <w:left w:val="nil"/>
              <w:bottom w:val="nil"/>
              <w:right w:val="nil"/>
            </w:tcBorders>
            <w:shd w:val="clear" w:color="000000" w:fill="FFFFFF"/>
            <w:noWrap/>
            <w:vAlign w:val="bottom"/>
            <w:hideMark/>
          </w:tcPr>
          <w:p w14:paraId="52BC7257" w14:textId="77777777" w:rsidR="00747DDF" w:rsidRPr="00747DDF" w:rsidRDefault="00747DDF" w:rsidP="00747DDF">
            <w:pPr>
              <w:widowControl/>
              <w:jc w:val="left"/>
              <w:rPr>
                <w:rFonts w:ascii="宋体" w:eastAsia="宋体" w:hAnsi="宋体" w:cs="宋体" w:hint="eastAsia"/>
                <w:kern w:val="0"/>
                <w:sz w:val="18"/>
                <w:szCs w:val="18"/>
              </w:rPr>
            </w:pPr>
            <w:r w:rsidRPr="00747DDF">
              <w:rPr>
                <w:rFonts w:ascii="宋体" w:eastAsia="宋体" w:hAnsi="宋体" w:cs="宋体"/>
                <w:kern w:val="0"/>
                <w:sz w:val="18"/>
                <w:szCs w:val="18"/>
              </w:rPr>
              <w:t>大冶市城区房管所</w:t>
            </w:r>
          </w:p>
        </w:tc>
        <w:tc>
          <w:tcPr>
            <w:tcW w:w="1197" w:type="dxa"/>
            <w:tcBorders>
              <w:top w:val="nil"/>
              <w:left w:val="nil"/>
              <w:bottom w:val="nil"/>
              <w:right w:val="nil"/>
            </w:tcBorders>
            <w:shd w:val="clear" w:color="000000" w:fill="FFFFFF"/>
            <w:noWrap/>
            <w:vAlign w:val="center"/>
            <w:hideMark/>
          </w:tcPr>
          <w:p w14:paraId="227B596F" w14:textId="77777777" w:rsidR="00747DDF" w:rsidRPr="00747DDF" w:rsidRDefault="00747DDF" w:rsidP="00747DDF">
            <w:pPr>
              <w:widowControl/>
              <w:jc w:val="left"/>
              <w:rPr>
                <w:rFonts w:ascii="等线" w:eastAsia="等线" w:hAnsi="等线" w:cs="宋体" w:hint="eastAsia"/>
                <w:color w:val="000000"/>
                <w:kern w:val="0"/>
                <w:sz w:val="22"/>
              </w:rPr>
            </w:pPr>
            <w:r w:rsidRPr="00747DDF">
              <w:rPr>
                <w:rFonts w:ascii="等线" w:eastAsia="等线" w:hAnsi="等线" w:cs="宋体"/>
                <w:color w:val="000000"/>
                <w:kern w:val="0"/>
                <w:sz w:val="22"/>
              </w:rPr>
              <w:t xml:space="preserve">　</w:t>
            </w:r>
          </w:p>
        </w:tc>
        <w:tc>
          <w:tcPr>
            <w:tcW w:w="988" w:type="dxa"/>
            <w:tcBorders>
              <w:top w:val="nil"/>
              <w:left w:val="nil"/>
              <w:bottom w:val="nil"/>
              <w:right w:val="nil"/>
            </w:tcBorders>
            <w:shd w:val="clear" w:color="000000" w:fill="FFFFFF"/>
            <w:noWrap/>
            <w:vAlign w:val="bottom"/>
            <w:hideMark/>
          </w:tcPr>
          <w:p w14:paraId="7122CB64" w14:textId="77777777" w:rsidR="00747DDF" w:rsidRPr="00747DDF" w:rsidRDefault="00747DDF" w:rsidP="00747DDF">
            <w:pPr>
              <w:widowControl/>
              <w:jc w:val="left"/>
              <w:rPr>
                <w:rFonts w:ascii="宋体" w:eastAsia="宋体" w:hAnsi="宋体" w:cs="宋体" w:hint="eastAsia"/>
                <w:kern w:val="0"/>
                <w:sz w:val="18"/>
                <w:szCs w:val="18"/>
              </w:rPr>
            </w:pPr>
            <w:r w:rsidRPr="00747DDF">
              <w:rPr>
                <w:rFonts w:ascii="宋体" w:eastAsia="宋体" w:hAnsi="宋体" w:cs="宋体"/>
                <w:kern w:val="0"/>
                <w:sz w:val="18"/>
                <w:szCs w:val="18"/>
              </w:rPr>
              <w:t>2025年</w:t>
            </w:r>
          </w:p>
        </w:tc>
        <w:tc>
          <w:tcPr>
            <w:tcW w:w="420" w:type="dxa"/>
            <w:tcBorders>
              <w:top w:val="nil"/>
              <w:left w:val="nil"/>
              <w:bottom w:val="nil"/>
              <w:right w:val="nil"/>
            </w:tcBorders>
            <w:shd w:val="clear" w:color="000000" w:fill="FFFFFF"/>
            <w:noWrap/>
            <w:vAlign w:val="center"/>
            <w:hideMark/>
          </w:tcPr>
          <w:p w14:paraId="5EE1B3E3" w14:textId="77777777" w:rsidR="00747DDF" w:rsidRPr="00747DDF" w:rsidRDefault="00747DDF" w:rsidP="00747DDF">
            <w:pPr>
              <w:widowControl/>
              <w:jc w:val="left"/>
              <w:rPr>
                <w:rFonts w:ascii="等线" w:eastAsia="等线" w:hAnsi="等线" w:cs="宋体" w:hint="eastAsia"/>
                <w:color w:val="000000"/>
                <w:kern w:val="0"/>
                <w:sz w:val="22"/>
              </w:rPr>
            </w:pPr>
            <w:r w:rsidRPr="00747DDF">
              <w:rPr>
                <w:rFonts w:ascii="等线" w:eastAsia="等线" w:hAnsi="等线" w:cs="宋体"/>
                <w:color w:val="000000"/>
                <w:kern w:val="0"/>
                <w:sz w:val="22"/>
              </w:rPr>
              <w:t xml:space="preserve">　</w:t>
            </w:r>
          </w:p>
        </w:tc>
        <w:tc>
          <w:tcPr>
            <w:tcW w:w="420" w:type="dxa"/>
            <w:tcBorders>
              <w:top w:val="nil"/>
              <w:left w:val="nil"/>
              <w:bottom w:val="nil"/>
              <w:right w:val="nil"/>
            </w:tcBorders>
            <w:shd w:val="clear" w:color="000000" w:fill="FFFFFF"/>
            <w:noWrap/>
            <w:vAlign w:val="center"/>
            <w:hideMark/>
          </w:tcPr>
          <w:p w14:paraId="13BEEF59" w14:textId="77777777" w:rsidR="00747DDF" w:rsidRPr="00747DDF" w:rsidRDefault="00747DDF" w:rsidP="00747DDF">
            <w:pPr>
              <w:widowControl/>
              <w:jc w:val="left"/>
              <w:rPr>
                <w:rFonts w:ascii="等线" w:eastAsia="等线" w:hAnsi="等线" w:cs="宋体" w:hint="eastAsia"/>
                <w:color w:val="000000"/>
                <w:kern w:val="0"/>
                <w:sz w:val="22"/>
              </w:rPr>
            </w:pPr>
            <w:r w:rsidRPr="00747DDF">
              <w:rPr>
                <w:rFonts w:ascii="等线" w:eastAsia="等线" w:hAnsi="等线" w:cs="宋体"/>
                <w:color w:val="000000"/>
                <w:kern w:val="0"/>
                <w:sz w:val="22"/>
              </w:rPr>
              <w:t xml:space="preserve">　</w:t>
            </w:r>
          </w:p>
        </w:tc>
        <w:tc>
          <w:tcPr>
            <w:tcW w:w="440" w:type="dxa"/>
            <w:tcBorders>
              <w:top w:val="nil"/>
              <w:left w:val="nil"/>
              <w:bottom w:val="nil"/>
              <w:right w:val="nil"/>
            </w:tcBorders>
            <w:shd w:val="clear" w:color="000000" w:fill="FFFFFF"/>
            <w:noWrap/>
            <w:vAlign w:val="center"/>
            <w:hideMark/>
          </w:tcPr>
          <w:p w14:paraId="1EF0E1AE" w14:textId="77777777" w:rsidR="00747DDF" w:rsidRPr="00747DDF" w:rsidRDefault="00747DDF" w:rsidP="00747DDF">
            <w:pPr>
              <w:widowControl/>
              <w:jc w:val="left"/>
              <w:rPr>
                <w:rFonts w:ascii="等线" w:eastAsia="等线" w:hAnsi="等线" w:cs="宋体" w:hint="eastAsia"/>
                <w:color w:val="000000"/>
                <w:kern w:val="0"/>
                <w:sz w:val="22"/>
              </w:rPr>
            </w:pPr>
            <w:r w:rsidRPr="00747DDF">
              <w:rPr>
                <w:rFonts w:ascii="等线" w:eastAsia="等线" w:hAnsi="等线" w:cs="宋体"/>
                <w:color w:val="000000"/>
                <w:kern w:val="0"/>
                <w:sz w:val="22"/>
              </w:rPr>
              <w:t xml:space="preserve">　</w:t>
            </w:r>
          </w:p>
        </w:tc>
        <w:tc>
          <w:tcPr>
            <w:tcW w:w="567" w:type="dxa"/>
            <w:tcBorders>
              <w:top w:val="nil"/>
              <w:left w:val="nil"/>
              <w:bottom w:val="nil"/>
              <w:right w:val="nil"/>
            </w:tcBorders>
            <w:shd w:val="clear" w:color="000000" w:fill="FFFFFF"/>
            <w:noWrap/>
            <w:vAlign w:val="center"/>
            <w:hideMark/>
          </w:tcPr>
          <w:p w14:paraId="1A0E9A78" w14:textId="77777777" w:rsidR="00747DDF" w:rsidRPr="00747DDF" w:rsidRDefault="00747DDF" w:rsidP="00747DDF">
            <w:pPr>
              <w:widowControl/>
              <w:jc w:val="left"/>
              <w:rPr>
                <w:rFonts w:ascii="等线" w:eastAsia="等线" w:hAnsi="等线" w:cs="宋体" w:hint="eastAsia"/>
                <w:color w:val="000000"/>
                <w:kern w:val="0"/>
                <w:sz w:val="22"/>
              </w:rPr>
            </w:pPr>
            <w:r w:rsidRPr="00747DDF">
              <w:rPr>
                <w:rFonts w:ascii="等线" w:eastAsia="等线" w:hAnsi="等线" w:cs="宋体"/>
                <w:color w:val="000000"/>
                <w:kern w:val="0"/>
                <w:sz w:val="22"/>
              </w:rPr>
              <w:t xml:space="preserve">　</w:t>
            </w:r>
          </w:p>
        </w:tc>
        <w:tc>
          <w:tcPr>
            <w:tcW w:w="709" w:type="dxa"/>
            <w:tcBorders>
              <w:top w:val="nil"/>
              <w:left w:val="nil"/>
              <w:bottom w:val="nil"/>
              <w:right w:val="nil"/>
            </w:tcBorders>
            <w:shd w:val="clear" w:color="000000" w:fill="FFFFFF"/>
            <w:noWrap/>
            <w:vAlign w:val="bottom"/>
            <w:hideMark/>
          </w:tcPr>
          <w:p w14:paraId="3D48A14B" w14:textId="77777777" w:rsidR="00747DDF" w:rsidRPr="00747DDF" w:rsidRDefault="00747DDF" w:rsidP="00747DDF">
            <w:pPr>
              <w:widowControl/>
              <w:jc w:val="left"/>
              <w:rPr>
                <w:rFonts w:ascii="宋体" w:eastAsia="宋体" w:hAnsi="宋体" w:cs="宋体" w:hint="eastAsia"/>
                <w:kern w:val="0"/>
                <w:sz w:val="18"/>
                <w:szCs w:val="18"/>
              </w:rPr>
            </w:pPr>
            <w:r w:rsidRPr="00747DDF">
              <w:rPr>
                <w:rFonts w:ascii="宋体" w:eastAsia="宋体" w:hAnsi="宋体" w:cs="宋体"/>
                <w:kern w:val="0"/>
                <w:sz w:val="18"/>
                <w:szCs w:val="18"/>
              </w:rPr>
              <w:t>金额单位：万元</w:t>
            </w:r>
          </w:p>
        </w:tc>
      </w:tr>
      <w:tr w:rsidR="00747DDF" w:rsidRPr="00747DDF" w14:paraId="669B7C3C" w14:textId="77777777" w:rsidTr="006F6E2A">
        <w:trPr>
          <w:trHeight w:val="405"/>
        </w:trPr>
        <w:tc>
          <w:tcPr>
            <w:tcW w:w="3339"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4068BAD" w14:textId="77777777" w:rsidR="00747DDF" w:rsidRPr="00747DDF" w:rsidRDefault="00747DDF" w:rsidP="00747DDF">
            <w:pPr>
              <w:widowControl/>
              <w:jc w:val="center"/>
              <w:rPr>
                <w:rFonts w:ascii="宋体" w:eastAsia="宋体" w:hAnsi="宋体" w:cs="宋体" w:hint="eastAsia"/>
                <w:color w:val="262626"/>
                <w:kern w:val="0"/>
                <w:sz w:val="22"/>
              </w:rPr>
            </w:pPr>
            <w:r w:rsidRPr="00747DDF">
              <w:rPr>
                <w:rFonts w:ascii="宋体" w:eastAsia="宋体" w:hAnsi="宋体" w:cs="宋体"/>
                <w:color w:val="262626"/>
                <w:kern w:val="0"/>
                <w:sz w:val="22"/>
              </w:rPr>
              <w:t>项目</w:t>
            </w:r>
          </w:p>
        </w:tc>
        <w:tc>
          <w:tcPr>
            <w:tcW w:w="11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A29618F" w14:textId="77777777" w:rsidR="00747DDF" w:rsidRPr="00747DDF" w:rsidRDefault="00747DDF" w:rsidP="00747DDF">
            <w:pPr>
              <w:widowControl/>
              <w:jc w:val="center"/>
              <w:rPr>
                <w:rFonts w:ascii="宋体" w:eastAsia="宋体" w:hAnsi="宋体" w:cs="宋体" w:hint="eastAsia"/>
                <w:color w:val="262626"/>
                <w:kern w:val="0"/>
                <w:sz w:val="22"/>
              </w:rPr>
            </w:pPr>
            <w:r w:rsidRPr="00747DDF">
              <w:rPr>
                <w:rFonts w:ascii="宋体" w:eastAsia="宋体" w:hAnsi="宋体" w:cs="宋体"/>
                <w:color w:val="262626"/>
                <w:kern w:val="0"/>
                <w:sz w:val="22"/>
              </w:rPr>
              <w:t>本年收入合计</w:t>
            </w:r>
          </w:p>
        </w:tc>
        <w:tc>
          <w:tcPr>
            <w:tcW w:w="98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0909280" w14:textId="77777777" w:rsidR="00747DDF" w:rsidRPr="00747DDF" w:rsidRDefault="00747DDF" w:rsidP="00747DDF">
            <w:pPr>
              <w:widowControl/>
              <w:jc w:val="center"/>
              <w:rPr>
                <w:rFonts w:ascii="宋体" w:eastAsia="宋体" w:hAnsi="宋体" w:cs="宋体" w:hint="eastAsia"/>
                <w:color w:val="262626"/>
                <w:kern w:val="0"/>
                <w:sz w:val="22"/>
              </w:rPr>
            </w:pPr>
            <w:r w:rsidRPr="00747DDF">
              <w:rPr>
                <w:rFonts w:ascii="宋体" w:eastAsia="宋体" w:hAnsi="宋体" w:cs="宋体"/>
                <w:color w:val="262626"/>
                <w:kern w:val="0"/>
                <w:sz w:val="22"/>
              </w:rPr>
              <w:t>财政拨款收入</w:t>
            </w:r>
          </w:p>
        </w:tc>
        <w:tc>
          <w:tcPr>
            <w:tcW w:w="4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5511363" w14:textId="77777777" w:rsidR="00747DDF" w:rsidRPr="00747DDF" w:rsidRDefault="00747DDF" w:rsidP="00747DDF">
            <w:pPr>
              <w:widowControl/>
              <w:jc w:val="center"/>
              <w:rPr>
                <w:rFonts w:ascii="宋体" w:eastAsia="宋体" w:hAnsi="宋体" w:cs="宋体" w:hint="eastAsia"/>
                <w:color w:val="262626"/>
                <w:kern w:val="0"/>
                <w:sz w:val="22"/>
              </w:rPr>
            </w:pPr>
            <w:r w:rsidRPr="00747DDF">
              <w:rPr>
                <w:rFonts w:ascii="宋体" w:eastAsia="宋体" w:hAnsi="宋体" w:cs="宋体"/>
                <w:color w:val="262626"/>
                <w:kern w:val="0"/>
                <w:sz w:val="22"/>
              </w:rPr>
              <w:t>上级补助收入</w:t>
            </w:r>
          </w:p>
        </w:tc>
        <w:tc>
          <w:tcPr>
            <w:tcW w:w="4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261A378" w14:textId="77777777" w:rsidR="00747DDF" w:rsidRPr="00747DDF" w:rsidRDefault="00747DDF" w:rsidP="00747DDF">
            <w:pPr>
              <w:widowControl/>
              <w:jc w:val="center"/>
              <w:rPr>
                <w:rFonts w:ascii="宋体" w:eastAsia="宋体" w:hAnsi="宋体" w:cs="宋体" w:hint="eastAsia"/>
                <w:color w:val="262626"/>
                <w:kern w:val="0"/>
                <w:sz w:val="22"/>
              </w:rPr>
            </w:pPr>
            <w:r w:rsidRPr="00747DDF">
              <w:rPr>
                <w:rFonts w:ascii="宋体" w:eastAsia="宋体" w:hAnsi="宋体" w:cs="宋体"/>
                <w:color w:val="262626"/>
                <w:kern w:val="0"/>
                <w:sz w:val="22"/>
              </w:rPr>
              <w:t>事业收入</w:t>
            </w:r>
          </w:p>
        </w:tc>
        <w:tc>
          <w:tcPr>
            <w:tcW w:w="44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6C8F8A8" w14:textId="77777777" w:rsidR="00747DDF" w:rsidRPr="00747DDF" w:rsidRDefault="00747DDF" w:rsidP="00747DDF">
            <w:pPr>
              <w:widowControl/>
              <w:jc w:val="center"/>
              <w:rPr>
                <w:rFonts w:ascii="宋体" w:eastAsia="宋体" w:hAnsi="宋体" w:cs="宋体" w:hint="eastAsia"/>
                <w:color w:val="262626"/>
                <w:kern w:val="0"/>
                <w:sz w:val="22"/>
              </w:rPr>
            </w:pPr>
            <w:r w:rsidRPr="00747DDF">
              <w:rPr>
                <w:rFonts w:ascii="宋体" w:eastAsia="宋体" w:hAnsi="宋体" w:cs="宋体"/>
                <w:color w:val="262626"/>
                <w:kern w:val="0"/>
                <w:sz w:val="22"/>
              </w:rPr>
              <w:t>经营收入</w:t>
            </w:r>
          </w:p>
        </w:tc>
        <w:tc>
          <w:tcPr>
            <w:tcW w:w="5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6F7F224" w14:textId="77777777" w:rsidR="00747DDF" w:rsidRPr="00747DDF" w:rsidRDefault="00747DDF" w:rsidP="00747DDF">
            <w:pPr>
              <w:widowControl/>
              <w:jc w:val="center"/>
              <w:rPr>
                <w:rFonts w:ascii="宋体" w:eastAsia="宋体" w:hAnsi="宋体" w:cs="宋体" w:hint="eastAsia"/>
                <w:color w:val="262626"/>
                <w:kern w:val="0"/>
                <w:sz w:val="22"/>
              </w:rPr>
            </w:pPr>
            <w:r w:rsidRPr="00747DDF">
              <w:rPr>
                <w:rFonts w:ascii="宋体" w:eastAsia="宋体" w:hAnsi="宋体" w:cs="宋体"/>
                <w:color w:val="262626"/>
                <w:kern w:val="0"/>
                <w:sz w:val="22"/>
              </w:rPr>
              <w:t>附属单位上缴收入</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1110FE4" w14:textId="77777777" w:rsidR="00747DDF" w:rsidRPr="00747DDF" w:rsidRDefault="00747DDF" w:rsidP="00747DDF">
            <w:pPr>
              <w:widowControl/>
              <w:jc w:val="center"/>
              <w:rPr>
                <w:rFonts w:ascii="宋体" w:eastAsia="宋体" w:hAnsi="宋体" w:cs="宋体" w:hint="eastAsia"/>
                <w:color w:val="262626"/>
                <w:kern w:val="0"/>
                <w:sz w:val="22"/>
              </w:rPr>
            </w:pPr>
            <w:r w:rsidRPr="00747DDF">
              <w:rPr>
                <w:rFonts w:ascii="宋体" w:eastAsia="宋体" w:hAnsi="宋体" w:cs="宋体"/>
                <w:color w:val="262626"/>
                <w:kern w:val="0"/>
                <w:sz w:val="22"/>
              </w:rPr>
              <w:t>其他收入</w:t>
            </w:r>
          </w:p>
        </w:tc>
      </w:tr>
      <w:tr w:rsidR="00747DDF" w:rsidRPr="00747DDF" w14:paraId="3CE24032" w14:textId="77777777" w:rsidTr="006F6E2A">
        <w:trPr>
          <w:trHeight w:val="624"/>
        </w:trPr>
        <w:tc>
          <w:tcPr>
            <w:tcW w:w="965"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5FA04E7" w14:textId="77777777" w:rsidR="00747DDF" w:rsidRPr="00747DDF" w:rsidRDefault="00747DDF" w:rsidP="00747DDF">
            <w:pPr>
              <w:widowControl/>
              <w:jc w:val="center"/>
              <w:rPr>
                <w:rFonts w:ascii="宋体" w:eastAsia="宋体" w:hAnsi="宋体" w:cs="宋体" w:hint="eastAsia"/>
                <w:color w:val="262626"/>
                <w:kern w:val="0"/>
                <w:sz w:val="22"/>
              </w:rPr>
            </w:pPr>
            <w:r w:rsidRPr="00747DDF">
              <w:rPr>
                <w:rFonts w:ascii="宋体" w:eastAsia="宋体" w:hAnsi="宋体" w:cs="宋体"/>
                <w:color w:val="262626"/>
                <w:kern w:val="0"/>
                <w:sz w:val="22"/>
              </w:rPr>
              <w:t>科目代码</w:t>
            </w:r>
          </w:p>
        </w:tc>
        <w:tc>
          <w:tcPr>
            <w:tcW w:w="237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39AFC78" w14:textId="77777777" w:rsidR="00747DDF" w:rsidRPr="00747DDF" w:rsidRDefault="00747DDF" w:rsidP="00747DDF">
            <w:pPr>
              <w:widowControl/>
              <w:jc w:val="center"/>
              <w:rPr>
                <w:rFonts w:ascii="宋体" w:eastAsia="宋体" w:hAnsi="宋体" w:cs="宋体" w:hint="eastAsia"/>
                <w:color w:val="262626"/>
                <w:kern w:val="0"/>
                <w:sz w:val="22"/>
              </w:rPr>
            </w:pPr>
            <w:r w:rsidRPr="00747DDF">
              <w:rPr>
                <w:rFonts w:ascii="宋体" w:eastAsia="宋体" w:hAnsi="宋体" w:cs="宋体"/>
                <w:color w:val="262626"/>
                <w:kern w:val="0"/>
                <w:sz w:val="22"/>
              </w:rPr>
              <w:t>科目名称</w:t>
            </w:r>
          </w:p>
        </w:tc>
        <w:tc>
          <w:tcPr>
            <w:tcW w:w="1197" w:type="dxa"/>
            <w:vMerge/>
            <w:tcBorders>
              <w:top w:val="single" w:sz="4" w:space="0" w:color="auto"/>
              <w:left w:val="single" w:sz="4" w:space="0" w:color="auto"/>
              <w:bottom w:val="single" w:sz="4" w:space="0" w:color="auto"/>
              <w:right w:val="single" w:sz="4" w:space="0" w:color="auto"/>
            </w:tcBorders>
            <w:vAlign w:val="center"/>
            <w:hideMark/>
          </w:tcPr>
          <w:p w14:paraId="3BD44676" w14:textId="77777777" w:rsidR="00747DDF" w:rsidRPr="00747DDF" w:rsidRDefault="00747DDF" w:rsidP="00747DDF">
            <w:pPr>
              <w:widowControl/>
              <w:jc w:val="left"/>
              <w:rPr>
                <w:rFonts w:ascii="宋体" w:eastAsia="宋体" w:hAnsi="宋体" w:cs="宋体" w:hint="eastAsia"/>
                <w:color w:val="262626"/>
                <w:kern w:val="0"/>
                <w:sz w:val="22"/>
              </w:rPr>
            </w:pPr>
          </w:p>
        </w:tc>
        <w:tc>
          <w:tcPr>
            <w:tcW w:w="988" w:type="dxa"/>
            <w:vMerge/>
            <w:tcBorders>
              <w:top w:val="single" w:sz="4" w:space="0" w:color="auto"/>
              <w:left w:val="single" w:sz="4" w:space="0" w:color="auto"/>
              <w:bottom w:val="single" w:sz="4" w:space="0" w:color="auto"/>
              <w:right w:val="single" w:sz="4" w:space="0" w:color="auto"/>
            </w:tcBorders>
            <w:vAlign w:val="center"/>
            <w:hideMark/>
          </w:tcPr>
          <w:p w14:paraId="599FDF8D" w14:textId="77777777" w:rsidR="00747DDF" w:rsidRPr="00747DDF" w:rsidRDefault="00747DDF" w:rsidP="00747DDF">
            <w:pPr>
              <w:widowControl/>
              <w:jc w:val="left"/>
              <w:rPr>
                <w:rFonts w:ascii="宋体" w:eastAsia="宋体" w:hAnsi="宋体" w:cs="宋体" w:hint="eastAsia"/>
                <w:color w:val="262626"/>
                <w:kern w:val="0"/>
                <w:sz w:val="22"/>
              </w:rPr>
            </w:pP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65501763" w14:textId="77777777" w:rsidR="00747DDF" w:rsidRPr="00747DDF" w:rsidRDefault="00747DDF" w:rsidP="00747DDF">
            <w:pPr>
              <w:widowControl/>
              <w:jc w:val="left"/>
              <w:rPr>
                <w:rFonts w:ascii="宋体" w:eastAsia="宋体" w:hAnsi="宋体" w:cs="宋体" w:hint="eastAsia"/>
                <w:color w:val="262626"/>
                <w:kern w:val="0"/>
                <w:sz w:val="22"/>
              </w:rPr>
            </w:pP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4C9E11C6" w14:textId="77777777" w:rsidR="00747DDF" w:rsidRPr="00747DDF" w:rsidRDefault="00747DDF" w:rsidP="00747DDF">
            <w:pPr>
              <w:widowControl/>
              <w:jc w:val="left"/>
              <w:rPr>
                <w:rFonts w:ascii="宋体" w:eastAsia="宋体" w:hAnsi="宋体" w:cs="宋体" w:hint="eastAsia"/>
                <w:color w:val="262626"/>
                <w:kern w:val="0"/>
                <w:sz w:val="22"/>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671CA67A" w14:textId="77777777" w:rsidR="00747DDF" w:rsidRPr="00747DDF" w:rsidRDefault="00747DDF" w:rsidP="00747DDF">
            <w:pPr>
              <w:widowControl/>
              <w:jc w:val="left"/>
              <w:rPr>
                <w:rFonts w:ascii="宋体" w:eastAsia="宋体" w:hAnsi="宋体" w:cs="宋体" w:hint="eastAsia"/>
                <w:color w:val="262626"/>
                <w:kern w:val="0"/>
                <w:sz w:val="22"/>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12B9672" w14:textId="77777777" w:rsidR="00747DDF" w:rsidRPr="00747DDF" w:rsidRDefault="00747DDF" w:rsidP="00747DDF">
            <w:pPr>
              <w:widowControl/>
              <w:jc w:val="left"/>
              <w:rPr>
                <w:rFonts w:ascii="宋体" w:eastAsia="宋体" w:hAnsi="宋体" w:cs="宋体" w:hint="eastAsia"/>
                <w:color w:val="262626"/>
                <w:kern w:val="0"/>
                <w:sz w:val="22"/>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037847C" w14:textId="77777777" w:rsidR="00747DDF" w:rsidRPr="00747DDF" w:rsidRDefault="00747DDF" w:rsidP="00747DDF">
            <w:pPr>
              <w:widowControl/>
              <w:jc w:val="left"/>
              <w:rPr>
                <w:rFonts w:ascii="宋体" w:eastAsia="宋体" w:hAnsi="宋体" w:cs="宋体" w:hint="eastAsia"/>
                <w:color w:val="262626"/>
                <w:kern w:val="0"/>
                <w:sz w:val="22"/>
              </w:rPr>
            </w:pPr>
          </w:p>
        </w:tc>
      </w:tr>
      <w:tr w:rsidR="00747DDF" w:rsidRPr="00747DDF" w14:paraId="3277F56A" w14:textId="77777777" w:rsidTr="006F6E2A">
        <w:trPr>
          <w:trHeight w:val="624"/>
        </w:trPr>
        <w:tc>
          <w:tcPr>
            <w:tcW w:w="965" w:type="dxa"/>
            <w:gridSpan w:val="3"/>
            <w:vMerge/>
            <w:tcBorders>
              <w:top w:val="single" w:sz="4" w:space="0" w:color="auto"/>
              <w:left w:val="single" w:sz="4" w:space="0" w:color="auto"/>
              <w:bottom w:val="single" w:sz="4" w:space="0" w:color="auto"/>
              <w:right w:val="single" w:sz="4" w:space="0" w:color="auto"/>
            </w:tcBorders>
            <w:vAlign w:val="center"/>
            <w:hideMark/>
          </w:tcPr>
          <w:p w14:paraId="4EC58C04" w14:textId="77777777" w:rsidR="00747DDF" w:rsidRPr="00747DDF" w:rsidRDefault="00747DDF" w:rsidP="00747DDF">
            <w:pPr>
              <w:widowControl/>
              <w:jc w:val="left"/>
              <w:rPr>
                <w:rFonts w:ascii="宋体" w:eastAsia="宋体" w:hAnsi="宋体" w:cs="宋体" w:hint="eastAsia"/>
                <w:color w:val="262626"/>
                <w:kern w:val="0"/>
                <w:sz w:val="22"/>
              </w:rPr>
            </w:pPr>
          </w:p>
        </w:tc>
        <w:tc>
          <w:tcPr>
            <w:tcW w:w="2374" w:type="dxa"/>
            <w:vMerge/>
            <w:tcBorders>
              <w:top w:val="nil"/>
              <w:left w:val="single" w:sz="4" w:space="0" w:color="auto"/>
              <w:bottom w:val="single" w:sz="4" w:space="0" w:color="auto"/>
              <w:right w:val="single" w:sz="4" w:space="0" w:color="auto"/>
            </w:tcBorders>
            <w:vAlign w:val="center"/>
            <w:hideMark/>
          </w:tcPr>
          <w:p w14:paraId="0B9944BB" w14:textId="77777777" w:rsidR="00747DDF" w:rsidRPr="00747DDF" w:rsidRDefault="00747DDF" w:rsidP="00747DDF">
            <w:pPr>
              <w:widowControl/>
              <w:jc w:val="left"/>
              <w:rPr>
                <w:rFonts w:ascii="宋体" w:eastAsia="宋体" w:hAnsi="宋体" w:cs="宋体" w:hint="eastAsia"/>
                <w:color w:val="262626"/>
                <w:kern w:val="0"/>
                <w:sz w:val="22"/>
              </w:rPr>
            </w:pPr>
          </w:p>
        </w:tc>
        <w:tc>
          <w:tcPr>
            <w:tcW w:w="1197" w:type="dxa"/>
            <w:vMerge/>
            <w:tcBorders>
              <w:top w:val="single" w:sz="4" w:space="0" w:color="auto"/>
              <w:left w:val="single" w:sz="4" w:space="0" w:color="auto"/>
              <w:bottom w:val="single" w:sz="4" w:space="0" w:color="auto"/>
              <w:right w:val="single" w:sz="4" w:space="0" w:color="auto"/>
            </w:tcBorders>
            <w:vAlign w:val="center"/>
            <w:hideMark/>
          </w:tcPr>
          <w:p w14:paraId="11EE7428" w14:textId="77777777" w:rsidR="00747DDF" w:rsidRPr="00747DDF" w:rsidRDefault="00747DDF" w:rsidP="00747DDF">
            <w:pPr>
              <w:widowControl/>
              <w:jc w:val="left"/>
              <w:rPr>
                <w:rFonts w:ascii="宋体" w:eastAsia="宋体" w:hAnsi="宋体" w:cs="宋体" w:hint="eastAsia"/>
                <w:color w:val="262626"/>
                <w:kern w:val="0"/>
                <w:sz w:val="22"/>
              </w:rPr>
            </w:pPr>
          </w:p>
        </w:tc>
        <w:tc>
          <w:tcPr>
            <w:tcW w:w="988" w:type="dxa"/>
            <w:vMerge/>
            <w:tcBorders>
              <w:top w:val="single" w:sz="4" w:space="0" w:color="auto"/>
              <w:left w:val="single" w:sz="4" w:space="0" w:color="auto"/>
              <w:bottom w:val="single" w:sz="4" w:space="0" w:color="auto"/>
              <w:right w:val="single" w:sz="4" w:space="0" w:color="auto"/>
            </w:tcBorders>
            <w:vAlign w:val="center"/>
            <w:hideMark/>
          </w:tcPr>
          <w:p w14:paraId="03EADB2E" w14:textId="77777777" w:rsidR="00747DDF" w:rsidRPr="00747DDF" w:rsidRDefault="00747DDF" w:rsidP="00747DDF">
            <w:pPr>
              <w:widowControl/>
              <w:jc w:val="left"/>
              <w:rPr>
                <w:rFonts w:ascii="宋体" w:eastAsia="宋体" w:hAnsi="宋体" w:cs="宋体" w:hint="eastAsia"/>
                <w:color w:val="262626"/>
                <w:kern w:val="0"/>
                <w:sz w:val="22"/>
              </w:rPr>
            </w:pP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63E73379" w14:textId="77777777" w:rsidR="00747DDF" w:rsidRPr="00747DDF" w:rsidRDefault="00747DDF" w:rsidP="00747DDF">
            <w:pPr>
              <w:widowControl/>
              <w:jc w:val="left"/>
              <w:rPr>
                <w:rFonts w:ascii="宋体" w:eastAsia="宋体" w:hAnsi="宋体" w:cs="宋体" w:hint="eastAsia"/>
                <w:color w:val="262626"/>
                <w:kern w:val="0"/>
                <w:sz w:val="22"/>
              </w:rPr>
            </w:pP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37AE98E7" w14:textId="77777777" w:rsidR="00747DDF" w:rsidRPr="00747DDF" w:rsidRDefault="00747DDF" w:rsidP="00747DDF">
            <w:pPr>
              <w:widowControl/>
              <w:jc w:val="left"/>
              <w:rPr>
                <w:rFonts w:ascii="宋体" w:eastAsia="宋体" w:hAnsi="宋体" w:cs="宋体" w:hint="eastAsia"/>
                <w:color w:val="262626"/>
                <w:kern w:val="0"/>
                <w:sz w:val="22"/>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402C97A1" w14:textId="77777777" w:rsidR="00747DDF" w:rsidRPr="00747DDF" w:rsidRDefault="00747DDF" w:rsidP="00747DDF">
            <w:pPr>
              <w:widowControl/>
              <w:jc w:val="left"/>
              <w:rPr>
                <w:rFonts w:ascii="宋体" w:eastAsia="宋体" w:hAnsi="宋体" w:cs="宋体" w:hint="eastAsia"/>
                <w:color w:val="262626"/>
                <w:kern w:val="0"/>
                <w:sz w:val="22"/>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09C1E0CC" w14:textId="77777777" w:rsidR="00747DDF" w:rsidRPr="00747DDF" w:rsidRDefault="00747DDF" w:rsidP="00747DDF">
            <w:pPr>
              <w:widowControl/>
              <w:jc w:val="left"/>
              <w:rPr>
                <w:rFonts w:ascii="宋体" w:eastAsia="宋体" w:hAnsi="宋体" w:cs="宋体" w:hint="eastAsia"/>
                <w:color w:val="262626"/>
                <w:kern w:val="0"/>
                <w:sz w:val="22"/>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DD99566" w14:textId="77777777" w:rsidR="00747DDF" w:rsidRPr="00747DDF" w:rsidRDefault="00747DDF" w:rsidP="00747DDF">
            <w:pPr>
              <w:widowControl/>
              <w:jc w:val="left"/>
              <w:rPr>
                <w:rFonts w:ascii="宋体" w:eastAsia="宋体" w:hAnsi="宋体" w:cs="宋体" w:hint="eastAsia"/>
                <w:color w:val="262626"/>
                <w:kern w:val="0"/>
                <w:sz w:val="22"/>
              </w:rPr>
            </w:pPr>
          </w:p>
        </w:tc>
      </w:tr>
      <w:tr w:rsidR="00747DDF" w:rsidRPr="00747DDF" w14:paraId="362C398C" w14:textId="77777777" w:rsidTr="006F6E2A">
        <w:trPr>
          <w:trHeight w:val="624"/>
        </w:trPr>
        <w:tc>
          <w:tcPr>
            <w:tcW w:w="965" w:type="dxa"/>
            <w:gridSpan w:val="3"/>
            <w:vMerge/>
            <w:tcBorders>
              <w:top w:val="single" w:sz="4" w:space="0" w:color="auto"/>
              <w:left w:val="single" w:sz="4" w:space="0" w:color="auto"/>
              <w:bottom w:val="single" w:sz="4" w:space="0" w:color="auto"/>
              <w:right w:val="single" w:sz="4" w:space="0" w:color="auto"/>
            </w:tcBorders>
            <w:vAlign w:val="center"/>
            <w:hideMark/>
          </w:tcPr>
          <w:p w14:paraId="3F0EBB79" w14:textId="77777777" w:rsidR="00747DDF" w:rsidRPr="00747DDF" w:rsidRDefault="00747DDF" w:rsidP="00747DDF">
            <w:pPr>
              <w:widowControl/>
              <w:jc w:val="left"/>
              <w:rPr>
                <w:rFonts w:ascii="宋体" w:eastAsia="宋体" w:hAnsi="宋体" w:cs="宋体" w:hint="eastAsia"/>
                <w:color w:val="262626"/>
                <w:kern w:val="0"/>
                <w:sz w:val="22"/>
              </w:rPr>
            </w:pPr>
          </w:p>
        </w:tc>
        <w:tc>
          <w:tcPr>
            <w:tcW w:w="2374" w:type="dxa"/>
            <w:vMerge/>
            <w:tcBorders>
              <w:top w:val="nil"/>
              <w:left w:val="single" w:sz="4" w:space="0" w:color="auto"/>
              <w:bottom w:val="single" w:sz="4" w:space="0" w:color="auto"/>
              <w:right w:val="single" w:sz="4" w:space="0" w:color="auto"/>
            </w:tcBorders>
            <w:vAlign w:val="center"/>
            <w:hideMark/>
          </w:tcPr>
          <w:p w14:paraId="333AF43D" w14:textId="77777777" w:rsidR="00747DDF" w:rsidRPr="00747DDF" w:rsidRDefault="00747DDF" w:rsidP="00747DDF">
            <w:pPr>
              <w:widowControl/>
              <w:jc w:val="left"/>
              <w:rPr>
                <w:rFonts w:ascii="宋体" w:eastAsia="宋体" w:hAnsi="宋体" w:cs="宋体" w:hint="eastAsia"/>
                <w:color w:val="262626"/>
                <w:kern w:val="0"/>
                <w:sz w:val="22"/>
              </w:rPr>
            </w:pPr>
          </w:p>
        </w:tc>
        <w:tc>
          <w:tcPr>
            <w:tcW w:w="1197" w:type="dxa"/>
            <w:vMerge/>
            <w:tcBorders>
              <w:top w:val="single" w:sz="4" w:space="0" w:color="auto"/>
              <w:left w:val="single" w:sz="4" w:space="0" w:color="auto"/>
              <w:bottom w:val="single" w:sz="4" w:space="0" w:color="auto"/>
              <w:right w:val="single" w:sz="4" w:space="0" w:color="auto"/>
            </w:tcBorders>
            <w:vAlign w:val="center"/>
            <w:hideMark/>
          </w:tcPr>
          <w:p w14:paraId="77B8957C" w14:textId="77777777" w:rsidR="00747DDF" w:rsidRPr="00747DDF" w:rsidRDefault="00747DDF" w:rsidP="00747DDF">
            <w:pPr>
              <w:widowControl/>
              <w:jc w:val="left"/>
              <w:rPr>
                <w:rFonts w:ascii="宋体" w:eastAsia="宋体" w:hAnsi="宋体" w:cs="宋体" w:hint="eastAsia"/>
                <w:color w:val="262626"/>
                <w:kern w:val="0"/>
                <w:sz w:val="22"/>
              </w:rPr>
            </w:pPr>
          </w:p>
        </w:tc>
        <w:tc>
          <w:tcPr>
            <w:tcW w:w="988" w:type="dxa"/>
            <w:vMerge/>
            <w:tcBorders>
              <w:top w:val="single" w:sz="4" w:space="0" w:color="auto"/>
              <w:left w:val="single" w:sz="4" w:space="0" w:color="auto"/>
              <w:bottom w:val="single" w:sz="4" w:space="0" w:color="auto"/>
              <w:right w:val="single" w:sz="4" w:space="0" w:color="auto"/>
            </w:tcBorders>
            <w:vAlign w:val="center"/>
            <w:hideMark/>
          </w:tcPr>
          <w:p w14:paraId="7F4BA144" w14:textId="77777777" w:rsidR="00747DDF" w:rsidRPr="00747DDF" w:rsidRDefault="00747DDF" w:rsidP="00747DDF">
            <w:pPr>
              <w:widowControl/>
              <w:jc w:val="left"/>
              <w:rPr>
                <w:rFonts w:ascii="宋体" w:eastAsia="宋体" w:hAnsi="宋体" w:cs="宋体" w:hint="eastAsia"/>
                <w:color w:val="262626"/>
                <w:kern w:val="0"/>
                <w:sz w:val="22"/>
              </w:rPr>
            </w:pP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1376AB36" w14:textId="77777777" w:rsidR="00747DDF" w:rsidRPr="00747DDF" w:rsidRDefault="00747DDF" w:rsidP="00747DDF">
            <w:pPr>
              <w:widowControl/>
              <w:jc w:val="left"/>
              <w:rPr>
                <w:rFonts w:ascii="宋体" w:eastAsia="宋体" w:hAnsi="宋体" w:cs="宋体" w:hint="eastAsia"/>
                <w:color w:val="262626"/>
                <w:kern w:val="0"/>
                <w:sz w:val="22"/>
              </w:rPr>
            </w:pP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4A92F3AF" w14:textId="77777777" w:rsidR="00747DDF" w:rsidRPr="00747DDF" w:rsidRDefault="00747DDF" w:rsidP="00747DDF">
            <w:pPr>
              <w:widowControl/>
              <w:jc w:val="left"/>
              <w:rPr>
                <w:rFonts w:ascii="宋体" w:eastAsia="宋体" w:hAnsi="宋体" w:cs="宋体" w:hint="eastAsia"/>
                <w:color w:val="262626"/>
                <w:kern w:val="0"/>
                <w:sz w:val="22"/>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029B5BD7" w14:textId="77777777" w:rsidR="00747DDF" w:rsidRPr="00747DDF" w:rsidRDefault="00747DDF" w:rsidP="00747DDF">
            <w:pPr>
              <w:widowControl/>
              <w:jc w:val="left"/>
              <w:rPr>
                <w:rFonts w:ascii="宋体" w:eastAsia="宋体" w:hAnsi="宋体" w:cs="宋体" w:hint="eastAsia"/>
                <w:color w:val="262626"/>
                <w:kern w:val="0"/>
                <w:sz w:val="22"/>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D1F03BA" w14:textId="77777777" w:rsidR="00747DDF" w:rsidRPr="00747DDF" w:rsidRDefault="00747DDF" w:rsidP="00747DDF">
            <w:pPr>
              <w:widowControl/>
              <w:jc w:val="left"/>
              <w:rPr>
                <w:rFonts w:ascii="宋体" w:eastAsia="宋体" w:hAnsi="宋体" w:cs="宋体" w:hint="eastAsia"/>
                <w:color w:val="262626"/>
                <w:kern w:val="0"/>
                <w:sz w:val="22"/>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9DEA806" w14:textId="77777777" w:rsidR="00747DDF" w:rsidRPr="00747DDF" w:rsidRDefault="00747DDF" w:rsidP="00747DDF">
            <w:pPr>
              <w:widowControl/>
              <w:jc w:val="left"/>
              <w:rPr>
                <w:rFonts w:ascii="宋体" w:eastAsia="宋体" w:hAnsi="宋体" w:cs="宋体" w:hint="eastAsia"/>
                <w:color w:val="262626"/>
                <w:kern w:val="0"/>
                <w:sz w:val="22"/>
              </w:rPr>
            </w:pPr>
          </w:p>
        </w:tc>
      </w:tr>
      <w:tr w:rsidR="00747DDF" w:rsidRPr="00747DDF" w14:paraId="226CCCEB" w14:textId="77777777" w:rsidTr="006F6E2A">
        <w:trPr>
          <w:trHeight w:val="405"/>
        </w:trPr>
        <w:tc>
          <w:tcPr>
            <w:tcW w:w="3339"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9A874DE" w14:textId="77777777" w:rsidR="00747DDF" w:rsidRPr="00747DDF" w:rsidRDefault="00747DDF" w:rsidP="00747DDF">
            <w:pPr>
              <w:widowControl/>
              <w:jc w:val="center"/>
              <w:rPr>
                <w:rFonts w:ascii="宋体" w:eastAsia="宋体" w:hAnsi="宋体" w:cs="宋体" w:hint="eastAsia"/>
                <w:color w:val="262626"/>
                <w:kern w:val="0"/>
                <w:sz w:val="22"/>
              </w:rPr>
            </w:pPr>
            <w:r w:rsidRPr="00747DDF">
              <w:rPr>
                <w:rFonts w:ascii="宋体" w:eastAsia="宋体" w:hAnsi="宋体" w:cs="宋体"/>
                <w:color w:val="262626"/>
                <w:kern w:val="0"/>
                <w:sz w:val="22"/>
              </w:rPr>
              <w:t>栏次</w:t>
            </w:r>
          </w:p>
        </w:tc>
        <w:tc>
          <w:tcPr>
            <w:tcW w:w="1197" w:type="dxa"/>
            <w:tcBorders>
              <w:top w:val="nil"/>
              <w:left w:val="nil"/>
              <w:bottom w:val="single" w:sz="4" w:space="0" w:color="auto"/>
              <w:right w:val="single" w:sz="4" w:space="0" w:color="auto"/>
            </w:tcBorders>
            <w:shd w:val="clear" w:color="000000" w:fill="FFFFFF"/>
            <w:vAlign w:val="center"/>
            <w:hideMark/>
          </w:tcPr>
          <w:p w14:paraId="2E984DA7" w14:textId="77777777" w:rsidR="00747DDF" w:rsidRPr="00747DDF" w:rsidRDefault="00747DDF" w:rsidP="00747DDF">
            <w:pPr>
              <w:widowControl/>
              <w:jc w:val="center"/>
              <w:rPr>
                <w:rFonts w:ascii="宋体" w:eastAsia="宋体" w:hAnsi="宋体" w:cs="宋体" w:hint="eastAsia"/>
                <w:color w:val="262626"/>
                <w:kern w:val="0"/>
                <w:sz w:val="22"/>
              </w:rPr>
            </w:pPr>
            <w:r w:rsidRPr="00747DDF">
              <w:rPr>
                <w:rFonts w:ascii="宋体" w:eastAsia="宋体" w:hAnsi="宋体" w:cs="宋体"/>
                <w:color w:val="262626"/>
                <w:kern w:val="0"/>
                <w:sz w:val="22"/>
              </w:rPr>
              <w:t>1</w:t>
            </w:r>
          </w:p>
        </w:tc>
        <w:tc>
          <w:tcPr>
            <w:tcW w:w="988" w:type="dxa"/>
            <w:tcBorders>
              <w:top w:val="nil"/>
              <w:left w:val="nil"/>
              <w:bottom w:val="single" w:sz="4" w:space="0" w:color="auto"/>
              <w:right w:val="single" w:sz="4" w:space="0" w:color="auto"/>
            </w:tcBorders>
            <w:shd w:val="clear" w:color="000000" w:fill="FFFFFF"/>
            <w:vAlign w:val="center"/>
            <w:hideMark/>
          </w:tcPr>
          <w:p w14:paraId="23E7D3D1" w14:textId="77777777" w:rsidR="00747DDF" w:rsidRPr="00747DDF" w:rsidRDefault="00747DDF" w:rsidP="00747DDF">
            <w:pPr>
              <w:widowControl/>
              <w:jc w:val="center"/>
              <w:rPr>
                <w:rFonts w:ascii="宋体" w:eastAsia="宋体" w:hAnsi="宋体" w:cs="宋体" w:hint="eastAsia"/>
                <w:color w:val="262626"/>
                <w:kern w:val="0"/>
                <w:sz w:val="22"/>
              </w:rPr>
            </w:pPr>
            <w:r w:rsidRPr="00747DDF">
              <w:rPr>
                <w:rFonts w:ascii="宋体" w:eastAsia="宋体" w:hAnsi="宋体" w:cs="宋体"/>
                <w:color w:val="262626"/>
                <w:kern w:val="0"/>
                <w:sz w:val="22"/>
              </w:rPr>
              <w:t>2</w:t>
            </w:r>
          </w:p>
        </w:tc>
        <w:tc>
          <w:tcPr>
            <w:tcW w:w="420" w:type="dxa"/>
            <w:tcBorders>
              <w:top w:val="nil"/>
              <w:left w:val="nil"/>
              <w:bottom w:val="single" w:sz="4" w:space="0" w:color="auto"/>
              <w:right w:val="single" w:sz="4" w:space="0" w:color="auto"/>
            </w:tcBorders>
            <w:shd w:val="clear" w:color="000000" w:fill="FFFFFF"/>
            <w:vAlign w:val="center"/>
            <w:hideMark/>
          </w:tcPr>
          <w:p w14:paraId="0FB5ABBB" w14:textId="77777777" w:rsidR="00747DDF" w:rsidRPr="00747DDF" w:rsidRDefault="00747DDF" w:rsidP="00747DDF">
            <w:pPr>
              <w:widowControl/>
              <w:jc w:val="center"/>
              <w:rPr>
                <w:rFonts w:ascii="宋体" w:eastAsia="宋体" w:hAnsi="宋体" w:cs="宋体" w:hint="eastAsia"/>
                <w:color w:val="262626"/>
                <w:kern w:val="0"/>
                <w:sz w:val="22"/>
              </w:rPr>
            </w:pPr>
            <w:r w:rsidRPr="00747DDF">
              <w:rPr>
                <w:rFonts w:ascii="宋体" w:eastAsia="宋体" w:hAnsi="宋体" w:cs="宋体"/>
                <w:color w:val="262626"/>
                <w:kern w:val="0"/>
                <w:sz w:val="22"/>
              </w:rPr>
              <w:t>3</w:t>
            </w:r>
          </w:p>
        </w:tc>
        <w:tc>
          <w:tcPr>
            <w:tcW w:w="420" w:type="dxa"/>
            <w:tcBorders>
              <w:top w:val="nil"/>
              <w:left w:val="nil"/>
              <w:bottom w:val="single" w:sz="4" w:space="0" w:color="auto"/>
              <w:right w:val="single" w:sz="4" w:space="0" w:color="auto"/>
            </w:tcBorders>
            <w:shd w:val="clear" w:color="000000" w:fill="FFFFFF"/>
            <w:vAlign w:val="center"/>
            <w:hideMark/>
          </w:tcPr>
          <w:p w14:paraId="4789DE41" w14:textId="77777777" w:rsidR="00747DDF" w:rsidRPr="00747DDF" w:rsidRDefault="00747DDF" w:rsidP="00747DDF">
            <w:pPr>
              <w:widowControl/>
              <w:jc w:val="center"/>
              <w:rPr>
                <w:rFonts w:ascii="宋体" w:eastAsia="宋体" w:hAnsi="宋体" w:cs="宋体" w:hint="eastAsia"/>
                <w:color w:val="262626"/>
                <w:kern w:val="0"/>
                <w:sz w:val="22"/>
              </w:rPr>
            </w:pPr>
            <w:r w:rsidRPr="00747DDF">
              <w:rPr>
                <w:rFonts w:ascii="宋体" w:eastAsia="宋体" w:hAnsi="宋体" w:cs="宋体"/>
                <w:color w:val="262626"/>
                <w:kern w:val="0"/>
                <w:sz w:val="22"/>
              </w:rPr>
              <w:t>4</w:t>
            </w:r>
          </w:p>
        </w:tc>
        <w:tc>
          <w:tcPr>
            <w:tcW w:w="440" w:type="dxa"/>
            <w:tcBorders>
              <w:top w:val="nil"/>
              <w:left w:val="nil"/>
              <w:bottom w:val="single" w:sz="4" w:space="0" w:color="auto"/>
              <w:right w:val="single" w:sz="4" w:space="0" w:color="auto"/>
            </w:tcBorders>
            <w:shd w:val="clear" w:color="000000" w:fill="FFFFFF"/>
            <w:vAlign w:val="center"/>
            <w:hideMark/>
          </w:tcPr>
          <w:p w14:paraId="0F203BBB" w14:textId="77777777" w:rsidR="00747DDF" w:rsidRPr="00747DDF" w:rsidRDefault="00747DDF" w:rsidP="00747DDF">
            <w:pPr>
              <w:widowControl/>
              <w:jc w:val="center"/>
              <w:rPr>
                <w:rFonts w:ascii="宋体" w:eastAsia="宋体" w:hAnsi="宋体" w:cs="宋体" w:hint="eastAsia"/>
                <w:color w:val="262626"/>
                <w:kern w:val="0"/>
                <w:sz w:val="22"/>
              </w:rPr>
            </w:pPr>
            <w:r w:rsidRPr="00747DDF">
              <w:rPr>
                <w:rFonts w:ascii="宋体" w:eastAsia="宋体" w:hAnsi="宋体" w:cs="宋体"/>
                <w:color w:val="262626"/>
                <w:kern w:val="0"/>
                <w:sz w:val="22"/>
              </w:rPr>
              <w:t>5</w:t>
            </w:r>
          </w:p>
        </w:tc>
        <w:tc>
          <w:tcPr>
            <w:tcW w:w="567" w:type="dxa"/>
            <w:tcBorders>
              <w:top w:val="nil"/>
              <w:left w:val="nil"/>
              <w:bottom w:val="single" w:sz="4" w:space="0" w:color="auto"/>
              <w:right w:val="single" w:sz="4" w:space="0" w:color="auto"/>
            </w:tcBorders>
            <w:shd w:val="clear" w:color="000000" w:fill="FFFFFF"/>
            <w:vAlign w:val="center"/>
            <w:hideMark/>
          </w:tcPr>
          <w:p w14:paraId="62A03FC9" w14:textId="77777777" w:rsidR="00747DDF" w:rsidRPr="00747DDF" w:rsidRDefault="00747DDF" w:rsidP="00747DDF">
            <w:pPr>
              <w:widowControl/>
              <w:jc w:val="center"/>
              <w:rPr>
                <w:rFonts w:ascii="宋体" w:eastAsia="宋体" w:hAnsi="宋体" w:cs="宋体" w:hint="eastAsia"/>
                <w:color w:val="262626"/>
                <w:kern w:val="0"/>
                <w:sz w:val="22"/>
              </w:rPr>
            </w:pPr>
            <w:r w:rsidRPr="00747DDF">
              <w:rPr>
                <w:rFonts w:ascii="宋体" w:eastAsia="宋体" w:hAnsi="宋体" w:cs="宋体"/>
                <w:color w:val="262626"/>
                <w:kern w:val="0"/>
                <w:sz w:val="22"/>
              </w:rPr>
              <w:t>6</w:t>
            </w:r>
          </w:p>
        </w:tc>
        <w:tc>
          <w:tcPr>
            <w:tcW w:w="709" w:type="dxa"/>
            <w:tcBorders>
              <w:top w:val="nil"/>
              <w:left w:val="nil"/>
              <w:bottom w:val="single" w:sz="4" w:space="0" w:color="auto"/>
              <w:right w:val="single" w:sz="4" w:space="0" w:color="auto"/>
            </w:tcBorders>
            <w:shd w:val="clear" w:color="000000" w:fill="FFFFFF"/>
            <w:vAlign w:val="center"/>
            <w:hideMark/>
          </w:tcPr>
          <w:p w14:paraId="38BBED78" w14:textId="77777777" w:rsidR="00747DDF" w:rsidRPr="00747DDF" w:rsidRDefault="00747DDF" w:rsidP="00747DDF">
            <w:pPr>
              <w:widowControl/>
              <w:jc w:val="center"/>
              <w:rPr>
                <w:rFonts w:ascii="宋体" w:eastAsia="宋体" w:hAnsi="宋体" w:cs="宋体" w:hint="eastAsia"/>
                <w:color w:val="262626"/>
                <w:kern w:val="0"/>
                <w:sz w:val="22"/>
              </w:rPr>
            </w:pPr>
            <w:r w:rsidRPr="00747DDF">
              <w:rPr>
                <w:rFonts w:ascii="宋体" w:eastAsia="宋体" w:hAnsi="宋体" w:cs="宋体"/>
                <w:color w:val="262626"/>
                <w:kern w:val="0"/>
                <w:sz w:val="22"/>
              </w:rPr>
              <w:t>7</w:t>
            </w:r>
          </w:p>
        </w:tc>
      </w:tr>
      <w:tr w:rsidR="00747DDF" w:rsidRPr="00747DDF" w14:paraId="67DC52BB" w14:textId="77777777" w:rsidTr="006F6E2A">
        <w:trPr>
          <w:trHeight w:val="405"/>
        </w:trPr>
        <w:tc>
          <w:tcPr>
            <w:tcW w:w="3339"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2FE068C" w14:textId="77777777" w:rsidR="00747DDF" w:rsidRPr="00747DDF" w:rsidRDefault="00747DDF" w:rsidP="00747DDF">
            <w:pPr>
              <w:widowControl/>
              <w:jc w:val="center"/>
              <w:rPr>
                <w:rFonts w:ascii="宋体" w:eastAsia="宋体" w:hAnsi="宋体" w:cs="宋体" w:hint="eastAsia"/>
                <w:color w:val="262626"/>
                <w:kern w:val="0"/>
                <w:sz w:val="22"/>
              </w:rPr>
            </w:pPr>
            <w:r w:rsidRPr="00747DDF">
              <w:rPr>
                <w:rFonts w:ascii="宋体" w:eastAsia="宋体" w:hAnsi="宋体" w:cs="宋体"/>
                <w:color w:val="262626"/>
                <w:kern w:val="0"/>
                <w:sz w:val="22"/>
              </w:rPr>
              <w:t>合计</w:t>
            </w:r>
          </w:p>
        </w:tc>
        <w:tc>
          <w:tcPr>
            <w:tcW w:w="1197" w:type="dxa"/>
            <w:tcBorders>
              <w:top w:val="nil"/>
              <w:left w:val="nil"/>
              <w:bottom w:val="single" w:sz="4" w:space="0" w:color="auto"/>
              <w:right w:val="single" w:sz="4" w:space="0" w:color="auto"/>
            </w:tcBorders>
            <w:shd w:val="clear" w:color="000000" w:fill="FFFFFF"/>
            <w:noWrap/>
            <w:vAlign w:val="center"/>
            <w:hideMark/>
          </w:tcPr>
          <w:p w14:paraId="264E0506" w14:textId="77777777" w:rsidR="00747DDF" w:rsidRPr="00747DDF" w:rsidRDefault="00747DDF" w:rsidP="00747DDF">
            <w:pPr>
              <w:widowControl/>
              <w:jc w:val="right"/>
              <w:rPr>
                <w:rFonts w:ascii="宋体" w:eastAsia="宋体" w:hAnsi="宋体" w:cs="宋体" w:hint="eastAsia"/>
                <w:b/>
                <w:bCs/>
                <w:color w:val="262626"/>
                <w:kern w:val="0"/>
                <w:sz w:val="22"/>
              </w:rPr>
            </w:pPr>
            <w:r w:rsidRPr="00747DDF">
              <w:rPr>
                <w:rFonts w:ascii="宋体" w:eastAsia="宋体" w:hAnsi="宋体" w:cs="宋体"/>
                <w:b/>
                <w:bCs/>
                <w:color w:val="262626"/>
                <w:kern w:val="0"/>
                <w:sz w:val="22"/>
              </w:rPr>
              <w:t xml:space="preserve">221.09 </w:t>
            </w:r>
          </w:p>
        </w:tc>
        <w:tc>
          <w:tcPr>
            <w:tcW w:w="988" w:type="dxa"/>
            <w:tcBorders>
              <w:top w:val="nil"/>
              <w:left w:val="nil"/>
              <w:bottom w:val="single" w:sz="4" w:space="0" w:color="auto"/>
              <w:right w:val="single" w:sz="4" w:space="0" w:color="auto"/>
            </w:tcBorders>
            <w:shd w:val="clear" w:color="000000" w:fill="FFFFFF"/>
            <w:noWrap/>
            <w:vAlign w:val="center"/>
            <w:hideMark/>
          </w:tcPr>
          <w:p w14:paraId="1A237AB1" w14:textId="77777777" w:rsidR="00747DDF" w:rsidRPr="00747DDF" w:rsidRDefault="00747DDF" w:rsidP="00747DDF">
            <w:pPr>
              <w:widowControl/>
              <w:jc w:val="right"/>
              <w:rPr>
                <w:rFonts w:ascii="宋体" w:eastAsia="宋体" w:hAnsi="宋体" w:cs="宋体" w:hint="eastAsia"/>
                <w:b/>
                <w:bCs/>
                <w:color w:val="262626"/>
                <w:kern w:val="0"/>
                <w:sz w:val="22"/>
              </w:rPr>
            </w:pPr>
            <w:r w:rsidRPr="00747DDF">
              <w:rPr>
                <w:rFonts w:ascii="宋体" w:eastAsia="宋体" w:hAnsi="宋体" w:cs="宋体"/>
                <w:b/>
                <w:bCs/>
                <w:color w:val="262626"/>
                <w:kern w:val="0"/>
                <w:sz w:val="22"/>
              </w:rPr>
              <w:t xml:space="preserve">221.09 </w:t>
            </w:r>
          </w:p>
        </w:tc>
        <w:tc>
          <w:tcPr>
            <w:tcW w:w="420" w:type="dxa"/>
            <w:tcBorders>
              <w:top w:val="nil"/>
              <w:left w:val="nil"/>
              <w:bottom w:val="single" w:sz="4" w:space="0" w:color="auto"/>
              <w:right w:val="single" w:sz="4" w:space="0" w:color="auto"/>
            </w:tcBorders>
            <w:shd w:val="clear" w:color="000000" w:fill="FFFFFF"/>
            <w:noWrap/>
            <w:vAlign w:val="center"/>
            <w:hideMark/>
          </w:tcPr>
          <w:p w14:paraId="5E26A507" w14:textId="77777777" w:rsidR="00747DDF" w:rsidRPr="00747DDF" w:rsidRDefault="00747DDF" w:rsidP="00747DDF">
            <w:pPr>
              <w:widowControl/>
              <w:jc w:val="right"/>
              <w:rPr>
                <w:rFonts w:ascii="宋体" w:eastAsia="宋体" w:hAnsi="宋体" w:cs="宋体" w:hint="eastAsia"/>
                <w:b/>
                <w:bCs/>
                <w:color w:val="262626"/>
                <w:kern w:val="0"/>
                <w:sz w:val="22"/>
              </w:rPr>
            </w:pPr>
            <w:r w:rsidRPr="00747DDF">
              <w:rPr>
                <w:rFonts w:ascii="宋体" w:eastAsia="宋体" w:hAnsi="宋体" w:cs="宋体"/>
                <w:b/>
                <w:bCs/>
                <w:color w:val="262626"/>
                <w:kern w:val="0"/>
                <w:sz w:val="22"/>
              </w:rPr>
              <w:t xml:space="preserve">　</w:t>
            </w:r>
          </w:p>
        </w:tc>
        <w:tc>
          <w:tcPr>
            <w:tcW w:w="420" w:type="dxa"/>
            <w:tcBorders>
              <w:top w:val="nil"/>
              <w:left w:val="nil"/>
              <w:bottom w:val="single" w:sz="4" w:space="0" w:color="auto"/>
              <w:right w:val="single" w:sz="4" w:space="0" w:color="auto"/>
            </w:tcBorders>
            <w:shd w:val="clear" w:color="000000" w:fill="FFFFFF"/>
            <w:noWrap/>
            <w:vAlign w:val="center"/>
            <w:hideMark/>
          </w:tcPr>
          <w:p w14:paraId="0B95D763" w14:textId="77777777" w:rsidR="00747DDF" w:rsidRPr="00747DDF" w:rsidRDefault="00747DDF" w:rsidP="00747DDF">
            <w:pPr>
              <w:widowControl/>
              <w:jc w:val="right"/>
              <w:rPr>
                <w:rFonts w:ascii="宋体" w:eastAsia="宋体" w:hAnsi="宋体" w:cs="宋体" w:hint="eastAsia"/>
                <w:b/>
                <w:bCs/>
                <w:color w:val="262626"/>
                <w:kern w:val="0"/>
                <w:sz w:val="22"/>
              </w:rPr>
            </w:pPr>
            <w:r w:rsidRPr="00747DDF">
              <w:rPr>
                <w:rFonts w:ascii="宋体" w:eastAsia="宋体" w:hAnsi="宋体" w:cs="宋体"/>
                <w:b/>
                <w:bCs/>
                <w:color w:val="262626"/>
                <w:kern w:val="0"/>
                <w:sz w:val="22"/>
              </w:rPr>
              <w:t xml:space="preserve">　</w:t>
            </w:r>
          </w:p>
        </w:tc>
        <w:tc>
          <w:tcPr>
            <w:tcW w:w="440" w:type="dxa"/>
            <w:tcBorders>
              <w:top w:val="nil"/>
              <w:left w:val="nil"/>
              <w:bottom w:val="single" w:sz="4" w:space="0" w:color="auto"/>
              <w:right w:val="single" w:sz="4" w:space="0" w:color="auto"/>
            </w:tcBorders>
            <w:shd w:val="clear" w:color="000000" w:fill="FFFFFF"/>
            <w:noWrap/>
            <w:vAlign w:val="center"/>
            <w:hideMark/>
          </w:tcPr>
          <w:p w14:paraId="0E749C47" w14:textId="77777777" w:rsidR="00747DDF" w:rsidRPr="00747DDF" w:rsidRDefault="00747DDF" w:rsidP="00747DDF">
            <w:pPr>
              <w:widowControl/>
              <w:jc w:val="right"/>
              <w:rPr>
                <w:rFonts w:ascii="宋体" w:eastAsia="宋体" w:hAnsi="宋体" w:cs="宋体" w:hint="eastAsia"/>
                <w:b/>
                <w:bCs/>
                <w:color w:val="262626"/>
                <w:kern w:val="0"/>
                <w:sz w:val="22"/>
              </w:rPr>
            </w:pPr>
            <w:r w:rsidRPr="00747DDF">
              <w:rPr>
                <w:rFonts w:ascii="宋体" w:eastAsia="宋体" w:hAnsi="宋体" w:cs="宋体"/>
                <w:b/>
                <w:bCs/>
                <w:color w:val="262626"/>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2A9C02D2" w14:textId="77777777" w:rsidR="00747DDF" w:rsidRPr="00747DDF" w:rsidRDefault="00747DDF" w:rsidP="00747DDF">
            <w:pPr>
              <w:widowControl/>
              <w:jc w:val="right"/>
              <w:rPr>
                <w:rFonts w:ascii="宋体" w:eastAsia="宋体" w:hAnsi="宋体" w:cs="宋体" w:hint="eastAsia"/>
                <w:b/>
                <w:bCs/>
                <w:color w:val="262626"/>
                <w:kern w:val="0"/>
                <w:sz w:val="22"/>
              </w:rPr>
            </w:pPr>
            <w:r w:rsidRPr="00747DDF">
              <w:rPr>
                <w:rFonts w:ascii="宋体" w:eastAsia="宋体" w:hAnsi="宋体" w:cs="宋体"/>
                <w:b/>
                <w:bCs/>
                <w:color w:val="262626"/>
                <w:kern w:val="0"/>
                <w:sz w:val="22"/>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E250084" w14:textId="77777777" w:rsidR="00747DDF" w:rsidRPr="00747DDF" w:rsidRDefault="00747DDF" w:rsidP="00747DDF">
            <w:pPr>
              <w:widowControl/>
              <w:jc w:val="right"/>
              <w:rPr>
                <w:rFonts w:ascii="宋体" w:eastAsia="宋体" w:hAnsi="宋体" w:cs="宋体" w:hint="eastAsia"/>
                <w:b/>
                <w:bCs/>
                <w:color w:val="262626"/>
                <w:kern w:val="0"/>
                <w:sz w:val="22"/>
              </w:rPr>
            </w:pPr>
            <w:r w:rsidRPr="00747DDF">
              <w:rPr>
                <w:rFonts w:ascii="宋体" w:eastAsia="宋体" w:hAnsi="宋体" w:cs="宋体"/>
                <w:b/>
                <w:bCs/>
                <w:color w:val="262626"/>
                <w:kern w:val="0"/>
                <w:sz w:val="22"/>
              </w:rPr>
              <w:t xml:space="preserve">　</w:t>
            </w:r>
          </w:p>
        </w:tc>
      </w:tr>
      <w:tr w:rsidR="00747DDF" w:rsidRPr="00747DDF" w14:paraId="10E4C05D" w14:textId="77777777" w:rsidTr="006F6E2A">
        <w:trPr>
          <w:trHeight w:val="405"/>
        </w:trPr>
        <w:tc>
          <w:tcPr>
            <w:tcW w:w="965"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A5EB0D2" w14:textId="77777777" w:rsidR="00747DDF" w:rsidRPr="00747DDF" w:rsidRDefault="00747DDF" w:rsidP="00747DDF">
            <w:pPr>
              <w:widowControl/>
              <w:jc w:val="left"/>
              <w:rPr>
                <w:rFonts w:ascii="宋体" w:eastAsia="宋体" w:hAnsi="宋体" w:cs="宋体" w:hint="eastAsia"/>
                <w:color w:val="262626"/>
                <w:kern w:val="0"/>
                <w:sz w:val="22"/>
              </w:rPr>
            </w:pPr>
            <w:r w:rsidRPr="00747DDF">
              <w:rPr>
                <w:rFonts w:ascii="宋体" w:eastAsia="宋体" w:hAnsi="宋体" w:cs="宋体"/>
                <w:color w:val="262626"/>
                <w:kern w:val="0"/>
                <w:sz w:val="22"/>
              </w:rPr>
              <w:t>2120101</w:t>
            </w:r>
          </w:p>
        </w:tc>
        <w:tc>
          <w:tcPr>
            <w:tcW w:w="2374" w:type="dxa"/>
            <w:tcBorders>
              <w:top w:val="nil"/>
              <w:left w:val="nil"/>
              <w:bottom w:val="single" w:sz="4" w:space="0" w:color="auto"/>
              <w:right w:val="single" w:sz="4" w:space="0" w:color="auto"/>
            </w:tcBorders>
            <w:shd w:val="clear" w:color="000000" w:fill="FFFFFF"/>
            <w:noWrap/>
            <w:vAlign w:val="center"/>
            <w:hideMark/>
          </w:tcPr>
          <w:p w14:paraId="6DB21671" w14:textId="77777777" w:rsidR="00747DDF" w:rsidRPr="00747DDF" w:rsidRDefault="00747DDF" w:rsidP="00747DDF">
            <w:pPr>
              <w:widowControl/>
              <w:jc w:val="left"/>
              <w:rPr>
                <w:rFonts w:ascii="宋体" w:eastAsia="宋体" w:hAnsi="宋体" w:cs="宋体" w:hint="eastAsia"/>
                <w:color w:val="262626"/>
                <w:kern w:val="0"/>
                <w:sz w:val="22"/>
              </w:rPr>
            </w:pPr>
            <w:r w:rsidRPr="00747DDF">
              <w:rPr>
                <w:rFonts w:ascii="宋体" w:eastAsia="宋体" w:hAnsi="宋体" w:cs="宋体"/>
                <w:color w:val="262626"/>
                <w:kern w:val="0"/>
                <w:sz w:val="22"/>
              </w:rPr>
              <w:t>行政运行</w:t>
            </w:r>
          </w:p>
        </w:tc>
        <w:tc>
          <w:tcPr>
            <w:tcW w:w="1197" w:type="dxa"/>
            <w:tcBorders>
              <w:top w:val="nil"/>
              <w:left w:val="nil"/>
              <w:bottom w:val="single" w:sz="4" w:space="0" w:color="auto"/>
              <w:right w:val="single" w:sz="4" w:space="0" w:color="auto"/>
            </w:tcBorders>
            <w:shd w:val="clear" w:color="000000" w:fill="FFFFFF"/>
            <w:noWrap/>
            <w:vAlign w:val="center"/>
            <w:hideMark/>
          </w:tcPr>
          <w:p w14:paraId="6413E90E" w14:textId="77777777" w:rsidR="00747DDF" w:rsidRPr="00747DDF" w:rsidRDefault="00747DDF" w:rsidP="00747DDF">
            <w:pPr>
              <w:widowControl/>
              <w:jc w:val="right"/>
              <w:rPr>
                <w:rFonts w:ascii="宋体" w:eastAsia="宋体" w:hAnsi="宋体" w:cs="宋体" w:hint="eastAsia"/>
                <w:color w:val="262626"/>
                <w:kern w:val="0"/>
                <w:sz w:val="22"/>
              </w:rPr>
            </w:pPr>
            <w:r w:rsidRPr="00747DDF">
              <w:rPr>
                <w:rFonts w:ascii="宋体" w:eastAsia="宋体" w:hAnsi="宋体" w:cs="宋体"/>
                <w:color w:val="262626"/>
                <w:kern w:val="0"/>
                <w:sz w:val="22"/>
              </w:rPr>
              <w:t xml:space="preserve">140.37 </w:t>
            </w:r>
          </w:p>
        </w:tc>
        <w:tc>
          <w:tcPr>
            <w:tcW w:w="988" w:type="dxa"/>
            <w:tcBorders>
              <w:top w:val="nil"/>
              <w:left w:val="nil"/>
              <w:bottom w:val="single" w:sz="4" w:space="0" w:color="auto"/>
              <w:right w:val="single" w:sz="4" w:space="0" w:color="auto"/>
            </w:tcBorders>
            <w:shd w:val="clear" w:color="000000" w:fill="FFFFFF"/>
            <w:noWrap/>
            <w:vAlign w:val="center"/>
            <w:hideMark/>
          </w:tcPr>
          <w:p w14:paraId="6AE0AF9A" w14:textId="77777777" w:rsidR="00747DDF" w:rsidRPr="00747DDF" w:rsidRDefault="00747DDF" w:rsidP="00747DDF">
            <w:pPr>
              <w:widowControl/>
              <w:jc w:val="right"/>
              <w:rPr>
                <w:rFonts w:ascii="宋体" w:eastAsia="宋体" w:hAnsi="宋体" w:cs="宋体" w:hint="eastAsia"/>
                <w:color w:val="262626"/>
                <w:kern w:val="0"/>
                <w:sz w:val="22"/>
              </w:rPr>
            </w:pPr>
            <w:r w:rsidRPr="00747DDF">
              <w:rPr>
                <w:rFonts w:ascii="宋体" w:eastAsia="宋体" w:hAnsi="宋体" w:cs="宋体"/>
                <w:color w:val="262626"/>
                <w:kern w:val="0"/>
                <w:sz w:val="22"/>
              </w:rPr>
              <w:t xml:space="preserve">140.37 </w:t>
            </w:r>
          </w:p>
        </w:tc>
        <w:tc>
          <w:tcPr>
            <w:tcW w:w="420" w:type="dxa"/>
            <w:tcBorders>
              <w:top w:val="nil"/>
              <w:left w:val="nil"/>
              <w:bottom w:val="single" w:sz="4" w:space="0" w:color="auto"/>
              <w:right w:val="single" w:sz="4" w:space="0" w:color="auto"/>
            </w:tcBorders>
            <w:shd w:val="clear" w:color="000000" w:fill="FFFFFF"/>
            <w:noWrap/>
            <w:vAlign w:val="center"/>
            <w:hideMark/>
          </w:tcPr>
          <w:p w14:paraId="48BD87E7" w14:textId="77777777" w:rsidR="00747DDF" w:rsidRPr="00747DDF" w:rsidRDefault="00747DDF" w:rsidP="00747DDF">
            <w:pPr>
              <w:widowControl/>
              <w:jc w:val="right"/>
              <w:rPr>
                <w:rFonts w:ascii="宋体" w:eastAsia="宋体" w:hAnsi="宋体" w:cs="宋体" w:hint="eastAsia"/>
                <w:color w:val="262626"/>
                <w:kern w:val="0"/>
                <w:sz w:val="22"/>
              </w:rPr>
            </w:pPr>
            <w:r w:rsidRPr="00747DDF">
              <w:rPr>
                <w:rFonts w:ascii="宋体" w:eastAsia="宋体" w:hAnsi="宋体" w:cs="宋体"/>
                <w:color w:val="262626"/>
                <w:kern w:val="0"/>
                <w:sz w:val="22"/>
              </w:rPr>
              <w:t xml:space="preserve">　</w:t>
            </w:r>
          </w:p>
        </w:tc>
        <w:tc>
          <w:tcPr>
            <w:tcW w:w="420" w:type="dxa"/>
            <w:tcBorders>
              <w:top w:val="nil"/>
              <w:left w:val="nil"/>
              <w:bottom w:val="single" w:sz="4" w:space="0" w:color="auto"/>
              <w:right w:val="single" w:sz="4" w:space="0" w:color="auto"/>
            </w:tcBorders>
            <w:shd w:val="clear" w:color="000000" w:fill="FFFFFF"/>
            <w:noWrap/>
            <w:vAlign w:val="center"/>
            <w:hideMark/>
          </w:tcPr>
          <w:p w14:paraId="2A13848F" w14:textId="77777777" w:rsidR="00747DDF" w:rsidRPr="00747DDF" w:rsidRDefault="00747DDF" w:rsidP="00747DDF">
            <w:pPr>
              <w:widowControl/>
              <w:jc w:val="right"/>
              <w:rPr>
                <w:rFonts w:ascii="宋体" w:eastAsia="宋体" w:hAnsi="宋体" w:cs="宋体" w:hint="eastAsia"/>
                <w:color w:val="262626"/>
                <w:kern w:val="0"/>
                <w:sz w:val="22"/>
              </w:rPr>
            </w:pPr>
            <w:r w:rsidRPr="00747DDF">
              <w:rPr>
                <w:rFonts w:ascii="宋体" w:eastAsia="宋体" w:hAnsi="宋体" w:cs="宋体"/>
                <w:color w:val="262626"/>
                <w:kern w:val="0"/>
                <w:sz w:val="22"/>
              </w:rPr>
              <w:t xml:space="preserve">　</w:t>
            </w:r>
          </w:p>
        </w:tc>
        <w:tc>
          <w:tcPr>
            <w:tcW w:w="440" w:type="dxa"/>
            <w:tcBorders>
              <w:top w:val="nil"/>
              <w:left w:val="nil"/>
              <w:bottom w:val="single" w:sz="4" w:space="0" w:color="auto"/>
              <w:right w:val="single" w:sz="4" w:space="0" w:color="auto"/>
            </w:tcBorders>
            <w:shd w:val="clear" w:color="000000" w:fill="FFFFFF"/>
            <w:noWrap/>
            <w:vAlign w:val="center"/>
            <w:hideMark/>
          </w:tcPr>
          <w:p w14:paraId="49D11B0B" w14:textId="77777777" w:rsidR="00747DDF" w:rsidRPr="00747DDF" w:rsidRDefault="00747DDF" w:rsidP="00747DDF">
            <w:pPr>
              <w:widowControl/>
              <w:jc w:val="right"/>
              <w:rPr>
                <w:rFonts w:ascii="宋体" w:eastAsia="宋体" w:hAnsi="宋体" w:cs="宋体" w:hint="eastAsia"/>
                <w:color w:val="262626"/>
                <w:kern w:val="0"/>
                <w:sz w:val="22"/>
              </w:rPr>
            </w:pPr>
            <w:r w:rsidRPr="00747DDF">
              <w:rPr>
                <w:rFonts w:ascii="宋体" w:eastAsia="宋体" w:hAnsi="宋体" w:cs="宋体"/>
                <w:color w:val="262626"/>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76075E91" w14:textId="77777777" w:rsidR="00747DDF" w:rsidRPr="00747DDF" w:rsidRDefault="00747DDF" w:rsidP="00747DDF">
            <w:pPr>
              <w:widowControl/>
              <w:jc w:val="right"/>
              <w:rPr>
                <w:rFonts w:ascii="宋体" w:eastAsia="宋体" w:hAnsi="宋体" w:cs="宋体" w:hint="eastAsia"/>
                <w:color w:val="262626"/>
                <w:kern w:val="0"/>
                <w:sz w:val="22"/>
              </w:rPr>
            </w:pPr>
            <w:r w:rsidRPr="00747DDF">
              <w:rPr>
                <w:rFonts w:ascii="宋体" w:eastAsia="宋体" w:hAnsi="宋体" w:cs="宋体"/>
                <w:color w:val="262626"/>
                <w:kern w:val="0"/>
                <w:sz w:val="22"/>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3C3DE42" w14:textId="77777777" w:rsidR="00747DDF" w:rsidRPr="00747DDF" w:rsidRDefault="00747DDF" w:rsidP="00747DDF">
            <w:pPr>
              <w:widowControl/>
              <w:jc w:val="right"/>
              <w:rPr>
                <w:rFonts w:ascii="宋体" w:eastAsia="宋体" w:hAnsi="宋体" w:cs="宋体" w:hint="eastAsia"/>
                <w:color w:val="262626"/>
                <w:kern w:val="0"/>
                <w:sz w:val="22"/>
              </w:rPr>
            </w:pPr>
            <w:r w:rsidRPr="00747DDF">
              <w:rPr>
                <w:rFonts w:ascii="宋体" w:eastAsia="宋体" w:hAnsi="宋体" w:cs="宋体"/>
                <w:color w:val="262626"/>
                <w:kern w:val="0"/>
                <w:sz w:val="22"/>
              </w:rPr>
              <w:t xml:space="preserve">　</w:t>
            </w:r>
          </w:p>
        </w:tc>
      </w:tr>
      <w:tr w:rsidR="00747DDF" w:rsidRPr="00747DDF" w14:paraId="1621E170" w14:textId="77777777" w:rsidTr="006F6E2A">
        <w:trPr>
          <w:trHeight w:val="405"/>
        </w:trPr>
        <w:tc>
          <w:tcPr>
            <w:tcW w:w="965"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B470E6" w14:textId="77777777" w:rsidR="00747DDF" w:rsidRPr="00747DDF" w:rsidRDefault="00747DDF" w:rsidP="00747DDF">
            <w:pPr>
              <w:widowControl/>
              <w:jc w:val="left"/>
              <w:rPr>
                <w:rFonts w:ascii="宋体" w:eastAsia="宋体" w:hAnsi="宋体" w:cs="宋体" w:hint="eastAsia"/>
                <w:color w:val="262626"/>
                <w:kern w:val="0"/>
                <w:sz w:val="22"/>
              </w:rPr>
            </w:pPr>
            <w:r w:rsidRPr="00747DDF">
              <w:rPr>
                <w:rFonts w:ascii="宋体" w:eastAsia="宋体" w:hAnsi="宋体" w:cs="宋体"/>
                <w:color w:val="262626"/>
                <w:kern w:val="0"/>
                <w:sz w:val="22"/>
              </w:rPr>
              <w:lastRenderedPageBreak/>
              <w:t>2120199</w:t>
            </w:r>
          </w:p>
        </w:tc>
        <w:tc>
          <w:tcPr>
            <w:tcW w:w="2374" w:type="dxa"/>
            <w:tcBorders>
              <w:top w:val="nil"/>
              <w:left w:val="nil"/>
              <w:bottom w:val="single" w:sz="4" w:space="0" w:color="auto"/>
              <w:right w:val="single" w:sz="4" w:space="0" w:color="auto"/>
            </w:tcBorders>
            <w:shd w:val="clear" w:color="000000" w:fill="FFFFFF"/>
            <w:noWrap/>
            <w:vAlign w:val="center"/>
            <w:hideMark/>
          </w:tcPr>
          <w:p w14:paraId="4F5BFB79" w14:textId="77777777" w:rsidR="00747DDF" w:rsidRPr="00747DDF" w:rsidRDefault="00747DDF" w:rsidP="00747DDF">
            <w:pPr>
              <w:widowControl/>
              <w:jc w:val="left"/>
              <w:rPr>
                <w:rFonts w:ascii="宋体" w:eastAsia="宋体" w:hAnsi="宋体" w:cs="宋体" w:hint="eastAsia"/>
                <w:color w:val="262626"/>
                <w:kern w:val="0"/>
                <w:sz w:val="22"/>
              </w:rPr>
            </w:pPr>
            <w:r w:rsidRPr="00747DDF">
              <w:rPr>
                <w:rFonts w:ascii="宋体" w:eastAsia="宋体" w:hAnsi="宋体" w:cs="宋体"/>
                <w:color w:val="262626"/>
                <w:kern w:val="0"/>
                <w:sz w:val="22"/>
              </w:rPr>
              <w:t>其他城乡社区管理事务支出</w:t>
            </w:r>
          </w:p>
        </w:tc>
        <w:tc>
          <w:tcPr>
            <w:tcW w:w="1197" w:type="dxa"/>
            <w:tcBorders>
              <w:top w:val="nil"/>
              <w:left w:val="nil"/>
              <w:bottom w:val="single" w:sz="4" w:space="0" w:color="auto"/>
              <w:right w:val="single" w:sz="4" w:space="0" w:color="auto"/>
            </w:tcBorders>
            <w:shd w:val="clear" w:color="000000" w:fill="FFFFFF"/>
            <w:noWrap/>
            <w:vAlign w:val="center"/>
            <w:hideMark/>
          </w:tcPr>
          <w:p w14:paraId="16CB3B95" w14:textId="77777777" w:rsidR="00747DDF" w:rsidRPr="00747DDF" w:rsidRDefault="00747DDF" w:rsidP="00747DDF">
            <w:pPr>
              <w:widowControl/>
              <w:jc w:val="right"/>
              <w:rPr>
                <w:rFonts w:ascii="宋体" w:eastAsia="宋体" w:hAnsi="宋体" w:cs="宋体" w:hint="eastAsia"/>
                <w:color w:val="262626"/>
                <w:kern w:val="0"/>
                <w:sz w:val="22"/>
              </w:rPr>
            </w:pPr>
            <w:r w:rsidRPr="00747DDF">
              <w:rPr>
                <w:rFonts w:ascii="宋体" w:eastAsia="宋体" w:hAnsi="宋体" w:cs="宋体"/>
                <w:color w:val="262626"/>
                <w:kern w:val="0"/>
                <w:sz w:val="22"/>
              </w:rPr>
              <w:t xml:space="preserve">45.91 </w:t>
            </w:r>
          </w:p>
        </w:tc>
        <w:tc>
          <w:tcPr>
            <w:tcW w:w="988" w:type="dxa"/>
            <w:tcBorders>
              <w:top w:val="nil"/>
              <w:left w:val="nil"/>
              <w:bottom w:val="single" w:sz="4" w:space="0" w:color="auto"/>
              <w:right w:val="single" w:sz="4" w:space="0" w:color="auto"/>
            </w:tcBorders>
            <w:shd w:val="clear" w:color="000000" w:fill="FFFFFF"/>
            <w:noWrap/>
            <w:vAlign w:val="center"/>
            <w:hideMark/>
          </w:tcPr>
          <w:p w14:paraId="0DB988D1" w14:textId="77777777" w:rsidR="00747DDF" w:rsidRPr="00747DDF" w:rsidRDefault="00747DDF" w:rsidP="00747DDF">
            <w:pPr>
              <w:widowControl/>
              <w:jc w:val="right"/>
              <w:rPr>
                <w:rFonts w:ascii="宋体" w:eastAsia="宋体" w:hAnsi="宋体" w:cs="宋体" w:hint="eastAsia"/>
                <w:color w:val="262626"/>
                <w:kern w:val="0"/>
                <w:sz w:val="22"/>
              </w:rPr>
            </w:pPr>
            <w:r w:rsidRPr="00747DDF">
              <w:rPr>
                <w:rFonts w:ascii="宋体" w:eastAsia="宋体" w:hAnsi="宋体" w:cs="宋体"/>
                <w:color w:val="262626"/>
                <w:kern w:val="0"/>
                <w:sz w:val="22"/>
              </w:rPr>
              <w:t xml:space="preserve">45.91 </w:t>
            </w:r>
          </w:p>
        </w:tc>
        <w:tc>
          <w:tcPr>
            <w:tcW w:w="420" w:type="dxa"/>
            <w:tcBorders>
              <w:top w:val="nil"/>
              <w:left w:val="nil"/>
              <w:bottom w:val="single" w:sz="4" w:space="0" w:color="auto"/>
              <w:right w:val="single" w:sz="4" w:space="0" w:color="auto"/>
            </w:tcBorders>
            <w:shd w:val="clear" w:color="000000" w:fill="FFFFFF"/>
            <w:noWrap/>
            <w:vAlign w:val="center"/>
            <w:hideMark/>
          </w:tcPr>
          <w:p w14:paraId="21C26A8E" w14:textId="77777777" w:rsidR="00747DDF" w:rsidRPr="00747DDF" w:rsidRDefault="00747DDF" w:rsidP="00747DDF">
            <w:pPr>
              <w:widowControl/>
              <w:jc w:val="right"/>
              <w:rPr>
                <w:rFonts w:ascii="宋体" w:eastAsia="宋体" w:hAnsi="宋体" w:cs="宋体" w:hint="eastAsia"/>
                <w:color w:val="262626"/>
                <w:kern w:val="0"/>
                <w:sz w:val="22"/>
              </w:rPr>
            </w:pPr>
            <w:r w:rsidRPr="00747DDF">
              <w:rPr>
                <w:rFonts w:ascii="宋体" w:eastAsia="宋体" w:hAnsi="宋体" w:cs="宋体"/>
                <w:color w:val="262626"/>
                <w:kern w:val="0"/>
                <w:sz w:val="22"/>
              </w:rPr>
              <w:t xml:space="preserve">　</w:t>
            </w:r>
          </w:p>
        </w:tc>
        <w:tc>
          <w:tcPr>
            <w:tcW w:w="420" w:type="dxa"/>
            <w:tcBorders>
              <w:top w:val="nil"/>
              <w:left w:val="nil"/>
              <w:bottom w:val="single" w:sz="4" w:space="0" w:color="auto"/>
              <w:right w:val="single" w:sz="4" w:space="0" w:color="auto"/>
            </w:tcBorders>
            <w:shd w:val="clear" w:color="000000" w:fill="FFFFFF"/>
            <w:noWrap/>
            <w:vAlign w:val="center"/>
            <w:hideMark/>
          </w:tcPr>
          <w:p w14:paraId="3A7E9F01" w14:textId="77777777" w:rsidR="00747DDF" w:rsidRPr="00747DDF" w:rsidRDefault="00747DDF" w:rsidP="00747DDF">
            <w:pPr>
              <w:widowControl/>
              <w:jc w:val="right"/>
              <w:rPr>
                <w:rFonts w:ascii="宋体" w:eastAsia="宋体" w:hAnsi="宋体" w:cs="宋体" w:hint="eastAsia"/>
                <w:color w:val="262626"/>
                <w:kern w:val="0"/>
                <w:sz w:val="22"/>
              </w:rPr>
            </w:pPr>
            <w:r w:rsidRPr="00747DDF">
              <w:rPr>
                <w:rFonts w:ascii="宋体" w:eastAsia="宋体" w:hAnsi="宋体" w:cs="宋体"/>
                <w:color w:val="262626"/>
                <w:kern w:val="0"/>
                <w:sz w:val="22"/>
              </w:rPr>
              <w:t xml:space="preserve">　</w:t>
            </w:r>
          </w:p>
        </w:tc>
        <w:tc>
          <w:tcPr>
            <w:tcW w:w="440" w:type="dxa"/>
            <w:tcBorders>
              <w:top w:val="nil"/>
              <w:left w:val="nil"/>
              <w:bottom w:val="single" w:sz="4" w:space="0" w:color="auto"/>
              <w:right w:val="single" w:sz="4" w:space="0" w:color="auto"/>
            </w:tcBorders>
            <w:shd w:val="clear" w:color="000000" w:fill="FFFFFF"/>
            <w:noWrap/>
            <w:vAlign w:val="center"/>
            <w:hideMark/>
          </w:tcPr>
          <w:p w14:paraId="26A6C5E7" w14:textId="77777777" w:rsidR="00747DDF" w:rsidRPr="00747DDF" w:rsidRDefault="00747DDF" w:rsidP="00747DDF">
            <w:pPr>
              <w:widowControl/>
              <w:jc w:val="right"/>
              <w:rPr>
                <w:rFonts w:ascii="宋体" w:eastAsia="宋体" w:hAnsi="宋体" w:cs="宋体" w:hint="eastAsia"/>
                <w:color w:val="262626"/>
                <w:kern w:val="0"/>
                <w:sz w:val="22"/>
              </w:rPr>
            </w:pPr>
            <w:r w:rsidRPr="00747DDF">
              <w:rPr>
                <w:rFonts w:ascii="宋体" w:eastAsia="宋体" w:hAnsi="宋体" w:cs="宋体"/>
                <w:color w:val="262626"/>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6702EEE8" w14:textId="77777777" w:rsidR="00747DDF" w:rsidRPr="00747DDF" w:rsidRDefault="00747DDF" w:rsidP="00747DDF">
            <w:pPr>
              <w:widowControl/>
              <w:jc w:val="right"/>
              <w:rPr>
                <w:rFonts w:ascii="宋体" w:eastAsia="宋体" w:hAnsi="宋体" w:cs="宋体" w:hint="eastAsia"/>
                <w:color w:val="262626"/>
                <w:kern w:val="0"/>
                <w:sz w:val="22"/>
              </w:rPr>
            </w:pPr>
            <w:r w:rsidRPr="00747DDF">
              <w:rPr>
                <w:rFonts w:ascii="宋体" w:eastAsia="宋体" w:hAnsi="宋体" w:cs="宋体"/>
                <w:color w:val="262626"/>
                <w:kern w:val="0"/>
                <w:sz w:val="22"/>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69418C3" w14:textId="77777777" w:rsidR="00747DDF" w:rsidRPr="00747DDF" w:rsidRDefault="00747DDF" w:rsidP="00747DDF">
            <w:pPr>
              <w:widowControl/>
              <w:jc w:val="right"/>
              <w:rPr>
                <w:rFonts w:ascii="宋体" w:eastAsia="宋体" w:hAnsi="宋体" w:cs="宋体" w:hint="eastAsia"/>
                <w:color w:val="262626"/>
                <w:kern w:val="0"/>
                <w:sz w:val="22"/>
              </w:rPr>
            </w:pPr>
            <w:r w:rsidRPr="00747DDF">
              <w:rPr>
                <w:rFonts w:ascii="宋体" w:eastAsia="宋体" w:hAnsi="宋体" w:cs="宋体"/>
                <w:color w:val="262626"/>
                <w:kern w:val="0"/>
                <w:sz w:val="22"/>
              </w:rPr>
              <w:t xml:space="preserve">　</w:t>
            </w:r>
          </w:p>
        </w:tc>
      </w:tr>
      <w:tr w:rsidR="00747DDF" w:rsidRPr="00747DDF" w14:paraId="6309C1B0" w14:textId="77777777" w:rsidTr="006F6E2A">
        <w:trPr>
          <w:trHeight w:val="405"/>
        </w:trPr>
        <w:tc>
          <w:tcPr>
            <w:tcW w:w="965"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CD244C7" w14:textId="77777777" w:rsidR="00747DDF" w:rsidRPr="00747DDF" w:rsidRDefault="00747DDF" w:rsidP="00747DDF">
            <w:pPr>
              <w:widowControl/>
              <w:jc w:val="left"/>
              <w:rPr>
                <w:rFonts w:ascii="宋体" w:eastAsia="宋体" w:hAnsi="宋体" w:cs="宋体" w:hint="eastAsia"/>
                <w:color w:val="262626"/>
                <w:kern w:val="0"/>
                <w:sz w:val="22"/>
              </w:rPr>
            </w:pPr>
            <w:r w:rsidRPr="00747DDF">
              <w:rPr>
                <w:rFonts w:ascii="宋体" w:eastAsia="宋体" w:hAnsi="宋体" w:cs="宋体"/>
                <w:color w:val="262626"/>
                <w:kern w:val="0"/>
                <w:sz w:val="22"/>
              </w:rPr>
              <w:t>2210399</w:t>
            </w:r>
          </w:p>
        </w:tc>
        <w:tc>
          <w:tcPr>
            <w:tcW w:w="2374" w:type="dxa"/>
            <w:tcBorders>
              <w:top w:val="nil"/>
              <w:left w:val="nil"/>
              <w:bottom w:val="single" w:sz="4" w:space="0" w:color="auto"/>
              <w:right w:val="single" w:sz="4" w:space="0" w:color="auto"/>
            </w:tcBorders>
            <w:shd w:val="clear" w:color="000000" w:fill="FFFFFF"/>
            <w:noWrap/>
            <w:vAlign w:val="center"/>
            <w:hideMark/>
          </w:tcPr>
          <w:p w14:paraId="19A55DE3" w14:textId="77777777" w:rsidR="00747DDF" w:rsidRPr="00747DDF" w:rsidRDefault="00747DDF" w:rsidP="00747DDF">
            <w:pPr>
              <w:widowControl/>
              <w:jc w:val="left"/>
              <w:rPr>
                <w:rFonts w:ascii="宋体" w:eastAsia="宋体" w:hAnsi="宋体" w:cs="宋体" w:hint="eastAsia"/>
                <w:color w:val="262626"/>
                <w:kern w:val="0"/>
                <w:sz w:val="22"/>
              </w:rPr>
            </w:pPr>
            <w:r w:rsidRPr="00747DDF">
              <w:rPr>
                <w:rFonts w:ascii="宋体" w:eastAsia="宋体" w:hAnsi="宋体" w:cs="宋体"/>
                <w:color w:val="262626"/>
                <w:kern w:val="0"/>
                <w:sz w:val="22"/>
              </w:rPr>
              <w:t>其他城乡社区住宅支出</w:t>
            </w:r>
          </w:p>
        </w:tc>
        <w:tc>
          <w:tcPr>
            <w:tcW w:w="1197" w:type="dxa"/>
            <w:tcBorders>
              <w:top w:val="nil"/>
              <w:left w:val="nil"/>
              <w:bottom w:val="single" w:sz="4" w:space="0" w:color="auto"/>
              <w:right w:val="single" w:sz="4" w:space="0" w:color="auto"/>
            </w:tcBorders>
            <w:shd w:val="clear" w:color="000000" w:fill="FFFFFF"/>
            <w:noWrap/>
            <w:vAlign w:val="center"/>
            <w:hideMark/>
          </w:tcPr>
          <w:p w14:paraId="780F8DE6" w14:textId="77777777" w:rsidR="00747DDF" w:rsidRPr="00747DDF" w:rsidRDefault="00747DDF" w:rsidP="00747DDF">
            <w:pPr>
              <w:widowControl/>
              <w:jc w:val="right"/>
              <w:rPr>
                <w:rFonts w:ascii="宋体" w:eastAsia="宋体" w:hAnsi="宋体" w:cs="宋体" w:hint="eastAsia"/>
                <w:color w:val="262626"/>
                <w:kern w:val="0"/>
                <w:sz w:val="22"/>
              </w:rPr>
            </w:pPr>
            <w:r w:rsidRPr="00747DDF">
              <w:rPr>
                <w:rFonts w:ascii="宋体" w:eastAsia="宋体" w:hAnsi="宋体" w:cs="宋体"/>
                <w:color w:val="262626"/>
                <w:kern w:val="0"/>
                <w:sz w:val="22"/>
              </w:rPr>
              <w:t xml:space="preserve">34.81 </w:t>
            </w:r>
          </w:p>
        </w:tc>
        <w:tc>
          <w:tcPr>
            <w:tcW w:w="988" w:type="dxa"/>
            <w:tcBorders>
              <w:top w:val="nil"/>
              <w:left w:val="nil"/>
              <w:bottom w:val="single" w:sz="4" w:space="0" w:color="auto"/>
              <w:right w:val="single" w:sz="4" w:space="0" w:color="auto"/>
            </w:tcBorders>
            <w:shd w:val="clear" w:color="000000" w:fill="FFFFFF"/>
            <w:noWrap/>
            <w:vAlign w:val="center"/>
            <w:hideMark/>
          </w:tcPr>
          <w:p w14:paraId="07C3B8DA" w14:textId="77777777" w:rsidR="00747DDF" w:rsidRPr="00747DDF" w:rsidRDefault="00747DDF" w:rsidP="00747DDF">
            <w:pPr>
              <w:widowControl/>
              <w:jc w:val="right"/>
              <w:rPr>
                <w:rFonts w:ascii="宋体" w:eastAsia="宋体" w:hAnsi="宋体" w:cs="宋体" w:hint="eastAsia"/>
                <w:color w:val="262626"/>
                <w:kern w:val="0"/>
                <w:sz w:val="22"/>
              </w:rPr>
            </w:pPr>
            <w:r w:rsidRPr="00747DDF">
              <w:rPr>
                <w:rFonts w:ascii="宋体" w:eastAsia="宋体" w:hAnsi="宋体" w:cs="宋体"/>
                <w:color w:val="262626"/>
                <w:kern w:val="0"/>
                <w:sz w:val="22"/>
              </w:rPr>
              <w:t xml:space="preserve">34.81 </w:t>
            </w:r>
          </w:p>
        </w:tc>
        <w:tc>
          <w:tcPr>
            <w:tcW w:w="420" w:type="dxa"/>
            <w:tcBorders>
              <w:top w:val="nil"/>
              <w:left w:val="nil"/>
              <w:bottom w:val="single" w:sz="4" w:space="0" w:color="auto"/>
              <w:right w:val="single" w:sz="4" w:space="0" w:color="auto"/>
            </w:tcBorders>
            <w:shd w:val="clear" w:color="000000" w:fill="FFFFFF"/>
            <w:noWrap/>
            <w:vAlign w:val="center"/>
            <w:hideMark/>
          </w:tcPr>
          <w:p w14:paraId="7A974641" w14:textId="77777777" w:rsidR="00747DDF" w:rsidRPr="00747DDF" w:rsidRDefault="00747DDF" w:rsidP="00747DDF">
            <w:pPr>
              <w:widowControl/>
              <w:jc w:val="right"/>
              <w:rPr>
                <w:rFonts w:ascii="宋体" w:eastAsia="宋体" w:hAnsi="宋体" w:cs="宋体" w:hint="eastAsia"/>
                <w:color w:val="262626"/>
                <w:kern w:val="0"/>
                <w:sz w:val="22"/>
              </w:rPr>
            </w:pPr>
            <w:r w:rsidRPr="00747DDF">
              <w:rPr>
                <w:rFonts w:ascii="宋体" w:eastAsia="宋体" w:hAnsi="宋体" w:cs="宋体"/>
                <w:color w:val="262626"/>
                <w:kern w:val="0"/>
                <w:sz w:val="22"/>
              </w:rPr>
              <w:t xml:space="preserve">　</w:t>
            </w:r>
          </w:p>
        </w:tc>
        <w:tc>
          <w:tcPr>
            <w:tcW w:w="420" w:type="dxa"/>
            <w:tcBorders>
              <w:top w:val="nil"/>
              <w:left w:val="nil"/>
              <w:bottom w:val="single" w:sz="4" w:space="0" w:color="auto"/>
              <w:right w:val="single" w:sz="4" w:space="0" w:color="auto"/>
            </w:tcBorders>
            <w:shd w:val="clear" w:color="000000" w:fill="FFFFFF"/>
            <w:noWrap/>
            <w:vAlign w:val="center"/>
            <w:hideMark/>
          </w:tcPr>
          <w:p w14:paraId="186F1B42" w14:textId="77777777" w:rsidR="00747DDF" w:rsidRPr="00747DDF" w:rsidRDefault="00747DDF" w:rsidP="00747DDF">
            <w:pPr>
              <w:widowControl/>
              <w:jc w:val="right"/>
              <w:rPr>
                <w:rFonts w:ascii="宋体" w:eastAsia="宋体" w:hAnsi="宋体" w:cs="宋体" w:hint="eastAsia"/>
                <w:color w:val="262626"/>
                <w:kern w:val="0"/>
                <w:sz w:val="22"/>
              </w:rPr>
            </w:pPr>
            <w:r w:rsidRPr="00747DDF">
              <w:rPr>
                <w:rFonts w:ascii="宋体" w:eastAsia="宋体" w:hAnsi="宋体" w:cs="宋体"/>
                <w:color w:val="262626"/>
                <w:kern w:val="0"/>
                <w:sz w:val="22"/>
              </w:rPr>
              <w:t xml:space="preserve">　</w:t>
            </w:r>
          </w:p>
        </w:tc>
        <w:tc>
          <w:tcPr>
            <w:tcW w:w="440" w:type="dxa"/>
            <w:tcBorders>
              <w:top w:val="nil"/>
              <w:left w:val="nil"/>
              <w:bottom w:val="single" w:sz="4" w:space="0" w:color="auto"/>
              <w:right w:val="single" w:sz="4" w:space="0" w:color="auto"/>
            </w:tcBorders>
            <w:shd w:val="clear" w:color="000000" w:fill="FFFFFF"/>
            <w:noWrap/>
            <w:vAlign w:val="center"/>
            <w:hideMark/>
          </w:tcPr>
          <w:p w14:paraId="79757F53" w14:textId="77777777" w:rsidR="00747DDF" w:rsidRPr="00747DDF" w:rsidRDefault="00747DDF" w:rsidP="00747DDF">
            <w:pPr>
              <w:widowControl/>
              <w:jc w:val="right"/>
              <w:rPr>
                <w:rFonts w:ascii="宋体" w:eastAsia="宋体" w:hAnsi="宋体" w:cs="宋体" w:hint="eastAsia"/>
                <w:color w:val="262626"/>
                <w:kern w:val="0"/>
                <w:sz w:val="22"/>
              </w:rPr>
            </w:pPr>
            <w:r w:rsidRPr="00747DDF">
              <w:rPr>
                <w:rFonts w:ascii="宋体" w:eastAsia="宋体" w:hAnsi="宋体" w:cs="宋体"/>
                <w:color w:val="262626"/>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2BA296E1" w14:textId="77777777" w:rsidR="00747DDF" w:rsidRPr="00747DDF" w:rsidRDefault="00747DDF" w:rsidP="00747DDF">
            <w:pPr>
              <w:widowControl/>
              <w:jc w:val="right"/>
              <w:rPr>
                <w:rFonts w:ascii="宋体" w:eastAsia="宋体" w:hAnsi="宋体" w:cs="宋体" w:hint="eastAsia"/>
                <w:color w:val="262626"/>
                <w:kern w:val="0"/>
                <w:sz w:val="22"/>
              </w:rPr>
            </w:pPr>
            <w:r w:rsidRPr="00747DDF">
              <w:rPr>
                <w:rFonts w:ascii="宋体" w:eastAsia="宋体" w:hAnsi="宋体" w:cs="宋体"/>
                <w:color w:val="262626"/>
                <w:kern w:val="0"/>
                <w:sz w:val="22"/>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782F5CE" w14:textId="77777777" w:rsidR="00747DDF" w:rsidRPr="00747DDF" w:rsidRDefault="00747DDF" w:rsidP="00747DDF">
            <w:pPr>
              <w:widowControl/>
              <w:jc w:val="right"/>
              <w:rPr>
                <w:rFonts w:ascii="宋体" w:eastAsia="宋体" w:hAnsi="宋体" w:cs="宋体" w:hint="eastAsia"/>
                <w:color w:val="262626"/>
                <w:kern w:val="0"/>
                <w:sz w:val="22"/>
              </w:rPr>
            </w:pPr>
            <w:r w:rsidRPr="00747DDF">
              <w:rPr>
                <w:rFonts w:ascii="宋体" w:eastAsia="宋体" w:hAnsi="宋体" w:cs="宋体"/>
                <w:color w:val="262626"/>
                <w:kern w:val="0"/>
                <w:sz w:val="22"/>
              </w:rPr>
              <w:t xml:space="preserve">　</w:t>
            </w:r>
          </w:p>
        </w:tc>
      </w:tr>
      <w:tr w:rsidR="00747DDF" w:rsidRPr="00747DDF" w14:paraId="42502934" w14:textId="77777777" w:rsidTr="006F6E2A">
        <w:trPr>
          <w:trHeight w:val="420"/>
        </w:trPr>
        <w:tc>
          <w:tcPr>
            <w:tcW w:w="8080" w:type="dxa"/>
            <w:gridSpan w:val="11"/>
            <w:tcBorders>
              <w:top w:val="nil"/>
              <w:left w:val="single" w:sz="4" w:space="0" w:color="D1D1D1"/>
              <w:bottom w:val="nil"/>
              <w:right w:val="single" w:sz="4" w:space="0" w:color="D1D1D1"/>
            </w:tcBorders>
            <w:shd w:val="clear" w:color="000000" w:fill="FFFFFF"/>
            <w:noWrap/>
            <w:vAlign w:val="center"/>
            <w:hideMark/>
          </w:tcPr>
          <w:p w14:paraId="085863BE" w14:textId="77777777" w:rsidR="00747DDF" w:rsidRPr="00747DDF" w:rsidRDefault="00747DDF" w:rsidP="00747DDF">
            <w:pPr>
              <w:widowControl/>
              <w:jc w:val="left"/>
              <w:rPr>
                <w:rFonts w:ascii="宋体" w:eastAsia="宋体" w:hAnsi="宋体" w:cs="宋体" w:hint="eastAsia"/>
                <w:color w:val="262626"/>
                <w:kern w:val="0"/>
                <w:sz w:val="22"/>
              </w:rPr>
            </w:pPr>
            <w:r w:rsidRPr="00747DDF">
              <w:rPr>
                <w:rFonts w:ascii="宋体" w:eastAsia="宋体" w:hAnsi="宋体" w:cs="宋体"/>
                <w:color w:val="262626"/>
                <w:kern w:val="0"/>
                <w:sz w:val="22"/>
              </w:rPr>
              <w:t>注：本表反映部门本年度取得的各项收入情况。</w:t>
            </w:r>
          </w:p>
        </w:tc>
      </w:tr>
    </w:tbl>
    <w:p w14:paraId="58C1DBDE" w14:textId="77777777" w:rsidR="00385195" w:rsidRPr="00747DDF" w:rsidRDefault="00385195">
      <w:pPr>
        <w:snapToGrid w:val="0"/>
        <w:spacing w:line="580" w:lineRule="atLeast"/>
        <w:ind w:firstLineChars="200" w:firstLine="640"/>
        <w:rPr>
          <w:rFonts w:ascii="黑体" w:eastAsia="黑体" w:hAnsi="黑体" w:hint="eastAsia"/>
          <w:bCs/>
          <w:szCs w:val="32"/>
        </w:rPr>
      </w:pPr>
    </w:p>
    <w:p w14:paraId="001814D4" w14:textId="4E32A617" w:rsidR="009A1207" w:rsidRDefault="00130025" w:rsidP="009A1207">
      <w:pPr>
        <w:numPr>
          <w:ilvl w:val="0"/>
          <w:numId w:val="1"/>
        </w:numPr>
        <w:snapToGrid w:val="0"/>
        <w:spacing w:line="580" w:lineRule="atLeast"/>
        <w:rPr>
          <w:rFonts w:ascii="黑体" w:eastAsia="黑体" w:hAnsi="黑体" w:hint="eastAsia"/>
          <w:bCs/>
          <w:szCs w:val="32"/>
        </w:rPr>
      </w:pPr>
      <w:r>
        <w:rPr>
          <w:rFonts w:ascii="黑体" w:eastAsia="黑体" w:hAnsi="黑体" w:hint="eastAsia"/>
          <w:bCs/>
          <w:szCs w:val="32"/>
        </w:rPr>
        <w:t>支出决算表</w:t>
      </w:r>
    </w:p>
    <w:tbl>
      <w:tblPr>
        <w:tblW w:w="5000" w:type="pct"/>
        <w:tblLayout w:type="fixed"/>
        <w:tblLook w:val="04A0" w:firstRow="1" w:lastRow="0" w:firstColumn="1" w:lastColumn="0" w:noHBand="0" w:noVBand="1"/>
      </w:tblPr>
      <w:tblGrid>
        <w:gridCol w:w="356"/>
        <w:gridCol w:w="356"/>
        <w:gridCol w:w="262"/>
        <w:gridCol w:w="2775"/>
        <w:gridCol w:w="1179"/>
        <w:gridCol w:w="994"/>
        <w:gridCol w:w="850"/>
        <w:gridCol w:w="424"/>
        <w:gridCol w:w="426"/>
        <w:gridCol w:w="900"/>
      </w:tblGrid>
      <w:tr w:rsidR="00B944E1" w:rsidRPr="00B944E1" w14:paraId="27A73C79" w14:textId="77777777" w:rsidTr="0017102E">
        <w:trPr>
          <w:trHeight w:val="516"/>
        </w:trPr>
        <w:tc>
          <w:tcPr>
            <w:tcW w:w="5000" w:type="pct"/>
            <w:gridSpan w:val="10"/>
            <w:tcBorders>
              <w:top w:val="nil"/>
              <w:left w:val="nil"/>
              <w:bottom w:val="nil"/>
              <w:right w:val="nil"/>
            </w:tcBorders>
            <w:shd w:val="clear" w:color="000000" w:fill="FFFFFF"/>
            <w:noWrap/>
            <w:vAlign w:val="center"/>
            <w:hideMark/>
          </w:tcPr>
          <w:p w14:paraId="679FCF9E" w14:textId="53A6C7F5" w:rsidR="00B944E1" w:rsidRPr="00B944E1" w:rsidRDefault="00B944E1" w:rsidP="00B944E1">
            <w:pPr>
              <w:widowControl/>
              <w:jc w:val="left"/>
              <w:rPr>
                <w:rFonts w:ascii="等线" w:eastAsia="等线" w:hAnsi="等线" w:cs="宋体" w:hint="eastAsia"/>
                <w:color w:val="000000"/>
                <w:kern w:val="0"/>
                <w:sz w:val="22"/>
              </w:rPr>
            </w:pPr>
          </w:p>
          <w:p w14:paraId="4CBDC7CF" w14:textId="17F5E700" w:rsidR="00B944E1" w:rsidRPr="00B944E1" w:rsidRDefault="00B944E1" w:rsidP="00B944E1">
            <w:pPr>
              <w:widowControl/>
              <w:jc w:val="center"/>
              <w:rPr>
                <w:rFonts w:ascii="宋体" w:eastAsia="宋体" w:hAnsi="宋体" w:cs="宋体" w:hint="eastAsia"/>
                <w:b/>
                <w:bCs/>
                <w:kern w:val="0"/>
                <w:sz w:val="40"/>
                <w:szCs w:val="40"/>
              </w:rPr>
            </w:pPr>
            <w:r w:rsidRPr="00B944E1">
              <w:rPr>
                <w:rFonts w:ascii="宋体" w:eastAsia="宋体" w:hAnsi="宋体" w:cs="宋体"/>
                <w:b/>
                <w:bCs/>
                <w:kern w:val="0"/>
                <w:sz w:val="40"/>
                <w:szCs w:val="40"/>
              </w:rPr>
              <w:t>支出决算表</w:t>
            </w:r>
          </w:p>
        </w:tc>
      </w:tr>
      <w:tr w:rsidR="00B944E1" w:rsidRPr="00B944E1" w14:paraId="2260B934" w14:textId="77777777" w:rsidTr="0017102E">
        <w:trPr>
          <w:trHeight w:val="276"/>
        </w:trPr>
        <w:tc>
          <w:tcPr>
            <w:tcW w:w="208" w:type="pct"/>
            <w:tcBorders>
              <w:top w:val="nil"/>
              <w:left w:val="nil"/>
              <w:bottom w:val="nil"/>
              <w:right w:val="nil"/>
            </w:tcBorders>
            <w:shd w:val="clear" w:color="000000" w:fill="FFFFFF"/>
            <w:noWrap/>
            <w:vAlign w:val="center"/>
            <w:hideMark/>
          </w:tcPr>
          <w:p w14:paraId="55C7B37D"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209" w:type="pct"/>
            <w:tcBorders>
              <w:top w:val="nil"/>
              <w:left w:val="nil"/>
              <w:bottom w:val="nil"/>
              <w:right w:val="nil"/>
            </w:tcBorders>
            <w:shd w:val="clear" w:color="000000" w:fill="FFFFFF"/>
            <w:noWrap/>
            <w:vAlign w:val="center"/>
            <w:hideMark/>
          </w:tcPr>
          <w:p w14:paraId="693DB1D4"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154" w:type="pct"/>
            <w:tcBorders>
              <w:top w:val="nil"/>
              <w:left w:val="nil"/>
              <w:bottom w:val="nil"/>
              <w:right w:val="nil"/>
            </w:tcBorders>
            <w:shd w:val="clear" w:color="000000" w:fill="FFFFFF"/>
            <w:noWrap/>
            <w:vAlign w:val="center"/>
            <w:hideMark/>
          </w:tcPr>
          <w:p w14:paraId="7EDBEFAC"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1628" w:type="pct"/>
            <w:tcBorders>
              <w:top w:val="nil"/>
              <w:left w:val="nil"/>
              <w:bottom w:val="nil"/>
              <w:right w:val="nil"/>
            </w:tcBorders>
            <w:shd w:val="clear" w:color="000000" w:fill="FFFFFF"/>
            <w:noWrap/>
            <w:vAlign w:val="center"/>
            <w:hideMark/>
          </w:tcPr>
          <w:p w14:paraId="231A94B9" w14:textId="77777777" w:rsid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p w14:paraId="18560954" w14:textId="77777777" w:rsidR="00B944E1" w:rsidRDefault="00B944E1" w:rsidP="00B944E1">
            <w:pPr>
              <w:widowControl/>
              <w:jc w:val="left"/>
              <w:rPr>
                <w:rFonts w:ascii="等线" w:eastAsia="等线" w:hAnsi="等线" w:cs="宋体" w:hint="eastAsia"/>
                <w:color w:val="000000"/>
                <w:kern w:val="0"/>
                <w:sz w:val="22"/>
              </w:rPr>
            </w:pPr>
          </w:p>
          <w:p w14:paraId="56869BA2" w14:textId="77777777" w:rsidR="00B944E1" w:rsidRPr="00B944E1" w:rsidRDefault="00B944E1" w:rsidP="00B944E1">
            <w:pPr>
              <w:widowControl/>
              <w:jc w:val="left"/>
              <w:rPr>
                <w:rFonts w:ascii="等线" w:eastAsia="等线" w:hAnsi="等线" w:cs="宋体" w:hint="eastAsia"/>
                <w:color w:val="000000"/>
                <w:kern w:val="0"/>
                <w:sz w:val="22"/>
              </w:rPr>
            </w:pPr>
          </w:p>
        </w:tc>
        <w:tc>
          <w:tcPr>
            <w:tcW w:w="692" w:type="pct"/>
            <w:tcBorders>
              <w:top w:val="nil"/>
              <w:left w:val="nil"/>
              <w:bottom w:val="nil"/>
              <w:right w:val="nil"/>
            </w:tcBorders>
            <w:shd w:val="clear" w:color="000000" w:fill="FFFFFF"/>
            <w:noWrap/>
            <w:vAlign w:val="center"/>
            <w:hideMark/>
          </w:tcPr>
          <w:p w14:paraId="050D8353"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583" w:type="pct"/>
            <w:tcBorders>
              <w:top w:val="nil"/>
              <w:left w:val="nil"/>
              <w:bottom w:val="nil"/>
              <w:right w:val="nil"/>
            </w:tcBorders>
            <w:shd w:val="clear" w:color="000000" w:fill="FFFFFF"/>
            <w:noWrap/>
            <w:vAlign w:val="center"/>
            <w:hideMark/>
          </w:tcPr>
          <w:p w14:paraId="7273C916"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499" w:type="pct"/>
            <w:tcBorders>
              <w:top w:val="nil"/>
              <w:left w:val="nil"/>
              <w:bottom w:val="nil"/>
              <w:right w:val="nil"/>
            </w:tcBorders>
            <w:shd w:val="clear" w:color="000000" w:fill="FFFFFF"/>
            <w:noWrap/>
            <w:vAlign w:val="center"/>
            <w:hideMark/>
          </w:tcPr>
          <w:p w14:paraId="5EF64B33"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249" w:type="pct"/>
            <w:tcBorders>
              <w:top w:val="nil"/>
              <w:left w:val="nil"/>
              <w:bottom w:val="nil"/>
              <w:right w:val="nil"/>
            </w:tcBorders>
            <w:shd w:val="clear" w:color="000000" w:fill="FFFFFF"/>
            <w:noWrap/>
            <w:vAlign w:val="center"/>
            <w:hideMark/>
          </w:tcPr>
          <w:p w14:paraId="29AFC742"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250" w:type="pct"/>
            <w:tcBorders>
              <w:top w:val="nil"/>
              <w:left w:val="nil"/>
              <w:bottom w:val="nil"/>
              <w:right w:val="nil"/>
            </w:tcBorders>
            <w:shd w:val="clear" w:color="000000" w:fill="FFFFFF"/>
            <w:noWrap/>
            <w:vAlign w:val="center"/>
            <w:hideMark/>
          </w:tcPr>
          <w:p w14:paraId="577BFFC0"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528" w:type="pct"/>
            <w:tcBorders>
              <w:top w:val="nil"/>
              <w:left w:val="nil"/>
              <w:bottom w:val="nil"/>
              <w:right w:val="nil"/>
            </w:tcBorders>
            <w:shd w:val="clear" w:color="000000" w:fill="FFFFFF"/>
            <w:noWrap/>
            <w:vAlign w:val="bottom"/>
            <w:hideMark/>
          </w:tcPr>
          <w:p w14:paraId="4B0F3B3F" w14:textId="77777777" w:rsidR="00B944E1" w:rsidRPr="00B944E1" w:rsidRDefault="00B944E1" w:rsidP="00B944E1">
            <w:pPr>
              <w:widowControl/>
              <w:jc w:val="left"/>
              <w:rPr>
                <w:rFonts w:ascii="宋体" w:eastAsia="宋体" w:hAnsi="宋体" w:cs="宋体" w:hint="eastAsia"/>
                <w:kern w:val="0"/>
                <w:sz w:val="18"/>
                <w:szCs w:val="18"/>
              </w:rPr>
            </w:pPr>
            <w:r w:rsidRPr="00B944E1">
              <w:rPr>
                <w:rFonts w:ascii="宋体" w:eastAsia="宋体" w:hAnsi="宋体" w:cs="宋体"/>
                <w:kern w:val="0"/>
                <w:sz w:val="18"/>
                <w:szCs w:val="18"/>
              </w:rPr>
              <w:t xml:space="preserve">  公开03表</w:t>
            </w:r>
          </w:p>
        </w:tc>
      </w:tr>
      <w:tr w:rsidR="00B944E1" w:rsidRPr="00B944E1" w14:paraId="0AAE6AEF" w14:textId="77777777" w:rsidTr="0017102E">
        <w:trPr>
          <w:trHeight w:val="276"/>
        </w:trPr>
        <w:tc>
          <w:tcPr>
            <w:tcW w:w="2199" w:type="pct"/>
            <w:gridSpan w:val="4"/>
            <w:tcBorders>
              <w:top w:val="nil"/>
              <w:left w:val="nil"/>
              <w:bottom w:val="nil"/>
              <w:right w:val="nil"/>
            </w:tcBorders>
            <w:shd w:val="clear" w:color="000000" w:fill="FFFFFF"/>
            <w:noWrap/>
            <w:vAlign w:val="bottom"/>
            <w:hideMark/>
          </w:tcPr>
          <w:p w14:paraId="73ADC725" w14:textId="77777777" w:rsidR="00B944E1" w:rsidRPr="00B944E1" w:rsidRDefault="00B944E1" w:rsidP="00B944E1">
            <w:pPr>
              <w:widowControl/>
              <w:jc w:val="left"/>
              <w:rPr>
                <w:rFonts w:ascii="宋体" w:eastAsia="宋体" w:hAnsi="宋体" w:cs="宋体" w:hint="eastAsia"/>
                <w:kern w:val="0"/>
                <w:sz w:val="18"/>
                <w:szCs w:val="18"/>
              </w:rPr>
            </w:pPr>
            <w:r w:rsidRPr="00B944E1">
              <w:rPr>
                <w:rFonts w:ascii="宋体" w:eastAsia="宋体" w:hAnsi="宋体" w:cs="宋体"/>
                <w:kern w:val="0"/>
                <w:sz w:val="18"/>
                <w:szCs w:val="18"/>
              </w:rPr>
              <w:t>大冶市城区房管所</w:t>
            </w:r>
          </w:p>
        </w:tc>
        <w:tc>
          <w:tcPr>
            <w:tcW w:w="692" w:type="pct"/>
            <w:tcBorders>
              <w:top w:val="nil"/>
              <w:left w:val="nil"/>
              <w:bottom w:val="nil"/>
              <w:right w:val="nil"/>
            </w:tcBorders>
            <w:shd w:val="clear" w:color="000000" w:fill="FFFFFF"/>
            <w:noWrap/>
            <w:vAlign w:val="center"/>
            <w:hideMark/>
          </w:tcPr>
          <w:p w14:paraId="6CBDCCAD"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583" w:type="pct"/>
            <w:tcBorders>
              <w:top w:val="nil"/>
              <w:left w:val="nil"/>
              <w:bottom w:val="nil"/>
              <w:right w:val="nil"/>
            </w:tcBorders>
            <w:shd w:val="clear" w:color="000000" w:fill="FFFFFF"/>
            <w:noWrap/>
            <w:vAlign w:val="bottom"/>
            <w:hideMark/>
          </w:tcPr>
          <w:p w14:paraId="4861FAF7" w14:textId="77777777" w:rsidR="00B944E1" w:rsidRPr="00B944E1" w:rsidRDefault="00B944E1" w:rsidP="00B944E1">
            <w:pPr>
              <w:widowControl/>
              <w:jc w:val="left"/>
              <w:rPr>
                <w:rFonts w:ascii="宋体" w:eastAsia="宋体" w:hAnsi="宋体" w:cs="宋体" w:hint="eastAsia"/>
                <w:kern w:val="0"/>
                <w:sz w:val="18"/>
                <w:szCs w:val="18"/>
              </w:rPr>
            </w:pPr>
            <w:r w:rsidRPr="00B944E1">
              <w:rPr>
                <w:rFonts w:ascii="宋体" w:eastAsia="宋体" w:hAnsi="宋体" w:cs="宋体"/>
                <w:kern w:val="0"/>
                <w:sz w:val="18"/>
                <w:szCs w:val="18"/>
              </w:rPr>
              <w:t>2025年</w:t>
            </w:r>
          </w:p>
        </w:tc>
        <w:tc>
          <w:tcPr>
            <w:tcW w:w="499" w:type="pct"/>
            <w:tcBorders>
              <w:top w:val="nil"/>
              <w:left w:val="nil"/>
              <w:bottom w:val="nil"/>
              <w:right w:val="nil"/>
            </w:tcBorders>
            <w:shd w:val="clear" w:color="000000" w:fill="FFFFFF"/>
            <w:noWrap/>
            <w:vAlign w:val="center"/>
            <w:hideMark/>
          </w:tcPr>
          <w:p w14:paraId="71E5A1C8"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249" w:type="pct"/>
            <w:tcBorders>
              <w:top w:val="nil"/>
              <w:left w:val="nil"/>
              <w:bottom w:val="nil"/>
              <w:right w:val="nil"/>
            </w:tcBorders>
            <w:shd w:val="clear" w:color="000000" w:fill="FFFFFF"/>
            <w:noWrap/>
            <w:vAlign w:val="center"/>
            <w:hideMark/>
          </w:tcPr>
          <w:p w14:paraId="117C5D83"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250" w:type="pct"/>
            <w:tcBorders>
              <w:top w:val="nil"/>
              <w:left w:val="nil"/>
              <w:bottom w:val="nil"/>
              <w:right w:val="nil"/>
            </w:tcBorders>
            <w:shd w:val="clear" w:color="000000" w:fill="FFFFFF"/>
            <w:noWrap/>
            <w:vAlign w:val="center"/>
            <w:hideMark/>
          </w:tcPr>
          <w:p w14:paraId="6B1C14C6"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528" w:type="pct"/>
            <w:tcBorders>
              <w:top w:val="nil"/>
              <w:left w:val="nil"/>
              <w:bottom w:val="nil"/>
              <w:right w:val="nil"/>
            </w:tcBorders>
            <w:shd w:val="clear" w:color="000000" w:fill="FFFFFF"/>
            <w:noWrap/>
            <w:vAlign w:val="bottom"/>
            <w:hideMark/>
          </w:tcPr>
          <w:p w14:paraId="2F55D3E3" w14:textId="77777777" w:rsidR="00B944E1" w:rsidRPr="00B944E1" w:rsidRDefault="00B944E1" w:rsidP="00B944E1">
            <w:pPr>
              <w:widowControl/>
              <w:jc w:val="left"/>
              <w:rPr>
                <w:rFonts w:ascii="宋体" w:eastAsia="宋体" w:hAnsi="宋体" w:cs="宋体" w:hint="eastAsia"/>
                <w:kern w:val="0"/>
                <w:sz w:val="18"/>
                <w:szCs w:val="18"/>
              </w:rPr>
            </w:pPr>
            <w:r w:rsidRPr="00B944E1">
              <w:rPr>
                <w:rFonts w:ascii="宋体" w:eastAsia="宋体" w:hAnsi="宋体" w:cs="宋体"/>
                <w:kern w:val="0"/>
                <w:sz w:val="18"/>
                <w:szCs w:val="18"/>
              </w:rPr>
              <w:t>金额单位：万元</w:t>
            </w:r>
          </w:p>
        </w:tc>
      </w:tr>
      <w:tr w:rsidR="00B944E1" w:rsidRPr="00B944E1" w14:paraId="30A871A5" w14:textId="77777777" w:rsidTr="0017102E">
        <w:trPr>
          <w:trHeight w:val="300"/>
        </w:trPr>
        <w:tc>
          <w:tcPr>
            <w:tcW w:w="2199" w:type="pct"/>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490087" w14:textId="77777777" w:rsidR="00B944E1" w:rsidRPr="00B944E1" w:rsidRDefault="00B944E1" w:rsidP="00B944E1">
            <w:pPr>
              <w:widowControl/>
              <w:jc w:val="center"/>
              <w:rPr>
                <w:rFonts w:ascii="宋体" w:eastAsia="宋体" w:hAnsi="宋体" w:cs="宋体" w:hint="eastAsia"/>
                <w:color w:val="262626"/>
                <w:kern w:val="0"/>
                <w:sz w:val="22"/>
              </w:rPr>
            </w:pPr>
            <w:r w:rsidRPr="00B944E1">
              <w:rPr>
                <w:rFonts w:ascii="宋体" w:eastAsia="宋体" w:hAnsi="宋体" w:cs="宋体"/>
                <w:color w:val="262626"/>
                <w:kern w:val="0"/>
                <w:sz w:val="22"/>
              </w:rPr>
              <w:t>项目</w:t>
            </w:r>
          </w:p>
        </w:tc>
        <w:tc>
          <w:tcPr>
            <w:tcW w:w="69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BA6339A" w14:textId="77777777" w:rsidR="00B944E1" w:rsidRPr="00B944E1" w:rsidRDefault="00B944E1" w:rsidP="00B944E1">
            <w:pPr>
              <w:widowControl/>
              <w:jc w:val="center"/>
              <w:rPr>
                <w:rFonts w:ascii="宋体" w:eastAsia="宋体" w:hAnsi="宋体" w:cs="宋体" w:hint="eastAsia"/>
                <w:color w:val="262626"/>
                <w:kern w:val="0"/>
                <w:sz w:val="22"/>
              </w:rPr>
            </w:pPr>
            <w:r w:rsidRPr="00B944E1">
              <w:rPr>
                <w:rFonts w:ascii="宋体" w:eastAsia="宋体" w:hAnsi="宋体" w:cs="宋体"/>
                <w:color w:val="262626"/>
                <w:kern w:val="0"/>
                <w:sz w:val="22"/>
              </w:rPr>
              <w:t>本年支出合计</w:t>
            </w:r>
          </w:p>
        </w:tc>
        <w:tc>
          <w:tcPr>
            <w:tcW w:w="58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2167EBF" w14:textId="77777777" w:rsidR="00B944E1" w:rsidRPr="00B944E1" w:rsidRDefault="00B944E1" w:rsidP="00B944E1">
            <w:pPr>
              <w:widowControl/>
              <w:jc w:val="center"/>
              <w:rPr>
                <w:rFonts w:ascii="宋体" w:eastAsia="宋体" w:hAnsi="宋体" w:cs="宋体" w:hint="eastAsia"/>
                <w:color w:val="262626"/>
                <w:kern w:val="0"/>
                <w:sz w:val="22"/>
              </w:rPr>
            </w:pPr>
            <w:r w:rsidRPr="00B944E1">
              <w:rPr>
                <w:rFonts w:ascii="宋体" w:eastAsia="宋体" w:hAnsi="宋体" w:cs="宋体"/>
                <w:color w:val="262626"/>
                <w:kern w:val="0"/>
                <w:sz w:val="22"/>
              </w:rPr>
              <w:t>基本支出</w:t>
            </w:r>
          </w:p>
        </w:tc>
        <w:tc>
          <w:tcPr>
            <w:tcW w:w="49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409637E" w14:textId="77777777" w:rsidR="00B944E1" w:rsidRPr="00B944E1" w:rsidRDefault="00B944E1" w:rsidP="00B944E1">
            <w:pPr>
              <w:widowControl/>
              <w:jc w:val="center"/>
              <w:rPr>
                <w:rFonts w:ascii="宋体" w:eastAsia="宋体" w:hAnsi="宋体" w:cs="宋体" w:hint="eastAsia"/>
                <w:color w:val="262626"/>
                <w:kern w:val="0"/>
                <w:sz w:val="22"/>
              </w:rPr>
            </w:pPr>
            <w:r w:rsidRPr="00B944E1">
              <w:rPr>
                <w:rFonts w:ascii="宋体" w:eastAsia="宋体" w:hAnsi="宋体" w:cs="宋体"/>
                <w:color w:val="262626"/>
                <w:kern w:val="0"/>
                <w:sz w:val="22"/>
              </w:rPr>
              <w:t>项目支出</w:t>
            </w:r>
          </w:p>
        </w:tc>
        <w:tc>
          <w:tcPr>
            <w:tcW w:w="24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73AA726" w14:textId="77777777" w:rsidR="00B944E1" w:rsidRPr="00B944E1" w:rsidRDefault="00B944E1" w:rsidP="00B944E1">
            <w:pPr>
              <w:widowControl/>
              <w:jc w:val="center"/>
              <w:rPr>
                <w:rFonts w:ascii="宋体" w:eastAsia="宋体" w:hAnsi="宋体" w:cs="宋体" w:hint="eastAsia"/>
                <w:color w:val="262626"/>
                <w:kern w:val="0"/>
                <w:sz w:val="22"/>
              </w:rPr>
            </w:pPr>
            <w:r w:rsidRPr="00B944E1">
              <w:rPr>
                <w:rFonts w:ascii="宋体" w:eastAsia="宋体" w:hAnsi="宋体" w:cs="宋体"/>
                <w:color w:val="262626"/>
                <w:kern w:val="0"/>
                <w:sz w:val="22"/>
              </w:rPr>
              <w:t>上缴上级支出</w:t>
            </w:r>
          </w:p>
        </w:tc>
        <w:tc>
          <w:tcPr>
            <w:tcW w:w="25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02B367F" w14:textId="77777777" w:rsidR="00B944E1" w:rsidRPr="00B944E1" w:rsidRDefault="00B944E1" w:rsidP="00B944E1">
            <w:pPr>
              <w:widowControl/>
              <w:jc w:val="center"/>
              <w:rPr>
                <w:rFonts w:ascii="宋体" w:eastAsia="宋体" w:hAnsi="宋体" w:cs="宋体" w:hint="eastAsia"/>
                <w:color w:val="262626"/>
                <w:kern w:val="0"/>
                <w:sz w:val="22"/>
              </w:rPr>
            </w:pPr>
            <w:r w:rsidRPr="00B944E1">
              <w:rPr>
                <w:rFonts w:ascii="宋体" w:eastAsia="宋体" w:hAnsi="宋体" w:cs="宋体"/>
                <w:color w:val="262626"/>
                <w:kern w:val="0"/>
                <w:sz w:val="22"/>
              </w:rPr>
              <w:t>经营支出</w:t>
            </w:r>
          </w:p>
        </w:tc>
        <w:tc>
          <w:tcPr>
            <w:tcW w:w="52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4D669E0" w14:textId="77777777" w:rsidR="00B944E1" w:rsidRPr="00B944E1" w:rsidRDefault="00B944E1" w:rsidP="00B944E1">
            <w:pPr>
              <w:widowControl/>
              <w:jc w:val="center"/>
              <w:rPr>
                <w:rFonts w:ascii="宋体" w:eastAsia="宋体" w:hAnsi="宋体" w:cs="宋体" w:hint="eastAsia"/>
                <w:color w:val="262626"/>
                <w:kern w:val="0"/>
                <w:sz w:val="22"/>
              </w:rPr>
            </w:pPr>
            <w:r w:rsidRPr="00B944E1">
              <w:rPr>
                <w:rFonts w:ascii="宋体" w:eastAsia="宋体" w:hAnsi="宋体" w:cs="宋体"/>
                <w:color w:val="262626"/>
                <w:kern w:val="0"/>
                <w:sz w:val="22"/>
              </w:rPr>
              <w:t>对附属单位补助支出</w:t>
            </w:r>
          </w:p>
        </w:tc>
      </w:tr>
      <w:tr w:rsidR="00B944E1" w:rsidRPr="00B944E1" w14:paraId="7A5C8590" w14:textId="77777777" w:rsidTr="0017102E">
        <w:trPr>
          <w:trHeight w:val="624"/>
        </w:trPr>
        <w:tc>
          <w:tcPr>
            <w:tcW w:w="571"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91C946B" w14:textId="77777777" w:rsidR="00B944E1" w:rsidRPr="00B944E1" w:rsidRDefault="00B944E1" w:rsidP="00B944E1">
            <w:pPr>
              <w:widowControl/>
              <w:jc w:val="center"/>
              <w:rPr>
                <w:rFonts w:ascii="宋体" w:eastAsia="宋体" w:hAnsi="宋体" w:cs="宋体" w:hint="eastAsia"/>
                <w:color w:val="262626"/>
                <w:kern w:val="0"/>
                <w:sz w:val="22"/>
              </w:rPr>
            </w:pPr>
            <w:r w:rsidRPr="00B944E1">
              <w:rPr>
                <w:rFonts w:ascii="宋体" w:eastAsia="宋体" w:hAnsi="宋体" w:cs="宋体"/>
                <w:color w:val="262626"/>
                <w:kern w:val="0"/>
                <w:sz w:val="22"/>
              </w:rPr>
              <w:t>科目代码</w:t>
            </w:r>
          </w:p>
        </w:tc>
        <w:tc>
          <w:tcPr>
            <w:tcW w:w="1628"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68769FAA" w14:textId="77777777" w:rsidR="00B944E1" w:rsidRPr="00B944E1" w:rsidRDefault="00B944E1" w:rsidP="00B944E1">
            <w:pPr>
              <w:widowControl/>
              <w:jc w:val="center"/>
              <w:rPr>
                <w:rFonts w:ascii="宋体" w:eastAsia="宋体" w:hAnsi="宋体" w:cs="宋体" w:hint="eastAsia"/>
                <w:color w:val="262626"/>
                <w:kern w:val="0"/>
                <w:sz w:val="22"/>
              </w:rPr>
            </w:pPr>
            <w:r w:rsidRPr="00B944E1">
              <w:rPr>
                <w:rFonts w:ascii="宋体" w:eastAsia="宋体" w:hAnsi="宋体" w:cs="宋体"/>
                <w:color w:val="262626"/>
                <w:kern w:val="0"/>
                <w:sz w:val="22"/>
              </w:rPr>
              <w:t>科目名称</w:t>
            </w:r>
          </w:p>
        </w:tc>
        <w:tc>
          <w:tcPr>
            <w:tcW w:w="692" w:type="pct"/>
            <w:vMerge/>
            <w:tcBorders>
              <w:top w:val="single" w:sz="4" w:space="0" w:color="auto"/>
              <w:left w:val="single" w:sz="4" w:space="0" w:color="auto"/>
              <w:bottom w:val="single" w:sz="4" w:space="0" w:color="auto"/>
              <w:right w:val="single" w:sz="4" w:space="0" w:color="auto"/>
            </w:tcBorders>
            <w:vAlign w:val="center"/>
            <w:hideMark/>
          </w:tcPr>
          <w:p w14:paraId="29D831F3" w14:textId="77777777" w:rsidR="00B944E1" w:rsidRPr="00B944E1" w:rsidRDefault="00B944E1" w:rsidP="00B944E1">
            <w:pPr>
              <w:widowControl/>
              <w:jc w:val="left"/>
              <w:rPr>
                <w:rFonts w:ascii="宋体" w:eastAsia="宋体" w:hAnsi="宋体" w:cs="宋体" w:hint="eastAsia"/>
                <w:color w:val="262626"/>
                <w:kern w:val="0"/>
                <w:sz w:val="22"/>
              </w:rPr>
            </w:pP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6600EE0C" w14:textId="77777777" w:rsidR="00B944E1" w:rsidRPr="00B944E1" w:rsidRDefault="00B944E1" w:rsidP="00B944E1">
            <w:pPr>
              <w:widowControl/>
              <w:jc w:val="left"/>
              <w:rPr>
                <w:rFonts w:ascii="宋体" w:eastAsia="宋体" w:hAnsi="宋体" w:cs="宋体" w:hint="eastAsia"/>
                <w:color w:val="262626"/>
                <w:kern w:val="0"/>
                <w:sz w:val="22"/>
              </w:rPr>
            </w:pPr>
          </w:p>
        </w:tc>
        <w:tc>
          <w:tcPr>
            <w:tcW w:w="499" w:type="pct"/>
            <w:vMerge/>
            <w:tcBorders>
              <w:top w:val="single" w:sz="4" w:space="0" w:color="auto"/>
              <w:left w:val="single" w:sz="4" w:space="0" w:color="auto"/>
              <w:bottom w:val="single" w:sz="4" w:space="0" w:color="auto"/>
              <w:right w:val="single" w:sz="4" w:space="0" w:color="auto"/>
            </w:tcBorders>
            <w:vAlign w:val="center"/>
            <w:hideMark/>
          </w:tcPr>
          <w:p w14:paraId="4CB93A18" w14:textId="77777777" w:rsidR="00B944E1" w:rsidRPr="00B944E1" w:rsidRDefault="00B944E1" w:rsidP="00B944E1">
            <w:pPr>
              <w:widowControl/>
              <w:jc w:val="left"/>
              <w:rPr>
                <w:rFonts w:ascii="宋体" w:eastAsia="宋体" w:hAnsi="宋体" w:cs="宋体" w:hint="eastAsia"/>
                <w:color w:val="262626"/>
                <w:kern w:val="0"/>
                <w:sz w:val="22"/>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78F68E98" w14:textId="77777777" w:rsidR="00B944E1" w:rsidRPr="00B944E1" w:rsidRDefault="00B944E1" w:rsidP="00B944E1">
            <w:pPr>
              <w:widowControl/>
              <w:jc w:val="left"/>
              <w:rPr>
                <w:rFonts w:ascii="宋体" w:eastAsia="宋体" w:hAnsi="宋体" w:cs="宋体" w:hint="eastAsia"/>
                <w:color w:val="262626"/>
                <w:kern w:val="0"/>
                <w:sz w:val="22"/>
              </w:rPr>
            </w:pPr>
          </w:p>
        </w:tc>
        <w:tc>
          <w:tcPr>
            <w:tcW w:w="250" w:type="pct"/>
            <w:vMerge/>
            <w:tcBorders>
              <w:top w:val="single" w:sz="4" w:space="0" w:color="auto"/>
              <w:left w:val="single" w:sz="4" w:space="0" w:color="auto"/>
              <w:bottom w:val="single" w:sz="4" w:space="0" w:color="auto"/>
              <w:right w:val="single" w:sz="4" w:space="0" w:color="auto"/>
            </w:tcBorders>
            <w:vAlign w:val="center"/>
            <w:hideMark/>
          </w:tcPr>
          <w:p w14:paraId="25C9624B" w14:textId="77777777" w:rsidR="00B944E1" w:rsidRPr="00B944E1" w:rsidRDefault="00B944E1" w:rsidP="00B944E1">
            <w:pPr>
              <w:widowControl/>
              <w:jc w:val="left"/>
              <w:rPr>
                <w:rFonts w:ascii="宋体" w:eastAsia="宋体" w:hAnsi="宋体" w:cs="宋体" w:hint="eastAsia"/>
                <w:color w:val="262626"/>
                <w:kern w:val="0"/>
                <w:sz w:val="22"/>
              </w:rPr>
            </w:pPr>
          </w:p>
        </w:tc>
        <w:tc>
          <w:tcPr>
            <w:tcW w:w="528" w:type="pct"/>
            <w:vMerge/>
            <w:tcBorders>
              <w:top w:val="single" w:sz="4" w:space="0" w:color="auto"/>
              <w:left w:val="single" w:sz="4" w:space="0" w:color="auto"/>
              <w:bottom w:val="single" w:sz="4" w:space="0" w:color="auto"/>
              <w:right w:val="single" w:sz="4" w:space="0" w:color="auto"/>
            </w:tcBorders>
            <w:vAlign w:val="center"/>
            <w:hideMark/>
          </w:tcPr>
          <w:p w14:paraId="39CCA180" w14:textId="77777777" w:rsidR="00B944E1" w:rsidRPr="00B944E1" w:rsidRDefault="00B944E1" w:rsidP="00B944E1">
            <w:pPr>
              <w:widowControl/>
              <w:jc w:val="left"/>
              <w:rPr>
                <w:rFonts w:ascii="宋体" w:eastAsia="宋体" w:hAnsi="宋体" w:cs="宋体" w:hint="eastAsia"/>
                <w:color w:val="262626"/>
                <w:kern w:val="0"/>
                <w:sz w:val="22"/>
              </w:rPr>
            </w:pPr>
          </w:p>
        </w:tc>
      </w:tr>
      <w:tr w:rsidR="00B944E1" w:rsidRPr="00B944E1" w14:paraId="49C68156" w14:textId="77777777" w:rsidTr="0017102E">
        <w:trPr>
          <w:trHeight w:val="624"/>
        </w:trPr>
        <w:tc>
          <w:tcPr>
            <w:tcW w:w="571" w:type="pct"/>
            <w:gridSpan w:val="3"/>
            <w:vMerge/>
            <w:tcBorders>
              <w:top w:val="single" w:sz="4" w:space="0" w:color="auto"/>
              <w:left w:val="single" w:sz="4" w:space="0" w:color="auto"/>
              <w:bottom w:val="single" w:sz="4" w:space="0" w:color="auto"/>
              <w:right w:val="single" w:sz="4" w:space="0" w:color="auto"/>
            </w:tcBorders>
            <w:vAlign w:val="center"/>
            <w:hideMark/>
          </w:tcPr>
          <w:p w14:paraId="4A7CCBE4" w14:textId="77777777" w:rsidR="00B944E1" w:rsidRPr="00B944E1" w:rsidRDefault="00B944E1" w:rsidP="00B944E1">
            <w:pPr>
              <w:widowControl/>
              <w:jc w:val="left"/>
              <w:rPr>
                <w:rFonts w:ascii="宋体" w:eastAsia="宋体" w:hAnsi="宋体" w:cs="宋体" w:hint="eastAsia"/>
                <w:color w:val="262626"/>
                <w:kern w:val="0"/>
                <w:sz w:val="22"/>
              </w:rPr>
            </w:pPr>
          </w:p>
        </w:tc>
        <w:tc>
          <w:tcPr>
            <w:tcW w:w="1628" w:type="pct"/>
            <w:vMerge/>
            <w:tcBorders>
              <w:top w:val="nil"/>
              <w:left w:val="single" w:sz="4" w:space="0" w:color="auto"/>
              <w:bottom w:val="single" w:sz="4" w:space="0" w:color="auto"/>
              <w:right w:val="single" w:sz="4" w:space="0" w:color="auto"/>
            </w:tcBorders>
            <w:vAlign w:val="center"/>
            <w:hideMark/>
          </w:tcPr>
          <w:p w14:paraId="30A6B6EE" w14:textId="77777777" w:rsidR="00B944E1" w:rsidRPr="00B944E1" w:rsidRDefault="00B944E1" w:rsidP="00B944E1">
            <w:pPr>
              <w:widowControl/>
              <w:jc w:val="left"/>
              <w:rPr>
                <w:rFonts w:ascii="宋体" w:eastAsia="宋体" w:hAnsi="宋体" w:cs="宋体" w:hint="eastAsia"/>
                <w:color w:val="262626"/>
                <w:kern w:val="0"/>
                <w:sz w:val="22"/>
              </w:rPr>
            </w:pPr>
          </w:p>
        </w:tc>
        <w:tc>
          <w:tcPr>
            <w:tcW w:w="692" w:type="pct"/>
            <w:vMerge/>
            <w:tcBorders>
              <w:top w:val="single" w:sz="4" w:space="0" w:color="auto"/>
              <w:left w:val="single" w:sz="4" w:space="0" w:color="auto"/>
              <w:bottom w:val="single" w:sz="4" w:space="0" w:color="auto"/>
              <w:right w:val="single" w:sz="4" w:space="0" w:color="auto"/>
            </w:tcBorders>
            <w:vAlign w:val="center"/>
            <w:hideMark/>
          </w:tcPr>
          <w:p w14:paraId="06C49EC8" w14:textId="77777777" w:rsidR="00B944E1" w:rsidRPr="00B944E1" w:rsidRDefault="00B944E1" w:rsidP="00B944E1">
            <w:pPr>
              <w:widowControl/>
              <w:jc w:val="left"/>
              <w:rPr>
                <w:rFonts w:ascii="宋体" w:eastAsia="宋体" w:hAnsi="宋体" w:cs="宋体" w:hint="eastAsia"/>
                <w:color w:val="262626"/>
                <w:kern w:val="0"/>
                <w:sz w:val="22"/>
              </w:rPr>
            </w:pP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400C1BB9" w14:textId="77777777" w:rsidR="00B944E1" w:rsidRPr="00B944E1" w:rsidRDefault="00B944E1" w:rsidP="00B944E1">
            <w:pPr>
              <w:widowControl/>
              <w:jc w:val="left"/>
              <w:rPr>
                <w:rFonts w:ascii="宋体" w:eastAsia="宋体" w:hAnsi="宋体" w:cs="宋体" w:hint="eastAsia"/>
                <w:color w:val="262626"/>
                <w:kern w:val="0"/>
                <w:sz w:val="22"/>
              </w:rPr>
            </w:pPr>
          </w:p>
        </w:tc>
        <w:tc>
          <w:tcPr>
            <w:tcW w:w="499" w:type="pct"/>
            <w:vMerge/>
            <w:tcBorders>
              <w:top w:val="single" w:sz="4" w:space="0" w:color="auto"/>
              <w:left w:val="single" w:sz="4" w:space="0" w:color="auto"/>
              <w:bottom w:val="single" w:sz="4" w:space="0" w:color="auto"/>
              <w:right w:val="single" w:sz="4" w:space="0" w:color="auto"/>
            </w:tcBorders>
            <w:vAlign w:val="center"/>
            <w:hideMark/>
          </w:tcPr>
          <w:p w14:paraId="2B906379" w14:textId="77777777" w:rsidR="00B944E1" w:rsidRPr="00B944E1" w:rsidRDefault="00B944E1" w:rsidP="00B944E1">
            <w:pPr>
              <w:widowControl/>
              <w:jc w:val="left"/>
              <w:rPr>
                <w:rFonts w:ascii="宋体" w:eastAsia="宋体" w:hAnsi="宋体" w:cs="宋体" w:hint="eastAsia"/>
                <w:color w:val="262626"/>
                <w:kern w:val="0"/>
                <w:sz w:val="22"/>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5D44D593" w14:textId="77777777" w:rsidR="00B944E1" w:rsidRPr="00B944E1" w:rsidRDefault="00B944E1" w:rsidP="00B944E1">
            <w:pPr>
              <w:widowControl/>
              <w:jc w:val="left"/>
              <w:rPr>
                <w:rFonts w:ascii="宋体" w:eastAsia="宋体" w:hAnsi="宋体" w:cs="宋体" w:hint="eastAsia"/>
                <w:color w:val="262626"/>
                <w:kern w:val="0"/>
                <w:sz w:val="22"/>
              </w:rPr>
            </w:pPr>
          </w:p>
        </w:tc>
        <w:tc>
          <w:tcPr>
            <w:tcW w:w="250" w:type="pct"/>
            <w:vMerge/>
            <w:tcBorders>
              <w:top w:val="single" w:sz="4" w:space="0" w:color="auto"/>
              <w:left w:val="single" w:sz="4" w:space="0" w:color="auto"/>
              <w:bottom w:val="single" w:sz="4" w:space="0" w:color="auto"/>
              <w:right w:val="single" w:sz="4" w:space="0" w:color="auto"/>
            </w:tcBorders>
            <w:vAlign w:val="center"/>
            <w:hideMark/>
          </w:tcPr>
          <w:p w14:paraId="34C24038" w14:textId="77777777" w:rsidR="00B944E1" w:rsidRPr="00B944E1" w:rsidRDefault="00B944E1" w:rsidP="00B944E1">
            <w:pPr>
              <w:widowControl/>
              <w:jc w:val="left"/>
              <w:rPr>
                <w:rFonts w:ascii="宋体" w:eastAsia="宋体" w:hAnsi="宋体" w:cs="宋体" w:hint="eastAsia"/>
                <w:color w:val="262626"/>
                <w:kern w:val="0"/>
                <w:sz w:val="22"/>
              </w:rPr>
            </w:pPr>
          </w:p>
        </w:tc>
        <w:tc>
          <w:tcPr>
            <w:tcW w:w="528" w:type="pct"/>
            <w:vMerge/>
            <w:tcBorders>
              <w:top w:val="single" w:sz="4" w:space="0" w:color="auto"/>
              <w:left w:val="single" w:sz="4" w:space="0" w:color="auto"/>
              <w:bottom w:val="single" w:sz="4" w:space="0" w:color="auto"/>
              <w:right w:val="single" w:sz="4" w:space="0" w:color="auto"/>
            </w:tcBorders>
            <w:vAlign w:val="center"/>
            <w:hideMark/>
          </w:tcPr>
          <w:p w14:paraId="1B2679B1" w14:textId="77777777" w:rsidR="00B944E1" w:rsidRPr="00B944E1" w:rsidRDefault="00B944E1" w:rsidP="00B944E1">
            <w:pPr>
              <w:widowControl/>
              <w:jc w:val="left"/>
              <w:rPr>
                <w:rFonts w:ascii="宋体" w:eastAsia="宋体" w:hAnsi="宋体" w:cs="宋体" w:hint="eastAsia"/>
                <w:color w:val="262626"/>
                <w:kern w:val="0"/>
                <w:sz w:val="22"/>
              </w:rPr>
            </w:pPr>
          </w:p>
        </w:tc>
      </w:tr>
      <w:tr w:rsidR="00B944E1" w:rsidRPr="00B944E1" w14:paraId="5691F3B9" w14:textId="77777777" w:rsidTr="0017102E">
        <w:trPr>
          <w:trHeight w:val="624"/>
        </w:trPr>
        <w:tc>
          <w:tcPr>
            <w:tcW w:w="571" w:type="pct"/>
            <w:gridSpan w:val="3"/>
            <w:vMerge/>
            <w:tcBorders>
              <w:top w:val="single" w:sz="4" w:space="0" w:color="auto"/>
              <w:left w:val="single" w:sz="4" w:space="0" w:color="auto"/>
              <w:bottom w:val="single" w:sz="4" w:space="0" w:color="auto"/>
              <w:right w:val="single" w:sz="4" w:space="0" w:color="auto"/>
            </w:tcBorders>
            <w:vAlign w:val="center"/>
            <w:hideMark/>
          </w:tcPr>
          <w:p w14:paraId="5F5C9E5A" w14:textId="77777777" w:rsidR="00B944E1" w:rsidRPr="00B944E1" w:rsidRDefault="00B944E1" w:rsidP="00B944E1">
            <w:pPr>
              <w:widowControl/>
              <w:jc w:val="left"/>
              <w:rPr>
                <w:rFonts w:ascii="宋体" w:eastAsia="宋体" w:hAnsi="宋体" w:cs="宋体" w:hint="eastAsia"/>
                <w:color w:val="262626"/>
                <w:kern w:val="0"/>
                <w:sz w:val="22"/>
              </w:rPr>
            </w:pPr>
          </w:p>
        </w:tc>
        <w:tc>
          <w:tcPr>
            <w:tcW w:w="1628" w:type="pct"/>
            <w:vMerge/>
            <w:tcBorders>
              <w:top w:val="nil"/>
              <w:left w:val="single" w:sz="4" w:space="0" w:color="auto"/>
              <w:bottom w:val="single" w:sz="4" w:space="0" w:color="auto"/>
              <w:right w:val="single" w:sz="4" w:space="0" w:color="auto"/>
            </w:tcBorders>
            <w:vAlign w:val="center"/>
            <w:hideMark/>
          </w:tcPr>
          <w:p w14:paraId="7F33C1ED" w14:textId="77777777" w:rsidR="00B944E1" w:rsidRPr="00B944E1" w:rsidRDefault="00B944E1" w:rsidP="00B944E1">
            <w:pPr>
              <w:widowControl/>
              <w:jc w:val="left"/>
              <w:rPr>
                <w:rFonts w:ascii="宋体" w:eastAsia="宋体" w:hAnsi="宋体" w:cs="宋体" w:hint="eastAsia"/>
                <w:color w:val="262626"/>
                <w:kern w:val="0"/>
                <w:sz w:val="22"/>
              </w:rPr>
            </w:pPr>
          </w:p>
        </w:tc>
        <w:tc>
          <w:tcPr>
            <w:tcW w:w="692" w:type="pct"/>
            <w:vMerge/>
            <w:tcBorders>
              <w:top w:val="single" w:sz="4" w:space="0" w:color="auto"/>
              <w:left w:val="single" w:sz="4" w:space="0" w:color="auto"/>
              <w:bottom w:val="single" w:sz="4" w:space="0" w:color="auto"/>
              <w:right w:val="single" w:sz="4" w:space="0" w:color="auto"/>
            </w:tcBorders>
            <w:vAlign w:val="center"/>
            <w:hideMark/>
          </w:tcPr>
          <w:p w14:paraId="7FA39C20" w14:textId="77777777" w:rsidR="00B944E1" w:rsidRPr="00B944E1" w:rsidRDefault="00B944E1" w:rsidP="00B944E1">
            <w:pPr>
              <w:widowControl/>
              <w:jc w:val="left"/>
              <w:rPr>
                <w:rFonts w:ascii="宋体" w:eastAsia="宋体" w:hAnsi="宋体" w:cs="宋体" w:hint="eastAsia"/>
                <w:color w:val="262626"/>
                <w:kern w:val="0"/>
                <w:sz w:val="22"/>
              </w:rPr>
            </w:pP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42A981B8" w14:textId="77777777" w:rsidR="00B944E1" w:rsidRPr="00B944E1" w:rsidRDefault="00B944E1" w:rsidP="00B944E1">
            <w:pPr>
              <w:widowControl/>
              <w:jc w:val="left"/>
              <w:rPr>
                <w:rFonts w:ascii="宋体" w:eastAsia="宋体" w:hAnsi="宋体" w:cs="宋体" w:hint="eastAsia"/>
                <w:color w:val="262626"/>
                <w:kern w:val="0"/>
                <w:sz w:val="22"/>
              </w:rPr>
            </w:pPr>
          </w:p>
        </w:tc>
        <w:tc>
          <w:tcPr>
            <w:tcW w:w="499" w:type="pct"/>
            <w:vMerge/>
            <w:tcBorders>
              <w:top w:val="single" w:sz="4" w:space="0" w:color="auto"/>
              <w:left w:val="single" w:sz="4" w:space="0" w:color="auto"/>
              <w:bottom w:val="single" w:sz="4" w:space="0" w:color="auto"/>
              <w:right w:val="single" w:sz="4" w:space="0" w:color="auto"/>
            </w:tcBorders>
            <w:vAlign w:val="center"/>
            <w:hideMark/>
          </w:tcPr>
          <w:p w14:paraId="7BE240B0" w14:textId="77777777" w:rsidR="00B944E1" w:rsidRPr="00B944E1" w:rsidRDefault="00B944E1" w:rsidP="00B944E1">
            <w:pPr>
              <w:widowControl/>
              <w:jc w:val="left"/>
              <w:rPr>
                <w:rFonts w:ascii="宋体" w:eastAsia="宋体" w:hAnsi="宋体" w:cs="宋体" w:hint="eastAsia"/>
                <w:color w:val="262626"/>
                <w:kern w:val="0"/>
                <w:sz w:val="22"/>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31D89FC4" w14:textId="77777777" w:rsidR="00B944E1" w:rsidRPr="00B944E1" w:rsidRDefault="00B944E1" w:rsidP="00B944E1">
            <w:pPr>
              <w:widowControl/>
              <w:jc w:val="left"/>
              <w:rPr>
                <w:rFonts w:ascii="宋体" w:eastAsia="宋体" w:hAnsi="宋体" w:cs="宋体" w:hint="eastAsia"/>
                <w:color w:val="262626"/>
                <w:kern w:val="0"/>
                <w:sz w:val="22"/>
              </w:rPr>
            </w:pPr>
          </w:p>
        </w:tc>
        <w:tc>
          <w:tcPr>
            <w:tcW w:w="250" w:type="pct"/>
            <w:vMerge/>
            <w:tcBorders>
              <w:top w:val="single" w:sz="4" w:space="0" w:color="auto"/>
              <w:left w:val="single" w:sz="4" w:space="0" w:color="auto"/>
              <w:bottom w:val="single" w:sz="4" w:space="0" w:color="auto"/>
              <w:right w:val="single" w:sz="4" w:space="0" w:color="auto"/>
            </w:tcBorders>
            <w:vAlign w:val="center"/>
            <w:hideMark/>
          </w:tcPr>
          <w:p w14:paraId="5E75F78B" w14:textId="77777777" w:rsidR="00B944E1" w:rsidRPr="00B944E1" w:rsidRDefault="00B944E1" w:rsidP="00B944E1">
            <w:pPr>
              <w:widowControl/>
              <w:jc w:val="left"/>
              <w:rPr>
                <w:rFonts w:ascii="宋体" w:eastAsia="宋体" w:hAnsi="宋体" w:cs="宋体" w:hint="eastAsia"/>
                <w:color w:val="262626"/>
                <w:kern w:val="0"/>
                <w:sz w:val="22"/>
              </w:rPr>
            </w:pPr>
          </w:p>
        </w:tc>
        <w:tc>
          <w:tcPr>
            <w:tcW w:w="528" w:type="pct"/>
            <w:vMerge/>
            <w:tcBorders>
              <w:top w:val="single" w:sz="4" w:space="0" w:color="auto"/>
              <w:left w:val="single" w:sz="4" w:space="0" w:color="auto"/>
              <w:bottom w:val="single" w:sz="4" w:space="0" w:color="auto"/>
              <w:right w:val="single" w:sz="4" w:space="0" w:color="auto"/>
            </w:tcBorders>
            <w:vAlign w:val="center"/>
            <w:hideMark/>
          </w:tcPr>
          <w:p w14:paraId="6EA68B6D" w14:textId="77777777" w:rsidR="00B944E1" w:rsidRPr="00B944E1" w:rsidRDefault="00B944E1" w:rsidP="00B944E1">
            <w:pPr>
              <w:widowControl/>
              <w:jc w:val="left"/>
              <w:rPr>
                <w:rFonts w:ascii="宋体" w:eastAsia="宋体" w:hAnsi="宋体" w:cs="宋体" w:hint="eastAsia"/>
                <w:color w:val="262626"/>
                <w:kern w:val="0"/>
                <w:sz w:val="22"/>
              </w:rPr>
            </w:pPr>
          </w:p>
        </w:tc>
      </w:tr>
      <w:tr w:rsidR="00B944E1" w:rsidRPr="00B944E1" w14:paraId="2439229D" w14:textId="77777777" w:rsidTr="0017102E">
        <w:trPr>
          <w:trHeight w:val="300"/>
        </w:trPr>
        <w:tc>
          <w:tcPr>
            <w:tcW w:w="2199" w:type="pct"/>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83FE669" w14:textId="77777777" w:rsidR="00B944E1" w:rsidRPr="00B944E1" w:rsidRDefault="00B944E1" w:rsidP="00B944E1">
            <w:pPr>
              <w:widowControl/>
              <w:jc w:val="center"/>
              <w:rPr>
                <w:rFonts w:ascii="宋体" w:eastAsia="宋体" w:hAnsi="宋体" w:cs="宋体" w:hint="eastAsia"/>
                <w:color w:val="262626"/>
                <w:kern w:val="0"/>
                <w:sz w:val="22"/>
              </w:rPr>
            </w:pPr>
            <w:r w:rsidRPr="00B944E1">
              <w:rPr>
                <w:rFonts w:ascii="宋体" w:eastAsia="宋体" w:hAnsi="宋体" w:cs="宋体"/>
                <w:color w:val="262626"/>
                <w:kern w:val="0"/>
                <w:sz w:val="22"/>
              </w:rPr>
              <w:t>栏次</w:t>
            </w:r>
          </w:p>
        </w:tc>
        <w:tc>
          <w:tcPr>
            <w:tcW w:w="692" w:type="pct"/>
            <w:tcBorders>
              <w:top w:val="nil"/>
              <w:left w:val="nil"/>
              <w:bottom w:val="single" w:sz="4" w:space="0" w:color="auto"/>
              <w:right w:val="single" w:sz="4" w:space="0" w:color="auto"/>
            </w:tcBorders>
            <w:shd w:val="clear" w:color="000000" w:fill="FFFFFF"/>
            <w:vAlign w:val="center"/>
            <w:hideMark/>
          </w:tcPr>
          <w:p w14:paraId="06771AB2" w14:textId="77777777" w:rsidR="00B944E1" w:rsidRPr="00B944E1" w:rsidRDefault="00B944E1" w:rsidP="00B944E1">
            <w:pPr>
              <w:widowControl/>
              <w:jc w:val="center"/>
              <w:rPr>
                <w:rFonts w:ascii="宋体" w:eastAsia="宋体" w:hAnsi="宋体" w:cs="宋体" w:hint="eastAsia"/>
                <w:color w:val="262626"/>
                <w:kern w:val="0"/>
                <w:sz w:val="22"/>
              </w:rPr>
            </w:pPr>
            <w:r w:rsidRPr="00B944E1">
              <w:rPr>
                <w:rFonts w:ascii="宋体" w:eastAsia="宋体" w:hAnsi="宋体" w:cs="宋体"/>
                <w:color w:val="262626"/>
                <w:kern w:val="0"/>
                <w:sz w:val="22"/>
              </w:rPr>
              <w:t>1</w:t>
            </w:r>
          </w:p>
        </w:tc>
        <w:tc>
          <w:tcPr>
            <w:tcW w:w="583" w:type="pct"/>
            <w:tcBorders>
              <w:top w:val="nil"/>
              <w:left w:val="nil"/>
              <w:bottom w:val="single" w:sz="4" w:space="0" w:color="auto"/>
              <w:right w:val="single" w:sz="4" w:space="0" w:color="auto"/>
            </w:tcBorders>
            <w:shd w:val="clear" w:color="000000" w:fill="FFFFFF"/>
            <w:vAlign w:val="center"/>
            <w:hideMark/>
          </w:tcPr>
          <w:p w14:paraId="2247DC42" w14:textId="77777777" w:rsidR="00B944E1" w:rsidRPr="00B944E1" w:rsidRDefault="00B944E1" w:rsidP="00B944E1">
            <w:pPr>
              <w:widowControl/>
              <w:jc w:val="center"/>
              <w:rPr>
                <w:rFonts w:ascii="宋体" w:eastAsia="宋体" w:hAnsi="宋体" w:cs="宋体" w:hint="eastAsia"/>
                <w:color w:val="262626"/>
                <w:kern w:val="0"/>
                <w:sz w:val="22"/>
              </w:rPr>
            </w:pPr>
            <w:r w:rsidRPr="00B944E1">
              <w:rPr>
                <w:rFonts w:ascii="宋体" w:eastAsia="宋体" w:hAnsi="宋体" w:cs="宋体"/>
                <w:color w:val="262626"/>
                <w:kern w:val="0"/>
                <w:sz w:val="22"/>
              </w:rPr>
              <w:t>2</w:t>
            </w:r>
          </w:p>
        </w:tc>
        <w:tc>
          <w:tcPr>
            <w:tcW w:w="499" w:type="pct"/>
            <w:tcBorders>
              <w:top w:val="nil"/>
              <w:left w:val="nil"/>
              <w:bottom w:val="single" w:sz="4" w:space="0" w:color="auto"/>
              <w:right w:val="single" w:sz="4" w:space="0" w:color="auto"/>
            </w:tcBorders>
            <w:shd w:val="clear" w:color="000000" w:fill="FFFFFF"/>
            <w:vAlign w:val="center"/>
            <w:hideMark/>
          </w:tcPr>
          <w:p w14:paraId="39D98F4B" w14:textId="77777777" w:rsidR="00B944E1" w:rsidRPr="00B944E1" w:rsidRDefault="00B944E1" w:rsidP="00B944E1">
            <w:pPr>
              <w:widowControl/>
              <w:jc w:val="center"/>
              <w:rPr>
                <w:rFonts w:ascii="宋体" w:eastAsia="宋体" w:hAnsi="宋体" w:cs="宋体" w:hint="eastAsia"/>
                <w:color w:val="262626"/>
                <w:kern w:val="0"/>
                <w:sz w:val="22"/>
              </w:rPr>
            </w:pPr>
            <w:r w:rsidRPr="00B944E1">
              <w:rPr>
                <w:rFonts w:ascii="宋体" w:eastAsia="宋体" w:hAnsi="宋体" w:cs="宋体"/>
                <w:color w:val="262626"/>
                <w:kern w:val="0"/>
                <w:sz w:val="22"/>
              </w:rPr>
              <w:t>3</w:t>
            </w:r>
          </w:p>
        </w:tc>
        <w:tc>
          <w:tcPr>
            <w:tcW w:w="249" w:type="pct"/>
            <w:tcBorders>
              <w:top w:val="nil"/>
              <w:left w:val="nil"/>
              <w:bottom w:val="single" w:sz="4" w:space="0" w:color="auto"/>
              <w:right w:val="single" w:sz="4" w:space="0" w:color="auto"/>
            </w:tcBorders>
            <w:shd w:val="clear" w:color="000000" w:fill="FFFFFF"/>
            <w:vAlign w:val="center"/>
            <w:hideMark/>
          </w:tcPr>
          <w:p w14:paraId="6A5AF660" w14:textId="77777777" w:rsidR="00B944E1" w:rsidRPr="00B944E1" w:rsidRDefault="00B944E1" w:rsidP="00B944E1">
            <w:pPr>
              <w:widowControl/>
              <w:jc w:val="center"/>
              <w:rPr>
                <w:rFonts w:ascii="宋体" w:eastAsia="宋体" w:hAnsi="宋体" w:cs="宋体" w:hint="eastAsia"/>
                <w:color w:val="262626"/>
                <w:kern w:val="0"/>
                <w:sz w:val="22"/>
              </w:rPr>
            </w:pPr>
            <w:r w:rsidRPr="00B944E1">
              <w:rPr>
                <w:rFonts w:ascii="宋体" w:eastAsia="宋体" w:hAnsi="宋体" w:cs="宋体"/>
                <w:color w:val="262626"/>
                <w:kern w:val="0"/>
                <w:sz w:val="22"/>
              </w:rPr>
              <w:t>4</w:t>
            </w:r>
          </w:p>
        </w:tc>
        <w:tc>
          <w:tcPr>
            <w:tcW w:w="250" w:type="pct"/>
            <w:tcBorders>
              <w:top w:val="nil"/>
              <w:left w:val="nil"/>
              <w:bottom w:val="single" w:sz="4" w:space="0" w:color="auto"/>
              <w:right w:val="single" w:sz="4" w:space="0" w:color="auto"/>
            </w:tcBorders>
            <w:shd w:val="clear" w:color="000000" w:fill="FFFFFF"/>
            <w:vAlign w:val="center"/>
            <w:hideMark/>
          </w:tcPr>
          <w:p w14:paraId="3EAAC1AD" w14:textId="77777777" w:rsidR="00B944E1" w:rsidRPr="00B944E1" w:rsidRDefault="00B944E1" w:rsidP="00B944E1">
            <w:pPr>
              <w:widowControl/>
              <w:jc w:val="center"/>
              <w:rPr>
                <w:rFonts w:ascii="宋体" w:eastAsia="宋体" w:hAnsi="宋体" w:cs="宋体" w:hint="eastAsia"/>
                <w:color w:val="262626"/>
                <w:kern w:val="0"/>
                <w:sz w:val="22"/>
              </w:rPr>
            </w:pPr>
            <w:r w:rsidRPr="00B944E1">
              <w:rPr>
                <w:rFonts w:ascii="宋体" w:eastAsia="宋体" w:hAnsi="宋体" w:cs="宋体"/>
                <w:color w:val="262626"/>
                <w:kern w:val="0"/>
                <w:sz w:val="22"/>
              </w:rPr>
              <w:t>5</w:t>
            </w:r>
          </w:p>
        </w:tc>
        <w:tc>
          <w:tcPr>
            <w:tcW w:w="528" w:type="pct"/>
            <w:tcBorders>
              <w:top w:val="nil"/>
              <w:left w:val="nil"/>
              <w:bottom w:val="single" w:sz="4" w:space="0" w:color="auto"/>
              <w:right w:val="single" w:sz="4" w:space="0" w:color="auto"/>
            </w:tcBorders>
            <w:shd w:val="clear" w:color="000000" w:fill="FFFFFF"/>
            <w:vAlign w:val="center"/>
            <w:hideMark/>
          </w:tcPr>
          <w:p w14:paraId="37D4ECE7" w14:textId="77777777" w:rsidR="00B944E1" w:rsidRPr="00B944E1" w:rsidRDefault="00B944E1" w:rsidP="00B944E1">
            <w:pPr>
              <w:widowControl/>
              <w:jc w:val="center"/>
              <w:rPr>
                <w:rFonts w:ascii="宋体" w:eastAsia="宋体" w:hAnsi="宋体" w:cs="宋体" w:hint="eastAsia"/>
                <w:color w:val="262626"/>
                <w:kern w:val="0"/>
                <w:sz w:val="22"/>
              </w:rPr>
            </w:pPr>
            <w:r w:rsidRPr="00B944E1">
              <w:rPr>
                <w:rFonts w:ascii="宋体" w:eastAsia="宋体" w:hAnsi="宋体" w:cs="宋体"/>
                <w:color w:val="262626"/>
                <w:kern w:val="0"/>
                <w:sz w:val="22"/>
              </w:rPr>
              <w:t>6</w:t>
            </w:r>
          </w:p>
        </w:tc>
      </w:tr>
      <w:tr w:rsidR="00B944E1" w:rsidRPr="00B944E1" w14:paraId="1EBF9DD1" w14:textId="77777777" w:rsidTr="0017102E">
        <w:trPr>
          <w:trHeight w:val="300"/>
        </w:trPr>
        <w:tc>
          <w:tcPr>
            <w:tcW w:w="2199" w:type="pct"/>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EF1B6FA" w14:textId="77777777" w:rsidR="00B944E1" w:rsidRPr="00B944E1" w:rsidRDefault="00B944E1" w:rsidP="00B944E1">
            <w:pPr>
              <w:widowControl/>
              <w:jc w:val="center"/>
              <w:rPr>
                <w:rFonts w:ascii="宋体" w:eastAsia="宋体" w:hAnsi="宋体" w:cs="宋体" w:hint="eastAsia"/>
                <w:color w:val="262626"/>
                <w:kern w:val="0"/>
                <w:sz w:val="22"/>
              </w:rPr>
            </w:pPr>
            <w:r w:rsidRPr="00B944E1">
              <w:rPr>
                <w:rFonts w:ascii="宋体" w:eastAsia="宋体" w:hAnsi="宋体" w:cs="宋体"/>
                <w:color w:val="262626"/>
                <w:kern w:val="0"/>
                <w:sz w:val="22"/>
              </w:rPr>
              <w:t>合计</w:t>
            </w:r>
          </w:p>
        </w:tc>
        <w:tc>
          <w:tcPr>
            <w:tcW w:w="692" w:type="pct"/>
            <w:tcBorders>
              <w:top w:val="nil"/>
              <w:left w:val="nil"/>
              <w:bottom w:val="single" w:sz="4" w:space="0" w:color="auto"/>
              <w:right w:val="single" w:sz="4" w:space="0" w:color="auto"/>
            </w:tcBorders>
            <w:shd w:val="clear" w:color="000000" w:fill="FFFFFF"/>
            <w:noWrap/>
            <w:vAlign w:val="center"/>
            <w:hideMark/>
          </w:tcPr>
          <w:p w14:paraId="5A057BC5" w14:textId="77777777" w:rsidR="00B944E1" w:rsidRPr="00B944E1" w:rsidRDefault="00B944E1" w:rsidP="00B944E1">
            <w:pPr>
              <w:widowControl/>
              <w:jc w:val="right"/>
              <w:rPr>
                <w:rFonts w:ascii="宋体" w:eastAsia="宋体" w:hAnsi="宋体" w:cs="宋体" w:hint="eastAsia"/>
                <w:b/>
                <w:bCs/>
                <w:color w:val="262626"/>
                <w:kern w:val="0"/>
                <w:sz w:val="22"/>
              </w:rPr>
            </w:pPr>
            <w:r w:rsidRPr="00B944E1">
              <w:rPr>
                <w:rFonts w:ascii="宋体" w:eastAsia="宋体" w:hAnsi="宋体" w:cs="宋体"/>
                <w:b/>
                <w:bCs/>
                <w:color w:val="262626"/>
                <w:kern w:val="0"/>
                <w:sz w:val="22"/>
              </w:rPr>
              <w:t xml:space="preserve">221.09 </w:t>
            </w:r>
          </w:p>
        </w:tc>
        <w:tc>
          <w:tcPr>
            <w:tcW w:w="583" w:type="pct"/>
            <w:tcBorders>
              <w:top w:val="nil"/>
              <w:left w:val="nil"/>
              <w:bottom w:val="single" w:sz="4" w:space="0" w:color="auto"/>
              <w:right w:val="single" w:sz="4" w:space="0" w:color="auto"/>
            </w:tcBorders>
            <w:shd w:val="clear" w:color="000000" w:fill="FFFFFF"/>
            <w:noWrap/>
            <w:vAlign w:val="center"/>
            <w:hideMark/>
          </w:tcPr>
          <w:p w14:paraId="1F6A2470" w14:textId="77777777" w:rsidR="00B944E1" w:rsidRPr="00B944E1" w:rsidRDefault="00B944E1" w:rsidP="00B944E1">
            <w:pPr>
              <w:widowControl/>
              <w:jc w:val="right"/>
              <w:rPr>
                <w:rFonts w:ascii="宋体" w:eastAsia="宋体" w:hAnsi="宋体" w:cs="宋体" w:hint="eastAsia"/>
                <w:b/>
                <w:bCs/>
                <w:color w:val="262626"/>
                <w:kern w:val="0"/>
                <w:sz w:val="22"/>
              </w:rPr>
            </w:pPr>
            <w:r w:rsidRPr="00B944E1">
              <w:rPr>
                <w:rFonts w:ascii="宋体" w:eastAsia="宋体" w:hAnsi="宋体" w:cs="宋体"/>
                <w:b/>
                <w:bCs/>
                <w:color w:val="262626"/>
                <w:kern w:val="0"/>
                <w:sz w:val="22"/>
              </w:rPr>
              <w:t xml:space="preserve">161.52 </w:t>
            </w:r>
          </w:p>
        </w:tc>
        <w:tc>
          <w:tcPr>
            <w:tcW w:w="499" w:type="pct"/>
            <w:tcBorders>
              <w:top w:val="nil"/>
              <w:left w:val="nil"/>
              <w:bottom w:val="single" w:sz="4" w:space="0" w:color="auto"/>
              <w:right w:val="single" w:sz="4" w:space="0" w:color="auto"/>
            </w:tcBorders>
            <w:shd w:val="clear" w:color="000000" w:fill="FFFFFF"/>
            <w:noWrap/>
            <w:vAlign w:val="center"/>
            <w:hideMark/>
          </w:tcPr>
          <w:p w14:paraId="4604976E" w14:textId="77777777" w:rsidR="00B944E1" w:rsidRPr="00B944E1" w:rsidRDefault="00B944E1" w:rsidP="00B944E1">
            <w:pPr>
              <w:widowControl/>
              <w:jc w:val="right"/>
              <w:rPr>
                <w:rFonts w:ascii="宋体" w:eastAsia="宋体" w:hAnsi="宋体" w:cs="宋体" w:hint="eastAsia"/>
                <w:b/>
                <w:bCs/>
                <w:color w:val="262626"/>
                <w:kern w:val="0"/>
                <w:sz w:val="22"/>
              </w:rPr>
            </w:pPr>
            <w:r w:rsidRPr="00B944E1">
              <w:rPr>
                <w:rFonts w:ascii="宋体" w:eastAsia="宋体" w:hAnsi="宋体" w:cs="宋体"/>
                <w:b/>
                <w:bCs/>
                <w:color w:val="262626"/>
                <w:kern w:val="0"/>
                <w:sz w:val="22"/>
              </w:rPr>
              <w:t xml:space="preserve">59.57 </w:t>
            </w:r>
          </w:p>
        </w:tc>
        <w:tc>
          <w:tcPr>
            <w:tcW w:w="249" w:type="pct"/>
            <w:tcBorders>
              <w:top w:val="nil"/>
              <w:left w:val="nil"/>
              <w:bottom w:val="single" w:sz="4" w:space="0" w:color="auto"/>
              <w:right w:val="single" w:sz="4" w:space="0" w:color="auto"/>
            </w:tcBorders>
            <w:shd w:val="clear" w:color="000000" w:fill="FFFFFF"/>
            <w:noWrap/>
            <w:vAlign w:val="center"/>
            <w:hideMark/>
          </w:tcPr>
          <w:p w14:paraId="39324063" w14:textId="77777777" w:rsidR="00B944E1" w:rsidRPr="00B944E1" w:rsidRDefault="00B944E1" w:rsidP="00B944E1">
            <w:pPr>
              <w:widowControl/>
              <w:jc w:val="right"/>
              <w:rPr>
                <w:rFonts w:ascii="宋体" w:eastAsia="宋体" w:hAnsi="宋体" w:cs="宋体" w:hint="eastAsia"/>
                <w:b/>
                <w:bCs/>
                <w:color w:val="262626"/>
                <w:kern w:val="0"/>
                <w:sz w:val="22"/>
              </w:rPr>
            </w:pPr>
            <w:r w:rsidRPr="00B944E1">
              <w:rPr>
                <w:rFonts w:ascii="宋体" w:eastAsia="宋体" w:hAnsi="宋体" w:cs="宋体"/>
                <w:b/>
                <w:bCs/>
                <w:color w:val="262626"/>
                <w:kern w:val="0"/>
                <w:sz w:val="22"/>
              </w:rPr>
              <w:t xml:space="preserve">　</w:t>
            </w:r>
          </w:p>
        </w:tc>
        <w:tc>
          <w:tcPr>
            <w:tcW w:w="250" w:type="pct"/>
            <w:tcBorders>
              <w:top w:val="nil"/>
              <w:left w:val="nil"/>
              <w:bottom w:val="single" w:sz="4" w:space="0" w:color="auto"/>
              <w:right w:val="single" w:sz="4" w:space="0" w:color="auto"/>
            </w:tcBorders>
            <w:shd w:val="clear" w:color="000000" w:fill="FFFFFF"/>
            <w:noWrap/>
            <w:vAlign w:val="center"/>
            <w:hideMark/>
          </w:tcPr>
          <w:p w14:paraId="57DCDF3E" w14:textId="77777777" w:rsidR="00B944E1" w:rsidRPr="00B944E1" w:rsidRDefault="00B944E1" w:rsidP="00B944E1">
            <w:pPr>
              <w:widowControl/>
              <w:jc w:val="right"/>
              <w:rPr>
                <w:rFonts w:ascii="宋体" w:eastAsia="宋体" w:hAnsi="宋体" w:cs="宋体" w:hint="eastAsia"/>
                <w:b/>
                <w:bCs/>
                <w:color w:val="262626"/>
                <w:kern w:val="0"/>
                <w:sz w:val="22"/>
              </w:rPr>
            </w:pPr>
            <w:r w:rsidRPr="00B944E1">
              <w:rPr>
                <w:rFonts w:ascii="宋体" w:eastAsia="宋体" w:hAnsi="宋体" w:cs="宋体"/>
                <w:b/>
                <w:bCs/>
                <w:color w:val="262626"/>
                <w:kern w:val="0"/>
                <w:sz w:val="22"/>
              </w:rPr>
              <w:t xml:space="preserve">　</w:t>
            </w:r>
          </w:p>
        </w:tc>
        <w:tc>
          <w:tcPr>
            <w:tcW w:w="528" w:type="pct"/>
            <w:tcBorders>
              <w:top w:val="nil"/>
              <w:left w:val="nil"/>
              <w:bottom w:val="single" w:sz="4" w:space="0" w:color="auto"/>
              <w:right w:val="single" w:sz="4" w:space="0" w:color="auto"/>
            </w:tcBorders>
            <w:shd w:val="clear" w:color="000000" w:fill="FFFFFF"/>
            <w:noWrap/>
            <w:vAlign w:val="center"/>
            <w:hideMark/>
          </w:tcPr>
          <w:p w14:paraId="4F6D4017" w14:textId="77777777" w:rsidR="00B944E1" w:rsidRPr="00B944E1" w:rsidRDefault="00B944E1" w:rsidP="00B944E1">
            <w:pPr>
              <w:widowControl/>
              <w:jc w:val="right"/>
              <w:rPr>
                <w:rFonts w:ascii="宋体" w:eastAsia="宋体" w:hAnsi="宋体" w:cs="宋体" w:hint="eastAsia"/>
                <w:b/>
                <w:bCs/>
                <w:color w:val="262626"/>
                <w:kern w:val="0"/>
                <w:sz w:val="22"/>
              </w:rPr>
            </w:pPr>
            <w:r w:rsidRPr="00B944E1">
              <w:rPr>
                <w:rFonts w:ascii="宋体" w:eastAsia="宋体" w:hAnsi="宋体" w:cs="宋体"/>
                <w:b/>
                <w:bCs/>
                <w:color w:val="262626"/>
                <w:kern w:val="0"/>
                <w:sz w:val="22"/>
              </w:rPr>
              <w:t xml:space="preserve">　</w:t>
            </w:r>
          </w:p>
        </w:tc>
      </w:tr>
      <w:tr w:rsidR="00B944E1" w:rsidRPr="00B944E1" w14:paraId="45ECA56C" w14:textId="77777777" w:rsidTr="0017102E">
        <w:trPr>
          <w:trHeight w:val="300"/>
        </w:trPr>
        <w:tc>
          <w:tcPr>
            <w:tcW w:w="571"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8160B55" w14:textId="77777777" w:rsidR="00B944E1" w:rsidRPr="00B944E1" w:rsidRDefault="00B944E1" w:rsidP="00B944E1">
            <w:pPr>
              <w:widowControl/>
              <w:jc w:val="left"/>
              <w:rPr>
                <w:rFonts w:ascii="宋体" w:eastAsia="宋体" w:hAnsi="宋体" w:cs="宋体" w:hint="eastAsia"/>
                <w:color w:val="262626"/>
                <w:kern w:val="0"/>
                <w:sz w:val="22"/>
              </w:rPr>
            </w:pPr>
            <w:r w:rsidRPr="00B944E1">
              <w:rPr>
                <w:rFonts w:ascii="宋体" w:eastAsia="宋体" w:hAnsi="宋体" w:cs="宋体"/>
                <w:color w:val="262626"/>
                <w:kern w:val="0"/>
                <w:sz w:val="22"/>
              </w:rPr>
              <w:t>2120101</w:t>
            </w:r>
          </w:p>
        </w:tc>
        <w:tc>
          <w:tcPr>
            <w:tcW w:w="1628" w:type="pct"/>
            <w:tcBorders>
              <w:top w:val="nil"/>
              <w:left w:val="nil"/>
              <w:bottom w:val="single" w:sz="4" w:space="0" w:color="auto"/>
              <w:right w:val="single" w:sz="4" w:space="0" w:color="auto"/>
            </w:tcBorders>
            <w:shd w:val="clear" w:color="000000" w:fill="FFFFFF"/>
            <w:noWrap/>
            <w:vAlign w:val="center"/>
            <w:hideMark/>
          </w:tcPr>
          <w:p w14:paraId="40BD7C64" w14:textId="77777777" w:rsidR="00B944E1" w:rsidRPr="00B944E1" w:rsidRDefault="00B944E1" w:rsidP="00B944E1">
            <w:pPr>
              <w:widowControl/>
              <w:jc w:val="left"/>
              <w:rPr>
                <w:rFonts w:ascii="宋体" w:eastAsia="宋体" w:hAnsi="宋体" w:cs="宋体" w:hint="eastAsia"/>
                <w:color w:val="262626"/>
                <w:kern w:val="0"/>
                <w:sz w:val="22"/>
              </w:rPr>
            </w:pPr>
            <w:r w:rsidRPr="00B944E1">
              <w:rPr>
                <w:rFonts w:ascii="宋体" w:eastAsia="宋体" w:hAnsi="宋体" w:cs="宋体"/>
                <w:color w:val="262626"/>
                <w:kern w:val="0"/>
                <w:sz w:val="22"/>
              </w:rPr>
              <w:t>行政运行</w:t>
            </w:r>
          </w:p>
        </w:tc>
        <w:tc>
          <w:tcPr>
            <w:tcW w:w="692" w:type="pct"/>
            <w:tcBorders>
              <w:top w:val="nil"/>
              <w:left w:val="nil"/>
              <w:bottom w:val="single" w:sz="4" w:space="0" w:color="auto"/>
              <w:right w:val="single" w:sz="4" w:space="0" w:color="auto"/>
            </w:tcBorders>
            <w:shd w:val="clear" w:color="000000" w:fill="FFFFFF"/>
            <w:noWrap/>
            <w:vAlign w:val="center"/>
            <w:hideMark/>
          </w:tcPr>
          <w:p w14:paraId="4059F13A" w14:textId="77777777" w:rsidR="00B944E1" w:rsidRPr="00B944E1" w:rsidRDefault="00B944E1" w:rsidP="00B944E1">
            <w:pPr>
              <w:widowControl/>
              <w:jc w:val="right"/>
              <w:rPr>
                <w:rFonts w:ascii="宋体" w:eastAsia="宋体" w:hAnsi="宋体" w:cs="宋体" w:hint="eastAsia"/>
                <w:color w:val="262626"/>
                <w:kern w:val="0"/>
                <w:sz w:val="22"/>
              </w:rPr>
            </w:pPr>
            <w:r w:rsidRPr="00B944E1">
              <w:rPr>
                <w:rFonts w:ascii="宋体" w:eastAsia="宋体" w:hAnsi="宋体" w:cs="宋体"/>
                <w:color w:val="262626"/>
                <w:kern w:val="0"/>
                <w:sz w:val="22"/>
              </w:rPr>
              <w:t xml:space="preserve">140.37 </w:t>
            </w:r>
          </w:p>
        </w:tc>
        <w:tc>
          <w:tcPr>
            <w:tcW w:w="583" w:type="pct"/>
            <w:tcBorders>
              <w:top w:val="nil"/>
              <w:left w:val="nil"/>
              <w:bottom w:val="single" w:sz="4" w:space="0" w:color="auto"/>
              <w:right w:val="single" w:sz="4" w:space="0" w:color="auto"/>
            </w:tcBorders>
            <w:shd w:val="clear" w:color="000000" w:fill="FFFFFF"/>
            <w:noWrap/>
            <w:vAlign w:val="center"/>
            <w:hideMark/>
          </w:tcPr>
          <w:p w14:paraId="5588234C" w14:textId="77777777" w:rsidR="00B944E1" w:rsidRPr="00B944E1" w:rsidRDefault="00B944E1" w:rsidP="00B944E1">
            <w:pPr>
              <w:widowControl/>
              <w:jc w:val="right"/>
              <w:rPr>
                <w:rFonts w:ascii="宋体" w:eastAsia="宋体" w:hAnsi="宋体" w:cs="宋体" w:hint="eastAsia"/>
                <w:color w:val="262626"/>
                <w:kern w:val="0"/>
                <w:sz w:val="22"/>
              </w:rPr>
            </w:pPr>
            <w:r w:rsidRPr="00B944E1">
              <w:rPr>
                <w:rFonts w:ascii="宋体" w:eastAsia="宋体" w:hAnsi="宋体" w:cs="宋体"/>
                <w:color w:val="262626"/>
                <w:kern w:val="0"/>
                <w:sz w:val="22"/>
              </w:rPr>
              <w:t xml:space="preserve">140.37 </w:t>
            </w:r>
          </w:p>
        </w:tc>
        <w:tc>
          <w:tcPr>
            <w:tcW w:w="499" w:type="pct"/>
            <w:tcBorders>
              <w:top w:val="nil"/>
              <w:left w:val="nil"/>
              <w:bottom w:val="single" w:sz="4" w:space="0" w:color="auto"/>
              <w:right w:val="single" w:sz="4" w:space="0" w:color="auto"/>
            </w:tcBorders>
            <w:shd w:val="clear" w:color="000000" w:fill="FFFFFF"/>
            <w:noWrap/>
            <w:vAlign w:val="center"/>
            <w:hideMark/>
          </w:tcPr>
          <w:p w14:paraId="62BF03A8" w14:textId="77777777" w:rsidR="00B944E1" w:rsidRPr="00B944E1" w:rsidRDefault="00B944E1" w:rsidP="00B944E1">
            <w:pPr>
              <w:widowControl/>
              <w:jc w:val="right"/>
              <w:rPr>
                <w:rFonts w:ascii="宋体" w:eastAsia="宋体" w:hAnsi="宋体" w:cs="宋体" w:hint="eastAsia"/>
                <w:color w:val="262626"/>
                <w:kern w:val="0"/>
                <w:sz w:val="22"/>
              </w:rPr>
            </w:pPr>
            <w:r w:rsidRPr="00B944E1">
              <w:rPr>
                <w:rFonts w:ascii="宋体" w:eastAsia="宋体" w:hAnsi="宋体" w:cs="宋体"/>
                <w:color w:val="262626"/>
                <w:kern w:val="0"/>
                <w:sz w:val="22"/>
              </w:rPr>
              <w:t xml:space="preserve">　</w:t>
            </w:r>
          </w:p>
        </w:tc>
        <w:tc>
          <w:tcPr>
            <w:tcW w:w="249" w:type="pct"/>
            <w:tcBorders>
              <w:top w:val="nil"/>
              <w:left w:val="nil"/>
              <w:bottom w:val="single" w:sz="4" w:space="0" w:color="auto"/>
              <w:right w:val="single" w:sz="4" w:space="0" w:color="auto"/>
            </w:tcBorders>
            <w:shd w:val="clear" w:color="000000" w:fill="FFFFFF"/>
            <w:noWrap/>
            <w:vAlign w:val="center"/>
            <w:hideMark/>
          </w:tcPr>
          <w:p w14:paraId="54FC3732" w14:textId="77777777" w:rsidR="00B944E1" w:rsidRPr="00B944E1" w:rsidRDefault="00B944E1" w:rsidP="00B944E1">
            <w:pPr>
              <w:widowControl/>
              <w:jc w:val="right"/>
              <w:rPr>
                <w:rFonts w:ascii="宋体" w:eastAsia="宋体" w:hAnsi="宋体" w:cs="宋体" w:hint="eastAsia"/>
                <w:color w:val="262626"/>
                <w:kern w:val="0"/>
                <w:sz w:val="22"/>
              </w:rPr>
            </w:pPr>
            <w:r w:rsidRPr="00B944E1">
              <w:rPr>
                <w:rFonts w:ascii="宋体" w:eastAsia="宋体" w:hAnsi="宋体" w:cs="宋体"/>
                <w:color w:val="262626"/>
                <w:kern w:val="0"/>
                <w:sz w:val="22"/>
              </w:rPr>
              <w:t xml:space="preserve">　</w:t>
            </w:r>
          </w:p>
        </w:tc>
        <w:tc>
          <w:tcPr>
            <w:tcW w:w="250" w:type="pct"/>
            <w:tcBorders>
              <w:top w:val="nil"/>
              <w:left w:val="nil"/>
              <w:bottom w:val="single" w:sz="4" w:space="0" w:color="auto"/>
              <w:right w:val="single" w:sz="4" w:space="0" w:color="auto"/>
            </w:tcBorders>
            <w:shd w:val="clear" w:color="000000" w:fill="FFFFFF"/>
            <w:noWrap/>
            <w:vAlign w:val="center"/>
            <w:hideMark/>
          </w:tcPr>
          <w:p w14:paraId="6ADE59F8" w14:textId="77777777" w:rsidR="00B944E1" w:rsidRPr="00B944E1" w:rsidRDefault="00B944E1" w:rsidP="00B944E1">
            <w:pPr>
              <w:widowControl/>
              <w:jc w:val="right"/>
              <w:rPr>
                <w:rFonts w:ascii="宋体" w:eastAsia="宋体" w:hAnsi="宋体" w:cs="宋体" w:hint="eastAsia"/>
                <w:color w:val="262626"/>
                <w:kern w:val="0"/>
                <w:sz w:val="22"/>
              </w:rPr>
            </w:pPr>
            <w:r w:rsidRPr="00B944E1">
              <w:rPr>
                <w:rFonts w:ascii="宋体" w:eastAsia="宋体" w:hAnsi="宋体" w:cs="宋体"/>
                <w:color w:val="262626"/>
                <w:kern w:val="0"/>
                <w:sz w:val="22"/>
              </w:rPr>
              <w:t xml:space="preserve">　</w:t>
            </w:r>
          </w:p>
        </w:tc>
        <w:tc>
          <w:tcPr>
            <w:tcW w:w="528" w:type="pct"/>
            <w:tcBorders>
              <w:top w:val="nil"/>
              <w:left w:val="nil"/>
              <w:bottom w:val="single" w:sz="4" w:space="0" w:color="auto"/>
              <w:right w:val="single" w:sz="4" w:space="0" w:color="auto"/>
            </w:tcBorders>
            <w:shd w:val="clear" w:color="000000" w:fill="FFFFFF"/>
            <w:noWrap/>
            <w:vAlign w:val="center"/>
            <w:hideMark/>
          </w:tcPr>
          <w:p w14:paraId="6F2E7301" w14:textId="77777777" w:rsidR="00B944E1" w:rsidRPr="00B944E1" w:rsidRDefault="00B944E1" w:rsidP="00B944E1">
            <w:pPr>
              <w:widowControl/>
              <w:jc w:val="right"/>
              <w:rPr>
                <w:rFonts w:ascii="宋体" w:eastAsia="宋体" w:hAnsi="宋体" w:cs="宋体" w:hint="eastAsia"/>
                <w:color w:val="262626"/>
                <w:kern w:val="0"/>
                <w:sz w:val="22"/>
              </w:rPr>
            </w:pPr>
            <w:r w:rsidRPr="00B944E1">
              <w:rPr>
                <w:rFonts w:ascii="宋体" w:eastAsia="宋体" w:hAnsi="宋体" w:cs="宋体"/>
                <w:color w:val="262626"/>
                <w:kern w:val="0"/>
                <w:sz w:val="22"/>
              </w:rPr>
              <w:t xml:space="preserve">　</w:t>
            </w:r>
          </w:p>
        </w:tc>
      </w:tr>
      <w:tr w:rsidR="00B944E1" w:rsidRPr="00B944E1" w14:paraId="5B284F97" w14:textId="77777777" w:rsidTr="0017102E">
        <w:trPr>
          <w:trHeight w:val="300"/>
        </w:trPr>
        <w:tc>
          <w:tcPr>
            <w:tcW w:w="571"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930098" w14:textId="77777777" w:rsidR="00B944E1" w:rsidRPr="00B944E1" w:rsidRDefault="00B944E1" w:rsidP="00B944E1">
            <w:pPr>
              <w:widowControl/>
              <w:jc w:val="left"/>
              <w:rPr>
                <w:rFonts w:ascii="宋体" w:eastAsia="宋体" w:hAnsi="宋体" w:cs="宋体" w:hint="eastAsia"/>
                <w:color w:val="262626"/>
                <w:kern w:val="0"/>
                <w:sz w:val="22"/>
              </w:rPr>
            </w:pPr>
            <w:r w:rsidRPr="00B944E1">
              <w:rPr>
                <w:rFonts w:ascii="宋体" w:eastAsia="宋体" w:hAnsi="宋体" w:cs="宋体"/>
                <w:color w:val="262626"/>
                <w:kern w:val="0"/>
                <w:sz w:val="22"/>
              </w:rPr>
              <w:t>2120199</w:t>
            </w:r>
          </w:p>
        </w:tc>
        <w:tc>
          <w:tcPr>
            <w:tcW w:w="1628" w:type="pct"/>
            <w:tcBorders>
              <w:top w:val="nil"/>
              <w:left w:val="nil"/>
              <w:bottom w:val="single" w:sz="4" w:space="0" w:color="auto"/>
              <w:right w:val="single" w:sz="4" w:space="0" w:color="auto"/>
            </w:tcBorders>
            <w:shd w:val="clear" w:color="000000" w:fill="FFFFFF"/>
            <w:noWrap/>
            <w:vAlign w:val="center"/>
            <w:hideMark/>
          </w:tcPr>
          <w:p w14:paraId="7C8A9152" w14:textId="77777777" w:rsidR="00B944E1" w:rsidRPr="00B944E1" w:rsidRDefault="00B944E1" w:rsidP="00B944E1">
            <w:pPr>
              <w:widowControl/>
              <w:jc w:val="left"/>
              <w:rPr>
                <w:rFonts w:ascii="宋体" w:eastAsia="宋体" w:hAnsi="宋体" w:cs="宋体" w:hint="eastAsia"/>
                <w:color w:val="262626"/>
                <w:kern w:val="0"/>
                <w:sz w:val="22"/>
              </w:rPr>
            </w:pPr>
            <w:r w:rsidRPr="00B944E1">
              <w:rPr>
                <w:rFonts w:ascii="宋体" w:eastAsia="宋体" w:hAnsi="宋体" w:cs="宋体"/>
                <w:color w:val="262626"/>
                <w:kern w:val="0"/>
                <w:sz w:val="22"/>
              </w:rPr>
              <w:t>其他城乡社区管理事务支出</w:t>
            </w:r>
          </w:p>
        </w:tc>
        <w:tc>
          <w:tcPr>
            <w:tcW w:w="692" w:type="pct"/>
            <w:tcBorders>
              <w:top w:val="nil"/>
              <w:left w:val="nil"/>
              <w:bottom w:val="single" w:sz="4" w:space="0" w:color="auto"/>
              <w:right w:val="single" w:sz="4" w:space="0" w:color="auto"/>
            </w:tcBorders>
            <w:shd w:val="clear" w:color="000000" w:fill="FFFFFF"/>
            <w:noWrap/>
            <w:vAlign w:val="center"/>
            <w:hideMark/>
          </w:tcPr>
          <w:p w14:paraId="6AF5E947" w14:textId="77777777" w:rsidR="00B944E1" w:rsidRPr="00B944E1" w:rsidRDefault="00B944E1" w:rsidP="00B944E1">
            <w:pPr>
              <w:widowControl/>
              <w:jc w:val="right"/>
              <w:rPr>
                <w:rFonts w:ascii="宋体" w:eastAsia="宋体" w:hAnsi="宋体" w:cs="宋体" w:hint="eastAsia"/>
                <w:color w:val="262626"/>
                <w:kern w:val="0"/>
                <w:sz w:val="22"/>
              </w:rPr>
            </w:pPr>
            <w:r w:rsidRPr="00B944E1">
              <w:rPr>
                <w:rFonts w:ascii="宋体" w:eastAsia="宋体" w:hAnsi="宋体" w:cs="宋体"/>
                <w:color w:val="262626"/>
                <w:kern w:val="0"/>
                <w:sz w:val="22"/>
              </w:rPr>
              <w:t xml:space="preserve">45.91 </w:t>
            </w:r>
          </w:p>
        </w:tc>
        <w:tc>
          <w:tcPr>
            <w:tcW w:w="583" w:type="pct"/>
            <w:tcBorders>
              <w:top w:val="nil"/>
              <w:left w:val="nil"/>
              <w:bottom w:val="single" w:sz="4" w:space="0" w:color="auto"/>
              <w:right w:val="single" w:sz="4" w:space="0" w:color="auto"/>
            </w:tcBorders>
            <w:shd w:val="clear" w:color="000000" w:fill="FFFFFF"/>
            <w:noWrap/>
            <w:vAlign w:val="center"/>
            <w:hideMark/>
          </w:tcPr>
          <w:p w14:paraId="7703379C" w14:textId="77777777" w:rsidR="00B944E1" w:rsidRPr="00B944E1" w:rsidRDefault="00B944E1" w:rsidP="00B944E1">
            <w:pPr>
              <w:widowControl/>
              <w:jc w:val="right"/>
              <w:rPr>
                <w:rFonts w:ascii="宋体" w:eastAsia="宋体" w:hAnsi="宋体" w:cs="宋体" w:hint="eastAsia"/>
                <w:color w:val="262626"/>
                <w:kern w:val="0"/>
                <w:sz w:val="22"/>
              </w:rPr>
            </w:pPr>
            <w:r w:rsidRPr="00B944E1">
              <w:rPr>
                <w:rFonts w:ascii="宋体" w:eastAsia="宋体" w:hAnsi="宋体" w:cs="宋体"/>
                <w:color w:val="262626"/>
                <w:kern w:val="0"/>
                <w:sz w:val="22"/>
              </w:rPr>
              <w:t xml:space="preserve">21.15 </w:t>
            </w:r>
          </w:p>
        </w:tc>
        <w:tc>
          <w:tcPr>
            <w:tcW w:w="499" w:type="pct"/>
            <w:tcBorders>
              <w:top w:val="nil"/>
              <w:left w:val="nil"/>
              <w:bottom w:val="single" w:sz="4" w:space="0" w:color="auto"/>
              <w:right w:val="single" w:sz="4" w:space="0" w:color="auto"/>
            </w:tcBorders>
            <w:shd w:val="clear" w:color="000000" w:fill="FFFFFF"/>
            <w:noWrap/>
            <w:vAlign w:val="center"/>
            <w:hideMark/>
          </w:tcPr>
          <w:p w14:paraId="51794E63" w14:textId="77777777" w:rsidR="00B944E1" w:rsidRPr="00B944E1" w:rsidRDefault="00B944E1" w:rsidP="00B944E1">
            <w:pPr>
              <w:widowControl/>
              <w:jc w:val="right"/>
              <w:rPr>
                <w:rFonts w:ascii="宋体" w:eastAsia="宋体" w:hAnsi="宋体" w:cs="宋体" w:hint="eastAsia"/>
                <w:color w:val="262626"/>
                <w:kern w:val="0"/>
                <w:sz w:val="22"/>
              </w:rPr>
            </w:pPr>
            <w:r w:rsidRPr="00B944E1">
              <w:rPr>
                <w:rFonts w:ascii="宋体" w:eastAsia="宋体" w:hAnsi="宋体" w:cs="宋体"/>
                <w:color w:val="262626"/>
                <w:kern w:val="0"/>
                <w:sz w:val="22"/>
              </w:rPr>
              <w:t xml:space="preserve">24.76 </w:t>
            </w:r>
          </w:p>
        </w:tc>
        <w:tc>
          <w:tcPr>
            <w:tcW w:w="249" w:type="pct"/>
            <w:tcBorders>
              <w:top w:val="nil"/>
              <w:left w:val="nil"/>
              <w:bottom w:val="single" w:sz="4" w:space="0" w:color="auto"/>
              <w:right w:val="single" w:sz="4" w:space="0" w:color="auto"/>
            </w:tcBorders>
            <w:shd w:val="clear" w:color="000000" w:fill="FFFFFF"/>
            <w:noWrap/>
            <w:vAlign w:val="center"/>
            <w:hideMark/>
          </w:tcPr>
          <w:p w14:paraId="35C10967" w14:textId="77777777" w:rsidR="00B944E1" w:rsidRPr="00B944E1" w:rsidRDefault="00B944E1" w:rsidP="00B944E1">
            <w:pPr>
              <w:widowControl/>
              <w:jc w:val="right"/>
              <w:rPr>
                <w:rFonts w:ascii="宋体" w:eastAsia="宋体" w:hAnsi="宋体" w:cs="宋体" w:hint="eastAsia"/>
                <w:color w:val="262626"/>
                <w:kern w:val="0"/>
                <w:sz w:val="22"/>
              </w:rPr>
            </w:pPr>
            <w:r w:rsidRPr="00B944E1">
              <w:rPr>
                <w:rFonts w:ascii="宋体" w:eastAsia="宋体" w:hAnsi="宋体" w:cs="宋体"/>
                <w:color w:val="262626"/>
                <w:kern w:val="0"/>
                <w:sz w:val="22"/>
              </w:rPr>
              <w:t xml:space="preserve">　</w:t>
            </w:r>
          </w:p>
        </w:tc>
        <w:tc>
          <w:tcPr>
            <w:tcW w:w="250" w:type="pct"/>
            <w:tcBorders>
              <w:top w:val="nil"/>
              <w:left w:val="nil"/>
              <w:bottom w:val="single" w:sz="4" w:space="0" w:color="auto"/>
              <w:right w:val="single" w:sz="4" w:space="0" w:color="auto"/>
            </w:tcBorders>
            <w:shd w:val="clear" w:color="000000" w:fill="FFFFFF"/>
            <w:noWrap/>
            <w:vAlign w:val="center"/>
            <w:hideMark/>
          </w:tcPr>
          <w:p w14:paraId="49927B4D" w14:textId="77777777" w:rsidR="00B944E1" w:rsidRPr="00B944E1" w:rsidRDefault="00B944E1" w:rsidP="00B944E1">
            <w:pPr>
              <w:widowControl/>
              <w:jc w:val="right"/>
              <w:rPr>
                <w:rFonts w:ascii="宋体" w:eastAsia="宋体" w:hAnsi="宋体" w:cs="宋体" w:hint="eastAsia"/>
                <w:color w:val="262626"/>
                <w:kern w:val="0"/>
                <w:sz w:val="22"/>
              </w:rPr>
            </w:pPr>
            <w:r w:rsidRPr="00B944E1">
              <w:rPr>
                <w:rFonts w:ascii="宋体" w:eastAsia="宋体" w:hAnsi="宋体" w:cs="宋体"/>
                <w:color w:val="262626"/>
                <w:kern w:val="0"/>
                <w:sz w:val="22"/>
              </w:rPr>
              <w:t xml:space="preserve">　</w:t>
            </w:r>
          </w:p>
        </w:tc>
        <w:tc>
          <w:tcPr>
            <w:tcW w:w="528" w:type="pct"/>
            <w:tcBorders>
              <w:top w:val="nil"/>
              <w:left w:val="nil"/>
              <w:bottom w:val="single" w:sz="4" w:space="0" w:color="auto"/>
              <w:right w:val="single" w:sz="4" w:space="0" w:color="auto"/>
            </w:tcBorders>
            <w:shd w:val="clear" w:color="000000" w:fill="FFFFFF"/>
            <w:noWrap/>
            <w:vAlign w:val="center"/>
            <w:hideMark/>
          </w:tcPr>
          <w:p w14:paraId="13910C5F" w14:textId="77777777" w:rsidR="00B944E1" w:rsidRPr="00B944E1" w:rsidRDefault="00B944E1" w:rsidP="00B944E1">
            <w:pPr>
              <w:widowControl/>
              <w:jc w:val="right"/>
              <w:rPr>
                <w:rFonts w:ascii="宋体" w:eastAsia="宋体" w:hAnsi="宋体" w:cs="宋体" w:hint="eastAsia"/>
                <w:color w:val="262626"/>
                <w:kern w:val="0"/>
                <w:sz w:val="22"/>
              </w:rPr>
            </w:pPr>
            <w:r w:rsidRPr="00B944E1">
              <w:rPr>
                <w:rFonts w:ascii="宋体" w:eastAsia="宋体" w:hAnsi="宋体" w:cs="宋体"/>
                <w:color w:val="262626"/>
                <w:kern w:val="0"/>
                <w:sz w:val="22"/>
              </w:rPr>
              <w:t xml:space="preserve">　</w:t>
            </w:r>
          </w:p>
        </w:tc>
      </w:tr>
      <w:tr w:rsidR="00B944E1" w:rsidRPr="00B944E1" w14:paraId="0DFB33ED" w14:textId="77777777" w:rsidTr="0017102E">
        <w:trPr>
          <w:trHeight w:val="300"/>
        </w:trPr>
        <w:tc>
          <w:tcPr>
            <w:tcW w:w="571"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82283A" w14:textId="77777777" w:rsidR="00B944E1" w:rsidRPr="00B944E1" w:rsidRDefault="00B944E1" w:rsidP="00B944E1">
            <w:pPr>
              <w:widowControl/>
              <w:jc w:val="left"/>
              <w:rPr>
                <w:rFonts w:ascii="宋体" w:eastAsia="宋体" w:hAnsi="宋体" w:cs="宋体" w:hint="eastAsia"/>
                <w:color w:val="262626"/>
                <w:kern w:val="0"/>
                <w:sz w:val="22"/>
              </w:rPr>
            </w:pPr>
            <w:r w:rsidRPr="00B944E1">
              <w:rPr>
                <w:rFonts w:ascii="宋体" w:eastAsia="宋体" w:hAnsi="宋体" w:cs="宋体"/>
                <w:color w:val="262626"/>
                <w:kern w:val="0"/>
                <w:sz w:val="22"/>
              </w:rPr>
              <w:t>2210399</w:t>
            </w:r>
          </w:p>
        </w:tc>
        <w:tc>
          <w:tcPr>
            <w:tcW w:w="1628" w:type="pct"/>
            <w:tcBorders>
              <w:top w:val="nil"/>
              <w:left w:val="nil"/>
              <w:bottom w:val="single" w:sz="4" w:space="0" w:color="auto"/>
              <w:right w:val="single" w:sz="4" w:space="0" w:color="auto"/>
            </w:tcBorders>
            <w:shd w:val="clear" w:color="000000" w:fill="FFFFFF"/>
            <w:noWrap/>
            <w:vAlign w:val="center"/>
            <w:hideMark/>
          </w:tcPr>
          <w:p w14:paraId="004E00C8" w14:textId="77777777" w:rsidR="00B944E1" w:rsidRPr="00B944E1" w:rsidRDefault="00B944E1" w:rsidP="00B944E1">
            <w:pPr>
              <w:widowControl/>
              <w:jc w:val="left"/>
              <w:rPr>
                <w:rFonts w:ascii="宋体" w:eastAsia="宋体" w:hAnsi="宋体" w:cs="宋体" w:hint="eastAsia"/>
                <w:color w:val="262626"/>
                <w:kern w:val="0"/>
                <w:sz w:val="22"/>
              </w:rPr>
            </w:pPr>
            <w:r w:rsidRPr="00B944E1">
              <w:rPr>
                <w:rFonts w:ascii="宋体" w:eastAsia="宋体" w:hAnsi="宋体" w:cs="宋体"/>
                <w:color w:val="262626"/>
                <w:kern w:val="0"/>
                <w:sz w:val="22"/>
              </w:rPr>
              <w:t>其他城乡社区住宅支出</w:t>
            </w:r>
          </w:p>
        </w:tc>
        <w:tc>
          <w:tcPr>
            <w:tcW w:w="692" w:type="pct"/>
            <w:tcBorders>
              <w:top w:val="nil"/>
              <w:left w:val="nil"/>
              <w:bottom w:val="single" w:sz="4" w:space="0" w:color="auto"/>
              <w:right w:val="single" w:sz="4" w:space="0" w:color="auto"/>
            </w:tcBorders>
            <w:shd w:val="clear" w:color="000000" w:fill="FFFFFF"/>
            <w:noWrap/>
            <w:vAlign w:val="center"/>
            <w:hideMark/>
          </w:tcPr>
          <w:p w14:paraId="4B80A59D" w14:textId="77777777" w:rsidR="00B944E1" w:rsidRPr="00B944E1" w:rsidRDefault="00B944E1" w:rsidP="00B944E1">
            <w:pPr>
              <w:widowControl/>
              <w:jc w:val="right"/>
              <w:rPr>
                <w:rFonts w:ascii="宋体" w:eastAsia="宋体" w:hAnsi="宋体" w:cs="宋体" w:hint="eastAsia"/>
                <w:color w:val="262626"/>
                <w:kern w:val="0"/>
                <w:sz w:val="22"/>
              </w:rPr>
            </w:pPr>
            <w:r w:rsidRPr="00B944E1">
              <w:rPr>
                <w:rFonts w:ascii="宋体" w:eastAsia="宋体" w:hAnsi="宋体" w:cs="宋体"/>
                <w:color w:val="262626"/>
                <w:kern w:val="0"/>
                <w:sz w:val="22"/>
              </w:rPr>
              <w:t xml:space="preserve">34.81 </w:t>
            </w:r>
          </w:p>
        </w:tc>
        <w:tc>
          <w:tcPr>
            <w:tcW w:w="583" w:type="pct"/>
            <w:tcBorders>
              <w:top w:val="nil"/>
              <w:left w:val="nil"/>
              <w:bottom w:val="single" w:sz="4" w:space="0" w:color="auto"/>
              <w:right w:val="single" w:sz="4" w:space="0" w:color="auto"/>
            </w:tcBorders>
            <w:shd w:val="clear" w:color="000000" w:fill="FFFFFF"/>
            <w:noWrap/>
            <w:vAlign w:val="center"/>
            <w:hideMark/>
          </w:tcPr>
          <w:p w14:paraId="215E5147" w14:textId="77777777" w:rsidR="00B944E1" w:rsidRPr="00B944E1" w:rsidRDefault="00B944E1" w:rsidP="00B944E1">
            <w:pPr>
              <w:widowControl/>
              <w:jc w:val="right"/>
              <w:rPr>
                <w:rFonts w:ascii="宋体" w:eastAsia="宋体" w:hAnsi="宋体" w:cs="宋体" w:hint="eastAsia"/>
                <w:color w:val="262626"/>
                <w:kern w:val="0"/>
                <w:sz w:val="22"/>
              </w:rPr>
            </w:pPr>
            <w:r w:rsidRPr="00B944E1">
              <w:rPr>
                <w:rFonts w:ascii="宋体" w:eastAsia="宋体" w:hAnsi="宋体" w:cs="宋体"/>
                <w:color w:val="262626"/>
                <w:kern w:val="0"/>
                <w:sz w:val="22"/>
              </w:rPr>
              <w:t xml:space="preserve">　</w:t>
            </w:r>
          </w:p>
        </w:tc>
        <w:tc>
          <w:tcPr>
            <w:tcW w:w="499" w:type="pct"/>
            <w:tcBorders>
              <w:top w:val="nil"/>
              <w:left w:val="nil"/>
              <w:bottom w:val="single" w:sz="4" w:space="0" w:color="auto"/>
              <w:right w:val="single" w:sz="4" w:space="0" w:color="auto"/>
            </w:tcBorders>
            <w:shd w:val="clear" w:color="000000" w:fill="FFFFFF"/>
            <w:noWrap/>
            <w:vAlign w:val="center"/>
            <w:hideMark/>
          </w:tcPr>
          <w:p w14:paraId="3A60DF78" w14:textId="77777777" w:rsidR="00B944E1" w:rsidRPr="00B944E1" w:rsidRDefault="00B944E1" w:rsidP="00B944E1">
            <w:pPr>
              <w:widowControl/>
              <w:jc w:val="right"/>
              <w:rPr>
                <w:rFonts w:ascii="宋体" w:eastAsia="宋体" w:hAnsi="宋体" w:cs="宋体" w:hint="eastAsia"/>
                <w:color w:val="262626"/>
                <w:kern w:val="0"/>
                <w:sz w:val="22"/>
              </w:rPr>
            </w:pPr>
            <w:r w:rsidRPr="00B944E1">
              <w:rPr>
                <w:rFonts w:ascii="宋体" w:eastAsia="宋体" w:hAnsi="宋体" w:cs="宋体"/>
                <w:color w:val="262626"/>
                <w:kern w:val="0"/>
                <w:sz w:val="22"/>
              </w:rPr>
              <w:t xml:space="preserve">34.81 </w:t>
            </w:r>
          </w:p>
        </w:tc>
        <w:tc>
          <w:tcPr>
            <w:tcW w:w="249" w:type="pct"/>
            <w:tcBorders>
              <w:top w:val="nil"/>
              <w:left w:val="nil"/>
              <w:bottom w:val="single" w:sz="4" w:space="0" w:color="auto"/>
              <w:right w:val="single" w:sz="4" w:space="0" w:color="auto"/>
            </w:tcBorders>
            <w:shd w:val="clear" w:color="000000" w:fill="FFFFFF"/>
            <w:noWrap/>
            <w:vAlign w:val="center"/>
            <w:hideMark/>
          </w:tcPr>
          <w:p w14:paraId="3169CDCB" w14:textId="77777777" w:rsidR="00B944E1" w:rsidRPr="00B944E1" w:rsidRDefault="00B944E1" w:rsidP="00B944E1">
            <w:pPr>
              <w:widowControl/>
              <w:jc w:val="right"/>
              <w:rPr>
                <w:rFonts w:ascii="宋体" w:eastAsia="宋体" w:hAnsi="宋体" w:cs="宋体" w:hint="eastAsia"/>
                <w:color w:val="262626"/>
                <w:kern w:val="0"/>
                <w:sz w:val="22"/>
              </w:rPr>
            </w:pPr>
            <w:r w:rsidRPr="00B944E1">
              <w:rPr>
                <w:rFonts w:ascii="宋体" w:eastAsia="宋体" w:hAnsi="宋体" w:cs="宋体"/>
                <w:color w:val="262626"/>
                <w:kern w:val="0"/>
                <w:sz w:val="22"/>
              </w:rPr>
              <w:t xml:space="preserve">　</w:t>
            </w:r>
          </w:p>
        </w:tc>
        <w:tc>
          <w:tcPr>
            <w:tcW w:w="250" w:type="pct"/>
            <w:tcBorders>
              <w:top w:val="nil"/>
              <w:left w:val="nil"/>
              <w:bottom w:val="single" w:sz="4" w:space="0" w:color="auto"/>
              <w:right w:val="single" w:sz="4" w:space="0" w:color="auto"/>
            </w:tcBorders>
            <w:shd w:val="clear" w:color="000000" w:fill="FFFFFF"/>
            <w:noWrap/>
            <w:vAlign w:val="center"/>
            <w:hideMark/>
          </w:tcPr>
          <w:p w14:paraId="4308BE5C" w14:textId="77777777" w:rsidR="00B944E1" w:rsidRPr="00B944E1" w:rsidRDefault="00B944E1" w:rsidP="00B944E1">
            <w:pPr>
              <w:widowControl/>
              <w:jc w:val="right"/>
              <w:rPr>
                <w:rFonts w:ascii="宋体" w:eastAsia="宋体" w:hAnsi="宋体" w:cs="宋体" w:hint="eastAsia"/>
                <w:color w:val="262626"/>
                <w:kern w:val="0"/>
                <w:sz w:val="22"/>
              </w:rPr>
            </w:pPr>
            <w:r w:rsidRPr="00B944E1">
              <w:rPr>
                <w:rFonts w:ascii="宋体" w:eastAsia="宋体" w:hAnsi="宋体" w:cs="宋体"/>
                <w:color w:val="262626"/>
                <w:kern w:val="0"/>
                <w:sz w:val="22"/>
              </w:rPr>
              <w:t xml:space="preserve">　</w:t>
            </w:r>
          </w:p>
        </w:tc>
        <w:tc>
          <w:tcPr>
            <w:tcW w:w="528" w:type="pct"/>
            <w:tcBorders>
              <w:top w:val="nil"/>
              <w:left w:val="nil"/>
              <w:bottom w:val="single" w:sz="4" w:space="0" w:color="auto"/>
              <w:right w:val="single" w:sz="4" w:space="0" w:color="auto"/>
            </w:tcBorders>
            <w:shd w:val="clear" w:color="000000" w:fill="FFFFFF"/>
            <w:noWrap/>
            <w:vAlign w:val="center"/>
            <w:hideMark/>
          </w:tcPr>
          <w:p w14:paraId="417BB28D" w14:textId="77777777" w:rsidR="00B944E1" w:rsidRPr="00B944E1" w:rsidRDefault="00B944E1" w:rsidP="00B944E1">
            <w:pPr>
              <w:widowControl/>
              <w:jc w:val="right"/>
              <w:rPr>
                <w:rFonts w:ascii="宋体" w:eastAsia="宋体" w:hAnsi="宋体" w:cs="宋体" w:hint="eastAsia"/>
                <w:color w:val="262626"/>
                <w:kern w:val="0"/>
                <w:sz w:val="22"/>
              </w:rPr>
            </w:pPr>
            <w:r w:rsidRPr="00B944E1">
              <w:rPr>
                <w:rFonts w:ascii="宋体" w:eastAsia="宋体" w:hAnsi="宋体" w:cs="宋体"/>
                <w:color w:val="262626"/>
                <w:kern w:val="0"/>
                <w:sz w:val="22"/>
              </w:rPr>
              <w:t xml:space="preserve">　</w:t>
            </w:r>
          </w:p>
        </w:tc>
      </w:tr>
      <w:tr w:rsidR="00B944E1" w:rsidRPr="00B944E1" w14:paraId="6D374481" w14:textId="77777777" w:rsidTr="0017102E">
        <w:trPr>
          <w:trHeight w:val="420"/>
        </w:trPr>
        <w:tc>
          <w:tcPr>
            <w:tcW w:w="5000" w:type="pct"/>
            <w:gridSpan w:val="10"/>
            <w:tcBorders>
              <w:top w:val="nil"/>
              <w:left w:val="single" w:sz="4" w:space="0" w:color="D1D1D1"/>
              <w:bottom w:val="nil"/>
              <w:right w:val="single" w:sz="4" w:space="0" w:color="D1D1D1"/>
            </w:tcBorders>
            <w:shd w:val="clear" w:color="000000" w:fill="FFFFFF"/>
            <w:noWrap/>
            <w:vAlign w:val="center"/>
            <w:hideMark/>
          </w:tcPr>
          <w:p w14:paraId="7903BB0C" w14:textId="77777777" w:rsidR="00B944E1" w:rsidRPr="00B944E1" w:rsidRDefault="00B944E1" w:rsidP="00B944E1">
            <w:pPr>
              <w:widowControl/>
              <w:jc w:val="left"/>
              <w:rPr>
                <w:rFonts w:ascii="宋体" w:eastAsia="宋体" w:hAnsi="宋体" w:cs="宋体" w:hint="eastAsia"/>
                <w:color w:val="262626"/>
                <w:kern w:val="0"/>
                <w:sz w:val="22"/>
              </w:rPr>
            </w:pPr>
            <w:r w:rsidRPr="00B944E1">
              <w:rPr>
                <w:rFonts w:ascii="宋体" w:eastAsia="宋体" w:hAnsi="宋体" w:cs="宋体"/>
                <w:color w:val="262626"/>
                <w:kern w:val="0"/>
                <w:sz w:val="22"/>
              </w:rPr>
              <w:t>注：本表反映部门本年度各项支出情况。</w:t>
            </w:r>
          </w:p>
        </w:tc>
      </w:tr>
    </w:tbl>
    <w:p w14:paraId="5D2D5758" w14:textId="77777777" w:rsidR="00385195" w:rsidRDefault="00385195" w:rsidP="00855501">
      <w:pPr>
        <w:snapToGrid w:val="0"/>
        <w:spacing w:line="580" w:lineRule="atLeast"/>
        <w:rPr>
          <w:rFonts w:ascii="黑体" w:eastAsia="黑体" w:hAnsi="黑体" w:hint="eastAsia"/>
          <w:bCs/>
          <w:szCs w:val="32"/>
        </w:rPr>
      </w:pPr>
    </w:p>
    <w:p w14:paraId="1A755233" w14:textId="09FE0EEA" w:rsidR="00F84279" w:rsidRDefault="00130025" w:rsidP="009A1207">
      <w:pPr>
        <w:numPr>
          <w:ilvl w:val="0"/>
          <w:numId w:val="1"/>
        </w:numPr>
        <w:snapToGrid w:val="0"/>
        <w:spacing w:line="580" w:lineRule="atLeast"/>
        <w:rPr>
          <w:rFonts w:ascii="黑体" w:eastAsia="黑体" w:hAnsi="黑体" w:hint="eastAsia"/>
          <w:bCs/>
          <w:szCs w:val="32"/>
        </w:rPr>
      </w:pPr>
      <w:r>
        <w:rPr>
          <w:rFonts w:ascii="黑体" w:eastAsia="黑体" w:hAnsi="黑体" w:hint="eastAsia"/>
          <w:bCs/>
          <w:szCs w:val="32"/>
        </w:rPr>
        <w:t>财政拨款收入支出决算总表</w:t>
      </w:r>
    </w:p>
    <w:tbl>
      <w:tblPr>
        <w:tblW w:w="8505" w:type="dxa"/>
        <w:tblInd w:w="108" w:type="dxa"/>
        <w:tblLayout w:type="fixed"/>
        <w:tblLook w:val="04A0" w:firstRow="1" w:lastRow="0" w:firstColumn="1" w:lastColumn="0" w:noHBand="0" w:noVBand="1"/>
      </w:tblPr>
      <w:tblGrid>
        <w:gridCol w:w="1560"/>
        <w:gridCol w:w="567"/>
        <w:gridCol w:w="992"/>
        <w:gridCol w:w="1843"/>
        <w:gridCol w:w="567"/>
        <w:gridCol w:w="992"/>
        <w:gridCol w:w="992"/>
        <w:gridCol w:w="425"/>
        <w:gridCol w:w="567"/>
      </w:tblGrid>
      <w:tr w:rsidR="00B944E1" w:rsidRPr="00B944E1" w14:paraId="2828D305" w14:textId="77777777" w:rsidTr="00B944E1">
        <w:trPr>
          <w:trHeight w:val="516"/>
        </w:trPr>
        <w:tc>
          <w:tcPr>
            <w:tcW w:w="8505" w:type="dxa"/>
            <w:gridSpan w:val="9"/>
            <w:tcBorders>
              <w:top w:val="nil"/>
              <w:left w:val="nil"/>
              <w:bottom w:val="nil"/>
              <w:right w:val="nil"/>
            </w:tcBorders>
            <w:shd w:val="clear" w:color="000000" w:fill="FFFFFF"/>
            <w:noWrap/>
            <w:vAlign w:val="center"/>
            <w:hideMark/>
          </w:tcPr>
          <w:p w14:paraId="5AAF0CE4" w14:textId="5AA74A36"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p w14:paraId="6DC48B81" w14:textId="04A9E7FB" w:rsidR="00B944E1" w:rsidRPr="00B944E1" w:rsidRDefault="00B944E1" w:rsidP="00B944E1">
            <w:pPr>
              <w:widowControl/>
              <w:jc w:val="center"/>
              <w:rPr>
                <w:rFonts w:ascii="宋体" w:eastAsia="宋体" w:hAnsi="宋体" w:cs="宋体" w:hint="eastAsia"/>
                <w:b/>
                <w:bCs/>
                <w:kern w:val="0"/>
                <w:sz w:val="40"/>
                <w:szCs w:val="40"/>
              </w:rPr>
            </w:pPr>
            <w:r w:rsidRPr="00B944E1">
              <w:rPr>
                <w:rFonts w:ascii="宋体" w:eastAsia="宋体" w:hAnsi="宋体" w:cs="宋体"/>
                <w:b/>
                <w:bCs/>
                <w:kern w:val="0"/>
                <w:sz w:val="40"/>
                <w:szCs w:val="40"/>
              </w:rPr>
              <w:t>财政拨款收入支出决算总表</w:t>
            </w:r>
          </w:p>
        </w:tc>
      </w:tr>
      <w:tr w:rsidR="00B944E1" w:rsidRPr="00B944E1" w14:paraId="26D35733" w14:textId="77777777" w:rsidTr="0017102E">
        <w:trPr>
          <w:trHeight w:val="276"/>
        </w:trPr>
        <w:tc>
          <w:tcPr>
            <w:tcW w:w="1560" w:type="dxa"/>
            <w:tcBorders>
              <w:top w:val="nil"/>
              <w:left w:val="nil"/>
              <w:bottom w:val="nil"/>
              <w:right w:val="nil"/>
            </w:tcBorders>
            <w:shd w:val="clear" w:color="000000" w:fill="FFFFFF"/>
            <w:noWrap/>
            <w:vAlign w:val="center"/>
            <w:hideMark/>
          </w:tcPr>
          <w:p w14:paraId="413423BC"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567" w:type="dxa"/>
            <w:tcBorders>
              <w:top w:val="nil"/>
              <w:left w:val="nil"/>
              <w:bottom w:val="nil"/>
              <w:right w:val="nil"/>
            </w:tcBorders>
            <w:shd w:val="clear" w:color="000000" w:fill="FFFFFF"/>
            <w:noWrap/>
            <w:vAlign w:val="center"/>
            <w:hideMark/>
          </w:tcPr>
          <w:p w14:paraId="084BB0A0"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992" w:type="dxa"/>
            <w:tcBorders>
              <w:top w:val="nil"/>
              <w:left w:val="nil"/>
              <w:bottom w:val="nil"/>
              <w:right w:val="nil"/>
            </w:tcBorders>
            <w:shd w:val="clear" w:color="000000" w:fill="FFFFFF"/>
            <w:noWrap/>
            <w:vAlign w:val="center"/>
            <w:hideMark/>
          </w:tcPr>
          <w:p w14:paraId="5AC3AEFC"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1843" w:type="dxa"/>
            <w:tcBorders>
              <w:top w:val="nil"/>
              <w:left w:val="nil"/>
              <w:bottom w:val="nil"/>
              <w:right w:val="nil"/>
            </w:tcBorders>
            <w:shd w:val="clear" w:color="000000" w:fill="FFFFFF"/>
            <w:noWrap/>
            <w:vAlign w:val="center"/>
            <w:hideMark/>
          </w:tcPr>
          <w:p w14:paraId="201CD09E"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567" w:type="dxa"/>
            <w:tcBorders>
              <w:top w:val="nil"/>
              <w:left w:val="nil"/>
              <w:bottom w:val="nil"/>
              <w:right w:val="nil"/>
            </w:tcBorders>
            <w:shd w:val="clear" w:color="000000" w:fill="FFFFFF"/>
            <w:noWrap/>
            <w:vAlign w:val="center"/>
            <w:hideMark/>
          </w:tcPr>
          <w:p w14:paraId="0C7BF36D"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992" w:type="dxa"/>
            <w:tcBorders>
              <w:top w:val="nil"/>
              <w:left w:val="nil"/>
              <w:bottom w:val="nil"/>
              <w:right w:val="nil"/>
            </w:tcBorders>
            <w:shd w:val="clear" w:color="000000" w:fill="FFFFFF"/>
            <w:noWrap/>
            <w:vAlign w:val="center"/>
            <w:hideMark/>
          </w:tcPr>
          <w:p w14:paraId="0A364EA7"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992" w:type="dxa"/>
            <w:tcBorders>
              <w:top w:val="nil"/>
              <w:left w:val="nil"/>
              <w:bottom w:val="nil"/>
              <w:right w:val="nil"/>
            </w:tcBorders>
            <w:shd w:val="clear" w:color="000000" w:fill="FFFFFF"/>
            <w:noWrap/>
            <w:vAlign w:val="center"/>
            <w:hideMark/>
          </w:tcPr>
          <w:p w14:paraId="60741D08"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425" w:type="dxa"/>
            <w:tcBorders>
              <w:top w:val="nil"/>
              <w:left w:val="nil"/>
              <w:bottom w:val="nil"/>
              <w:right w:val="nil"/>
            </w:tcBorders>
            <w:shd w:val="clear" w:color="000000" w:fill="FFFFFF"/>
            <w:noWrap/>
            <w:vAlign w:val="center"/>
            <w:hideMark/>
          </w:tcPr>
          <w:p w14:paraId="618A96DE"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567" w:type="dxa"/>
            <w:tcBorders>
              <w:top w:val="nil"/>
              <w:left w:val="nil"/>
              <w:bottom w:val="nil"/>
              <w:right w:val="nil"/>
            </w:tcBorders>
            <w:shd w:val="clear" w:color="000000" w:fill="FFFFFF"/>
            <w:noWrap/>
            <w:vAlign w:val="bottom"/>
            <w:hideMark/>
          </w:tcPr>
          <w:p w14:paraId="1CCAB01F" w14:textId="77777777" w:rsidR="00B944E1" w:rsidRPr="00B944E1" w:rsidRDefault="00B944E1" w:rsidP="00B944E1">
            <w:pPr>
              <w:widowControl/>
              <w:jc w:val="left"/>
              <w:rPr>
                <w:rFonts w:ascii="宋体" w:eastAsia="宋体" w:hAnsi="宋体" w:cs="宋体" w:hint="eastAsia"/>
                <w:kern w:val="0"/>
                <w:sz w:val="18"/>
                <w:szCs w:val="18"/>
              </w:rPr>
            </w:pPr>
            <w:r w:rsidRPr="00B944E1">
              <w:rPr>
                <w:rFonts w:ascii="宋体" w:eastAsia="宋体" w:hAnsi="宋体" w:cs="宋体"/>
                <w:kern w:val="0"/>
                <w:sz w:val="18"/>
                <w:szCs w:val="18"/>
              </w:rPr>
              <w:t xml:space="preserve">  公开04表</w:t>
            </w:r>
          </w:p>
        </w:tc>
      </w:tr>
      <w:tr w:rsidR="00B944E1" w:rsidRPr="00B944E1" w14:paraId="28161FFF" w14:textId="77777777" w:rsidTr="0017102E">
        <w:trPr>
          <w:trHeight w:val="276"/>
        </w:trPr>
        <w:tc>
          <w:tcPr>
            <w:tcW w:w="1560" w:type="dxa"/>
            <w:tcBorders>
              <w:top w:val="nil"/>
              <w:left w:val="nil"/>
              <w:bottom w:val="nil"/>
              <w:right w:val="nil"/>
            </w:tcBorders>
            <w:shd w:val="clear" w:color="000000" w:fill="FFFFFF"/>
            <w:noWrap/>
            <w:vAlign w:val="bottom"/>
            <w:hideMark/>
          </w:tcPr>
          <w:p w14:paraId="14C51360" w14:textId="77777777" w:rsidR="00B944E1" w:rsidRPr="00B944E1" w:rsidRDefault="00B944E1" w:rsidP="00B944E1">
            <w:pPr>
              <w:widowControl/>
              <w:jc w:val="left"/>
              <w:rPr>
                <w:rFonts w:ascii="宋体" w:eastAsia="宋体" w:hAnsi="宋体" w:cs="宋体" w:hint="eastAsia"/>
                <w:kern w:val="0"/>
                <w:sz w:val="18"/>
                <w:szCs w:val="18"/>
              </w:rPr>
            </w:pPr>
            <w:r w:rsidRPr="00B944E1">
              <w:rPr>
                <w:rFonts w:ascii="宋体" w:eastAsia="宋体" w:hAnsi="宋体" w:cs="宋体"/>
                <w:kern w:val="0"/>
                <w:sz w:val="18"/>
                <w:szCs w:val="18"/>
              </w:rPr>
              <w:lastRenderedPageBreak/>
              <w:t>大冶市城区房管所</w:t>
            </w:r>
          </w:p>
        </w:tc>
        <w:tc>
          <w:tcPr>
            <w:tcW w:w="567" w:type="dxa"/>
            <w:tcBorders>
              <w:top w:val="nil"/>
              <w:left w:val="nil"/>
              <w:bottom w:val="nil"/>
              <w:right w:val="nil"/>
            </w:tcBorders>
            <w:shd w:val="clear" w:color="000000" w:fill="FFFFFF"/>
            <w:noWrap/>
            <w:vAlign w:val="center"/>
            <w:hideMark/>
          </w:tcPr>
          <w:p w14:paraId="6785072A"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992" w:type="dxa"/>
            <w:tcBorders>
              <w:top w:val="nil"/>
              <w:left w:val="nil"/>
              <w:bottom w:val="nil"/>
              <w:right w:val="nil"/>
            </w:tcBorders>
            <w:shd w:val="clear" w:color="000000" w:fill="FFFFFF"/>
            <w:noWrap/>
            <w:vAlign w:val="center"/>
            <w:hideMark/>
          </w:tcPr>
          <w:p w14:paraId="7570C66C"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1843" w:type="dxa"/>
            <w:tcBorders>
              <w:top w:val="nil"/>
              <w:left w:val="nil"/>
              <w:bottom w:val="nil"/>
              <w:right w:val="nil"/>
            </w:tcBorders>
            <w:shd w:val="clear" w:color="000000" w:fill="FFFFFF"/>
            <w:noWrap/>
            <w:vAlign w:val="bottom"/>
            <w:hideMark/>
          </w:tcPr>
          <w:p w14:paraId="02791A38" w14:textId="77777777" w:rsidR="00B944E1" w:rsidRPr="00B944E1" w:rsidRDefault="00B944E1" w:rsidP="00B944E1">
            <w:pPr>
              <w:widowControl/>
              <w:jc w:val="left"/>
              <w:rPr>
                <w:rFonts w:ascii="宋体" w:eastAsia="宋体" w:hAnsi="宋体" w:cs="宋体" w:hint="eastAsia"/>
                <w:kern w:val="0"/>
                <w:sz w:val="18"/>
                <w:szCs w:val="18"/>
              </w:rPr>
            </w:pPr>
            <w:r w:rsidRPr="00B944E1">
              <w:rPr>
                <w:rFonts w:ascii="宋体" w:eastAsia="宋体" w:hAnsi="宋体" w:cs="宋体"/>
                <w:kern w:val="0"/>
                <w:sz w:val="18"/>
                <w:szCs w:val="18"/>
              </w:rPr>
              <w:t>2025年</w:t>
            </w:r>
          </w:p>
        </w:tc>
        <w:tc>
          <w:tcPr>
            <w:tcW w:w="567" w:type="dxa"/>
            <w:tcBorders>
              <w:top w:val="nil"/>
              <w:left w:val="nil"/>
              <w:bottom w:val="nil"/>
              <w:right w:val="nil"/>
            </w:tcBorders>
            <w:shd w:val="clear" w:color="000000" w:fill="FFFFFF"/>
            <w:noWrap/>
            <w:vAlign w:val="center"/>
            <w:hideMark/>
          </w:tcPr>
          <w:p w14:paraId="7AEF88EB"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992" w:type="dxa"/>
            <w:tcBorders>
              <w:top w:val="nil"/>
              <w:left w:val="nil"/>
              <w:bottom w:val="nil"/>
              <w:right w:val="nil"/>
            </w:tcBorders>
            <w:shd w:val="clear" w:color="000000" w:fill="FFFFFF"/>
            <w:noWrap/>
            <w:vAlign w:val="center"/>
            <w:hideMark/>
          </w:tcPr>
          <w:p w14:paraId="52649084"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992" w:type="dxa"/>
            <w:tcBorders>
              <w:top w:val="nil"/>
              <w:left w:val="nil"/>
              <w:bottom w:val="nil"/>
              <w:right w:val="nil"/>
            </w:tcBorders>
            <w:shd w:val="clear" w:color="000000" w:fill="FFFFFF"/>
            <w:noWrap/>
            <w:vAlign w:val="center"/>
            <w:hideMark/>
          </w:tcPr>
          <w:p w14:paraId="7708ED25"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425" w:type="dxa"/>
            <w:tcBorders>
              <w:top w:val="nil"/>
              <w:left w:val="nil"/>
              <w:bottom w:val="nil"/>
              <w:right w:val="nil"/>
            </w:tcBorders>
            <w:shd w:val="clear" w:color="000000" w:fill="FFFFFF"/>
            <w:noWrap/>
            <w:vAlign w:val="center"/>
            <w:hideMark/>
          </w:tcPr>
          <w:p w14:paraId="2C7E9270"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567" w:type="dxa"/>
            <w:tcBorders>
              <w:top w:val="nil"/>
              <w:left w:val="nil"/>
              <w:bottom w:val="nil"/>
              <w:right w:val="nil"/>
            </w:tcBorders>
            <w:shd w:val="clear" w:color="000000" w:fill="FFFFFF"/>
            <w:noWrap/>
            <w:vAlign w:val="bottom"/>
            <w:hideMark/>
          </w:tcPr>
          <w:p w14:paraId="0EC49F0B" w14:textId="77777777" w:rsidR="00B944E1" w:rsidRPr="00B944E1" w:rsidRDefault="00B944E1" w:rsidP="00B944E1">
            <w:pPr>
              <w:widowControl/>
              <w:jc w:val="left"/>
              <w:rPr>
                <w:rFonts w:ascii="宋体" w:eastAsia="宋体" w:hAnsi="宋体" w:cs="宋体" w:hint="eastAsia"/>
                <w:kern w:val="0"/>
                <w:sz w:val="18"/>
                <w:szCs w:val="18"/>
              </w:rPr>
            </w:pPr>
            <w:r w:rsidRPr="00B944E1">
              <w:rPr>
                <w:rFonts w:ascii="宋体" w:eastAsia="宋体" w:hAnsi="宋体" w:cs="宋体"/>
                <w:kern w:val="0"/>
                <w:sz w:val="18"/>
                <w:szCs w:val="18"/>
              </w:rPr>
              <w:t>金额单位：万元</w:t>
            </w:r>
          </w:p>
        </w:tc>
      </w:tr>
      <w:tr w:rsidR="00B944E1" w:rsidRPr="00B944E1" w14:paraId="23980B7F" w14:textId="77777777" w:rsidTr="00B944E1">
        <w:trPr>
          <w:trHeight w:val="300"/>
        </w:trPr>
        <w:tc>
          <w:tcPr>
            <w:tcW w:w="3119"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3D6398C"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收     入</w:t>
            </w:r>
          </w:p>
        </w:tc>
        <w:tc>
          <w:tcPr>
            <w:tcW w:w="5386" w:type="dxa"/>
            <w:gridSpan w:val="6"/>
            <w:tcBorders>
              <w:top w:val="single" w:sz="4" w:space="0" w:color="auto"/>
              <w:left w:val="nil"/>
              <w:bottom w:val="single" w:sz="4" w:space="0" w:color="auto"/>
              <w:right w:val="single" w:sz="4" w:space="0" w:color="auto"/>
            </w:tcBorders>
            <w:shd w:val="clear" w:color="000000" w:fill="FFFFFF"/>
            <w:noWrap/>
            <w:vAlign w:val="center"/>
            <w:hideMark/>
          </w:tcPr>
          <w:p w14:paraId="7C6AADBC"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支     出</w:t>
            </w:r>
          </w:p>
        </w:tc>
      </w:tr>
      <w:tr w:rsidR="00B944E1" w:rsidRPr="00B944E1" w14:paraId="6B1DA94D" w14:textId="77777777" w:rsidTr="0017102E">
        <w:trPr>
          <w:trHeight w:val="624"/>
        </w:trPr>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1AFDC6E7"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项目</w:t>
            </w:r>
          </w:p>
        </w:tc>
        <w:tc>
          <w:tcPr>
            <w:tcW w:w="567" w:type="dxa"/>
            <w:vMerge w:val="restart"/>
            <w:tcBorders>
              <w:top w:val="nil"/>
              <w:left w:val="single" w:sz="4" w:space="0" w:color="auto"/>
              <w:bottom w:val="single" w:sz="4" w:space="0" w:color="auto"/>
              <w:right w:val="single" w:sz="4" w:space="0" w:color="auto"/>
            </w:tcBorders>
            <w:shd w:val="clear" w:color="000000" w:fill="FFFFFF"/>
            <w:vAlign w:val="center"/>
            <w:hideMark/>
          </w:tcPr>
          <w:p w14:paraId="14C45580"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行次</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B10D136"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金额</w:t>
            </w:r>
          </w:p>
        </w:tc>
        <w:tc>
          <w:tcPr>
            <w:tcW w:w="1843" w:type="dxa"/>
            <w:vMerge w:val="restart"/>
            <w:tcBorders>
              <w:top w:val="nil"/>
              <w:left w:val="single" w:sz="4" w:space="0" w:color="auto"/>
              <w:bottom w:val="single" w:sz="4" w:space="0" w:color="auto"/>
              <w:right w:val="single" w:sz="4" w:space="0" w:color="auto"/>
            </w:tcBorders>
            <w:shd w:val="clear" w:color="000000" w:fill="FFFFFF"/>
            <w:vAlign w:val="center"/>
            <w:hideMark/>
          </w:tcPr>
          <w:p w14:paraId="5F36E9EB"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项目</w:t>
            </w:r>
          </w:p>
        </w:tc>
        <w:tc>
          <w:tcPr>
            <w:tcW w:w="56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8B8CC63"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行次</w:t>
            </w:r>
          </w:p>
        </w:tc>
        <w:tc>
          <w:tcPr>
            <w:tcW w:w="99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485E102"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合计</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F15EAE8"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一般公共预算财政拨款</w:t>
            </w:r>
          </w:p>
        </w:tc>
        <w:tc>
          <w:tcPr>
            <w:tcW w:w="4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66E1B6AC"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政府性基金预算财政拨款</w:t>
            </w:r>
          </w:p>
        </w:tc>
        <w:tc>
          <w:tcPr>
            <w:tcW w:w="567" w:type="dxa"/>
            <w:vMerge w:val="restart"/>
            <w:tcBorders>
              <w:top w:val="nil"/>
              <w:left w:val="single" w:sz="4" w:space="0" w:color="auto"/>
              <w:bottom w:val="single" w:sz="4" w:space="0" w:color="auto"/>
              <w:right w:val="single" w:sz="4" w:space="0" w:color="auto"/>
            </w:tcBorders>
            <w:shd w:val="clear" w:color="000000" w:fill="FFFFFF"/>
            <w:vAlign w:val="center"/>
            <w:hideMark/>
          </w:tcPr>
          <w:p w14:paraId="7C29D001"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国有资本经营预算财政拨款</w:t>
            </w:r>
          </w:p>
        </w:tc>
      </w:tr>
      <w:tr w:rsidR="00B944E1" w:rsidRPr="00B944E1" w14:paraId="5656349E" w14:textId="77777777" w:rsidTr="0017102E">
        <w:trPr>
          <w:trHeight w:val="624"/>
        </w:trPr>
        <w:tc>
          <w:tcPr>
            <w:tcW w:w="1560" w:type="dxa"/>
            <w:vMerge/>
            <w:tcBorders>
              <w:top w:val="nil"/>
              <w:left w:val="single" w:sz="4" w:space="0" w:color="auto"/>
              <w:bottom w:val="single" w:sz="4" w:space="0" w:color="auto"/>
              <w:right w:val="single" w:sz="4" w:space="0" w:color="auto"/>
            </w:tcBorders>
            <w:vAlign w:val="center"/>
            <w:hideMark/>
          </w:tcPr>
          <w:p w14:paraId="6BF4E163" w14:textId="77777777" w:rsidR="00B944E1" w:rsidRPr="00B944E1" w:rsidRDefault="00B944E1" w:rsidP="00B944E1">
            <w:pPr>
              <w:widowControl/>
              <w:jc w:val="left"/>
              <w:rPr>
                <w:rFonts w:ascii="宋体" w:eastAsia="宋体" w:hAnsi="宋体" w:cs="宋体" w:hint="eastAsia"/>
                <w:color w:val="000000"/>
                <w:kern w:val="0"/>
                <w:sz w:val="22"/>
              </w:rPr>
            </w:pPr>
          </w:p>
        </w:tc>
        <w:tc>
          <w:tcPr>
            <w:tcW w:w="567" w:type="dxa"/>
            <w:vMerge/>
            <w:tcBorders>
              <w:top w:val="nil"/>
              <w:left w:val="single" w:sz="4" w:space="0" w:color="auto"/>
              <w:bottom w:val="single" w:sz="4" w:space="0" w:color="auto"/>
              <w:right w:val="single" w:sz="4" w:space="0" w:color="auto"/>
            </w:tcBorders>
            <w:vAlign w:val="center"/>
            <w:hideMark/>
          </w:tcPr>
          <w:p w14:paraId="2C777AE4" w14:textId="77777777" w:rsidR="00B944E1" w:rsidRPr="00B944E1" w:rsidRDefault="00B944E1" w:rsidP="00B944E1">
            <w:pPr>
              <w:widowControl/>
              <w:jc w:val="left"/>
              <w:rPr>
                <w:rFonts w:ascii="宋体" w:eastAsia="宋体" w:hAnsi="宋体" w:cs="宋体" w:hint="eastAsia"/>
                <w:color w:val="000000"/>
                <w:kern w:val="0"/>
                <w:sz w:val="22"/>
              </w:rPr>
            </w:pPr>
          </w:p>
        </w:tc>
        <w:tc>
          <w:tcPr>
            <w:tcW w:w="992" w:type="dxa"/>
            <w:vMerge/>
            <w:tcBorders>
              <w:top w:val="nil"/>
              <w:left w:val="single" w:sz="4" w:space="0" w:color="auto"/>
              <w:bottom w:val="single" w:sz="4" w:space="0" w:color="auto"/>
              <w:right w:val="single" w:sz="4" w:space="0" w:color="auto"/>
            </w:tcBorders>
            <w:vAlign w:val="center"/>
            <w:hideMark/>
          </w:tcPr>
          <w:p w14:paraId="7EB25444" w14:textId="77777777" w:rsidR="00B944E1" w:rsidRPr="00B944E1" w:rsidRDefault="00B944E1" w:rsidP="00B944E1">
            <w:pPr>
              <w:widowControl/>
              <w:jc w:val="left"/>
              <w:rPr>
                <w:rFonts w:ascii="宋体" w:eastAsia="宋体" w:hAnsi="宋体" w:cs="宋体" w:hint="eastAsia"/>
                <w:color w:val="000000"/>
                <w:kern w:val="0"/>
                <w:sz w:val="22"/>
              </w:rPr>
            </w:pPr>
          </w:p>
        </w:tc>
        <w:tc>
          <w:tcPr>
            <w:tcW w:w="1843" w:type="dxa"/>
            <w:vMerge/>
            <w:tcBorders>
              <w:top w:val="nil"/>
              <w:left w:val="single" w:sz="4" w:space="0" w:color="auto"/>
              <w:bottom w:val="single" w:sz="4" w:space="0" w:color="auto"/>
              <w:right w:val="single" w:sz="4" w:space="0" w:color="auto"/>
            </w:tcBorders>
            <w:vAlign w:val="center"/>
            <w:hideMark/>
          </w:tcPr>
          <w:p w14:paraId="1A57B3EF" w14:textId="77777777" w:rsidR="00B944E1" w:rsidRPr="00B944E1" w:rsidRDefault="00B944E1" w:rsidP="00B944E1">
            <w:pPr>
              <w:widowControl/>
              <w:jc w:val="left"/>
              <w:rPr>
                <w:rFonts w:ascii="宋体" w:eastAsia="宋体" w:hAnsi="宋体" w:cs="宋体" w:hint="eastAsia"/>
                <w:color w:val="000000"/>
                <w:kern w:val="0"/>
                <w:sz w:val="22"/>
              </w:rPr>
            </w:pPr>
          </w:p>
        </w:tc>
        <w:tc>
          <w:tcPr>
            <w:tcW w:w="567" w:type="dxa"/>
            <w:vMerge/>
            <w:tcBorders>
              <w:top w:val="nil"/>
              <w:left w:val="single" w:sz="4" w:space="0" w:color="auto"/>
              <w:bottom w:val="single" w:sz="4" w:space="0" w:color="auto"/>
              <w:right w:val="single" w:sz="4" w:space="0" w:color="auto"/>
            </w:tcBorders>
            <w:vAlign w:val="center"/>
            <w:hideMark/>
          </w:tcPr>
          <w:p w14:paraId="319E9BC9" w14:textId="77777777" w:rsidR="00B944E1" w:rsidRPr="00B944E1" w:rsidRDefault="00B944E1" w:rsidP="00B944E1">
            <w:pPr>
              <w:widowControl/>
              <w:jc w:val="left"/>
              <w:rPr>
                <w:rFonts w:ascii="宋体" w:eastAsia="宋体" w:hAnsi="宋体" w:cs="宋体" w:hint="eastAsia"/>
                <w:color w:val="000000"/>
                <w:kern w:val="0"/>
                <w:sz w:val="22"/>
              </w:rPr>
            </w:pPr>
          </w:p>
        </w:tc>
        <w:tc>
          <w:tcPr>
            <w:tcW w:w="992" w:type="dxa"/>
            <w:vMerge/>
            <w:tcBorders>
              <w:top w:val="nil"/>
              <w:left w:val="single" w:sz="4" w:space="0" w:color="auto"/>
              <w:bottom w:val="single" w:sz="4" w:space="0" w:color="auto"/>
              <w:right w:val="single" w:sz="4" w:space="0" w:color="auto"/>
            </w:tcBorders>
            <w:vAlign w:val="center"/>
            <w:hideMark/>
          </w:tcPr>
          <w:p w14:paraId="2CCB3E32" w14:textId="77777777" w:rsidR="00B944E1" w:rsidRPr="00B944E1" w:rsidRDefault="00B944E1" w:rsidP="00B944E1">
            <w:pPr>
              <w:widowControl/>
              <w:jc w:val="left"/>
              <w:rPr>
                <w:rFonts w:ascii="宋体" w:eastAsia="宋体" w:hAnsi="宋体" w:cs="宋体" w:hint="eastAsia"/>
                <w:color w:val="000000"/>
                <w:kern w:val="0"/>
                <w:sz w:val="22"/>
              </w:rPr>
            </w:pPr>
          </w:p>
        </w:tc>
        <w:tc>
          <w:tcPr>
            <w:tcW w:w="992" w:type="dxa"/>
            <w:vMerge/>
            <w:tcBorders>
              <w:top w:val="nil"/>
              <w:left w:val="single" w:sz="4" w:space="0" w:color="auto"/>
              <w:bottom w:val="single" w:sz="4" w:space="0" w:color="auto"/>
              <w:right w:val="single" w:sz="4" w:space="0" w:color="auto"/>
            </w:tcBorders>
            <w:vAlign w:val="center"/>
            <w:hideMark/>
          </w:tcPr>
          <w:p w14:paraId="0C1DC548" w14:textId="77777777" w:rsidR="00B944E1" w:rsidRPr="00B944E1" w:rsidRDefault="00B944E1" w:rsidP="00B944E1">
            <w:pPr>
              <w:widowControl/>
              <w:jc w:val="left"/>
              <w:rPr>
                <w:rFonts w:ascii="宋体" w:eastAsia="宋体" w:hAnsi="宋体" w:cs="宋体" w:hint="eastAsia"/>
                <w:color w:val="000000"/>
                <w:kern w:val="0"/>
                <w:sz w:val="22"/>
              </w:rPr>
            </w:pPr>
          </w:p>
        </w:tc>
        <w:tc>
          <w:tcPr>
            <w:tcW w:w="425" w:type="dxa"/>
            <w:vMerge/>
            <w:tcBorders>
              <w:top w:val="nil"/>
              <w:left w:val="single" w:sz="4" w:space="0" w:color="auto"/>
              <w:bottom w:val="single" w:sz="4" w:space="0" w:color="auto"/>
              <w:right w:val="single" w:sz="4" w:space="0" w:color="auto"/>
            </w:tcBorders>
            <w:vAlign w:val="center"/>
            <w:hideMark/>
          </w:tcPr>
          <w:p w14:paraId="6D2608B6" w14:textId="77777777" w:rsidR="00B944E1" w:rsidRPr="00B944E1" w:rsidRDefault="00B944E1" w:rsidP="00B944E1">
            <w:pPr>
              <w:widowControl/>
              <w:jc w:val="left"/>
              <w:rPr>
                <w:rFonts w:ascii="宋体" w:eastAsia="宋体" w:hAnsi="宋体" w:cs="宋体" w:hint="eastAsia"/>
                <w:color w:val="000000"/>
                <w:kern w:val="0"/>
                <w:sz w:val="22"/>
              </w:rPr>
            </w:pPr>
          </w:p>
        </w:tc>
        <w:tc>
          <w:tcPr>
            <w:tcW w:w="567" w:type="dxa"/>
            <w:vMerge/>
            <w:tcBorders>
              <w:top w:val="nil"/>
              <w:left w:val="single" w:sz="4" w:space="0" w:color="auto"/>
              <w:bottom w:val="single" w:sz="4" w:space="0" w:color="auto"/>
              <w:right w:val="single" w:sz="4" w:space="0" w:color="auto"/>
            </w:tcBorders>
            <w:vAlign w:val="center"/>
            <w:hideMark/>
          </w:tcPr>
          <w:p w14:paraId="672918BD" w14:textId="77777777" w:rsidR="00B944E1" w:rsidRPr="00B944E1" w:rsidRDefault="00B944E1" w:rsidP="00B944E1">
            <w:pPr>
              <w:widowControl/>
              <w:jc w:val="left"/>
              <w:rPr>
                <w:rFonts w:ascii="宋体" w:eastAsia="宋体" w:hAnsi="宋体" w:cs="宋体" w:hint="eastAsia"/>
                <w:color w:val="000000"/>
                <w:kern w:val="0"/>
                <w:sz w:val="22"/>
              </w:rPr>
            </w:pPr>
          </w:p>
        </w:tc>
      </w:tr>
      <w:tr w:rsidR="00B944E1" w:rsidRPr="00B944E1" w14:paraId="0791EEC8"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442D62B2"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栏次</w:t>
            </w:r>
          </w:p>
        </w:tc>
        <w:tc>
          <w:tcPr>
            <w:tcW w:w="567" w:type="dxa"/>
            <w:tcBorders>
              <w:top w:val="nil"/>
              <w:left w:val="nil"/>
              <w:bottom w:val="single" w:sz="4" w:space="0" w:color="auto"/>
              <w:right w:val="single" w:sz="4" w:space="0" w:color="auto"/>
            </w:tcBorders>
            <w:shd w:val="clear" w:color="000000" w:fill="FFFFFF"/>
            <w:noWrap/>
            <w:vAlign w:val="center"/>
            <w:hideMark/>
          </w:tcPr>
          <w:p w14:paraId="1C302394"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7DD1A13B"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1</w:t>
            </w:r>
          </w:p>
        </w:tc>
        <w:tc>
          <w:tcPr>
            <w:tcW w:w="1843" w:type="dxa"/>
            <w:tcBorders>
              <w:top w:val="nil"/>
              <w:left w:val="nil"/>
              <w:bottom w:val="single" w:sz="4" w:space="0" w:color="auto"/>
              <w:right w:val="single" w:sz="4" w:space="0" w:color="auto"/>
            </w:tcBorders>
            <w:shd w:val="clear" w:color="000000" w:fill="FFFFFF"/>
            <w:noWrap/>
            <w:vAlign w:val="center"/>
            <w:hideMark/>
          </w:tcPr>
          <w:p w14:paraId="6E2344AC"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栏次</w:t>
            </w:r>
          </w:p>
        </w:tc>
        <w:tc>
          <w:tcPr>
            <w:tcW w:w="567" w:type="dxa"/>
            <w:tcBorders>
              <w:top w:val="nil"/>
              <w:left w:val="nil"/>
              <w:bottom w:val="single" w:sz="4" w:space="0" w:color="auto"/>
              <w:right w:val="single" w:sz="4" w:space="0" w:color="auto"/>
            </w:tcBorders>
            <w:shd w:val="clear" w:color="000000" w:fill="FFFFFF"/>
            <w:noWrap/>
            <w:vAlign w:val="center"/>
            <w:hideMark/>
          </w:tcPr>
          <w:p w14:paraId="5A0E7E95"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791AFCF5"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2</w:t>
            </w:r>
          </w:p>
        </w:tc>
        <w:tc>
          <w:tcPr>
            <w:tcW w:w="992" w:type="dxa"/>
            <w:tcBorders>
              <w:top w:val="nil"/>
              <w:left w:val="nil"/>
              <w:bottom w:val="single" w:sz="4" w:space="0" w:color="auto"/>
              <w:right w:val="single" w:sz="4" w:space="0" w:color="auto"/>
            </w:tcBorders>
            <w:shd w:val="clear" w:color="000000" w:fill="FFFFFF"/>
            <w:noWrap/>
            <w:vAlign w:val="center"/>
            <w:hideMark/>
          </w:tcPr>
          <w:p w14:paraId="1B673340"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3</w:t>
            </w:r>
          </w:p>
        </w:tc>
        <w:tc>
          <w:tcPr>
            <w:tcW w:w="425" w:type="dxa"/>
            <w:tcBorders>
              <w:top w:val="nil"/>
              <w:left w:val="nil"/>
              <w:bottom w:val="single" w:sz="4" w:space="0" w:color="auto"/>
              <w:right w:val="single" w:sz="4" w:space="0" w:color="auto"/>
            </w:tcBorders>
            <w:shd w:val="clear" w:color="000000" w:fill="FFFFFF"/>
            <w:noWrap/>
            <w:vAlign w:val="center"/>
            <w:hideMark/>
          </w:tcPr>
          <w:p w14:paraId="6125D59F"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4</w:t>
            </w:r>
          </w:p>
        </w:tc>
        <w:tc>
          <w:tcPr>
            <w:tcW w:w="567" w:type="dxa"/>
            <w:tcBorders>
              <w:top w:val="nil"/>
              <w:left w:val="nil"/>
              <w:bottom w:val="single" w:sz="4" w:space="0" w:color="auto"/>
              <w:right w:val="single" w:sz="4" w:space="0" w:color="auto"/>
            </w:tcBorders>
            <w:shd w:val="clear" w:color="000000" w:fill="FFFFFF"/>
            <w:noWrap/>
            <w:vAlign w:val="center"/>
            <w:hideMark/>
          </w:tcPr>
          <w:p w14:paraId="03811785"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5</w:t>
            </w:r>
          </w:p>
        </w:tc>
      </w:tr>
      <w:tr w:rsidR="00B944E1" w:rsidRPr="00B944E1" w14:paraId="48288857"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04821CBE"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一、一般公共预算财政拨款</w:t>
            </w:r>
          </w:p>
        </w:tc>
        <w:tc>
          <w:tcPr>
            <w:tcW w:w="567" w:type="dxa"/>
            <w:tcBorders>
              <w:top w:val="nil"/>
              <w:left w:val="nil"/>
              <w:bottom w:val="single" w:sz="4" w:space="0" w:color="auto"/>
              <w:right w:val="single" w:sz="4" w:space="0" w:color="auto"/>
            </w:tcBorders>
            <w:shd w:val="clear" w:color="000000" w:fill="FFFFFF"/>
            <w:noWrap/>
            <w:vAlign w:val="center"/>
            <w:hideMark/>
          </w:tcPr>
          <w:p w14:paraId="0E954D57"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1</w:t>
            </w:r>
          </w:p>
        </w:tc>
        <w:tc>
          <w:tcPr>
            <w:tcW w:w="992" w:type="dxa"/>
            <w:tcBorders>
              <w:top w:val="nil"/>
              <w:left w:val="nil"/>
              <w:bottom w:val="single" w:sz="4" w:space="0" w:color="auto"/>
              <w:right w:val="single" w:sz="4" w:space="0" w:color="auto"/>
            </w:tcBorders>
            <w:shd w:val="clear" w:color="000000" w:fill="FFFFFF"/>
            <w:noWrap/>
            <w:vAlign w:val="center"/>
            <w:hideMark/>
          </w:tcPr>
          <w:p w14:paraId="10C4AB72"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221.09 </w:t>
            </w:r>
          </w:p>
        </w:tc>
        <w:tc>
          <w:tcPr>
            <w:tcW w:w="1843" w:type="dxa"/>
            <w:tcBorders>
              <w:top w:val="nil"/>
              <w:left w:val="nil"/>
              <w:bottom w:val="single" w:sz="4" w:space="0" w:color="auto"/>
              <w:right w:val="single" w:sz="4" w:space="0" w:color="auto"/>
            </w:tcBorders>
            <w:shd w:val="clear" w:color="000000" w:fill="FFFFFF"/>
            <w:noWrap/>
            <w:vAlign w:val="center"/>
            <w:hideMark/>
          </w:tcPr>
          <w:p w14:paraId="63F1E7AA"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一、一般公共服务支出</w:t>
            </w:r>
          </w:p>
        </w:tc>
        <w:tc>
          <w:tcPr>
            <w:tcW w:w="567" w:type="dxa"/>
            <w:tcBorders>
              <w:top w:val="nil"/>
              <w:left w:val="nil"/>
              <w:bottom w:val="single" w:sz="4" w:space="0" w:color="auto"/>
              <w:right w:val="single" w:sz="4" w:space="0" w:color="auto"/>
            </w:tcBorders>
            <w:shd w:val="clear" w:color="000000" w:fill="FFFFFF"/>
            <w:noWrap/>
            <w:vAlign w:val="center"/>
            <w:hideMark/>
          </w:tcPr>
          <w:p w14:paraId="525147E3"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33</w:t>
            </w:r>
          </w:p>
        </w:tc>
        <w:tc>
          <w:tcPr>
            <w:tcW w:w="992" w:type="dxa"/>
            <w:tcBorders>
              <w:top w:val="nil"/>
              <w:left w:val="nil"/>
              <w:bottom w:val="single" w:sz="4" w:space="0" w:color="auto"/>
              <w:right w:val="single" w:sz="4" w:space="0" w:color="auto"/>
            </w:tcBorders>
            <w:shd w:val="clear" w:color="000000" w:fill="FFFFFF"/>
            <w:noWrap/>
            <w:vAlign w:val="center"/>
            <w:hideMark/>
          </w:tcPr>
          <w:p w14:paraId="133FB538"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0E17F273"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425" w:type="dxa"/>
            <w:tcBorders>
              <w:top w:val="nil"/>
              <w:left w:val="nil"/>
              <w:bottom w:val="single" w:sz="4" w:space="0" w:color="auto"/>
              <w:right w:val="single" w:sz="4" w:space="0" w:color="auto"/>
            </w:tcBorders>
            <w:shd w:val="clear" w:color="000000" w:fill="FFFFFF"/>
            <w:noWrap/>
            <w:vAlign w:val="center"/>
            <w:hideMark/>
          </w:tcPr>
          <w:p w14:paraId="47BCD5BB"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32604A5D"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53F83892"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5603496C"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二、政府性基金预算财政拨款</w:t>
            </w:r>
          </w:p>
        </w:tc>
        <w:tc>
          <w:tcPr>
            <w:tcW w:w="567" w:type="dxa"/>
            <w:tcBorders>
              <w:top w:val="nil"/>
              <w:left w:val="nil"/>
              <w:bottom w:val="single" w:sz="4" w:space="0" w:color="auto"/>
              <w:right w:val="single" w:sz="4" w:space="0" w:color="auto"/>
            </w:tcBorders>
            <w:shd w:val="clear" w:color="000000" w:fill="FFFFFF"/>
            <w:noWrap/>
            <w:vAlign w:val="center"/>
            <w:hideMark/>
          </w:tcPr>
          <w:p w14:paraId="57248994"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2</w:t>
            </w:r>
          </w:p>
        </w:tc>
        <w:tc>
          <w:tcPr>
            <w:tcW w:w="992" w:type="dxa"/>
            <w:tcBorders>
              <w:top w:val="nil"/>
              <w:left w:val="nil"/>
              <w:bottom w:val="single" w:sz="4" w:space="0" w:color="auto"/>
              <w:right w:val="single" w:sz="4" w:space="0" w:color="auto"/>
            </w:tcBorders>
            <w:shd w:val="clear" w:color="000000" w:fill="FFFFFF"/>
            <w:noWrap/>
            <w:vAlign w:val="center"/>
            <w:hideMark/>
          </w:tcPr>
          <w:p w14:paraId="2FBEC856"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1843" w:type="dxa"/>
            <w:tcBorders>
              <w:top w:val="nil"/>
              <w:left w:val="nil"/>
              <w:bottom w:val="single" w:sz="4" w:space="0" w:color="auto"/>
              <w:right w:val="single" w:sz="4" w:space="0" w:color="auto"/>
            </w:tcBorders>
            <w:shd w:val="clear" w:color="000000" w:fill="FFFFFF"/>
            <w:noWrap/>
            <w:vAlign w:val="center"/>
            <w:hideMark/>
          </w:tcPr>
          <w:p w14:paraId="45184F5A"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二、外交支出</w:t>
            </w:r>
          </w:p>
        </w:tc>
        <w:tc>
          <w:tcPr>
            <w:tcW w:w="567" w:type="dxa"/>
            <w:tcBorders>
              <w:top w:val="nil"/>
              <w:left w:val="nil"/>
              <w:bottom w:val="single" w:sz="4" w:space="0" w:color="auto"/>
              <w:right w:val="single" w:sz="4" w:space="0" w:color="auto"/>
            </w:tcBorders>
            <w:shd w:val="clear" w:color="000000" w:fill="FFFFFF"/>
            <w:noWrap/>
            <w:vAlign w:val="center"/>
            <w:hideMark/>
          </w:tcPr>
          <w:p w14:paraId="50A90DCE"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34</w:t>
            </w:r>
          </w:p>
        </w:tc>
        <w:tc>
          <w:tcPr>
            <w:tcW w:w="992" w:type="dxa"/>
            <w:tcBorders>
              <w:top w:val="nil"/>
              <w:left w:val="nil"/>
              <w:bottom w:val="single" w:sz="4" w:space="0" w:color="auto"/>
              <w:right w:val="single" w:sz="4" w:space="0" w:color="auto"/>
            </w:tcBorders>
            <w:shd w:val="clear" w:color="000000" w:fill="FFFFFF"/>
            <w:noWrap/>
            <w:vAlign w:val="center"/>
            <w:hideMark/>
          </w:tcPr>
          <w:p w14:paraId="00837713"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4E7BC235"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425" w:type="dxa"/>
            <w:tcBorders>
              <w:top w:val="nil"/>
              <w:left w:val="nil"/>
              <w:bottom w:val="single" w:sz="4" w:space="0" w:color="auto"/>
              <w:right w:val="single" w:sz="4" w:space="0" w:color="auto"/>
            </w:tcBorders>
            <w:shd w:val="clear" w:color="000000" w:fill="FFFFFF"/>
            <w:noWrap/>
            <w:vAlign w:val="center"/>
            <w:hideMark/>
          </w:tcPr>
          <w:p w14:paraId="7CD64ED5"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449B360B"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2AF593EF"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749F162C"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三、国有资本经营预算财政拨款</w:t>
            </w:r>
          </w:p>
        </w:tc>
        <w:tc>
          <w:tcPr>
            <w:tcW w:w="567" w:type="dxa"/>
            <w:tcBorders>
              <w:top w:val="nil"/>
              <w:left w:val="nil"/>
              <w:bottom w:val="single" w:sz="4" w:space="0" w:color="auto"/>
              <w:right w:val="single" w:sz="4" w:space="0" w:color="auto"/>
            </w:tcBorders>
            <w:shd w:val="clear" w:color="000000" w:fill="FFFFFF"/>
            <w:noWrap/>
            <w:vAlign w:val="center"/>
            <w:hideMark/>
          </w:tcPr>
          <w:p w14:paraId="16228DB9"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3</w:t>
            </w:r>
          </w:p>
        </w:tc>
        <w:tc>
          <w:tcPr>
            <w:tcW w:w="992" w:type="dxa"/>
            <w:tcBorders>
              <w:top w:val="nil"/>
              <w:left w:val="nil"/>
              <w:bottom w:val="single" w:sz="4" w:space="0" w:color="auto"/>
              <w:right w:val="single" w:sz="4" w:space="0" w:color="auto"/>
            </w:tcBorders>
            <w:shd w:val="clear" w:color="000000" w:fill="FFFFFF"/>
            <w:noWrap/>
            <w:vAlign w:val="center"/>
            <w:hideMark/>
          </w:tcPr>
          <w:p w14:paraId="46A3AFDF"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1843" w:type="dxa"/>
            <w:tcBorders>
              <w:top w:val="nil"/>
              <w:left w:val="nil"/>
              <w:bottom w:val="single" w:sz="4" w:space="0" w:color="auto"/>
              <w:right w:val="single" w:sz="4" w:space="0" w:color="auto"/>
            </w:tcBorders>
            <w:shd w:val="clear" w:color="000000" w:fill="FFFFFF"/>
            <w:noWrap/>
            <w:vAlign w:val="center"/>
            <w:hideMark/>
          </w:tcPr>
          <w:p w14:paraId="109EEAA9"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三、国防支出</w:t>
            </w:r>
          </w:p>
        </w:tc>
        <w:tc>
          <w:tcPr>
            <w:tcW w:w="567" w:type="dxa"/>
            <w:tcBorders>
              <w:top w:val="nil"/>
              <w:left w:val="nil"/>
              <w:bottom w:val="single" w:sz="4" w:space="0" w:color="auto"/>
              <w:right w:val="single" w:sz="4" w:space="0" w:color="auto"/>
            </w:tcBorders>
            <w:shd w:val="clear" w:color="000000" w:fill="FFFFFF"/>
            <w:noWrap/>
            <w:vAlign w:val="center"/>
            <w:hideMark/>
          </w:tcPr>
          <w:p w14:paraId="3B9D1768"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35</w:t>
            </w:r>
          </w:p>
        </w:tc>
        <w:tc>
          <w:tcPr>
            <w:tcW w:w="992" w:type="dxa"/>
            <w:tcBorders>
              <w:top w:val="nil"/>
              <w:left w:val="nil"/>
              <w:bottom w:val="single" w:sz="4" w:space="0" w:color="auto"/>
              <w:right w:val="single" w:sz="4" w:space="0" w:color="auto"/>
            </w:tcBorders>
            <w:shd w:val="clear" w:color="000000" w:fill="FFFFFF"/>
            <w:noWrap/>
            <w:vAlign w:val="center"/>
            <w:hideMark/>
          </w:tcPr>
          <w:p w14:paraId="1497CB99"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1E6A65C1"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425" w:type="dxa"/>
            <w:tcBorders>
              <w:top w:val="nil"/>
              <w:left w:val="nil"/>
              <w:bottom w:val="single" w:sz="4" w:space="0" w:color="auto"/>
              <w:right w:val="single" w:sz="4" w:space="0" w:color="auto"/>
            </w:tcBorders>
            <w:shd w:val="clear" w:color="000000" w:fill="FFFFFF"/>
            <w:noWrap/>
            <w:vAlign w:val="center"/>
            <w:hideMark/>
          </w:tcPr>
          <w:p w14:paraId="72CE674A"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735D7B57"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6F18D894"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2A390D8B"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69C95F8A"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4</w:t>
            </w:r>
          </w:p>
        </w:tc>
        <w:tc>
          <w:tcPr>
            <w:tcW w:w="992" w:type="dxa"/>
            <w:tcBorders>
              <w:top w:val="nil"/>
              <w:left w:val="nil"/>
              <w:bottom w:val="single" w:sz="4" w:space="0" w:color="auto"/>
              <w:right w:val="single" w:sz="4" w:space="0" w:color="auto"/>
            </w:tcBorders>
            <w:shd w:val="clear" w:color="000000" w:fill="FFFFFF"/>
            <w:noWrap/>
            <w:vAlign w:val="center"/>
            <w:hideMark/>
          </w:tcPr>
          <w:p w14:paraId="6D632D5D"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1843" w:type="dxa"/>
            <w:tcBorders>
              <w:top w:val="nil"/>
              <w:left w:val="nil"/>
              <w:bottom w:val="single" w:sz="4" w:space="0" w:color="auto"/>
              <w:right w:val="single" w:sz="4" w:space="0" w:color="auto"/>
            </w:tcBorders>
            <w:shd w:val="clear" w:color="000000" w:fill="FFFFFF"/>
            <w:noWrap/>
            <w:vAlign w:val="center"/>
            <w:hideMark/>
          </w:tcPr>
          <w:p w14:paraId="10D028C6"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四、公共安全支出</w:t>
            </w:r>
          </w:p>
        </w:tc>
        <w:tc>
          <w:tcPr>
            <w:tcW w:w="567" w:type="dxa"/>
            <w:tcBorders>
              <w:top w:val="nil"/>
              <w:left w:val="nil"/>
              <w:bottom w:val="single" w:sz="4" w:space="0" w:color="auto"/>
              <w:right w:val="single" w:sz="4" w:space="0" w:color="auto"/>
            </w:tcBorders>
            <w:shd w:val="clear" w:color="000000" w:fill="FFFFFF"/>
            <w:noWrap/>
            <w:vAlign w:val="center"/>
            <w:hideMark/>
          </w:tcPr>
          <w:p w14:paraId="1CB8DB45"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36</w:t>
            </w:r>
          </w:p>
        </w:tc>
        <w:tc>
          <w:tcPr>
            <w:tcW w:w="992" w:type="dxa"/>
            <w:tcBorders>
              <w:top w:val="nil"/>
              <w:left w:val="nil"/>
              <w:bottom w:val="single" w:sz="4" w:space="0" w:color="auto"/>
              <w:right w:val="single" w:sz="4" w:space="0" w:color="auto"/>
            </w:tcBorders>
            <w:shd w:val="clear" w:color="000000" w:fill="FFFFFF"/>
            <w:noWrap/>
            <w:vAlign w:val="center"/>
            <w:hideMark/>
          </w:tcPr>
          <w:p w14:paraId="7AC0A767"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4BE3033E"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425" w:type="dxa"/>
            <w:tcBorders>
              <w:top w:val="nil"/>
              <w:left w:val="nil"/>
              <w:bottom w:val="single" w:sz="4" w:space="0" w:color="auto"/>
              <w:right w:val="single" w:sz="4" w:space="0" w:color="auto"/>
            </w:tcBorders>
            <w:shd w:val="clear" w:color="000000" w:fill="FFFFFF"/>
            <w:noWrap/>
            <w:vAlign w:val="center"/>
            <w:hideMark/>
          </w:tcPr>
          <w:p w14:paraId="5F003FDB"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279EA8B3"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6AD99293"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2739AAC4"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6A58E490"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5</w:t>
            </w:r>
          </w:p>
        </w:tc>
        <w:tc>
          <w:tcPr>
            <w:tcW w:w="992" w:type="dxa"/>
            <w:tcBorders>
              <w:top w:val="nil"/>
              <w:left w:val="nil"/>
              <w:bottom w:val="single" w:sz="4" w:space="0" w:color="auto"/>
              <w:right w:val="single" w:sz="4" w:space="0" w:color="auto"/>
            </w:tcBorders>
            <w:shd w:val="clear" w:color="000000" w:fill="FFFFFF"/>
            <w:noWrap/>
            <w:vAlign w:val="center"/>
            <w:hideMark/>
          </w:tcPr>
          <w:p w14:paraId="6F454D77"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1843" w:type="dxa"/>
            <w:tcBorders>
              <w:top w:val="nil"/>
              <w:left w:val="nil"/>
              <w:bottom w:val="single" w:sz="4" w:space="0" w:color="auto"/>
              <w:right w:val="single" w:sz="4" w:space="0" w:color="auto"/>
            </w:tcBorders>
            <w:shd w:val="clear" w:color="000000" w:fill="FFFFFF"/>
            <w:noWrap/>
            <w:vAlign w:val="center"/>
            <w:hideMark/>
          </w:tcPr>
          <w:p w14:paraId="50B9B050"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五、教育支出</w:t>
            </w:r>
          </w:p>
        </w:tc>
        <w:tc>
          <w:tcPr>
            <w:tcW w:w="567" w:type="dxa"/>
            <w:tcBorders>
              <w:top w:val="nil"/>
              <w:left w:val="nil"/>
              <w:bottom w:val="single" w:sz="4" w:space="0" w:color="auto"/>
              <w:right w:val="single" w:sz="4" w:space="0" w:color="auto"/>
            </w:tcBorders>
            <w:shd w:val="clear" w:color="000000" w:fill="FFFFFF"/>
            <w:noWrap/>
            <w:vAlign w:val="center"/>
            <w:hideMark/>
          </w:tcPr>
          <w:p w14:paraId="7EADBE0E"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37</w:t>
            </w:r>
          </w:p>
        </w:tc>
        <w:tc>
          <w:tcPr>
            <w:tcW w:w="992" w:type="dxa"/>
            <w:tcBorders>
              <w:top w:val="nil"/>
              <w:left w:val="nil"/>
              <w:bottom w:val="single" w:sz="4" w:space="0" w:color="auto"/>
              <w:right w:val="single" w:sz="4" w:space="0" w:color="auto"/>
            </w:tcBorders>
            <w:shd w:val="clear" w:color="000000" w:fill="FFFFFF"/>
            <w:noWrap/>
            <w:vAlign w:val="center"/>
            <w:hideMark/>
          </w:tcPr>
          <w:p w14:paraId="6A612CD9"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2D027426"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425" w:type="dxa"/>
            <w:tcBorders>
              <w:top w:val="nil"/>
              <w:left w:val="nil"/>
              <w:bottom w:val="single" w:sz="4" w:space="0" w:color="auto"/>
              <w:right w:val="single" w:sz="4" w:space="0" w:color="auto"/>
            </w:tcBorders>
            <w:shd w:val="clear" w:color="000000" w:fill="FFFFFF"/>
            <w:noWrap/>
            <w:vAlign w:val="center"/>
            <w:hideMark/>
          </w:tcPr>
          <w:p w14:paraId="522E9E2F"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61775CBF"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12612922"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37D9126E"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1DA4D7B6"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6</w:t>
            </w:r>
          </w:p>
        </w:tc>
        <w:tc>
          <w:tcPr>
            <w:tcW w:w="992" w:type="dxa"/>
            <w:tcBorders>
              <w:top w:val="nil"/>
              <w:left w:val="nil"/>
              <w:bottom w:val="single" w:sz="4" w:space="0" w:color="auto"/>
              <w:right w:val="single" w:sz="4" w:space="0" w:color="auto"/>
            </w:tcBorders>
            <w:shd w:val="clear" w:color="000000" w:fill="FFFFFF"/>
            <w:noWrap/>
            <w:vAlign w:val="center"/>
            <w:hideMark/>
          </w:tcPr>
          <w:p w14:paraId="57F41B1C"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1843" w:type="dxa"/>
            <w:tcBorders>
              <w:top w:val="nil"/>
              <w:left w:val="nil"/>
              <w:bottom w:val="single" w:sz="4" w:space="0" w:color="auto"/>
              <w:right w:val="single" w:sz="4" w:space="0" w:color="auto"/>
            </w:tcBorders>
            <w:shd w:val="clear" w:color="000000" w:fill="FFFFFF"/>
            <w:noWrap/>
            <w:vAlign w:val="center"/>
            <w:hideMark/>
          </w:tcPr>
          <w:p w14:paraId="4AC0F1A4"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六、科学技术支出</w:t>
            </w:r>
          </w:p>
        </w:tc>
        <w:tc>
          <w:tcPr>
            <w:tcW w:w="567" w:type="dxa"/>
            <w:tcBorders>
              <w:top w:val="nil"/>
              <w:left w:val="nil"/>
              <w:bottom w:val="single" w:sz="4" w:space="0" w:color="auto"/>
              <w:right w:val="single" w:sz="4" w:space="0" w:color="auto"/>
            </w:tcBorders>
            <w:shd w:val="clear" w:color="000000" w:fill="FFFFFF"/>
            <w:noWrap/>
            <w:vAlign w:val="center"/>
            <w:hideMark/>
          </w:tcPr>
          <w:p w14:paraId="6702ECB4"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38</w:t>
            </w:r>
          </w:p>
        </w:tc>
        <w:tc>
          <w:tcPr>
            <w:tcW w:w="992" w:type="dxa"/>
            <w:tcBorders>
              <w:top w:val="nil"/>
              <w:left w:val="nil"/>
              <w:bottom w:val="single" w:sz="4" w:space="0" w:color="auto"/>
              <w:right w:val="single" w:sz="4" w:space="0" w:color="auto"/>
            </w:tcBorders>
            <w:shd w:val="clear" w:color="000000" w:fill="FFFFFF"/>
            <w:noWrap/>
            <w:vAlign w:val="center"/>
            <w:hideMark/>
          </w:tcPr>
          <w:p w14:paraId="763FA435"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028B77E6"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425" w:type="dxa"/>
            <w:tcBorders>
              <w:top w:val="nil"/>
              <w:left w:val="nil"/>
              <w:bottom w:val="single" w:sz="4" w:space="0" w:color="auto"/>
              <w:right w:val="single" w:sz="4" w:space="0" w:color="auto"/>
            </w:tcBorders>
            <w:shd w:val="clear" w:color="000000" w:fill="FFFFFF"/>
            <w:noWrap/>
            <w:vAlign w:val="center"/>
            <w:hideMark/>
          </w:tcPr>
          <w:p w14:paraId="3B8362BC"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3A6F9845"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69E5A02E"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3473CB6E"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594FF8C7"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7</w:t>
            </w:r>
          </w:p>
        </w:tc>
        <w:tc>
          <w:tcPr>
            <w:tcW w:w="992" w:type="dxa"/>
            <w:tcBorders>
              <w:top w:val="nil"/>
              <w:left w:val="nil"/>
              <w:bottom w:val="single" w:sz="4" w:space="0" w:color="auto"/>
              <w:right w:val="single" w:sz="4" w:space="0" w:color="auto"/>
            </w:tcBorders>
            <w:shd w:val="clear" w:color="000000" w:fill="FFFFFF"/>
            <w:noWrap/>
            <w:vAlign w:val="center"/>
            <w:hideMark/>
          </w:tcPr>
          <w:p w14:paraId="6C07BE83"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1843" w:type="dxa"/>
            <w:tcBorders>
              <w:top w:val="nil"/>
              <w:left w:val="nil"/>
              <w:bottom w:val="single" w:sz="4" w:space="0" w:color="auto"/>
              <w:right w:val="single" w:sz="4" w:space="0" w:color="auto"/>
            </w:tcBorders>
            <w:shd w:val="clear" w:color="000000" w:fill="FFFFFF"/>
            <w:noWrap/>
            <w:vAlign w:val="center"/>
            <w:hideMark/>
          </w:tcPr>
          <w:p w14:paraId="002487BA"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七、文化旅游体育与传媒支出</w:t>
            </w:r>
          </w:p>
        </w:tc>
        <w:tc>
          <w:tcPr>
            <w:tcW w:w="567" w:type="dxa"/>
            <w:tcBorders>
              <w:top w:val="nil"/>
              <w:left w:val="nil"/>
              <w:bottom w:val="single" w:sz="4" w:space="0" w:color="auto"/>
              <w:right w:val="single" w:sz="4" w:space="0" w:color="auto"/>
            </w:tcBorders>
            <w:shd w:val="clear" w:color="000000" w:fill="FFFFFF"/>
            <w:noWrap/>
            <w:vAlign w:val="center"/>
            <w:hideMark/>
          </w:tcPr>
          <w:p w14:paraId="14779FD9"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39</w:t>
            </w:r>
          </w:p>
        </w:tc>
        <w:tc>
          <w:tcPr>
            <w:tcW w:w="992" w:type="dxa"/>
            <w:tcBorders>
              <w:top w:val="nil"/>
              <w:left w:val="nil"/>
              <w:bottom w:val="single" w:sz="4" w:space="0" w:color="auto"/>
              <w:right w:val="single" w:sz="4" w:space="0" w:color="auto"/>
            </w:tcBorders>
            <w:shd w:val="clear" w:color="000000" w:fill="FFFFFF"/>
            <w:noWrap/>
            <w:vAlign w:val="center"/>
            <w:hideMark/>
          </w:tcPr>
          <w:p w14:paraId="4C3C00EE"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34FC7C0A"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425" w:type="dxa"/>
            <w:tcBorders>
              <w:top w:val="nil"/>
              <w:left w:val="nil"/>
              <w:bottom w:val="single" w:sz="4" w:space="0" w:color="auto"/>
              <w:right w:val="single" w:sz="4" w:space="0" w:color="auto"/>
            </w:tcBorders>
            <w:shd w:val="clear" w:color="000000" w:fill="FFFFFF"/>
            <w:noWrap/>
            <w:vAlign w:val="center"/>
            <w:hideMark/>
          </w:tcPr>
          <w:p w14:paraId="552F65EC"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1665E3DB"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23818838"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293EE1B3"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6C655376"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8</w:t>
            </w:r>
          </w:p>
        </w:tc>
        <w:tc>
          <w:tcPr>
            <w:tcW w:w="992" w:type="dxa"/>
            <w:tcBorders>
              <w:top w:val="nil"/>
              <w:left w:val="nil"/>
              <w:bottom w:val="single" w:sz="4" w:space="0" w:color="auto"/>
              <w:right w:val="single" w:sz="4" w:space="0" w:color="auto"/>
            </w:tcBorders>
            <w:shd w:val="clear" w:color="000000" w:fill="FFFFFF"/>
            <w:noWrap/>
            <w:vAlign w:val="center"/>
            <w:hideMark/>
          </w:tcPr>
          <w:p w14:paraId="063FC1FE"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1843" w:type="dxa"/>
            <w:tcBorders>
              <w:top w:val="nil"/>
              <w:left w:val="nil"/>
              <w:bottom w:val="single" w:sz="4" w:space="0" w:color="auto"/>
              <w:right w:val="single" w:sz="4" w:space="0" w:color="auto"/>
            </w:tcBorders>
            <w:shd w:val="clear" w:color="000000" w:fill="FFFFFF"/>
            <w:noWrap/>
            <w:vAlign w:val="center"/>
            <w:hideMark/>
          </w:tcPr>
          <w:p w14:paraId="5701E4F2"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八、社会保障和就业支出</w:t>
            </w:r>
          </w:p>
        </w:tc>
        <w:tc>
          <w:tcPr>
            <w:tcW w:w="567" w:type="dxa"/>
            <w:tcBorders>
              <w:top w:val="nil"/>
              <w:left w:val="nil"/>
              <w:bottom w:val="single" w:sz="4" w:space="0" w:color="auto"/>
              <w:right w:val="single" w:sz="4" w:space="0" w:color="auto"/>
            </w:tcBorders>
            <w:shd w:val="clear" w:color="000000" w:fill="FFFFFF"/>
            <w:noWrap/>
            <w:vAlign w:val="center"/>
            <w:hideMark/>
          </w:tcPr>
          <w:p w14:paraId="7EB8F02D"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40</w:t>
            </w:r>
          </w:p>
        </w:tc>
        <w:tc>
          <w:tcPr>
            <w:tcW w:w="992" w:type="dxa"/>
            <w:tcBorders>
              <w:top w:val="nil"/>
              <w:left w:val="nil"/>
              <w:bottom w:val="single" w:sz="4" w:space="0" w:color="auto"/>
              <w:right w:val="single" w:sz="4" w:space="0" w:color="auto"/>
            </w:tcBorders>
            <w:shd w:val="clear" w:color="000000" w:fill="FFFFFF"/>
            <w:noWrap/>
            <w:vAlign w:val="center"/>
            <w:hideMark/>
          </w:tcPr>
          <w:p w14:paraId="17E2ED81"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77BE2AC7"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425" w:type="dxa"/>
            <w:tcBorders>
              <w:top w:val="nil"/>
              <w:left w:val="nil"/>
              <w:bottom w:val="single" w:sz="4" w:space="0" w:color="auto"/>
              <w:right w:val="single" w:sz="4" w:space="0" w:color="auto"/>
            </w:tcBorders>
            <w:shd w:val="clear" w:color="000000" w:fill="FFFFFF"/>
            <w:noWrap/>
            <w:vAlign w:val="center"/>
            <w:hideMark/>
          </w:tcPr>
          <w:p w14:paraId="557C07FB"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124B1369"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7B6A4D5D"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3B53A4C2"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12E48D35"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9</w:t>
            </w:r>
          </w:p>
        </w:tc>
        <w:tc>
          <w:tcPr>
            <w:tcW w:w="992" w:type="dxa"/>
            <w:tcBorders>
              <w:top w:val="nil"/>
              <w:left w:val="nil"/>
              <w:bottom w:val="single" w:sz="4" w:space="0" w:color="auto"/>
              <w:right w:val="single" w:sz="4" w:space="0" w:color="auto"/>
            </w:tcBorders>
            <w:shd w:val="clear" w:color="000000" w:fill="FFFFFF"/>
            <w:noWrap/>
            <w:vAlign w:val="center"/>
            <w:hideMark/>
          </w:tcPr>
          <w:p w14:paraId="6509DEDA"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1843" w:type="dxa"/>
            <w:tcBorders>
              <w:top w:val="nil"/>
              <w:left w:val="nil"/>
              <w:bottom w:val="single" w:sz="4" w:space="0" w:color="auto"/>
              <w:right w:val="single" w:sz="4" w:space="0" w:color="auto"/>
            </w:tcBorders>
            <w:shd w:val="clear" w:color="000000" w:fill="FFFFFF"/>
            <w:noWrap/>
            <w:vAlign w:val="center"/>
            <w:hideMark/>
          </w:tcPr>
          <w:p w14:paraId="46B73EAA"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九、卫生健康支出</w:t>
            </w:r>
          </w:p>
        </w:tc>
        <w:tc>
          <w:tcPr>
            <w:tcW w:w="567" w:type="dxa"/>
            <w:tcBorders>
              <w:top w:val="nil"/>
              <w:left w:val="nil"/>
              <w:bottom w:val="single" w:sz="4" w:space="0" w:color="auto"/>
              <w:right w:val="single" w:sz="4" w:space="0" w:color="auto"/>
            </w:tcBorders>
            <w:shd w:val="clear" w:color="000000" w:fill="FFFFFF"/>
            <w:noWrap/>
            <w:vAlign w:val="center"/>
            <w:hideMark/>
          </w:tcPr>
          <w:p w14:paraId="7EEBE80E"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41</w:t>
            </w:r>
          </w:p>
        </w:tc>
        <w:tc>
          <w:tcPr>
            <w:tcW w:w="992" w:type="dxa"/>
            <w:tcBorders>
              <w:top w:val="nil"/>
              <w:left w:val="nil"/>
              <w:bottom w:val="single" w:sz="4" w:space="0" w:color="auto"/>
              <w:right w:val="single" w:sz="4" w:space="0" w:color="auto"/>
            </w:tcBorders>
            <w:shd w:val="clear" w:color="000000" w:fill="FFFFFF"/>
            <w:noWrap/>
            <w:vAlign w:val="center"/>
            <w:hideMark/>
          </w:tcPr>
          <w:p w14:paraId="3B325B4B"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15E52FFB"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425" w:type="dxa"/>
            <w:tcBorders>
              <w:top w:val="nil"/>
              <w:left w:val="nil"/>
              <w:bottom w:val="single" w:sz="4" w:space="0" w:color="auto"/>
              <w:right w:val="single" w:sz="4" w:space="0" w:color="auto"/>
            </w:tcBorders>
            <w:shd w:val="clear" w:color="000000" w:fill="FFFFFF"/>
            <w:noWrap/>
            <w:vAlign w:val="center"/>
            <w:hideMark/>
          </w:tcPr>
          <w:p w14:paraId="146E5A99"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68964BB6"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75A1BCE2"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3826DF06"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4646B4EF"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10</w:t>
            </w:r>
          </w:p>
        </w:tc>
        <w:tc>
          <w:tcPr>
            <w:tcW w:w="992" w:type="dxa"/>
            <w:tcBorders>
              <w:top w:val="nil"/>
              <w:left w:val="nil"/>
              <w:bottom w:val="single" w:sz="4" w:space="0" w:color="auto"/>
              <w:right w:val="single" w:sz="4" w:space="0" w:color="auto"/>
            </w:tcBorders>
            <w:shd w:val="clear" w:color="000000" w:fill="FFFFFF"/>
            <w:noWrap/>
            <w:vAlign w:val="center"/>
            <w:hideMark/>
          </w:tcPr>
          <w:p w14:paraId="219800CE"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1843" w:type="dxa"/>
            <w:tcBorders>
              <w:top w:val="nil"/>
              <w:left w:val="nil"/>
              <w:bottom w:val="single" w:sz="4" w:space="0" w:color="auto"/>
              <w:right w:val="single" w:sz="4" w:space="0" w:color="auto"/>
            </w:tcBorders>
            <w:shd w:val="clear" w:color="000000" w:fill="FFFFFF"/>
            <w:noWrap/>
            <w:vAlign w:val="center"/>
            <w:hideMark/>
          </w:tcPr>
          <w:p w14:paraId="5F63995A"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十、节能环保支出</w:t>
            </w:r>
          </w:p>
        </w:tc>
        <w:tc>
          <w:tcPr>
            <w:tcW w:w="567" w:type="dxa"/>
            <w:tcBorders>
              <w:top w:val="nil"/>
              <w:left w:val="nil"/>
              <w:bottom w:val="single" w:sz="4" w:space="0" w:color="auto"/>
              <w:right w:val="single" w:sz="4" w:space="0" w:color="auto"/>
            </w:tcBorders>
            <w:shd w:val="clear" w:color="000000" w:fill="FFFFFF"/>
            <w:noWrap/>
            <w:vAlign w:val="center"/>
            <w:hideMark/>
          </w:tcPr>
          <w:p w14:paraId="0AFF0C95"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42</w:t>
            </w:r>
          </w:p>
        </w:tc>
        <w:tc>
          <w:tcPr>
            <w:tcW w:w="992" w:type="dxa"/>
            <w:tcBorders>
              <w:top w:val="nil"/>
              <w:left w:val="nil"/>
              <w:bottom w:val="single" w:sz="4" w:space="0" w:color="auto"/>
              <w:right w:val="single" w:sz="4" w:space="0" w:color="auto"/>
            </w:tcBorders>
            <w:shd w:val="clear" w:color="000000" w:fill="FFFFFF"/>
            <w:noWrap/>
            <w:vAlign w:val="center"/>
            <w:hideMark/>
          </w:tcPr>
          <w:p w14:paraId="75925F68"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0B630A3A"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425" w:type="dxa"/>
            <w:tcBorders>
              <w:top w:val="nil"/>
              <w:left w:val="nil"/>
              <w:bottom w:val="single" w:sz="4" w:space="0" w:color="auto"/>
              <w:right w:val="single" w:sz="4" w:space="0" w:color="auto"/>
            </w:tcBorders>
            <w:shd w:val="clear" w:color="000000" w:fill="FFFFFF"/>
            <w:noWrap/>
            <w:vAlign w:val="center"/>
            <w:hideMark/>
          </w:tcPr>
          <w:p w14:paraId="718C06D8"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23EF7A04"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77EC459D"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58D82C40"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782680B8"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11</w:t>
            </w:r>
          </w:p>
        </w:tc>
        <w:tc>
          <w:tcPr>
            <w:tcW w:w="992" w:type="dxa"/>
            <w:tcBorders>
              <w:top w:val="nil"/>
              <w:left w:val="nil"/>
              <w:bottom w:val="single" w:sz="4" w:space="0" w:color="auto"/>
              <w:right w:val="single" w:sz="4" w:space="0" w:color="auto"/>
            </w:tcBorders>
            <w:shd w:val="clear" w:color="000000" w:fill="FFFFFF"/>
            <w:noWrap/>
            <w:vAlign w:val="center"/>
            <w:hideMark/>
          </w:tcPr>
          <w:p w14:paraId="7824FB24"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1843" w:type="dxa"/>
            <w:tcBorders>
              <w:top w:val="nil"/>
              <w:left w:val="nil"/>
              <w:bottom w:val="single" w:sz="4" w:space="0" w:color="auto"/>
              <w:right w:val="single" w:sz="4" w:space="0" w:color="auto"/>
            </w:tcBorders>
            <w:shd w:val="clear" w:color="000000" w:fill="FFFFFF"/>
            <w:noWrap/>
            <w:vAlign w:val="center"/>
            <w:hideMark/>
          </w:tcPr>
          <w:p w14:paraId="3DC38E49"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十一、城乡社区支出</w:t>
            </w:r>
          </w:p>
        </w:tc>
        <w:tc>
          <w:tcPr>
            <w:tcW w:w="567" w:type="dxa"/>
            <w:tcBorders>
              <w:top w:val="nil"/>
              <w:left w:val="nil"/>
              <w:bottom w:val="single" w:sz="4" w:space="0" w:color="auto"/>
              <w:right w:val="single" w:sz="4" w:space="0" w:color="auto"/>
            </w:tcBorders>
            <w:shd w:val="clear" w:color="000000" w:fill="FFFFFF"/>
            <w:noWrap/>
            <w:vAlign w:val="center"/>
            <w:hideMark/>
          </w:tcPr>
          <w:p w14:paraId="12366A41"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43</w:t>
            </w:r>
          </w:p>
        </w:tc>
        <w:tc>
          <w:tcPr>
            <w:tcW w:w="992" w:type="dxa"/>
            <w:tcBorders>
              <w:top w:val="nil"/>
              <w:left w:val="nil"/>
              <w:bottom w:val="single" w:sz="4" w:space="0" w:color="auto"/>
              <w:right w:val="single" w:sz="4" w:space="0" w:color="auto"/>
            </w:tcBorders>
            <w:shd w:val="clear" w:color="000000" w:fill="FFFFFF"/>
            <w:noWrap/>
            <w:vAlign w:val="center"/>
            <w:hideMark/>
          </w:tcPr>
          <w:p w14:paraId="4C96EA06"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186.28 </w:t>
            </w:r>
          </w:p>
        </w:tc>
        <w:tc>
          <w:tcPr>
            <w:tcW w:w="992" w:type="dxa"/>
            <w:tcBorders>
              <w:top w:val="nil"/>
              <w:left w:val="nil"/>
              <w:bottom w:val="single" w:sz="4" w:space="0" w:color="auto"/>
              <w:right w:val="single" w:sz="4" w:space="0" w:color="auto"/>
            </w:tcBorders>
            <w:shd w:val="clear" w:color="000000" w:fill="FFFFFF"/>
            <w:noWrap/>
            <w:vAlign w:val="center"/>
            <w:hideMark/>
          </w:tcPr>
          <w:p w14:paraId="549CBAAD"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186.28 </w:t>
            </w:r>
          </w:p>
        </w:tc>
        <w:tc>
          <w:tcPr>
            <w:tcW w:w="425" w:type="dxa"/>
            <w:tcBorders>
              <w:top w:val="nil"/>
              <w:left w:val="nil"/>
              <w:bottom w:val="single" w:sz="4" w:space="0" w:color="auto"/>
              <w:right w:val="single" w:sz="4" w:space="0" w:color="auto"/>
            </w:tcBorders>
            <w:shd w:val="clear" w:color="000000" w:fill="FFFFFF"/>
            <w:noWrap/>
            <w:vAlign w:val="center"/>
            <w:hideMark/>
          </w:tcPr>
          <w:p w14:paraId="1BB2582A"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23ED0A84"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41D86C76"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3E37A2CE"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776D7B98"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12</w:t>
            </w:r>
          </w:p>
        </w:tc>
        <w:tc>
          <w:tcPr>
            <w:tcW w:w="992" w:type="dxa"/>
            <w:tcBorders>
              <w:top w:val="nil"/>
              <w:left w:val="nil"/>
              <w:bottom w:val="single" w:sz="4" w:space="0" w:color="auto"/>
              <w:right w:val="single" w:sz="4" w:space="0" w:color="auto"/>
            </w:tcBorders>
            <w:shd w:val="clear" w:color="000000" w:fill="FFFFFF"/>
            <w:noWrap/>
            <w:vAlign w:val="center"/>
            <w:hideMark/>
          </w:tcPr>
          <w:p w14:paraId="3E2B705A"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1843" w:type="dxa"/>
            <w:tcBorders>
              <w:top w:val="nil"/>
              <w:left w:val="nil"/>
              <w:bottom w:val="single" w:sz="4" w:space="0" w:color="auto"/>
              <w:right w:val="single" w:sz="4" w:space="0" w:color="auto"/>
            </w:tcBorders>
            <w:shd w:val="clear" w:color="000000" w:fill="FFFFFF"/>
            <w:noWrap/>
            <w:vAlign w:val="center"/>
            <w:hideMark/>
          </w:tcPr>
          <w:p w14:paraId="23820989"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十二、农林水支</w:t>
            </w:r>
            <w:r w:rsidRPr="00B944E1">
              <w:rPr>
                <w:rFonts w:ascii="宋体" w:eastAsia="宋体" w:hAnsi="宋体" w:cs="宋体"/>
                <w:color w:val="000000"/>
                <w:kern w:val="0"/>
                <w:sz w:val="22"/>
              </w:rPr>
              <w:lastRenderedPageBreak/>
              <w:t>出</w:t>
            </w:r>
          </w:p>
        </w:tc>
        <w:tc>
          <w:tcPr>
            <w:tcW w:w="567" w:type="dxa"/>
            <w:tcBorders>
              <w:top w:val="nil"/>
              <w:left w:val="nil"/>
              <w:bottom w:val="single" w:sz="4" w:space="0" w:color="auto"/>
              <w:right w:val="single" w:sz="4" w:space="0" w:color="auto"/>
            </w:tcBorders>
            <w:shd w:val="clear" w:color="000000" w:fill="FFFFFF"/>
            <w:noWrap/>
            <w:vAlign w:val="center"/>
            <w:hideMark/>
          </w:tcPr>
          <w:p w14:paraId="4EB48245"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lastRenderedPageBreak/>
              <w:t>44</w:t>
            </w:r>
          </w:p>
        </w:tc>
        <w:tc>
          <w:tcPr>
            <w:tcW w:w="992" w:type="dxa"/>
            <w:tcBorders>
              <w:top w:val="nil"/>
              <w:left w:val="nil"/>
              <w:bottom w:val="single" w:sz="4" w:space="0" w:color="auto"/>
              <w:right w:val="single" w:sz="4" w:space="0" w:color="auto"/>
            </w:tcBorders>
            <w:shd w:val="clear" w:color="000000" w:fill="FFFFFF"/>
            <w:noWrap/>
            <w:vAlign w:val="center"/>
            <w:hideMark/>
          </w:tcPr>
          <w:p w14:paraId="7DF65F10"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6FA9EC62"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425" w:type="dxa"/>
            <w:tcBorders>
              <w:top w:val="nil"/>
              <w:left w:val="nil"/>
              <w:bottom w:val="single" w:sz="4" w:space="0" w:color="auto"/>
              <w:right w:val="single" w:sz="4" w:space="0" w:color="auto"/>
            </w:tcBorders>
            <w:shd w:val="clear" w:color="000000" w:fill="FFFFFF"/>
            <w:noWrap/>
            <w:vAlign w:val="center"/>
            <w:hideMark/>
          </w:tcPr>
          <w:p w14:paraId="64DE6A4E"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43A1122B"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4962F36F"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26C5B0B4"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0918A7F6"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13</w:t>
            </w:r>
          </w:p>
        </w:tc>
        <w:tc>
          <w:tcPr>
            <w:tcW w:w="992" w:type="dxa"/>
            <w:tcBorders>
              <w:top w:val="nil"/>
              <w:left w:val="nil"/>
              <w:bottom w:val="single" w:sz="4" w:space="0" w:color="auto"/>
              <w:right w:val="single" w:sz="4" w:space="0" w:color="auto"/>
            </w:tcBorders>
            <w:shd w:val="clear" w:color="000000" w:fill="FFFFFF"/>
            <w:noWrap/>
            <w:vAlign w:val="center"/>
            <w:hideMark/>
          </w:tcPr>
          <w:p w14:paraId="11F02F2F"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1843" w:type="dxa"/>
            <w:tcBorders>
              <w:top w:val="nil"/>
              <w:left w:val="nil"/>
              <w:bottom w:val="single" w:sz="4" w:space="0" w:color="auto"/>
              <w:right w:val="single" w:sz="4" w:space="0" w:color="auto"/>
            </w:tcBorders>
            <w:shd w:val="clear" w:color="000000" w:fill="FFFFFF"/>
            <w:noWrap/>
            <w:vAlign w:val="center"/>
            <w:hideMark/>
          </w:tcPr>
          <w:p w14:paraId="464ED4FF"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十三、交通运输支出</w:t>
            </w:r>
          </w:p>
        </w:tc>
        <w:tc>
          <w:tcPr>
            <w:tcW w:w="567" w:type="dxa"/>
            <w:tcBorders>
              <w:top w:val="nil"/>
              <w:left w:val="nil"/>
              <w:bottom w:val="single" w:sz="4" w:space="0" w:color="auto"/>
              <w:right w:val="single" w:sz="4" w:space="0" w:color="auto"/>
            </w:tcBorders>
            <w:shd w:val="clear" w:color="000000" w:fill="FFFFFF"/>
            <w:noWrap/>
            <w:vAlign w:val="center"/>
            <w:hideMark/>
          </w:tcPr>
          <w:p w14:paraId="594E19F2"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45</w:t>
            </w:r>
          </w:p>
        </w:tc>
        <w:tc>
          <w:tcPr>
            <w:tcW w:w="992" w:type="dxa"/>
            <w:tcBorders>
              <w:top w:val="nil"/>
              <w:left w:val="nil"/>
              <w:bottom w:val="single" w:sz="4" w:space="0" w:color="auto"/>
              <w:right w:val="single" w:sz="4" w:space="0" w:color="auto"/>
            </w:tcBorders>
            <w:shd w:val="clear" w:color="000000" w:fill="FFFFFF"/>
            <w:noWrap/>
            <w:vAlign w:val="center"/>
            <w:hideMark/>
          </w:tcPr>
          <w:p w14:paraId="2446348E"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345AE4AF"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425" w:type="dxa"/>
            <w:tcBorders>
              <w:top w:val="nil"/>
              <w:left w:val="nil"/>
              <w:bottom w:val="single" w:sz="4" w:space="0" w:color="auto"/>
              <w:right w:val="single" w:sz="4" w:space="0" w:color="auto"/>
            </w:tcBorders>
            <w:shd w:val="clear" w:color="000000" w:fill="FFFFFF"/>
            <w:noWrap/>
            <w:vAlign w:val="center"/>
            <w:hideMark/>
          </w:tcPr>
          <w:p w14:paraId="1E03D0CA"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136D863D"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4F4EF9CA"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7421D0F2"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5059DC22"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14</w:t>
            </w:r>
          </w:p>
        </w:tc>
        <w:tc>
          <w:tcPr>
            <w:tcW w:w="992" w:type="dxa"/>
            <w:tcBorders>
              <w:top w:val="nil"/>
              <w:left w:val="nil"/>
              <w:bottom w:val="single" w:sz="4" w:space="0" w:color="auto"/>
              <w:right w:val="single" w:sz="4" w:space="0" w:color="auto"/>
            </w:tcBorders>
            <w:shd w:val="clear" w:color="000000" w:fill="FFFFFF"/>
            <w:noWrap/>
            <w:vAlign w:val="center"/>
            <w:hideMark/>
          </w:tcPr>
          <w:p w14:paraId="225EE6E2"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1843" w:type="dxa"/>
            <w:tcBorders>
              <w:top w:val="nil"/>
              <w:left w:val="nil"/>
              <w:bottom w:val="single" w:sz="4" w:space="0" w:color="auto"/>
              <w:right w:val="single" w:sz="4" w:space="0" w:color="auto"/>
            </w:tcBorders>
            <w:shd w:val="clear" w:color="000000" w:fill="FFFFFF"/>
            <w:noWrap/>
            <w:vAlign w:val="center"/>
            <w:hideMark/>
          </w:tcPr>
          <w:p w14:paraId="2DCC4079"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十四、资源勘探工业信息等支出</w:t>
            </w:r>
          </w:p>
        </w:tc>
        <w:tc>
          <w:tcPr>
            <w:tcW w:w="567" w:type="dxa"/>
            <w:tcBorders>
              <w:top w:val="nil"/>
              <w:left w:val="nil"/>
              <w:bottom w:val="single" w:sz="4" w:space="0" w:color="auto"/>
              <w:right w:val="single" w:sz="4" w:space="0" w:color="auto"/>
            </w:tcBorders>
            <w:shd w:val="clear" w:color="000000" w:fill="FFFFFF"/>
            <w:noWrap/>
            <w:vAlign w:val="center"/>
            <w:hideMark/>
          </w:tcPr>
          <w:p w14:paraId="0FD229AB"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46</w:t>
            </w:r>
          </w:p>
        </w:tc>
        <w:tc>
          <w:tcPr>
            <w:tcW w:w="992" w:type="dxa"/>
            <w:tcBorders>
              <w:top w:val="nil"/>
              <w:left w:val="nil"/>
              <w:bottom w:val="single" w:sz="4" w:space="0" w:color="auto"/>
              <w:right w:val="single" w:sz="4" w:space="0" w:color="auto"/>
            </w:tcBorders>
            <w:shd w:val="clear" w:color="000000" w:fill="FFFFFF"/>
            <w:noWrap/>
            <w:vAlign w:val="center"/>
            <w:hideMark/>
          </w:tcPr>
          <w:p w14:paraId="0C953215"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52AF0281"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425" w:type="dxa"/>
            <w:tcBorders>
              <w:top w:val="nil"/>
              <w:left w:val="nil"/>
              <w:bottom w:val="single" w:sz="4" w:space="0" w:color="auto"/>
              <w:right w:val="single" w:sz="4" w:space="0" w:color="auto"/>
            </w:tcBorders>
            <w:shd w:val="clear" w:color="000000" w:fill="FFFFFF"/>
            <w:noWrap/>
            <w:vAlign w:val="center"/>
            <w:hideMark/>
          </w:tcPr>
          <w:p w14:paraId="1EFFF584"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5C7A9CF2"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3084B804"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23D191C0"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39D144A6"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15</w:t>
            </w:r>
          </w:p>
        </w:tc>
        <w:tc>
          <w:tcPr>
            <w:tcW w:w="992" w:type="dxa"/>
            <w:tcBorders>
              <w:top w:val="nil"/>
              <w:left w:val="nil"/>
              <w:bottom w:val="single" w:sz="4" w:space="0" w:color="auto"/>
              <w:right w:val="single" w:sz="4" w:space="0" w:color="auto"/>
            </w:tcBorders>
            <w:shd w:val="clear" w:color="000000" w:fill="FFFFFF"/>
            <w:noWrap/>
            <w:vAlign w:val="center"/>
            <w:hideMark/>
          </w:tcPr>
          <w:p w14:paraId="2C435C3D"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1843" w:type="dxa"/>
            <w:tcBorders>
              <w:top w:val="nil"/>
              <w:left w:val="nil"/>
              <w:bottom w:val="single" w:sz="4" w:space="0" w:color="auto"/>
              <w:right w:val="single" w:sz="4" w:space="0" w:color="auto"/>
            </w:tcBorders>
            <w:shd w:val="clear" w:color="000000" w:fill="FFFFFF"/>
            <w:noWrap/>
            <w:vAlign w:val="center"/>
            <w:hideMark/>
          </w:tcPr>
          <w:p w14:paraId="2F365206"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十五、商业服务业等支出</w:t>
            </w:r>
          </w:p>
        </w:tc>
        <w:tc>
          <w:tcPr>
            <w:tcW w:w="567" w:type="dxa"/>
            <w:tcBorders>
              <w:top w:val="nil"/>
              <w:left w:val="nil"/>
              <w:bottom w:val="single" w:sz="4" w:space="0" w:color="auto"/>
              <w:right w:val="single" w:sz="4" w:space="0" w:color="auto"/>
            </w:tcBorders>
            <w:shd w:val="clear" w:color="000000" w:fill="FFFFFF"/>
            <w:noWrap/>
            <w:vAlign w:val="center"/>
            <w:hideMark/>
          </w:tcPr>
          <w:p w14:paraId="51F57D0E"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47</w:t>
            </w:r>
          </w:p>
        </w:tc>
        <w:tc>
          <w:tcPr>
            <w:tcW w:w="992" w:type="dxa"/>
            <w:tcBorders>
              <w:top w:val="nil"/>
              <w:left w:val="nil"/>
              <w:bottom w:val="single" w:sz="4" w:space="0" w:color="auto"/>
              <w:right w:val="single" w:sz="4" w:space="0" w:color="auto"/>
            </w:tcBorders>
            <w:shd w:val="clear" w:color="000000" w:fill="FFFFFF"/>
            <w:noWrap/>
            <w:vAlign w:val="center"/>
            <w:hideMark/>
          </w:tcPr>
          <w:p w14:paraId="51CB69DC"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03A90CB8"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425" w:type="dxa"/>
            <w:tcBorders>
              <w:top w:val="nil"/>
              <w:left w:val="nil"/>
              <w:bottom w:val="single" w:sz="4" w:space="0" w:color="auto"/>
              <w:right w:val="single" w:sz="4" w:space="0" w:color="auto"/>
            </w:tcBorders>
            <w:shd w:val="clear" w:color="000000" w:fill="FFFFFF"/>
            <w:noWrap/>
            <w:vAlign w:val="center"/>
            <w:hideMark/>
          </w:tcPr>
          <w:p w14:paraId="0759A29F"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14C074F2"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69C56EE2"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6E942F1E"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45E07E8B"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16</w:t>
            </w:r>
          </w:p>
        </w:tc>
        <w:tc>
          <w:tcPr>
            <w:tcW w:w="992" w:type="dxa"/>
            <w:tcBorders>
              <w:top w:val="nil"/>
              <w:left w:val="nil"/>
              <w:bottom w:val="single" w:sz="4" w:space="0" w:color="auto"/>
              <w:right w:val="single" w:sz="4" w:space="0" w:color="auto"/>
            </w:tcBorders>
            <w:shd w:val="clear" w:color="000000" w:fill="FFFFFF"/>
            <w:noWrap/>
            <w:vAlign w:val="center"/>
            <w:hideMark/>
          </w:tcPr>
          <w:p w14:paraId="50638305"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1843" w:type="dxa"/>
            <w:tcBorders>
              <w:top w:val="nil"/>
              <w:left w:val="nil"/>
              <w:bottom w:val="single" w:sz="4" w:space="0" w:color="auto"/>
              <w:right w:val="single" w:sz="4" w:space="0" w:color="auto"/>
            </w:tcBorders>
            <w:shd w:val="clear" w:color="000000" w:fill="FFFFFF"/>
            <w:noWrap/>
            <w:vAlign w:val="center"/>
            <w:hideMark/>
          </w:tcPr>
          <w:p w14:paraId="14A63F92"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十六、金融支出</w:t>
            </w:r>
          </w:p>
        </w:tc>
        <w:tc>
          <w:tcPr>
            <w:tcW w:w="567" w:type="dxa"/>
            <w:tcBorders>
              <w:top w:val="nil"/>
              <w:left w:val="nil"/>
              <w:bottom w:val="single" w:sz="4" w:space="0" w:color="auto"/>
              <w:right w:val="single" w:sz="4" w:space="0" w:color="auto"/>
            </w:tcBorders>
            <w:shd w:val="clear" w:color="000000" w:fill="FFFFFF"/>
            <w:noWrap/>
            <w:vAlign w:val="center"/>
            <w:hideMark/>
          </w:tcPr>
          <w:p w14:paraId="48E174F8"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48</w:t>
            </w:r>
          </w:p>
        </w:tc>
        <w:tc>
          <w:tcPr>
            <w:tcW w:w="992" w:type="dxa"/>
            <w:tcBorders>
              <w:top w:val="nil"/>
              <w:left w:val="nil"/>
              <w:bottom w:val="single" w:sz="4" w:space="0" w:color="auto"/>
              <w:right w:val="single" w:sz="4" w:space="0" w:color="auto"/>
            </w:tcBorders>
            <w:shd w:val="clear" w:color="000000" w:fill="FFFFFF"/>
            <w:noWrap/>
            <w:vAlign w:val="center"/>
            <w:hideMark/>
          </w:tcPr>
          <w:p w14:paraId="0C511907"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1E39C73C"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425" w:type="dxa"/>
            <w:tcBorders>
              <w:top w:val="nil"/>
              <w:left w:val="nil"/>
              <w:bottom w:val="single" w:sz="4" w:space="0" w:color="auto"/>
              <w:right w:val="single" w:sz="4" w:space="0" w:color="auto"/>
            </w:tcBorders>
            <w:shd w:val="clear" w:color="000000" w:fill="FFFFFF"/>
            <w:noWrap/>
            <w:vAlign w:val="center"/>
            <w:hideMark/>
          </w:tcPr>
          <w:p w14:paraId="299D0A49"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08A062EC"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08473DF9"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563BBFD9"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4D3BC950"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17</w:t>
            </w:r>
          </w:p>
        </w:tc>
        <w:tc>
          <w:tcPr>
            <w:tcW w:w="992" w:type="dxa"/>
            <w:tcBorders>
              <w:top w:val="nil"/>
              <w:left w:val="nil"/>
              <w:bottom w:val="single" w:sz="4" w:space="0" w:color="auto"/>
              <w:right w:val="single" w:sz="4" w:space="0" w:color="auto"/>
            </w:tcBorders>
            <w:shd w:val="clear" w:color="000000" w:fill="FFFFFF"/>
            <w:noWrap/>
            <w:vAlign w:val="center"/>
            <w:hideMark/>
          </w:tcPr>
          <w:p w14:paraId="09A6E7F8"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1843" w:type="dxa"/>
            <w:tcBorders>
              <w:top w:val="nil"/>
              <w:left w:val="nil"/>
              <w:bottom w:val="single" w:sz="4" w:space="0" w:color="auto"/>
              <w:right w:val="single" w:sz="4" w:space="0" w:color="auto"/>
            </w:tcBorders>
            <w:shd w:val="clear" w:color="000000" w:fill="FFFFFF"/>
            <w:noWrap/>
            <w:vAlign w:val="center"/>
            <w:hideMark/>
          </w:tcPr>
          <w:p w14:paraId="631DC9C4"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十七、援助其他地区支出</w:t>
            </w:r>
          </w:p>
        </w:tc>
        <w:tc>
          <w:tcPr>
            <w:tcW w:w="567" w:type="dxa"/>
            <w:tcBorders>
              <w:top w:val="nil"/>
              <w:left w:val="nil"/>
              <w:bottom w:val="single" w:sz="4" w:space="0" w:color="auto"/>
              <w:right w:val="single" w:sz="4" w:space="0" w:color="auto"/>
            </w:tcBorders>
            <w:shd w:val="clear" w:color="000000" w:fill="FFFFFF"/>
            <w:noWrap/>
            <w:vAlign w:val="center"/>
            <w:hideMark/>
          </w:tcPr>
          <w:p w14:paraId="08D258A5"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49</w:t>
            </w:r>
          </w:p>
        </w:tc>
        <w:tc>
          <w:tcPr>
            <w:tcW w:w="992" w:type="dxa"/>
            <w:tcBorders>
              <w:top w:val="nil"/>
              <w:left w:val="nil"/>
              <w:bottom w:val="single" w:sz="4" w:space="0" w:color="auto"/>
              <w:right w:val="single" w:sz="4" w:space="0" w:color="auto"/>
            </w:tcBorders>
            <w:shd w:val="clear" w:color="000000" w:fill="FFFFFF"/>
            <w:noWrap/>
            <w:vAlign w:val="center"/>
            <w:hideMark/>
          </w:tcPr>
          <w:p w14:paraId="089F6FC3"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678F39B2"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425" w:type="dxa"/>
            <w:tcBorders>
              <w:top w:val="nil"/>
              <w:left w:val="nil"/>
              <w:bottom w:val="single" w:sz="4" w:space="0" w:color="auto"/>
              <w:right w:val="single" w:sz="4" w:space="0" w:color="auto"/>
            </w:tcBorders>
            <w:shd w:val="clear" w:color="000000" w:fill="FFFFFF"/>
            <w:noWrap/>
            <w:vAlign w:val="center"/>
            <w:hideMark/>
          </w:tcPr>
          <w:p w14:paraId="7CA541CB"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6ADA0AAB"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5ACE07B6"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302128AA"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0321C5DF"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18</w:t>
            </w:r>
          </w:p>
        </w:tc>
        <w:tc>
          <w:tcPr>
            <w:tcW w:w="992" w:type="dxa"/>
            <w:tcBorders>
              <w:top w:val="nil"/>
              <w:left w:val="nil"/>
              <w:bottom w:val="single" w:sz="4" w:space="0" w:color="auto"/>
              <w:right w:val="single" w:sz="4" w:space="0" w:color="auto"/>
            </w:tcBorders>
            <w:shd w:val="clear" w:color="000000" w:fill="FFFFFF"/>
            <w:noWrap/>
            <w:vAlign w:val="center"/>
            <w:hideMark/>
          </w:tcPr>
          <w:p w14:paraId="41B0B3C2"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1843" w:type="dxa"/>
            <w:tcBorders>
              <w:top w:val="nil"/>
              <w:left w:val="nil"/>
              <w:bottom w:val="single" w:sz="4" w:space="0" w:color="auto"/>
              <w:right w:val="single" w:sz="4" w:space="0" w:color="auto"/>
            </w:tcBorders>
            <w:shd w:val="clear" w:color="000000" w:fill="FFFFFF"/>
            <w:noWrap/>
            <w:vAlign w:val="center"/>
            <w:hideMark/>
          </w:tcPr>
          <w:p w14:paraId="32ECF8B7"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十八、自然资源海洋气象等支出</w:t>
            </w:r>
          </w:p>
        </w:tc>
        <w:tc>
          <w:tcPr>
            <w:tcW w:w="567" w:type="dxa"/>
            <w:tcBorders>
              <w:top w:val="nil"/>
              <w:left w:val="nil"/>
              <w:bottom w:val="single" w:sz="4" w:space="0" w:color="auto"/>
              <w:right w:val="single" w:sz="4" w:space="0" w:color="auto"/>
            </w:tcBorders>
            <w:shd w:val="clear" w:color="000000" w:fill="FFFFFF"/>
            <w:noWrap/>
            <w:vAlign w:val="center"/>
            <w:hideMark/>
          </w:tcPr>
          <w:p w14:paraId="480E49CA"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50</w:t>
            </w:r>
          </w:p>
        </w:tc>
        <w:tc>
          <w:tcPr>
            <w:tcW w:w="992" w:type="dxa"/>
            <w:tcBorders>
              <w:top w:val="nil"/>
              <w:left w:val="nil"/>
              <w:bottom w:val="single" w:sz="4" w:space="0" w:color="auto"/>
              <w:right w:val="single" w:sz="4" w:space="0" w:color="auto"/>
            </w:tcBorders>
            <w:shd w:val="clear" w:color="000000" w:fill="FFFFFF"/>
            <w:noWrap/>
            <w:vAlign w:val="center"/>
            <w:hideMark/>
          </w:tcPr>
          <w:p w14:paraId="6731A4E5"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768FCF36"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425" w:type="dxa"/>
            <w:tcBorders>
              <w:top w:val="nil"/>
              <w:left w:val="nil"/>
              <w:bottom w:val="single" w:sz="4" w:space="0" w:color="auto"/>
              <w:right w:val="single" w:sz="4" w:space="0" w:color="auto"/>
            </w:tcBorders>
            <w:shd w:val="clear" w:color="000000" w:fill="FFFFFF"/>
            <w:noWrap/>
            <w:vAlign w:val="center"/>
            <w:hideMark/>
          </w:tcPr>
          <w:p w14:paraId="060D4BA6"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471BCAB0"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6A05C53C"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2D0AC39C"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10FF0021"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19</w:t>
            </w:r>
          </w:p>
        </w:tc>
        <w:tc>
          <w:tcPr>
            <w:tcW w:w="992" w:type="dxa"/>
            <w:tcBorders>
              <w:top w:val="nil"/>
              <w:left w:val="nil"/>
              <w:bottom w:val="single" w:sz="4" w:space="0" w:color="auto"/>
              <w:right w:val="single" w:sz="4" w:space="0" w:color="auto"/>
            </w:tcBorders>
            <w:shd w:val="clear" w:color="000000" w:fill="FFFFFF"/>
            <w:noWrap/>
            <w:vAlign w:val="center"/>
            <w:hideMark/>
          </w:tcPr>
          <w:p w14:paraId="21B4BE44"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1843" w:type="dxa"/>
            <w:tcBorders>
              <w:top w:val="nil"/>
              <w:left w:val="nil"/>
              <w:bottom w:val="single" w:sz="4" w:space="0" w:color="auto"/>
              <w:right w:val="single" w:sz="4" w:space="0" w:color="auto"/>
            </w:tcBorders>
            <w:shd w:val="clear" w:color="000000" w:fill="FFFFFF"/>
            <w:noWrap/>
            <w:vAlign w:val="center"/>
            <w:hideMark/>
          </w:tcPr>
          <w:p w14:paraId="2DF40D19"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十九、住房保障支出</w:t>
            </w:r>
          </w:p>
        </w:tc>
        <w:tc>
          <w:tcPr>
            <w:tcW w:w="567" w:type="dxa"/>
            <w:tcBorders>
              <w:top w:val="nil"/>
              <w:left w:val="nil"/>
              <w:bottom w:val="single" w:sz="4" w:space="0" w:color="auto"/>
              <w:right w:val="single" w:sz="4" w:space="0" w:color="auto"/>
            </w:tcBorders>
            <w:shd w:val="clear" w:color="000000" w:fill="FFFFFF"/>
            <w:noWrap/>
            <w:vAlign w:val="center"/>
            <w:hideMark/>
          </w:tcPr>
          <w:p w14:paraId="06A73C1F"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51</w:t>
            </w:r>
          </w:p>
        </w:tc>
        <w:tc>
          <w:tcPr>
            <w:tcW w:w="992" w:type="dxa"/>
            <w:tcBorders>
              <w:top w:val="nil"/>
              <w:left w:val="nil"/>
              <w:bottom w:val="single" w:sz="4" w:space="0" w:color="auto"/>
              <w:right w:val="single" w:sz="4" w:space="0" w:color="auto"/>
            </w:tcBorders>
            <w:shd w:val="clear" w:color="000000" w:fill="FFFFFF"/>
            <w:noWrap/>
            <w:vAlign w:val="center"/>
            <w:hideMark/>
          </w:tcPr>
          <w:p w14:paraId="58BA220A"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34.81 </w:t>
            </w:r>
          </w:p>
        </w:tc>
        <w:tc>
          <w:tcPr>
            <w:tcW w:w="992" w:type="dxa"/>
            <w:tcBorders>
              <w:top w:val="nil"/>
              <w:left w:val="nil"/>
              <w:bottom w:val="single" w:sz="4" w:space="0" w:color="auto"/>
              <w:right w:val="single" w:sz="4" w:space="0" w:color="auto"/>
            </w:tcBorders>
            <w:shd w:val="clear" w:color="000000" w:fill="FFFFFF"/>
            <w:noWrap/>
            <w:vAlign w:val="center"/>
            <w:hideMark/>
          </w:tcPr>
          <w:p w14:paraId="77B8BCFC"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34.81 </w:t>
            </w:r>
          </w:p>
        </w:tc>
        <w:tc>
          <w:tcPr>
            <w:tcW w:w="425" w:type="dxa"/>
            <w:tcBorders>
              <w:top w:val="nil"/>
              <w:left w:val="nil"/>
              <w:bottom w:val="single" w:sz="4" w:space="0" w:color="auto"/>
              <w:right w:val="single" w:sz="4" w:space="0" w:color="auto"/>
            </w:tcBorders>
            <w:shd w:val="clear" w:color="000000" w:fill="FFFFFF"/>
            <w:noWrap/>
            <w:vAlign w:val="center"/>
            <w:hideMark/>
          </w:tcPr>
          <w:p w14:paraId="05370A35"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2B8F5412"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5E4F3CBB"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7A6C7957"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2E780A0C"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20</w:t>
            </w:r>
          </w:p>
        </w:tc>
        <w:tc>
          <w:tcPr>
            <w:tcW w:w="992" w:type="dxa"/>
            <w:tcBorders>
              <w:top w:val="nil"/>
              <w:left w:val="nil"/>
              <w:bottom w:val="single" w:sz="4" w:space="0" w:color="auto"/>
              <w:right w:val="single" w:sz="4" w:space="0" w:color="auto"/>
            </w:tcBorders>
            <w:shd w:val="clear" w:color="000000" w:fill="FFFFFF"/>
            <w:noWrap/>
            <w:vAlign w:val="center"/>
            <w:hideMark/>
          </w:tcPr>
          <w:p w14:paraId="4E26498C"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1843" w:type="dxa"/>
            <w:tcBorders>
              <w:top w:val="nil"/>
              <w:left w:val="nil"/>
              <w:bottom w:val="single" w:sz="4" w:space="0" w:color="auto"/>
              <w:right w:val="single" w:sz="4" w:space="0" w:color="auto"/>
            </w:tcBorders>
            <w:shd w:val="clear" w:color="000000" w:fill="FFFFFF"/>
            <w:noWrap/>
            <w:vAlign w:val="center"/>
            <w:hideMark/>
          </w:tcPr>
          <w:p w14:paraId="2DE05BDF"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二十、粮油物资储备支出</w:t>
            </w:r>
          </w:p>
        </w:tc>
        <w:tc>
          <w:tcPr>
            <w:tcW w:w="567" w:type="dxa"/>
            <w:tcBorders>
              <w:top w:val="nil"/>
              <w:left w:val="nil"/>
              <w:bottom w:val="single" w:sz="4" w:space="0" w:color="auto"/>
              <w:right w:val="single" w:sz="4" w:space="0" w:color="auto"/>
            </w:tcBorders>
            <w:shd w:val="clear" w:color="000000" w:fill="FFFFFF"/>
            <w:noWrap/>
            <w:vAlign w:val="center"/>
            <w:hideMark/>
          </w:tcPr>
          <w:p w14:paraId="133155F4"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52</w:t>
            </w:r>
          </w:p>
        </w:tc>
        <w:tc>
          <w:tcPr>
            <w:tcW w:w="992" w:type="dxa"/>
            <w:tcBorders>
              <w:top w:val="nil"/>
              <w:left w:val="nil"/>
              <w:bottom w:val="single" w:sz="4" w:space="0" w:color="auto"/>
              <w:right w:val="single" w:sz="4" w:space="0" w:color="auto"/>
            </w:tcBorders>
            <w:shd w:val="clear" w:color="000000" w:fill="FFFFFF"/>
            <w:noWrap/>
            <w:vAlign w:val="center"/>
            <w:hideMark/>
          </w:tcPr>
          <w:p w14:paraId="66BB203E"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33D0E9FA"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425" w:type="dxa"/>
            <w:tcBorders>
              <w:top w:val="nil"/>
              <w:left w:val="nil"/>
              <w:bottom w:val="single" w:sz="4" w:space="0" w:color="auto"/>
              <w:right w:val="single" w:sz="4" w:space="0" w:color="auto"/>
            </w:tcBorders>
            <w:shd w:val="clear" w:color="000000" w:fill="FFFFFF"/>
            <w:noWrap/>
            <w:vAlign w:val="center"/>
            <w:hideMark/>
          </w:tcPr>
          <w:p w14:paraId="70ACF488"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362E0802"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53804EBD"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20D9A807"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590FE311"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21</w:t>
            </w:r>
          </w:p>
        </w:tc>
        <w:tc>
          <w:tcPr>
            <w:tcW w:w="992" w:type="dxa"/>
            <w:tcBorders>
              <w:top w:val="nil"/>
              <w:left w:val="nil"/>
              <w:bottom w:val="single" w:sz="4" w:space="0" w:color="auto"/>
              <w:right w:val="single" w:sz="4" w:space="0" w:color="auto"/>
            </w:tcBorders>
            <w:shd w:val="clear" w:color="000000" w:fill="FFFFFF"/>
            <w:noWrap/>
            <w:vAlign w:val="center"/>
            <w:hideMark/>
          </w:tcPr>
          <w:p w14:paraId="5186EACD"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1843" w:type="dxa"/>
            <w:tcBorders>
              <w:top w:val="nil"/>
              <w:left w:val="nil"/>
              <w:bottom w:val="single" w:sz="4" w:space="0" w:color="auto"/>
              <w:right w:val="single" w:sz="4" w:space="0" w:color="auto"/>
            </w:tcBorders>
            <w:shd w:val="clear" w:color="000000" w:fill="FFFFFF"/>
            <w:noWrap/>
            <w:vAlign w:val="center"/>
            <w:hideMark/>
          </w:tcPr>
          <w:p w14:paraId="3FEA9C54"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二十一、国有资本经营预算支出</w:t>
            </w:r>
          </w:p>
        </w:tc>
        <w:tc>
          <w:tcPr>
            <w:tcW w:w="567" w:type="dxa"/>
            <w:tcBorders>
              <w:top w:val="nil"/>
              <w:left w:val="nil"/>
              <w:bottom w:val="single" w:sz="4" w:space="0" w:color="auto"/>
              <w:right w:val="single" w:sz="4" w:space="0" w:color="auto"/>
            </w:tcBorders>
            <w:shd w:val="clear" w:color="000000" w:fill="FFFFFF"/>
            <w:noWrap/>
            <w:vAlign w:val="center"/>
            <w:hideMark/>
          </w:tcPr>
          <w:p w14:paraId="267C24E6"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53</w:t>
            </w:r>
          </w:p>
        </w:tc>
        <w:tc>
          <w:tcPr>
            <w:tcW w:w="992" w:type="dxa"/>
            <w:tcBorders>
              <w:top w:val="nil"/>
              <w:left w:val="nil"/>
              <w:bottom w:val="single" w:sz="4" w:space="0" w:color="auto"/>
              <w:right w:val="single" w:sz="4" w:space="0" w:color="auto"/>
            </w:tcBorders>
            <w:shd w:val="clear" w:color="000000" w:fill="FFFFFF"/>
            <w:noWrap/>
            <w:vAlign w:val="center"/>
            <w:hideMark/>
          </w:tcPr>
          <w:p w14:paraId="03A051FE"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387626DC"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425" w:type="dxa"/>
            <w:tcBorders>
              <w:top w:val="nil"/>
              <w:left w:val="nil"/>
              <w:bottom w:val="single" w:sz="4" w:space="0" w:color="auto"/>
              <w:right w:val="single" w:sz="4" w:space="0" w:color="auto"/>
            </w:tcBorders>
            <w:shd w:val="clear" w:color="000000" w:fill="FFFFFF"/>
            <w:noWrap/>
            <w:vAlign w:val="center"/>
            <w:hideMark/>
          </w:tcPr>
          <w:p w14:paraId="27BD987F"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2F8FFA0F"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04BED3D4"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7C59971A"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1406B69C"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22</w:t>
            </w:r>
          </w:p>
        </w:tc>
        <w:tc>
          <w:tcPr>
            <w:tcW w:w="992" w:type="dxa"/>
            <w:tcBorders>
              <w:top w:val="nil"/>
              <w:left w:val="nil"/>
              <w:bottom w:val="single" w:sz="4" w:space="0" w:color="auto"/>
              <w:right w:val="single" w:sz="4" w:space="0" w:color="auto"/>
            </w:tcBorders>
            <w:shd w:val="clear" w:color="000000" w:fill="FFFFFF"/>
            <w:noWrap/>
            <w:vAlign w:val="center"/>
            <w:hideMark/>
          </w:tcPr>
          <w:p w14:paraId="60984361"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1843" w:type="dxa"/>
            <w:tcBorders>
              <w:top w:val="nil"/>
              <w:left w:val="nil"/>
              <w:bottom w:val="single" w:sz="4" w:space="0" w:color="auto"/>
              <w:right w:val="single" w:sz="4" w:space="0" w:color="auto"/>
            </w:tcBorders>
            <w:shd w:val="clear" w:color="000000" w:fill="FFFFFF"/>
            <w:noWrap/>
            <w:vAlign w:val="center"/>
            <w:hideMark/>
          </w:tcPr>
          <w:p w14:paraId="4C5DCFBB"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二十二、灾害防治及应急管理支出</w:t>
            </w:r>
          </w:p>
        </w:tc>
        <w:tc>
          <w:tcPr>
            <w:tcW w:w="567" w:type="dxa"/>
            <w:tcBorders>
              <w:top w:val="nil"/>
              <w:left w:val="nil"/>
              <w:bottom w:val="single" w:sz="4" w:space="0" w:color="auto"/>
              <w:right w:val="single" w:sz="4" w:space="0" w:color="auto"/>
            </w:tcBorders>
            <w:shd w:val="clear" w:color="000000" w:fill="FFFFFF"/>
            <w:noWrap/>
            <w:vAlign w:val="center"/>
            <w:hideMark/>
          </w:tcPr>
          <w:p w14:paraId="45F71D90"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54</w:t>
            </w:r>
          </w:p>
        </w:tc>
        <w:tc>
          <w:tcPr>
            <w:tcW w:w="992" w:type="dxa"/>
            <w:tcBorders>
              <w:top w:val="nil"/>
              <w:left w:val="nil"/>
              <w:bottom w:val="single" w:sz="4" w:space="0" w:color="auto"/>
              <w:right w:val="single" w:sz="4" w:space="0" w:color="auto"/>
            </w:tcBorders>
            <w:shd w:val="clear" w:color="000000" w:fill="FFFFFF"/>
            <w:noWrap/>
            <w:vAlign w:val="center"/>
            <w:hideMark/>
          </w:tcPr>
          <w:p w14:paraId="3435F4FB"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15040898"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425" w:type="dxa"/>
            <w:tcBorders>
              <w:top w:val="nil"/>
              <w:left w:val="nil"/>
              <w:bottom w:val="single" w:sz="4" w:space="0" w:color="auto"/>
              <w:right w:val="single" w:sz="4" w:space="0" w:color="auto"/>
            </w:tcBorders>
            <w:shd w:val="clear" w:color="000000" w:fill="FFFFFF"/>
            <w:noWrap/>
            <w:vAlign w:val="center"/>
            <w:hideMark/>
          </w:tcPr>
          <w:p w14:paraId="56CA66AA"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2DD1717C"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3E3F6FC9"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27D11694"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1B5BE5D6"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23</w:t>
            </w:r>
          </w:p>
        </w:tc>
        <w:tc>
          <w:tcPr>
            <w:tcW w:w="992" w:type="dxa"/>
            <w:tcBorders>
              <w:top w:val="nil"/>
              <w:left w:val="nil"/>
              <w:bottom w:val="single" w:sz="4" w:space="0" w:color="auto"/>
              <w:right w:val="single" w:sz="4" w:space="0" w:color="auto"/>
            </w:tcBorders>
            <w:shd w:val="clear" w:color="000000" w:fill="FFFFFF"/>
            <w:noWrap/>
            <w:vAlign w:val="center"/>
            <w:hideMark/>
          </w:tcPr>
          <w:p w14:paraId="2F8D13D1"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1843" w:type="dxa"/>
            <w:tcBorders>
              <w:top w:val="nil"/>
              <w:left w:val="nil"/>
              <w:bottom w:val="single" w:sz="4" w:space="0" w:color="auto"/>
              <w:right w:val="single" w:sz="4" w:space="0" w:color="auto"/>
            </w:tcBorders>
            <w:shd w:val="clear" w:color="000000" w:fill="FFFFFF"/>
            <w:noWrap/>
            <w:vAlign w:val="center"/>
            <w:hideMark/>
          </w:tcPr>
          <w:p w14:paraId="523E00EE"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二十三、其他支出</w:t>
            </w:r>
          </w:p>
        </w:tc>
        <w:tc>
          <w:tcPr>
            <w:tcW w:w="567" w:type="dxa"/>
            <w:tcBorders>
              <w:top w:val="nil"/>
              <w:left w:val="nil"/>
              <w:bottom w:val="single" w:sz="4" w:space="0" w:color="auto"/>
              <w:right w:val="single" w:sz="4" w:space="0" w:color="auto"/>
            </w:tcBorders>
            <w:shd w:val="clear" w:color="000000" w:fill="FFFFFF"/>
            <w:noWrap/>
            <w:vAlign w:val="center"/>
            <w:hideMark/>
          </w:tcPr>
          <w:p w14:paraId="2FB699A8"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55</w:t>
            </w:r>
          </w:p>
        </w:tc>
        <w:tc>
          <w:tcPr>
            <w:tcW w:w="992" w:type="dxa"/>
            <w:tcBorders>
              <w:top w:val="nil"/>
              <w:left w:val="nil"/>
              <w:bottom w:val="single" w:sz="4" w:space="0" w:color="auto"/>
              <w:right w:val="single" w:sz="4" w:space="0" w:color="auto"/>
            </w:tcBorders>
            <w:shd w:val="clear" w:color="000000" w:fill="FFFFFF"/>
            <w:noWrap/>
            <w:vAlign w:val="center"/>
            <w:hideMark/>
          </w:tcPr>
          <w:p w14:paraId="0B318ACA"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06A6292C"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425" w:type="dxa"/>
            <w:tcBorders>
              <w:top w:val="nil"/>
              <w:left w:val="nil"/>
              <w:bottom w:val="single" w:sz="4" w:space="0" w:color="auto"/>
              <w:right w:val="single" w:sz="4" w:space="0" w:color="auto"/>
            </w:tcBorders>
            <w:shd w:val="clear" w:color="000000" w:fill="FFFFFF"/>
            <w:noWrap/>
            <w:vAlign w:val="center"/>
            <w:hideMark/>
          </w:tcPr>
          <w:p w14:paraId="2F8642E5"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4CC110B9"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01318937"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22B04DCF" w14:textId="77777777" w:rsidR="00B944E1" w:rsidRPr="00B944E1" w:rsidRDefault="00B944E1" w:rsidP="00B944E1">
            <w:pPr>
              <w:widowControl/>
              <w:jc w:val="center"/>
              <w:rPr>
                <w:rFonts w:ascii="宋体" w:eastAsia="宋体" w:hAnsi="宋体" w:cs="宋体" w:hint="eastAsia"/>
                <w:b/>
                <w:bCs/>
                <w:color w:val="000000"/>
                <w:kern w:val="0"/>
                <w:sz w:val="20"/>
                <w:szCs w:val="20"/>
              </w:rPr>
            </w:pPr>
            <w:r w:rsidRPr="00B944E1">
              <w:rPr>
                <w:rFonts w:ascii="宋体" w:eastAsia="宋体" w:hAnsi="宋体" w:cs="宋体"/>
                <w:b/>
                <w:bCs/>
                <w:color w:val="000000"/>
                <w:kern w:val="0"/>
                <w:sz w:val="20"/>
                <w:szCs w:val="20"/>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60A5C53B"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24</w:t>
            </w:r>
          </w:p>
        </w:tc>
        <w:tc>
          <w:tcPr>
            <w:tcW w:w="992" w:type="dxa"/>
            <w:tcBorders>
              <w:top w:val="nil"/>
              <w:left w:val="nil"/>
              <w:bottom w:val="single" w:sz="4" w:space="0" w:color="auto"/>
              <w:right w:val="single" w:sz="4" w:space="0" w:color="auto"/>
            </w:tcBorders>
            <w:shd w:val="clear" w:color="000000" w:fill="FFFFFF"/>
            <w:noWrap/>
            <w:vAlign w:val="center"/>
            <w:hideMark/>
          </w:tcPr>
          <w:p w14:paraId="528C49C4"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1843" w:type="dxa"/>
            <w:tcBorders>
              <w:top w:val="nil"/>
              <w:left w:val="nil"/>
              <w:bottom w:val="single" w:sz="4" w:space="0" w:color="auto"/>
              <w:right w:val="single" w:sz="4" w:space="0" w:color="auto"/>
            </w:tcBorders>
            <w:shd w:val="clear" w:color="000000" w:fill="FFFFFF"/>
            <w:noWrap/>
            <w:vAlign w:val="center"/>
            <w:hideMark/>
          </w:tcPr>
          <w:p w14:paraId="6AF6BC2B"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二十四、债务还本支出</w:t>
            </w:r>
          </w:p>
        </w:tc>
        <w:tc>
          <w:tcPr>
            <w:tcW w:w="567" w:type="dxa"/>
            <w:tcBorders>
              <w:top w:val="nil"/>
              <w:left w:val="nil"/>
              <w:bottom w:val="single" w:sz="4" w:space="0" w:color="auto"/>
              <w:right w:val="single" w:sz="4" w:space="0" w:color="auto"/>
            </w:tcBorders>
            <w:shd w:val="clear" w:color="000000" w:fill="FFFFFF"/>
            <w:noWrap/>
            <w:vAlign w:val="center"/>
            <w:hideMark/>
          </w:tcPr>
          <w:p w14:paraId="169DA0E7"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56</w:t>
            </w:r>
          </w:p>
        </w:tc>
        <w:tc>
          <w:tcPr>
            <w:tcW w:w="992" w:type="dxa"/>
            <w:tcBorders>
              <w:top w:val="nil"/>
              <w:left w:val="nil"/>
              <w:bottom w:val="single" w:sz="4" w:space="0" w:color="auto"/>
              <w:right w:val="single" w:sz="4" w:space="0" w:color="auto"/>
            </w:tcBorders>
            <w:shd w:val="clear" w:color="000000" w:fill="FFFFFF"/>
            <w:noWrap/>
            <w:vAlign w:val="center"/>
            <w:hideMark/>
          </w:tcPr>
          <w:p w14:paraId="38328B52"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0617949F"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425" w:type="dxa"/>
            <w:tcBorders>
              <w:top w:val="nil"/>
              <w:left w:val="nil"/>
              <w:bottom w:val="single" w:sz="4" w:space="0" w:color="auto"/>
              <w:right w:val="single" w:sz="4" w:space="0" w:color="auto"/>
            </w:tcBorders>
            <w:shd w:val="clear" w:color="000000" w:fill="FFFFFF"/>
            <w:noWrap/>
            <w:vAlign w:val="center"/>
            <w:hideMark/>
          </w:tcPr>
          <w:p w14:paraId="51AD4458"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7F23C0BA"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0F0B5F4C"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6469C06B" w14:textId="77777777" w:rsidR="00B944E1" w:rsidRPr="00B944E1" w:rsidRDefault="00B944E1" w:rsidP="00B944E1">
            <w:pPr>
              <w:widowControl/>
              <w:jc w:val="left"/>
              <w:rPr>
                <w:rFonts w:ascii="宋体" w:eastAsia="宋体" w:hAnsi="宋体" w:cs="宋体" w:hint="eastAsia"/>
                <w:color w:val="000000"/>
                <w:kern w:val="0"/>
                <w:sz w:val="20"/>
                <w:szCs w:val="20"/>
              </w:rPr>
            </w:pPr>
            <w:r w:rsidRPr="00B944E1">
              <w:rPr>
                <w:rFonts w:ascii="宋体" w:eastAsia="宋体" w:hAnsi="宋体" w:cs="宋体"/>
                <w:color w:val="000000"/>
                <w:kern w:val="0"/>
                <w:sz w:val="20"/>
                <w:szCs w:val="20"/>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4807C6FA"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25</w:t>
            </w:r>
          </w:p>
        </w:tc>
        <w:tc>
          <w:tcPr>
            <w:tcW w:w="992" w:type="dxa"/>
            <w:tcBorders>
              <w:top w:val="nil"/>
              <w:left w:val="nil"/>
              <w:bottom w:val="single" w:sz="4" w:space="0" w:color="auto"/>
              <w:right w:val="single" w:sz="4" w:space="0" w:color="auto"/>
            </w:tcBorders>
            <w:shd w:val="clear" w:color="000000" w:fill="FFFFFF"/>
            <w:noWrap/>
            <w:vAlign w:val="center"/>
            <w:hideMark/>
          </w:tcPr>
          <w:p w14:paraId="6D693EA8"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1843" w:type="dxa"/>
            <w:tcBorders>
              <w:top w:val="nil"/>
              <w:left w:val="nil"/>
              <w:bottom w:val="single" w:sz="4" w:space="0" w:color="auto"/>
              <w:right w:val="single" w:sz="4" w:space="0" w:color="auto"/>
            </w:tcBorders>
            <w:shd w:val="clear" w:color="000000" w:fill="FFFFFF"/>
            <w:noWrap/>
            <w:vAlign w:val="center"/>
            <w:hideMark/>
          </w:tcPr>
          <w:p w14:paraId="7995AB10"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二十五、债务付息支出</w:t>
            </w:r>
          </w:p>
        </w:tc>
        <w:tc>
          <w:tcPr>
            <w:tcW w:w="567" w:type="dxa"/>
            <w:tcBorders>
              <w:top w:val="nil"/>
              <w:left w:val="nil"/>
              <w:bottom w:val="single" w:sz="4" w:space="0" w:color="auto"/>
              <w:right w:val="single" w:sz="4" w:space="0" w:color="auto"/>
            </w:tcBorders>
            <w:shd w:val="clear" w:color="000000" w:fill="FFFFFF"/>
            <w:noWrap/>
            <w:vAlign w:val="center"/>
            <w:hideMark/>
          </w:tcPr>
          <w:p w14:paraId="7DD084B6"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57</w:t>
            </w:r>
          </w:p>
        </w:tc>
        <w:tc>
          <w:tcPr>
            <w:tcW w:w="992" w:type="dxa"/>
            <w:tcBorders>
              <w:top w:val="nil"/>
              <w:left w:val="nil"/>
              <w:bottom w:val="single" w:sz="4" w:space="0" w:color="auto"/>
              <w:right w:val="single" w:sz="4" w:space="0" w:color="auto"/>
            </w:tcBorders>
            <w:shd w:val="clear" w:color="000000" w:fill="FFFFFF"/>
            <w:noWrap/>
            <w:vAlign w:val="center"/>
            <w:hideMark/>
          </w:tcPr>
          <w:p w14:paraId="43803CB8"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29A62966"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425" w:type="dxa"/>
            <w:tcBorders>
              <w:top w:val="nil"/>
              <w:left w:val="nil"/>
              <w:bottom w:val="single" w:sz="4" w:space="0" w:color="auto"/>
              <w:right w:val="single" w:sz="4" w:space="0" w:color="auto"/>
            </w:tcBorders>
            <w:shd w:val="clear" w:color="000000" w:fill="FFFFFF"/>
            <w:noWrap/>
            <w:vAlign w:val="center"/>
            <w:hideMark/>
          </w:tcPr>
          <w:p w14:paraId="668EFDA0"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16A4DF95"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05B69385"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4253A21A" w14:textId="77777777" w:rsidR="00B944E1" w:rsidRPr="00B944E1" w:rsidRDefault="00B944E1" w:rsidP="00B944E1">
            <w:pPr>
              <w:widowControl/>
              <w:jc w:val="left"/>
              <w:rPr>
                <w:rFonts w:ascii="宋体" w:eastAsia="宋体" w:hAnsi="宋体" w:cs="宋体" w:hint="eastAsia"/>
                <w:color w:val="000000"/>
                <w:kern w:val="0"/>
                <w:sz w:val="20"/>
                <w:szCs w:val="20"/>
              </w:rPr>
            </w:pPr>
            <w:r w:rsidRPr="00B944E1">
              <w:rPr>
                <w:rFonts w:ascii="宋体" w:eastAsia="宋体" w:hAnsi="宋体" w:cs="宋体"/>
                <w:color w:val="000000"/>
                <w:kern w:val="0"/>
                <w:sz w:val="20"/>
                <w:szCs w:val="20"/>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1D7EA1D4"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26</w:t>
            </w:r>
          </w:p>
        </w:tc>
        <w:tc>
          <w:tcPr>
            <w:tcW w:w="992" w:type="dxa"/>
            <w:tcBorders>
              <w:top w:val="nil"/>
              <w:left w:val="nil"/>
              <w:bottom w:val="single" w:sz="4" w:space="0" w:color="auto"/>
              <w:right w:val="single" w:sz="4" w:space="0" w:color="auto"/>
            </w:tcBorders>
            <w:shd w:val="clear" w:color="000000" w:fill="FFFFFF"/>
            <w:noWrap/>
            <w:vAlign w:val="center"/>
            <w:hideMark/>
          </w:tcPr>
          <w:p w14:paraId="1E130873"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1843" w:type="dxa"/>
            <w:tcBorders>
              <w:top w:val="nil"/>
              <w:left w:val="nil"/>
              <w:bottom w:val="single" w:sz="4" w:space="0" w:color="auto"/>
              <w:right w:val="single" w:sz="4" w:space="0" w:color="auto"/>
            </w:tcBorders>
            <w:shd w:val="clear" w:color="000000" w:fill="FFFFFF"/>
            <w:noWrap/>
            <w:vAlign w:val="center"/>
            <w:hideMark/>
          </w:tcPr>
          <w:p w14:paraId="5B37F3B9"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二十六、抗疫特别国债安排的支出</w:t>
            </w:r>
          </w:p>
        </w:tc>
        <w:tc>
          <w:tcPr>
            <w:tcW w:w="567" w:type="dxa"/>
            <w:tcBorders>
              <w:top w:val="nil"/>
              <w:left w:val="nil"/>
              <w:bottom w:val="single" w:sz="4" w:space="0" w:color="auto"/>
              <w:right w:val="single" w:sz="4" w:space="0" w:color="auto"/>
            </w:tcBorders>
            <w:shd w:val="clear" w:color="000000" w:fill="FFFFFF"/>
            <w:noWrap/>
            <w:vAlign w:val="center"/>
            <w:hideMark/>
          </w:tcPr>
          <w:p w14:paraId="0C8DF925"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58</w:t>
            </w:r>
          </w:p>
        </w:tc>
        <w:tc>
          <w:tcPr>
            <w:tcW w:w="992" w:type="dxa"/>
            <w:tcBorders>
              <w:top w:val="nil"/>
              <w:left w:val="nil"/>
              <w:bottom w:val="single" w:sz="4" w:space="0" w:color="auto"/>
              <w:right w:val="single" w:sz="4" w:space="0" w:color="auto"/>
            </w:tcBorders>
            <w:shd w:val="clear" w:color="000000" w:fill="FFFFFF"/>
            <w:noWrap/>
            <w:vAlign w:val="center"/>
            <w:hideMark/>
          </w:tcPr>
          <w:p w14:paraId="3D9BBA5D"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1A4944EC"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425" w:type="dxa"/>
            <w:tcBorders>
              <w:top w:val="nil"/>
              <w:left w:val="nil"/>
              <w:bottom w:val="single" w:sz="4" w:space="0" w:color="auto"/>
              <w:right w:val="single" w:sz="4" w:space="0" w:color="auto"/>
            </w:tcBorders>
            <w:shd w:val="clear" w:color="000000" w:fill="FFFFFF"/>
            <w:noWrap/>
            <w:vAlign w:val="center"/>
            <w:hideMark/>
          </w:tcPr>
          <w:p w14:paraId="07E5E1FC"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191B48A1"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548DBC4D"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4846177A" w14:textId="77777777" w:rsidR="00B944E1" w:rsidRPr="00B944E1" w:rsidRDefault="00B944E1" w:rsidP="00B944E1">
            <w:pPr>
              <w:widowControl/>
              <w:jc w:val="center"/>
              <w:rPr>
                <w:rFonts w:ascii="宋体" w:eastAsia="宋体" w:hAnsi="宋体" w:cs="宋体" w:hint="eastAsia"/>
                <w:b/>
                <w:bCs/>
                <w:color w:val="000000"/>
                <w:kern w:val="0"/>
                <w:sz w:val="22"/>
              </w:rPr>
            </w:pPr>
            <w:r w:rsidRPr="00B944E1">
              <w:rPr>
                <w:rFonts w:ascii="宋体" w:eastAsia="宋体" w:hAnsi="宋体" w:cs="宋体"/>
                <w:b/>
                <w:bCs/>
                <w:color w:val="000000"/>
                <w:kern w:val="0"/>
                <w:sz w:val="22"/>
              </w:rPr>
              <w:t>本年收入合计</w:t>
            </w:r>
          </w:p>
        </w:tc>
        <w:tc>
          <w:tcPr>
            <w:tcW w:w="567" w:type="dxa"/>
            <w:tcBorders>
              <w:top w:val="nil"/>
              <w:left w:val="nil"/>
              <w:bottom w:val="single" w:sz="4" w:space="0" w:color="auto"/>
              <w:right w:val="single" w:sz="4" w:space="0" w:color="auto"/>
            </w:tcBorders>
            <w:shd w:val="clear" w:color="000000" w:fill="FFFFFF"/>
            <w:noWrap/>
            <w:vAlign w:val="center"/>
            <w:hideMark/>
          </w:tcPr>
          <w:p w14:paraId="43FF8C12"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27</w:t>
            </w:r>
          </w:p>
        </w:tc>
        <w:tc>
          <w:tcPr>
            <w:tcW w:w="992" w:type="dxa"/>
            <w:tcBorders>
              <w:top w:val="nil"/>
              <w:left w:val="nil"/>
              <w:bottom w:val="single" w:sz="4" w:space="0" w:color="auto"/>
              <w:right w:val="single" w:sz="4" w:space="0" w:color="auto"/>
            </w:tcBorders>
            <w:shd w:val="clear" w:color="000000" w:fill="FFFFFF"/>
            <w:noWrap/>
            <w:vAlign w:val="center"/>
            <w:hideMark/>
          </w:tcPr>
          <w:p w14:paraId="3DAD65D5"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221.09 </w:t>
            </w:r>
          </w:p>
        </w:tc>
        <w:tc>
          <w:tcPr>
            <w:tcW w:w="1843" w:type="dxa"/>
            <w:tcBorders>
              <w:top w:val="nil"/>
              <w:left w:val="nil"/>
              <w:bottom w:val="single" w:sz="4" w:space="0" w:color="auto"/>
              <w:right w:val="single" w:sz="4" w:space="0" w:color="auto"/>
            </w:tcBorders>
            <w:shd w:val="clear" w:color="000000" w:fill="FFFFFF"/>
            <w:noWrap/>
            <w:vAlign w:val="center"/>
            <w:hideMark/>
          </w:tcPr>
          <w:p w14:paraId="4028674F" w14:textId="77777777" w:rsidR="00B944E1" w:rsidRPr="00B944E1" w:rsidRDefault="00B944E1" w:rsidP="00B944E1">
            <w:pPr>
              <w:widowControl/>
              <w:jc w:val="center"/>
              <w:rPr>
                <w:rFonts w:ascii="宋体" w:eastAsia="宋体" w:hAnsi="宋体" w:cs="宋体" w:hint="eastAsia"/>
                <w:b/>
                <w:bCs/>
                <w:color w:val="000000"/>
                <w:kern w:val="0"/>
                <w:sz w:val="22"/>
              </w:rPr>
            </w:pPr>
            <w:r w:rsidRPr="00B944E1">
              <w:rPr>
                <w:rFonts w:ascii="宋体" w:eastAsia="宋体" w:hAnsi="宋体" w:cs="宋体"/>
                <w:b/>
                <w:bCs/>
                <w:color w:val="000000"/>
                <w:kern w:val="0"/>
                <w:sz w:val="22"/>
              </w:rPr>
              <w:t>本年支出合计</w:t>
            </w:r>
          </w:p>
        </w:tc>
        <w:tc>
          <w:tcPr>
            <w:tcW w:w="567" w:type="dxa"/>
            <w:tcBorders>
              <w:top w:val="nil"/>
              <w:left w:val="nil"/>
              <w:bottom w:val="single" w:sz="4" w:space="0" w:color="auto"/>
              <w:right w:val="single" w:sz="4" w:space="0" w:color="auto"/>
            </w:tcBorders>
            <w:shd w:val="clear" w:color="000000" w:fill="FFFFFF"/>
            <w:noWrap/>
            <w:vAlign w:val="center"/>
            <w:hideMark/>
          </w:tcPr>
          <w:p w14:paraId="69100DC0"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59</w:t>
            </w:r>
          </w:p>
        </w:tc>
        <w:tc>
          <w:tcPr>
            <w:tcW w:w="992" w:type="dxa"/>
            <w:tcBorders>
              <w:top w:val="nil"/>
              <w:left w:val="nil"/>
              <w:bottom w:val="single" w:sz="4" w:space="0" w:color="auto"/>
              <w:right w:val="single" w:sz="4" w:space="0" w:color="auto"/>
            </w:tcBorders>
            <w:shd w:val="clear" w:color="000000" w:fill="FFFFFF"/>
            <w:noWrap/>
            <w:vAlign w:val="center"/>
            <w:hideMark/>
          </w:tcPr>
          <w:p w14:paraId="27EC669A"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221.09 </w:t>
            </w:r>
          </w:p>
        </w:tc>
        <w:tc>
          <w:tcPr>
            <w:tcW w:w="992" w:type="dxa"/>
            <w:tcBorders>
              <w:top w:val="nil"/>
              <w:left w:val="nil"/>
              <w:bottom w:val="single" w:sz="4" w:space="0" w:color="auto"/>
              <w:right w:val="single" w:sz="4" w:space="0" w:color="auto"/>
            </w:tcBorders>
            <w:shd w:val="clear" w:color="000000" w:fill="FFFFFF"/>
            <w:noWrap/>
            <w:vAlign w:val="center"/>
            <w:hideMark/>
          </w:tcPr>
          <w:p w14:paraId="3328F258"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221.09 </w:t>
            </w:r>
          </w:p>
        </w:tc>
        <w:tc>
          <w:tcPr>
            <w:tcW w:w="425" w:type="dxa"/>
            <w:tcBorders>
              <w:top w:val="nil"/>
              <w:left w:val="nil"/>
              <w:bottom w:val="single" w:sz="4" w:space="0" w:color="auto"/>
              <w:right w:val="single" w:sz="4" w:space="0" w:color="auto"/>
            </w:tcBorders>
            <w:shd w:val="clear" w:color="000000" w:fill="FFFFFF"/>
            <w:noWrap/>
            <w:vAlign w:val="center"/>
            <w:hideMark/>
          </w:tcPr>
          <w:p w14:paraId="44E5EFFD"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44348477"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54DDD123"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5C7DBBE0"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年初财政拨款结转和结余</w:t>
            </w:r>
          </w:p>
        </w:tc>
        <w:tc>
          <w:tcPr>
            <w:tcW w:w="567" w:type="dxa"/>
            <w:tcBorders>
              <w:top w:val="nil"/>
              <w:left w:val="nil"/>
              <w:bottom w:val="single" w:sz="4" w:space="0" w:color="auto"/>
              <w:right w:val="single" w:sz="4" w:space="0" w:color="auto"/>
            </w:tcBorders>
            <w:shd w:val="clear" w:color="000000" w:fill="FFFFFF"/>
            <w:noWrap/>
            <w:vAlign w:val="center"/>
            <w:hideMark/>
          </w:tcPr>
          <w:p w14:paraId="5E9D5B69"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28</w:t>
            </w:r>
          </w:p>
        </w:tc>
        <w:tc>
          <w:tcPr>
            <w:tcW w:w="992" w:type="dxa"/>
            <w:tcBorders>
              <w:top w:val="nil"/>
              <w:left w:val="nil"/>
              <w:bottom w:val="single" w:sz="4" w:space="0" w:color="auto"/>
              <w:right w:val="single" w:sz="4" w:space="0" w:color="auto"/>
            </w:tcBorders>
            <w:shd w:val="clear" w:color="000000" w:fill="FFFFFF"/>
            <w:noWrap/>
            <w:vAlign w:val="center"/>
            <w:hideMark/>
          </w:tcPr>
          <w:p w14:paraId="55C8BF95"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1843" w:type="dxa"/>
            <w:tcBorders>
              <w:top w:val="nil"/>
              <w:left w:val="nil"/>
              <w:bottom w:val="single" w:sz="4" w:space="0" w:color="auto"/>
              <w:right w:val="single" w:sz="4" w:space="0" w:color="auto"/>
            </w:tcBorders>
            <w:shd w:val="clear" w:color="000000" w:fill="FFFFFF"/>
            <w:noWrap/>
            <w:vAlign w:val="center"/>
            <w:hideMark/>
          </w:tcPr>
          <w:p w14:paraId="116A9B50"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年末财政拨款结转和结余</w:t>
            </w:r>
          </w:p>
        </w:tc>
        <w:tc>
          <w:tcPr>
            <w:tcW w:w="567" w:type="dxa"/>
            <w:tcBorders>
              <w:top w:val="nil"/>
              <w:left w:val="nil"/>
              <w:bottom w:val="single" w:sz="4" w:space="0" w:color="auto"/>
              <w:right w:val="single" w:sz="4" w:space="0" w:color="auto"/>
            </w:tcBorders>
            <w:shd w:val="clear" w:color="000000" w:fill="FFFFFF"/>
            <w:noWrap/>
            <w:vAlign w:val="center"/>
            <w:hideMark/>
          </w:tcPr>
          <w:p w14:paraId="41D4F9EB"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60</w:t>
            </w:r>
          </w:p>
        </w:tc>
        <w:tc>
          <w:tcPr>
            <w:tcW w:w="992" w:type="dxa"/>
            <w:tcBorders>
              <w:top w:val="nil"/>
              <w:left w:val="nil"/>
              <w:bottom w:val="single" w:sz="4" w:space="0" w:color="auto"/>
              <w:right w:val="single" w:sz="4" w:space="0" w:color="auto"/>
            </w:tcBorders>
            <w:shd w:val="clear" w:color="000000" w:fill="FFFFFF"/>
            <w:noWrap/>
            <w:vAlign w:val="center"/>
            <w:hideMark/>
          </w:tcPr>
          <w:p w14:paraId="22848C82"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520F0C6D"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425" w:type="dxa"/>
            <w:tcBorders>
              <w:top w:val="nil"/>
              <w:left w:val="nil"/>
              <w:bottom w:val="single" w:sz="4" w:space="0" w:color="auto"/>
              <w:right w:val="single" w:sz="4" w:space="0" w:color="auto"/>
            </w:tcBorders>
            <w:shd w:val="clear" w:color="000000" w:fill="FFFFFF"/>
            <w:noWrap/>
            <w:vAlign w:val="center"/>
            <w:hideMark/>
          </w:tcPr>
          <w:p w14:paraId="265C8A17"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472A5BB0"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27F62915"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5CAD107E"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一般公共预算财政拨款</w:t>
            </w:r>
          </w:p>
        </w:tc>
        <w:tc>
          <w:tcPr>
            <w:tcW w:w="567" w:type="dxa"/>
            <w:tcBorders>
              <w:top w:val="nil"/>
              <w:left w:val="nil"/>
              <w:bottom w:val="single" w:sz="4" w:space="0" w:color="auto"/>
              <w:right w:val="single" w:sz="4" w:space="0" w:color="auto"/>
            </w:tcBorders>
            <w:shd w:val="clear" w:color="000000" w:fill="FFFFFF"/>
            <w:noWrap/>
            <w:vAlign w:val="center"/>
            <w:hideMark/>
          </w:tcPr>
          <w:p w14:paraId="765E9760"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29</w:t>
            </w:r>
          </w:p>
        </w:tc>
        <w:tc>
          <w:tcPr>
            <w:tcW w:w="992" w:type="dxa"/>
            <w:tcBorders>
              <w:top w:val="nil"/>
              <w:left w:val="nil"/>
              <w:bottom w:val="single" w:sz="4" w:space="0" w:color="auto"/>
              <w:right w:val="single" w:sz="4" w:space="0" w:color="auto"/>
            </w:tcBorders>
            <w:shd w:val="clear" w:color="000000" w:fill="FFFFFF"/>
            <w:noWrap/>
            <w:vAlign w:val="center"/>
            <w:hideMark/>
          </w:tcPr>
          <w:p w14:paraId="25E22368"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1843" w:type="dxa"/>
            <w:tcBorders>
              <w:top w:val="nil"/>
              <w:left w:val="nil"/>
              <w:bottom w:val="single" w:sz="4" w:space="0" w:color="auto"/>
              <w:right w:val="single" w:sz="4" w:space="0" w:color="auto"/>
            </w:tcBorders>
            <w:shd w:val="clear" w:color="000000" w:fill="FFFFFF"/>
            <w:noWrap/>
            <w:vAlign w:val="center"/>
            <w:hideMark/>
          </w:tcPr>
          <w:p w14:paraId="6F75050D"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774FAD5E"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61</w:t>
            </w:r>
          </w:p>
        </w:tc>
        <w:tc>
          <w:tcPr>
            <w:tcW w:w="992" w:type="dxa"/>
            <w:tcBorders>
              <w:top w:val="nil"/>
              <w:left w:val="nil"/>
              <w:bottom w:val="single" w:sz="4" w:space="0" w:color="auto"/>
              <w:right w:val="single" w:sz="4" w:space="0" w:color="auto"/>
            </w:tcBorders>
            <w:shd w:val="clear" w:color="000000" w:fill="FFFFFF"/>
            <w:noWrap/>
            <w:vAlign w:val="center"/>
            <w:hideMark/>
          </w:tcPr>
          <w:p w14:paraId="46BAF3D9"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0D2999B0"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425" w:type="dxa"/>
            <w:tcBorders>
              <w:top w:val="nil"/>
              <w:left w:val="nil"/>
              <w:bottom w:val="single" w:sz="4" w:space="0" w:color="auto"/>
              <w:right w:val="single" w:sz="4" w:space="0" w:color="auto"/>
            </w:tcBorders>
            <w:shd w:val="clear" w:color="000000" w:fill="FFFFFF"/>
            <w:noWrap/>
            <w:vAlign w:val="center"/>
            <w:hideMark/>
          </w:tcPr>
          <w:p w14:paraId="0FF99DDA"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76296E69"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1CE14D5B"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2992D436"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政府性基金预算财政拨款</w:t>
            </w:r>
          </w:p>
        </w:tc>
        <w:tc>
          <w:tcPr>
            <w:tcW w:w="567" w:type="dxa"/>
            <w:tcBorders>
              <w:top w:val="nil"/>
              <w:left w:val="nil"/>
              <w:bottom w:val="single" w:sz="4" w:space="0" w:color="auto"/>
              <w:right w:val="single" w:sz="4" w:space="0" w:color="auto"/>
            </w:tcBorders>
            <w:shd w:val="clear" w:color="000000" w:fill="FFFFFF"/>
            <w:noWrap/>
            <w:vAlign w:val="center"/>
            <w:hideMark/>
          </w:tcPr>
          <w:p w14:paraId="00E3DD55"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30</w:t>
            </w:r>
          </w:p>
        </w:tc>
        <w:tc>
          <w:tcPr>
            <w:tcW w:w="992" w:type="dxa"/>
            <w:tcBorders>
              <w:top w:val="nil"/>
              <w:left w:val="nil"/>
              <w:bottom w:val="single" w:sz="4" w:space="0" w:color="auto"/>
              <w:right w:val="single" w:sz="4" w:space="0" w:color="auto"/>
            </w:tcBorders>
            <w:shd w:val="clear" w:color="000000" w:fill="FFFFFF"/>
            <w:noWrap/>
            <w:vAlign w:val="center"/>
            <w:hideMark/>
          </w:tcPr>
          <w:p w14:paraId="40AEC4D2"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1843" w:type="dxa"/>
            <w:tcBorders>
              <w:top w:val="nil"/>
              <w:left w:val="nil"/>
              <w:bottom w:val="single" w:sz="4" w:space="0" w:color="auto"/>
              <w:right w:val="single" w:sz="4" w:space="0" w:color="auto"/>
            </w:tcBorders>
            <w:shd w:val="clear" w:color="000000" w:fill="FFFFFF"/>
            <w:noWrap/>
            <w:vAlign w:val="center"/>
            <w:hideMark/>
          </w:tcPr>
          <w:p w14:paraId="0BC175F3"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17D69910"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62</w:t>
            </w:r>
          </w:p>
        </w:tc>
        <w:tc>
          <w:tcPr>
            <w:tcW w:w="992" w:type="dxa"/>
            <w:tcBorders>
              <w:top w:val="nil"/>
              <w:left w:val="nil"/>
              <w:bottom w:val="single" w:sz="4" w:space="0" w:color="auto"/>
              <w:right w:val="single" w:sz="4" w:space="0" w:color="auto"/>
            </w:tcBorders>
            <w:shd w:val="clear" w:color="000000" w:fill="FFFFFF"/>
            <w:noWrap/>
            <w:vAlign w:val="center"/>
            <w:hideMark/>
          </w:tcPr>
          <w:p w14:paraId="1EBAAD9E"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7AA33FB7"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425" w:type="dxa"/>
            <w:tcBorders>
              <w:top w:val="nil"/>
              <w:left w:val="nil"/>
              <w:bottom w:val="single" w:sz="4" w:space="0" w:color="auto"/>
              <w:right w:val="single" w:sz="4" w:space="0" w:color="auto"/>
            </w:tcBorders>
            <w:shd w:val="clear" w:color="000000" w:fill="FFFFFF"/>
            <w:noWrap/>
            <w:vAlign w:val="center"/>
            <w:hideMark/>
          </w:tcPr>
          <w:p w14:paraId="63D04DF5"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494BA138"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6C690847"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0A616C29"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国有资本经营预算财政拨款</w:t>
            </w:r>
          </w:p>
        </w:tc>
        <w:tc>
          <w:tcPr>
            <w:tcW w:w="567" w:type="dxa"/>
            <w:tcBorders>
              <w:top w:val="nil"/>
              <w:left w:val="nil"/>
              <w:bottom w:val="single" w:sz="4" w:space="0" w:color="auto"/>
              <w:right w:val="single" w:sz="4" w:space="0" w:color="auto"/>
            </w:tcBorders>
            <w:shd w:val="clear" w:color="000000" w:fill="FFFFFF"/>
            <w:noWrap/>
            <w:vAlign w:val="center"/>
            <w:hideMark/>
          </w:tcPr>
          <w:p w14:paraId="567F1B0A"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31</w:t>
            </w:r>
          </w:p>
        </w:tc>
        <w:tc>
          <w:tcPr>
            <w:tcW w:w="992" w:type="dxa"/>
            <w:tcBorders>
              <w:top w:val="nil"/>
              <w:left w:val="nil"/>
              <w:bottom w:val="single" w:sz="4" w:space="0" w:color="auto"/>
              <w:right w:val="single" w:sz="4" w:space="0" w:color="auto"/>
            </w:tcBorders>
            <w:shd w:val="clear" w:color="000000" w:fill="FFFFFF"/>
            <w:noWrap/>
            <w:vAlign w:val="center"/>
            <w:hideMark/>
          </w:tcPr>
          <w:p w14:paraId="653D26AC"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1843" w:type="dxa"/>
            <w:tcBorders>
              <w:top w:val="nil"/>
              <w:left w:val="nil"/>
              <w:bottom w:val="single" w:sz="4" w:space="0" w:color="auto"/>
              <w:right w:val="single" w:sz="4" w:space="0" w:color="auto"/>
            </w:tcBorders>
            <w:shd w:val="clear" w:color="000000" w:fill="FFFFFF"/>
            <w:noWrap/>
            <w:vAlign w:val="center"/>
            <w:hideMark/>
          </w:tcPr>
          <w:p w14:paraId="76017EBB"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3267BB81"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63</w:t>
            </w:r>
          </w:p>
        </w:tc>
        <w:tc>
          <w:tcPr>
            <w:tcW w:w="992" w:type="dxa"/>
            <w:tcBorders>
              <w:top w:val="nil"/>
              <w:left w:val="nil"/>
              <w:bottom w:val="single" w:sz="4" w:space="0" w:color="auto"/>
              <w:right w:val="single" w:sz="4" w:space="0" w:color="auto"/>
            </w:tcBorders>
            <w:shd w:val="clear" w:color="000000" w:fill="FFFFFF"/>
            <w:noWrap/>
            <w:vAlign w:val="center"/>
            <w:hideMark/>
          </w:tcPr>
          <w:p w14:paraId="5091092C"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6719B77F"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425" w:type="dxa"/>
            <w:tcBorders>
              <w:top w:val="nil"/>
              <w:left w:val="nil"/>
              <w:bottom w:val="single" w:sz="4" w:space="0" w:color="auto"/>
              <w:right w:val="single" w:sz="4" w:space="0" w:color="auto"/>
            </w:tcBorders>
            <w:shd w:val="clear" w:color="000000" w:fill="FFFFFF"/>
            <w:noWrap/>
            <w:vAlign w:val="center"/>
            <w:hideMark/>
          </w:tcPr>
          <w:p w14:paraId="60A16D29"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2BE5988F"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4AC5150C" w14:textId="77777777" w:rsidTr="0017102E">
        <w:trPr>
          <w:trHeight w:val="300"/>
        </w:trPr>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146F8481" w14:textId="77777777" w:rsidR="00B944E1" w:rsidRPr="00B944E1" w:rsidRDefault="00B944E1" w:rsidP="00B944E1">
            <w:pPr>
              <w:widowControl/>
              <w:jc w:val="center"/>
              <w:rPr>
                <w:rFonts w:ascii="宋体" w:eastAsia="宋体" w:hAnsi="宋体" w:cs="宋体" w:hint="eastAsia"/>
                <w:b/>
                <w:bCs/>
                <w:color w:val="000000"/>
                <w:kern w:val="0"/>
                <w:sz w:val="22"/>
              </w:rPr>
            </w:pPr>
            <w:r w:rsidRPr="00B944E1">
              <w:rPr>
                <w:rFonts w:ascii="宋体" w:eastAsia="宋体" w:hAnsi="宋体" w:cs="宋体"/>
                <w:b/>
                <w:bCs/>
                <w:color w:val="000000"/>
                <w:kern w:val="0"/>
                <w:sz w:val="22"/>
              </w:rPr>
              <w:t>总计</w:t>
            </w:r>
          </w:p>
        </w:tc>
        <w:tc>
          <w:tcPr>
            <w:tcW w:w="567" w:type="dxa"/>
            <w:tcBorders>
              <w:top w:val="nil"/>
              <w:left w:val="nil"/>
              <w:bottom w:val="single" w:sz="4" w:space="0" w:color="auto"/>
              <w:right w:val="single" w:sz="4" w:space="0" w:color="auto"/>
            </w:tcBorders>
            <w:shd w:val="clear" w:color="000000" w:fill="FFFFFF"/>
            <w:noWrap/>
            <w:vAlign w:val="center"/>
            <w:hideMark/>
          </w:tcPr>
          <w:p w14:paraId="153B1452"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32</w:t>
            </w:r>
          </w:p>
        </w:tc>
        <w:tc>
          <w:tcPr>
            <w:tcW w:w="992" w:type="dxa"/>
            <w:tcBorders>
              <w:top w:val="nil"/>
              <w:left w:val="nil"/>
              <w:bottom w:val="single" w:sz="4" w:space="0" w:color="auto"/>
              <w:right w:val="single" w:sz="4" w:space="0" w:color="auto"/>
            </w:tcBorders>
            <w:shd w:val="clear" w:color="000000" w:fill="FFFFFF"/>
            <w:noWrap/>
            <w:vAlign w:val="center"/>
            <w:hideMark/>
          </w:tcPr>
          <w:p w14:paraId="16873DE5"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221.09 </w:t>
            </w:r>
          </w:p>
        </w:tc>
        <w:tc>
          <w:tcPr>
            <w:tcW w:w="1843" w:type="dxa"/>
            <w:tcBorders>
              <w:top w:val="nil"/>
              <w:left w:val="nil"/>
              <w:bottom w:val="single" w:sz="4" w:space="0" w:color="auto"/>
              <w:right w:val="single" w:sz="4" w:space="0" w:color="auto"/>
            </w:tcBorders>
            <w:shd w:val="clear" w:color="000000" w:fill="FFFFFF"/>
            <w:noWrap/>
            <w:vAlign w:val="center"/>
            <w:hideMark/>
          </w:tcPr>
          <w:p w14:paraId="5D5E4531" w14:textId="77777777" w:rsidR="00B944E1" w:rsidRPr="00B944E1" w:rsidRDefault="00B944E1" w:rsidP="00B944E1">
            <w:pPr>
              <w:widowControl/>
              <w:jc w:val="center"/>
              <w:rPr>
                <w:rFonts w:ascii="宋体" w:eastAsia="宋体" w:hAnsi="宋体" w:cs="宋体" w:hint="eastAsia"/>
                <w:b/>
                <w:bCs/>
                <w:color w:val="000000"/>
                <w:kern w:val="0"/>
                <w:sz w:val="22"/>
              </w:rPr>
            </w:pPr>
            <w:r w:rsidRPr="00B944E1">
              <w:rPr>
                <w:rFonts w:ascii="宋体" w:eastAsia="宋体" w:hAnsi="宋体" w:cs="宋体"/>
                <w:b/>
                <w:bCs/>
                <w:color w:val="000000"/>
                <w:kern w:val="0"/>
                <w:sz w:val="22"/>
              </w:rPr>
              <w:t>总计</w:t>
            </w:r>
          </w:p>
        </w:tc>
        <w:tc>
          <w:tcPr>
            <w:tcW w:w="567" w:type="dxa"/>
            <w:tcBorders>
              <w:top w:val="nil"/>
              <w:left w:val="nil"/>
              <w:bottom w:val="single" w:sz="4" w:space="0" w:color="auto"/>
              <w:right w:val="single" w:sz="4" w:space="0" w:color="auto"/>
            </w:tcBorders>
            <w:shd w:val="clear" w:color="000000" w:fill="FFFFFF"/>
            <w:noWrap/>
            <w:vAlign w:val="center"/>
            <w:hideMark/>
          </w:tcPr>
          <w:p w14:paraId="04916230" w14:textId="77777777" w:rsidR="00B944E1" w:rsidRPr="00B944E1" w:rsidRDefault="00B944E1" w:rsidP="00B944E1">
            <w:pPr>
              <w:widowControl/>
              <w:jc w:val="center"/>
              <w:rPr>
                <w:rFonts w:ascii="宋体" w:eastAsia="宋体" w:hAnsi="宋体" w:cs="宋体" w:hint="eastAsia"/>
                <w:color w:val="000000"/>
                <w:kern w:val="0"/>
                <w:sz w:val="22"/>
              </w:rPr>
            </w:pPr>
            <w:r w:rsidRPr="00B944E1">
              <w:rPr>
                <w:rFonts w:ascii="宋体" w:eastAsia="宋体" w:hAnsi="宋体" w:cs="宋体"/>
                <w:color w:val="000000"/>
                <w:kern w:val="0"/>
                <w:sz w:val="22"/>
              </w:rPr>
              <w:t>64</w:t>
            </w:r>
          </w:p>
        </w:tc>
        <w:tc>
          <w:tcPr>
            <w:tcW w:w="992" w:type="dxa"/>
            <w:tcBorders>
              <w:top w:val="nil"/>
              <w:left w:val="nil"/>
              <w:bottom w:val="single" w:sz="4" w:space="0" w:color="auto"/>
              <w:right w:val="single" w:sz="4" w:space="0" w:color="auto"/>
            </w:tcBorders>
            <w:shd w:val="clear" w:color="000000" w:fill="FFFFFF"/>
            <w:noWrap/>
            <w:vAlign w:val="center"/>
            <w:hideMark/>
          </w:tcPr>
          <w:p w14:paraId="587088CD"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221.09 </w:t>
            </w:r>
          </w:p>
        </w:tc>
        <w:tc>
          <w:tcPr>
            <w:tcW w:w="992" w:type="dxa"/>
            <w:tcBorders>
              <w:top w:val="nil"/>
              <w:left w:val="nil"/>
              <w:bottom w:val="single" w:sz="4" w:space="0" w:color="auto"/>
              <w:right w:val="single" w:sz="4" w:space="0" w:color="auto"/>
            </w:tcBorders>
            <w:shd w:val="clear" w:color="000000" w:fill="FFFFFF"/>
            <w:noWrap/>
            <w:vAlign w:val="center"/>
            <w:hideMark/>
          </w:tcPr>
          <w:p w14:paraId="703D179B"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221.09 </w:t>
            </w:r>
          </w:p>
        </w:tc>
        <w:tc>
          <w:tcPr>
            <w:tcW w:w="425" w:type="dxa"/>
            <w:tcBorders>
              <w:top w:val="nil"/>
              <w:left w:val="nil"/>
              <w:bottom w:val="single" w:sz="4" w:space="0" w:color="auto"/>
              <w:right w:val="single" w:sz="4" w:space="0" w:color="auto"/>
            </w:tcBorders>
            <w:shd w:val="clear" w:color="000000" w:fill="FFFFFF"/>
            <w:noWrap/>
            <w:vAlign w:val="center"/>
            <w:hideMark/>
          </w:tcPr>
          <w:p w14:paraId="72BF8E2A"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39BDE103" w14:textId="77777777" w:rsidR="00B944E1" w:rsidRPr="00B944E1" w:rsidRDefault="00B944E1" w:rsidP="00B944E1">
            <w:pPr>
              <w:widowControl/>
              <w:jc w:val="right"/>
              <w:rPr>
                <w:rFonts w:ascii="宋体" w:eastAsia="宋体" w:hAnsi="宋体" w:cs="宋体" w:hint="eastAsia"/>
                <w:color w:val="000000"/>
                <w:kern w:val="0"/>
                <w:sz w:val="22"/>
              </w:rPr>
            </w:pPr>
            <w:r w:rsidRPr="00B944E1">
              <w:rPr>
                <w:rFonts w:ascii="宋体" w:eastAsia="宋体" w:hAnsi="宋体" w:cs="宋体"/>
                <w:color w:val="000000"/>
                <w:kern w:val="0"/>
                <w:sz w:val="22"/>
              </w:rPr>
              <w:t xml:space="preserve">　</w:t>
            </w:r>
          </w:p>
        </w:tc>
      </w:tr>
      <w:tr w:rsidR="00B944E1" w:rsidRPr="00B944E1" w14:paraId="26C5AED3" w14:textId="77777777" w:rsidTr="00B944E1">
        <w:trPr>
          <w:trHeight w:val="405"/>
        </w:trPr>
        <w:tc>
          <w:tcPr>
            <w:tcW w:w="7938" w:type="dxa"/>
            <w:gridSpan w:val="8"/>
            <w:tcBorders>
              <w:top w:val="nil"/>
              <w:left w:val="nil"/>
              <w:bottom w:val="nil"/>
              <w:right w:val="nil"/>
            </w:tcBorders>
            <w:shd w:val="clear" w:color="000000" w:fill="FFFFFF"/>
            <w:noWrap/>
            <w:vAlign w:val="center"/>
            <w:hideMark/>
          </w:tcPr>
          <w:p w14:paraId="05C55B95" w14:textId="77777777" w:rsidR="00B944E1" w:rsidRPr="00B944E1" w:rsidRDefault="00B944E1" w:rsidP="00B944E1">
            <w:pPr>
              <w:widowControl/>
              <w:jc w:val="left"/>
              <w:rPr>
                <w:rFonts w:ascii="宋体" w:eastAsia="宋体" w:hAnsi="宋体" w:cs="宋体" w:hint="eastAsia"/>
                <w:color w:val="000000"/>
                <w:kern w:val="0"/>
                <w:sz w:val="22"/>
              </w:rPr>
            </w:pPr>
            <w:r w:rsidRPr="00B944E1">
              <w:rPr>
                <w:rFonts w:ascii="宋体" w:eastAsia="宋体" w:hAnsi="宋体" w:cs="宋体"/>
                <w:color w:val="000000"/>
                <w:kern w:val="0"/>
                <w:sz w:val="22"/>
              </w:rPr>
              <w:t>注：本表反映部门本年度一般公共预算财政拨款、政府性基金预算财政拨款和国有资本经营预算财政拨款的总收支和年末结转结余情况。</w:t>
            </w:r>
          </w:p>
        </w:tc>
        <w:tc>
          <w:tcPr>
            <w:tcW w:w="567" w:type="dxa"/>
            <w:tcBorders>
              <w:top w:val="nil"/>
              <w:left w:val="nil"/>
              <w:bottom w:val="nil"/>
              <w:right w:val="nil"/>
            </w:tcBorders>
            <w:shd w:val="clear" w:color="000000" w:fill="FFFFFF"/>
            <w:noWrap/>
            <w:vAlign w:val="center"/>
            <w:hideMark/>
          </w:tcPr>
          <w:p w14:paraId="7F571E05" w14:textId="77777777" w:rsidR="00B944E1" w:rsidRPr="00B944E1" w:rsidRDefault="00B944E1" w:rsidP="00B944E1">
            <w:pPr>
              <w:widowControl/>
              <w:jc w:val="left"/>
              <w:rPr>
                <w:rFonts w:ascii="宋体" w:eastAsia="宋体" w:hAnsi="宋体" w:cs="宋体" w:hint="eastAsia"/>
                <w:color w:val="000000"/>
                <w:kern w:val="0"/>
                <w:sz w:val="20"/>
                <w:szCs w:val="20"/>
              </w:rPr>
            </w:pPr>
            <w:r w:rsidRPr="00B944E1">
              <w:rPr>
                <w:rFonts w:ascii="宋体" w:eastAsia="宋体" w:hAnsi="宋体" w:cs="宋体"/>
                <w:color w:val="000000"/>
                <w:kern w:val="0"/>
                <w:sz w:val="20"/>
                <w:szCs w:val="20"/>
              </w:rPr>
              <w:t xml:space="preserve">　</w:t>
            </w:r>
          </w:p>
        </w:tc>
      </w:tr>
    </w:tbl>
    <w:p w14:paraId="4789BBFF" w14:textId="77777777" w:rsidR="009A1207" w:rsidRPr="00B944E1" w:rsidRDefault="009A1207" w:rsidP="009A1207">
      <w:pPr>
        <w:snapToGrid w:val="0"/>
        <w:spacing w:line="580" w:lineRule="atLeast"/>
        <w:ind w:left="1360"/>
        <w:rPr>
          <w:rFonts w:ascii="黑体" w:eastAsia="黑体" w:hAnsi="黑体" w:hint="eastAsia"/>
          <w:bCs/>
          <w:szCs w:val="32"/>
        </w:rPr>
      </w:pPr>
    </w:p>
    <w:p w14:paraId="21DF3689" w14:textId="78F15AF8" w:rsidR="00F84279" w:rsidRDefault="00130025" w:rsidP="00B944E1">
      <w:pPr>
        <w:numPr>
          <w:ilvl w:val="0"/>
          <w:numId w:val="1"/>
        </w:numPr>
        <w:snapToGrid w:val="0"/>
        <w:spacing w:line="580" w:lineRule="atLeast"/>
        <w:rPr>
          <w:rFonts w:ascii="黑体" w:eastAsia="黑体" w:hAnsi="黑体" w:hint="eastAsia"/>
          <w:bCs/>
          <w:szCs w:val="32"/>
        </w:rPr>
      </w:pPr>
      <w:r>
        <w:rPr>
          <w:rFonts w:ascii="黑体" w:eastAsia="黑体" w:hAnsi="黑体" w:hint="eastAsia"/>
          <w:bCs/>
          <w:szCs w:val="32"/>
        </w:rPr>
        <w:t>一般公共预算财政拨款支出决算表</w:t>
      </w:r>
    </w:p>
    <w:tbl>
      <w:tblPr>
        <w:tblW w:w="0" w:type="auto"/>
        <w:tblInd w:w="108" w:type="dxa"/>
        <w:tblLook w:val="04A0" w:firstRow="1" w:lastRow="0" w:firstColumn="1" w:lastColumn="0" w:noHBand="0" w:noVBand="1"/>
      </w:tblPr>
      <w:tblGrid>
        <w:gridCol w:w="1656"/>
        <w:gridCol w:w="222"/>
        <w:gridCol w:w="222"/>
        <w:gridCol w:w="2856"/>
        <w:gridCol w:w="882"/>
        <w:gridCol w:w="1096"/>
        <w:gridCol w:w="1476"/>
      </w:tblGrid>
      <w:tr w:rsidR="00B944E1" w:rsidRPr="00B944E1" w14:paraId="41DE3371" w14:textId="77777777" w:rsidTr="00D9314D">
        <w:trPr>
          <w:trHeight w:val="516"/>
        </w:trPr>
        <w:tc>
          <w:tcPr>
            <w:tcW w:w="0" w:type="auto"/>
            <w:gridSpan w:val="7"/>
            <w:tcBorders>
              <w:top w:val="nil"/>
              <w:left w:val="nil"/>
              <w:bottom w:val="nil"/>
              <w:right w:val="nil"/>
            </w:tcBorders>
            <w:shd w:val="clear" w:color="000000" w:fill="FFFFFF"/>
            <w:noWrap/>
            <w:vAlign w:val="center"/>
            <w:hideMark/>
          </w:tcPr>
          <w:p w14:paraId="5278011D" w14:textId="55DC3E6E" w:rsidR="00B944E1" w:rsidRPr="00B944E1" w:rsidRDefault="00B944E1" w:rsidP="00B944E1">
            <w:pPr>
              <w:widowControl/>
              <w:jc w:val="left"/>
              <w:rPr>
                <w:rFonts w:ascii="等线" w:eastAsia="等线" w:hAnsi="等线" w:cs="宋体" w:hint="eastAsia"/>
                <w:color w:val="000000"/>
                <w:kern w:val="0"/>
                <w:sz w:val="22"/>
              </w:rPr>
            </w:pPr>
          </w:p>
          <w:p w14:paraId="675EFB5E" w14:textId="70252A52" w:rsidR="00B944E1" w:rsidRPr="00B944E1" w:rsidRDefault="00B944E1" w:rsidP="00B944E1">
            <w:pPr>
              <w:widowControl/>
              <w:jc w:val="center"/>
              <w:rPr>
                <w:rFonts w:ascii="宋体" w:eastAsia="宋体" w:hAnsi="宋体" w:cs="宋体" w:hint="eastAsia"/>
                <w:b/>
                <w:bCs/>
                <w:kern w:val="0"/>
                <w:sz w:val="40"/>
                <w:szCs w:val="40"/>
              </w:rPr>
            </w:pPr>
            <w:r w:rsidRPr="00B944E1">
              <w:rPr>
                <w:rFonts w:ascii="宋体" w:eastAsia="宋体" w:hAnsi="宋体" w:cs="宋体"/>
                <w:b/>
                <w:bCs/>
                <w:kern w:val="0"/>
                <w:sz w:val="40"/>
                <w:szCs w:val="40"/>
              </w:rPr>
              <w:t>一般公共预算财政拨款支出决算表</w:t>
            </w:r>
          </w:p>
        </w:tc>
      </w:tr>
      <w:tr w:rsidR="00B944E1" w:rsidRPr="00B944E1" w14:paraId="1731121C" w14:textId="77777777" w:rsidTr="00B944E1">
        <w:trPr>
          <w:trHeight w:val="276"/>
        </w:trPr>
        <w:tc>
          <w:tcPr>
            <w:tcW w:w="0" w:type="auto"/>
            <w:tcBorders>
              <w:top w:val="nil"/>
              <w:left w:val="nil"/>
              <w:bottom w:val="nil"/>
              <w:right w:val="nil"/>
            </w:tcBorders>
            <w:shd w:val="clear" w:color="000000" w:fill="FFFFFF"/>
            <w:noWrap/>
            <w:vAlign w:val="center"/>
            <w:hideMark/>
          </w:tcPr>
          <w:p w14:paraId="04685E48"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center"/>
            <w:hideMark/>
          </w:tcPr>
          <w:p w14:paraId="32F596AC"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center"/>
            <w:hideMark/>
          </w:tcPr>
          <w:p w14:paraId="12A205E6"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center"/>
            <w:hideMark/>
          </w:tcPr>
          <w:p w14:paraId="6CC911FB"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center"/>
            <w:hideMark/>
          </w:tcPr>
          <w:p w14:paraId="78C3CAAF"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center"/>
            <w:hideMark/>
          </w:tcPr>
          <w:p w14:paraId="0A438933"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bottom"/>
            <w:hideMark/>
          </w:tcPr>
          <w:p w14:paraId="5BF3131C" w14:textId="77777777" w:rsidR="00B944E1" w:rsidRPr="00B944E1" w:rsidRDefault="00B944E1" w:rsidP="00B944E1">
            <w:pPr>
              <w:widowControl/>
              <w:jc w:val="left"/>
              <w:rPr>
                <w:rFonts w:ascii="宋体" w:eastAsia="宋体" w:hAnsi="宋体" w:cs="宋体" w:hint="eastAsia"/>
                <w:kern w:val="0"/>
                <w:sz w:val="18"/>
                <w:szCs w:val="18"/>
              </w:rPr>
            </w:pPr>
            <w:r w:rsidRPr="00B944E1">
              <w:rPr>
                <w:rFonts w:ascii="宋体" w:eastAsia="宋体" w:hAnsi="宋体" w:cs="宋体"/>
                <w:kern w:val="0"/>
                <w:sz w:val="18"/>
                <w:szCs w:val="18"/>
              </w:rPr>
              <w:t xml:space="preserve">  公开05表</w:t>
            </w:r>
          </w:p>
        </w:tc>
      </w:tr>
      <w:tr w:rsidR="00B944E1" w:rsidRPr="00B944E1" w14:paraId="2881A769" w14:textId="77777777" w:rsidTr="00B944E1">
        <w:trPr>
          <w:trHeight w:val="276"/>
        </w:trPr>
        <w:tc>
          <w:tcPr>
            <w:tcW w:w="0" w:type="auto"/>
            <w:tcBorders>
              <w:top w:val="nil"/>
              <w:left w:val="nil"/>
              <w:bottom w:val="nil"/>
              <w:right w:val="nil"/>
            </w:tcBorders>
            <w:shd w:val="clear" w:color="000000" w:fill="FFFFFF"/>
            <w:noWrap/>
            <w:vAlign w:val="bottom"/>
            <w:hideMark/>
          </w:tcPr>
          <w:p w14:paraId="50907617" w14:textId="77777777" w:rsidR="00B944E1" w:rsidRPr="00B944E1" w:rsidRDefault="00B944E1" w:rsidP="00B944E1">
            <w:pPr>
              <w:widowControl/>
              <w:jc w:val="left"/>
              <w:rPr>
                <w:rFonts w:ascii="宋体" w:eastAsia="宋体" w:hAnsi="宋体" w:cs="宋体" w:hint="eastAsia"/>
                <w:kern w:val="0"/>
                <w:sz w:val="18"/>
                <w:szCs w:val="18"/>
              </w:rPr>
            </w:pPr>
            <w:r w:rsidRPr="00B944E1">
              <w:rPr>
                <w:rFonts w:ascii="宋体" w:eastAsia="宋体" w:hAnsi="宋体" w:cs="宋体"/>
                <w:kern w:val="0"/>
                <w:sz w:val="18"/>
                <w:szCs w:val="18"/>
              </w:rPr>
              <w:t>大冶市城区房管所</w:t>
            </w:r>
          </w:p>
        </w:tc>
        <w:tc>
          <w:tcPr>
            <w:tcW w:w="0" w:type="auto"/>
            <w:tcBorders>
              <w:top w:val="nil"/>
              <w:left w:val="nil"/>
              <w:bottom w:val="nil"/>
              <w:right w:val="nil"/>
            </w:tcBorders>
            <w:shd w:val="clear" w:color="000000" w:fill="FFFFFF"/>
            <w:noWrap/>
            <w:vAlign w:val="center"/>
            <w:hideMark/>
          </w:tcPr>
          <w:p w14:paraId="510F39DB"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center"/>
            <w:hideMark/>
          </w:tcPr>
          <w:p w14:paraId="502B56CE"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bottom"/>
            <w:hideMark/>
          </w:tcPr>
          <w:p w14:paraId="29AE0B48" w14:textId="77777777" w:rsidR="00B944E1" w:rsidRPr="00B944E1" w:rsidRDefault="00B944E1" w:rsidP="00B944E1">
            <w:pPr>
              <w:widowControl/>
              <w:jc w:val="left"/>
              <w:rPr>
                <w:rFonts w:ascii="宋体" w:eastAsia="宋体" w:hAnsi="宋体" w:cs="宋体" w:hint="eastAsia"/>
                <w:kern w:val="0"/>
                <w:sz w:val="18"/>
                <w:szCs w:val="18"/>
              </w:rPr>
            </w:pPr>
            <w:r w:rsidRPr="00B944E1">
              <w:rPr>
                <w:rFonts w:ascii="宋体" w:eastAsia="宋体" w:hAnsi="宋体" w:cs="宋体"/>
                <w:kern w:val="0"/>
                <w:sz w:val="18"/>
                <w:szCs w:val="18"/>
              </w:rPr>
              <w:t>2025年</w:t>
            </w:r>
          </w:p>
        </w:tc>
        <w:tc>
          <w:tcPr>
            <w:tcW w:w="0" w:type="auto"/>
            <w:tcBorders>
              <w:top w:val="nil"/>
              <w:left w:val="nil"/>
              <w:bottom w:val="nil"/>
              <w:right w:val="nil"/>
            </w:tcBorders>
            <w:shd w:val="clear" w:color="000000" w:fill="FFFFFF"/>
            <w:noWrap/>
            <w:vAlign w:val="center"/>
            <w:hideMark/>
          </w:tcPr>
          <w:p w14:paraId="14F398F5"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center"/>
            <w:hideMark/>
          </w:tcPr>
          <w:p w14:paraId="603FB3A3" w14:textId="77777777" w:rsidR="00B944E1" w:rsidRPr="00B944E1" w:rsidRDefault="00B944E1" w:rsidP="00B944E1">
            <w:pPr>
              <w:widowControl/>
              <w:jc w:val="left"/>
              <w:rPr>
                <w:rFonts w:ascii="等线" w:eastAsia="等线" w:hAnsi="等线" w:cs="宋体" w:hint="eastAsia"/>
                <w:color w:val="000000"/>
                <w:kern w:val="0"/>
                <w:sz w:val="22"/>
              </w:rPr>
            </w:pPr>
            <w:r w:rsidRPr="00B944E1">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bottom"/>
            <w:hideMark/>
          </w:tcPr>
          <w:p w14:paraId="06DB5CBE" w14:textId="77777777" w:rsidR="00B944E1" w:rsidRPr="00B944E1" w:rsidRDefault="00B944E1" w:rsidP="00B944E1">
            <w:pPr>
              <w:widowControl/>
              <w:jc w:val="left"/>
              <w:rPr>
                <w:rFonts w:ascii="宋体" w:eastAsia="宋体" w:hAnsi="宋体" w:cs="宋体" w:hint="eastAsia"/>
                <w:kern w:val="0"/>
                <w:sz w:val="18"/>
                <w:szCs w:val="18"/>
              </w:rPr>
            </w:pPr>
            <w:r w:rsidRPr="00B944E1">
              <w:rPr>
                <w:rFonts w:ascii="宋体" w:eastAsia="宋体" w:hAnsi="宋体" w:cs="宋体"/>
                <w:kern w:val="0"/>
                <w:sz w:val="18"/>
                <w:szCs w:val="18"/>
              </w:rPr>
              <w:t>金额单位：万元</w:t>
            </w:r>
          </w:p>
        </w:tc>
      </w:tr>
      <w:tr w:rsidR="00B944E1" w:rsidRPr="00B944E1" w14:paraId="21AB8E74" w14:textId="77777777" w:rsidTr="00B944E1">
        <w:trPr>
          <w:trHeight w:val="300"/>
        </w:trPr>
        <w:tc>
          <w:tcPr>
            <w:tcW w:w="0" w:type="auto"/>
            <w:gridSpan w:val="4"/>
            <w:tcBorders>
              <w:top w:val="single" w:sz="4" w:space="0" w:color="D1D1D1"/>
              <w:left w:val="single" w:sz="4" w:space="0" w:color="D1D1D1"/>
              <w:bottom w:val="nil"/>
              <w:right w:val="single" w:sz="4" w:space="0" w:color="D1D1D1"/>
            </w:tcBorders>
            <w:shd w:val="clear" w:color="000000" w:fill="FFFFFF"/>
            <w:noWrap/>
            <w:vAlign w:val="center"/>
            <w:hideMark/>
          </w:tcPr>
          <w:p w14:paraId="11003E70" w14:textId="77777777" w:rsidR="00B944E1" w:rsidRPr="00B944E1" w:rsidRDefault="00B944E1" w:rsidP="00B944E1">
            <w:pPr>
              <w:widowControl/>
              <w:jc w:val="center"/>
              <w:rPr>
                <w:rFonts w:ascii="宋体" w:eastAsia="宋体" w:hAnsi="宋体" w:cs="宋体" w:hint="eastAsia"/>
                <w:color w:val="262626"/>
                <w:kern w:val="0"/>
                <w:sz w:val="22"/>
              </w:rPr>
            </w:pPr>
            <w:r w:rsidRPr="00B944E1">
              <w:rPr>
                <w:rFonts w:ascii="宋体" w:eastAsia="宋体" w:hAnsi="宋体" w:cs="宋体"/>
                <w:color w:val="262626"/>
                <w:kern w:val="0"/>
                <w:sz w:val="22"/>
              </w:rPr>
              <w:t>项目</w:t>
            </w:r>
          </w:p>
        </w:tc>
        <w:tc>
          <w:tcPr>
            <w:tcW w:w="0" w:type="auto"/>
            <w:gridSpan w:val="3"/>
            <w:tcBorders>
              <w:top w:val="single" w:sz="4" w:space="0" w:color="D1D1D1"/>
              <w:left w:val="nil"/>
              <w:bottom w:val="nil"/>
              <w:right w:val="single" w:sz="4" w:space="0" w:color="D1D1D1"/>
            </w:tcBorders>
            <w:shd w:val="clear" w:color="000000" w:fill="FFFFFF"/>
            <w:vAlign w:val="center"/>
            <w:hideMark/>
          </w:tcPr>
          <w:p w14:paraId="5168199D" w14:textId="77777777" w:rsidR="00B944E1" w:rsidRPr="00B944E1" w:rsidRDefault="00B944E1" w:rsidP="00B944E1">
            <w:pPr>
              <w:widowControl/>
              <w:jc w:val="center"/>
              <w:rPr>
                <w:rFonts w:ascii="宋体" w:eastAsia="宋体" w:hAnsi="宋体" w:cs="宋体" w:hint="eastAsia"/>
                <w:color w:val="262626"/>
                <w:kern w:val="0"/>
                <w:sz w:val="22"/>
              </w:rPr>
            </w:pPr>
            <w:r w:rsidRPr="00B944E1">
              <w:rPr>
                <w:rFonts w:ascii="宋体" w:eastAsia="宋体" w:hAnsi="宋体" w:cs="宋体"/>
                <w:color w:val="262626"/>
                <w:kern w:val="0"/>
                <w:sz w:val="22"/>
              </w:rPr>
              <w:t>本年支出</w:t>
            </w:r>
          </w:p>
        </w:tc>
      </w:tr>
      <w:tr w:rsidR="00B944E1" w:rsidRPr="00B944E1" w14:paraId="354DBDC9" w14:textId="77777777" w:rsidTr="00B944E1">
        <w:trPr>
          <w:trHeight w:val="624"/>
        </w:trPr>
        <w:tc>
          <w:tcPr>
            <w:tcW w:w="0" w:type="auto"/>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D84B9A1" w14:textId="77777777" w:rsidR="00B944E1" w:rsidRPr="00B944E1" w:rsidRDefault="00B944E1" w:rsidP="00B944E1">
            <w:pPr>
              <w:widowControl/>
              <w:jc w:val="center"/>
              <w:rPr>
                <w:rFonts w:ascii="宋体" w:eastAsia="宋体" w:hAnsi="宋体" w:cs="宋体" w:hint="eastAsia"/>
                <w:color w:val="262626"/>
                <w:kern w:val="0"/>
                <w:sz w:val="22"/>
              </w:rPr>
            </w:pPr>
            <w:r w:rsidRPr="00B944E1">
              <w:rPr>
                <w:rFonts w:ascii="宋体" w:eastAsia="宋体" w:hAnsi="宋体" w:cs="宋体"/>
                <w:color w:val="262626"/>
                <w:kern w:val="0"/>
                <w:sz w:val="22"/>
              </w:rPr>
              <w:t>科目代码</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D225E2" w14:textId="77777777" w:rsidR="00B944E1" w:rsidRPr="00B944E1" w:rsidRDefault="00B944E1" w:rsidP="00B944E1">
            <w:pPr>
              <w:widowControl/>
              <w:jc w:val="center"/>
              <w:rPr>
                <w:rFonts w:ascii="宋体" w:eastAsia="宋体" w:hAnsi="宋体" w:cs="宋体" w:hint="eastAsia"/>
                <w:color w:val="262626"/>
                <w:kern w:val="0"/>
                <w:sz w:val="22"/>
              </w:rPr>
            </w:pPr>
            <w:r w:rsidRPr="00B944E1">
              <w:rPr>
                <w:rFonts w:ascii="宋体" w:eastAsia="宋体" w:hAnsi="宋体" w:cs="宋体"/>
                <w:color w:val="262626"/>
                <w:kern w:val="0"/>
                <w:sz w:val="22"/>
              </w:rPr>
              <w:t>科目名称</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4044B7B" w14:textId="77777777" w:rsidR="00B944E1" w:rsidRPr="00B944E1" w:rsidRDefault="00B944E1" w:rsidP="00B944E1">
            <w:pPr>
              <w:widowControl/>
              <w:jc w:val="center"/>
              <w:rPr>
                <w:rFonts w:ascii="宋体" w:eastAsia="宋体" w:hAnsi="宋体" w:cs="宋体" w:hint="eastAsia"/>
                <w:color w:val="262626"/>
                <w:kern w:val="0"/>
                <w:sz w:val="22"/>
              </w:rPr>
            </w:pPr>
            <w:r w:rsidRPr="00B944E1">
              <w:rPr>
                <w:rFonts w:ascii="宋体" w:eastAsia="宋体" w:hAnsi="宋体" w:cs="宋体"/>
                <w:color w:val="262626"/>
                <w:kern w:val="0"/>
                <w:sz w:val="22"/>
              </w:rPr>
              <w:t>小计</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3D09B9A" w14:textId="77777777" w:rsidR="00B944E1" w:rsidRPr="00B944E1" w:rsidRDefault="00B944E1" w:rsidP="00B944E1">
            <w:pPr>
              <w:widowControl/>
              <w:jc w:val="center"/>
              <w:rPr>
                <w:rFonts w:ascii="宋体" w:eastAsia="宋体" w:hAnsi="宋体" w:cs="宋体" w:hint="eastAsia"/>
                <w:color w:val="262626"/>
                <w:kern w:val="0"/>
                <w:sz w:val="22"/>
              </w:rPr>
            </w:pPr>
            <w:r w:rsidRPr="00B944E1">
              <w:rPr>
                <w:rFonts w:ascii="宋体" w:eastAsia="宋体" w:hAnsi="宋体" w:cs="宋体"/>
                <w:color w:val="262626"/>
                <w:kern w:val="0"/>
                <w:sz w:val="22"/>
              </w:rPr>
              <w:t>基本支出</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4EE4EB1" w14:textId="77777777" w:rsidR="00B944E1" w:rsidRPr="00B944E1" w:rsidRDefault="00B944E1" w:rsidP="00B944E1">
            <w:pPr>
              <w:widowControl/>
              <w:jc w:val="center"/>
              <w:rPr>
                <w:rFonts w:ascii="宋体" w:eastAsia="宋体" w:hAnsi="宋体" w:cs="宋体" w:hint="eastAsia"/>
                <w:color w:val="262626"/>
                <w:kern w:val="0"/>
                <w:sz w:val="22"/>
              </w:rPr>
            </w:pPr>
            <w:r w:rsidRPr="00B944E1">
              <w:rPr>
                <w:rFonts w:ascii="宋体" w:eastAsia="宋体" w:hAnsi="宋体" w:cs="宋体"/>
                <w:color w:val="262626"/>
                <w:kern w:val="0"/>
                <w:sz w:val="22"/>
              </w:rPr>
              <w:t>项目支出</w:t>
            </w:r>
          </w:p>
        </w:tc>
      </w:tr>
      <w:tr w:rsidR="00B944E1" w:rsidRPr="00B944E1" w14:paraId="67484EC3" w14:textId="77777777" w:rsidTr="00B944E1">
        <w:trPr>
          <w:trHeight w:val="624"/>
        </w:trPr>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2768790" w14:textId="77777777" w:rsidR="00B944E1" w:rsidRPr="00B944E1" w:rsidRDefault="00B944E1" w:rsidP="00B944E1">
            <w:pPr>
              <w:widowControl/>
              <w:jc w:val="left"/>
              <w:rPr>
                <w:rFonts w:ascii="宋体" w:eastAsia="宋体" w:hAnsi="宋体" w:cs="宋体" w:hint="eastAsia"/>
                <w:color w:val="262626"/>
                <w:kern w:val="0"/>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3B53FD" w14:textId="77777777" w:rsidR="00B944E1" w:rsidRPr="00B944E1" w:rsidRDefault="00B944E1" w:rsidP="00B944E1">
            <w:pPr>
              <w:widowControl/>
              <w:jc w:val="left"/>
              <w:rPr>
                <w:rFonts w:ascii="宋体" w:eastAsia="宋体" w:hAnsi="宋体" w:cs="宋体" w:hint="eastAsia"/>
                <w:color w:val="262626"/>
                <w:kern w:val="0"/>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11DEFD" w14:textId="77777777" w:rsidR="00B944E1" w:rsidRPr="00B944E1" w:rsidRDefault="00B944E1" w:rsidP="00B944E1">
            <w:pPr>
              <w:widowControl/>
              <w:jc w:val="left"/>
              <w:rPr>
                <w:rFonts w:ascii="宋体" w:eastAsia="宋体" w:hAnsi="宋体" w:cs="宋体" w:hint="eastAsia"/>
                <w:color w:val="262626"/>
                <w:kern w:val="0"/>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A464BB" w14:textId="77777777" w:rsidR="00B944E1" w:rsidRPr="00B944E1" w:rsidRDefault="00B944E1" w:rsidP="00B944E1">
            <w:pPr>
              <w:widowControl/>
              <w:jc w:val="left"/>
              <w:rPr>
                <w:rFonts w:ascii="宋体" w:eastAsia="宋体" w:hAnsi="宋体" w:cs="宋体" w:hint="eastAsia"/>
                <w:color w:val="262626"/>
                <w:kern w:val="0"/>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B92517" w14:textId="77777777" w:rsidR="00B944E1" w:rsidRPr="00B944E1" w:rsidRDefault="00B944E1" w:rsidP="00B944E1">
            <w:pPr>
              <w:widowControl/>
              <w:jc w:val="left"/>
              <w:rPr>
                <w:rFonts w:ascii="宋体" w:eastAsia="宋体" w:hAnsi="宋体" w:cs="宋体" w:hint="eastAsia"/>
                <w:color w:val="262626"/>
                <w:kern w:val="0"/>
                <w:sz w:val="22"/>
              </w:rPr>
            </w:pPr>
          </w:p>
        </w:tc>
      </w:tr>
      <w:tr w:rsidR="00B944E1" w:rsidRPr="00B944E1" w14:paraId="73039F2C" w14:textId="77777777" w:rsidTr="00B944E1">
        <w:trPr>
          <w:trHeight w:val="624"/>
        </w:trPr>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C0286B9" w14:textId="77777777" w:rsidR="00B944E1" w:rsidRPr="00B944E1" w:rsidRDefault="00B944E1" w:rsidP="00B944E1">
            <w:pPr>
              <w:widowControl/>
              <w:jc w:val="left"/>
              <w:rPr>
                <w:rFonts w:ascii="宋体" w:eastAsia="宋体" w:hAnsi="宋体" w:cs="宋体" w:hint="eastAsia"/>
                <w:color w:val="262626"/>
                <w:kern w:val="0"/>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F75905" w14:textId="77777777" w:rsidR="00B944E1" w:rsidRPr="00B944E1" w:rsidRDefault="00B944E1" w:rsidP="00B944E1">
            <w:pPr>
              <w:widowControl/>
              <w:jc w:val="left"/>
              <w:rPr>
                <w:rFonts w:ascii="宋体" w:eastAsia="宋体" w:hAnsi="宋体" w:cs="宋体" w:hint="eastAsia"/>
                <w:color w:val="262626"/>
                <w:kern w:val="0"/>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1F11A6" w14:textId="77777777" w:rsidR="00B944E1" w:rsidRPr="00B944E1" w:rsidRDefault="00B944E1" w:rsidP="00B944E1">
            <w:pPr>
              <w:widowControl/>
              <w:jc w:val="left"/>
              <w:rPr>
                <w:rFonts w:ascii="宋体" w:eastAsia="宋体" w:hAnsi="宋体" w:cs="宋体" w:hint="eastAsia"/>
                <w:color w:val="262626"/>
                <w:kern w:val="0"/>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F4D84F" w14:textId="77777777" w:rsidR="00B944E1" w:rsidRPr="00B944E1" w:rsidRDefault="00B944E1" w:rsidP="00B944E1">
            <w:pPr>
              <w:widowControl/>
              <w:jc w:val="left"/>
              <w:rPr>
                <w:rFonts w:ascii="宋体" w:eastAsia="宋体" w:hAnsi="宋体" w:cs="宋体" w:hint="eastAsia"/>
                <w:color w:val="262626"/>
                <w:kern w:val="0"/>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1B21B8" w14:textId="77777777" w:rsidR="00B944E1" w:rsidRPr="00B944E1" w:rsidRDefault="00B944E1" w:rsidP="00B944E1">
            <w:pPr>
              <w:widowControl/>
              <w:jc w:val="left"/>
              <w:rPr>
                <w:rFonts w:ascii="宋体" w:eastAsia="宋体" w:hAnsi="宋体" w:cs="宋体" w:hint="eastAsia"/>
                <w:color w:val="262626"/>
                <w:kern w:val="0"/>
                <w:sz w:val="22"/>
              </w:rPr>
            </w:pPr>
          </w:p>
        </w:tc>
      </w:tr>
      <w:tr w:rsidR="00B944E1" w:rsidRPr="00B944E1" w14:paraId="7B7E74F1" w14:textId="77777777" w:rsidTr="00B944E1">
        <w:trPr>
          <w:trHeight w:val="300"/>
        </w:trPr>
        <w:tc>
          <w:tcPr>
            <w:tcW w:w="0" w:type="auto"/>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FE53D7" w14:textId="77777777" w:rsidR="00B944E1" w:rsidRPr="00B944E1" w:rsidRDefault="00B944E1" w:rsidP="00B944E1">
            <w:pPr>
              <w:widowControl/>
              <w:jc w:val="center"/>
              <w:rPr>
                <w:rFonts w:ascii="宋体" w:eastAsia="宋体" w:hAnsi="宋体" w:cs="宋体" w:hint="eastAsia"/>
                <w:color w:val="262626"/>
                <w:kern w:val="0"/>
                <w:sz w:val="22"/>
              </w:rPr>
            </w:pPr>
            <w:r w:rsidRPr="00B944E1">
              <w:rPr>
                <w:rFonts w:ascii="宋体" w:eastAsia="宋体" w:hAnsi="宋体" w:cs="宋体"/>
                <w:color w:val="262626"/>
                <w:kern w:val="0"/>
                <w:sz w:val="22"/>
              </w:rPr>
              <w:t>栏次</w:t>
            </w:r>
          </w:p>
        </w:tc>
        <w:tc>
          <w:tcPr>
            <w:tcW w:w="0" w:type="auto"/>
            <w:tcBorders>
              <w:top w:val="nil"/>
              <w:left w:val="nil"/>
              <w:bottom w:val="single" w:sz="4" w:space="0" w:color="auto"/>
              <w:right w:val="single" w:sz="4" w:space="0" w:color="auto"/>
            </w:tcBorders>
            <w:shd w:val="clear" w:color="000000" w:fill="FFFFFF"/>
            <w:noWrap/>
            <w:vAlign w:val="center"/>
            <w:hideMark/>
          </w:tcPr>
          <w:p w14:paraId="73E35EDB" w14:textId="77777777" w:rsidR="00B944E1" w:rsidRPr="00B944E1" w:rsidRDefault="00B944E1" w:rsidP="00B944E1">
            <w:pPr>
              <w:widowControl/>
              <w:jc w:val="center"/>
              <w:rPr>
                <w:rFonts w:ascii="宋体" w:eastAsia="宋体" w:hAnsi="宋体" w:cs="宋体" w:hint="eastAsia"/>
                <w:color w:val="262626"/>
                <w:kern w:val="0"/>
                <w:sz w:val="22"/>
              </w:rPr>
            </w:pPr>
            <w:r w:rsidRPr="00B944E1">
              <w:rPr>
                <w:rFonts w:ascii="宋体" w:eastAsia="宋体" w:hAnsi="宋体" w:cs="宋体"/>
                <w:color w:val="262626"/>
                <w:kern w:val="0"/>
                <w:sz w:val="22"/>
              </w:rPr>
              <w:t>1</w:t>
            </w:r>
          </w:p>
        </w:tc>
        <w:tc>
          <w:tcPr>
            <w:tcW w:w="0" w:type="auto"/>
            <w:tcBorders>
              <w:top w:val="nil"/>
              <w:left w:val="nil"/>
              <w:bottom w:val="single" w:sz="4" w:space="0" w:color="auto"/>
              <w:right w:val="single" w:sz="4" w:space="0" w:color="auto"/>
            </w:tcBorders>
            <w:shd w:val="clear" w:color="000000" w:fill="FFFFFF"/>
            <w:noWrap/>
            <w:vAlign w:val="center"/>
            <w:hideMark/>
          </w:tcPr>
          <w:p w14:paraId="74BAEC38" w14:textId="77777777" w:rsidR="00B944E1" w:rsidRPr="00B944E1" w:rsidRDefault="00B944E1" w:rsidP="00B944E1">
            <w:pPr>
              <w:widowControl/>
              <w:jc w:val="center"/>
              <w:rPr>
                <w:rFonts w:ascii="宋体" w:eastAsia="宋体" w:hAnsi="宋体" w:cs="宋体" w:hint="eastAsia"/>
                <w:color w:val="262626"/>
                <w:kern w:val="0"/>
                <w:sz w:val="22"/>
              </w:rPr>
            </w:pPr>
            <w:r w:rsidRPr="00B944E1">
              <w:rPr>
                <w:rFonts w:ascii="宋体" w:eastAsia="宋体" w:hAnsi="宋体" w:cs="宋体"/>
                <w:color w:val="262626"/>
                <w:kern w:val="0"/>
                <w:sz w:val="22"/>
              </w:rPr>
              <w:t>2</w:t>
            </w:r>
          </w:p>
        </w:tc>
        <w:tc>
          <w:tcPr>
            <w:tcW w:w="0" w:type="auto"/>
            <w:tcBorders>
              <w:top w:val="nil"/>
              <w:left w:val="nil"/>
              <w:bottom w:val="single" w:sz="4" w:space="0" w:color="auto"/>
              <w:right w:val="single" w:sz="4" w:space="0" w:color="auto"/>
            </w:tcBorders>
            <w:shd w:val="clear" w:color="000000" w:fill="FFFFFF"/>
            <w:noWrap/>
            <w:vAlign w:val="center"/>
            <w:hideMark/>
          </w:tcPr>
          <w:p w14:paraId="42051981" w14:textId="77777777" w:rsidR="00B944E1" w:rsidRPr="00B944E1" w:rsidRDefault="00B944E1" w:rsidP="00B944E1">
            <w:pPr>
              <w:widowControl/>
              <w:jc w:val="center"/>
              <w:rPr>
                <w:rFonts w:ascii="宋体" w:eastAsia="宋体" w:hAnsi="宋体" w:cs="宋体" w:hint="eastAsia"/>
                <w:color w:val="262626"/>
                <w:kern w:val="0"/>
                <w:sz w:val="22"/>
              </w:rPr>
            </w:pPr>
            <w:r w:rsidRPr="00B944E1">
              <w:rPr>
                <w:rFonts w:ascii="宋体" w:eastAsia="宋体" w:hAnsi="宋体" w:cs="宋体"/>
                <w:color w:val="262626"/>
                <w:kern w:val="0"/>
                <w:sz w:val="22"/>
              </w:rPr>
              <w:t>3</w:t>
            </w:r>
          </w:p>
        </w:tc>
      </w:tr>
      <w:tr w:rsidR="00B944E1" w:rsidRPr="00B944E1" w14:paraId="6AFA7FC4" w14:textId="77777777" w:rsidTr="00B944E1">
        <w:trPr>
          <w:trHeight w:val="300"/>
        </w:trPr>
        <w:tc>
          <w:tcPr>
            <w:tcW w:w="0" w:type="auto"/>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59352A" w14:textId="77777777" w:rsidR="00B944E1" w:rsidRPr="00B944E1" w:rsidRDefault="00B944E1" w:rsidP="00B944E1">
            <w:pPr>
              <w:widowControl/>
              <w:jc w:val="center"/>
              <w:rPr>
                <w:rFonts w:ascii="宋体" w:eastAsia="宋体" w:hAnsi="宋体" w:cs="宋体" w:hint="eastAsia"/>
                <w:color w:val="262626"/>
                <w:kern w:val="0"/>
                <w:sz w:val="22"/>
              </w:rPr>
            </w:pPr>
            <w:r w:rsidRPr="00B944E1">
              <w:rPr>
                <w:rFonts w:ascii="宋体" w:eastAsia="宋体" w:hAnsi="宋体" w:cs="宋体"/>
                <w:color w:val="262626"/>
                <w:kern w:val="0"/>
                <w:sz w:val="22"/>
              </w:rPr>
              <w:t>合计</w:t>
            </w:r>
          </w:p>
        </w:tc>
        <w:tc>
          <w:tcPr>
            <w:tcW w:w="0" w:type="auto"/>
            <w:tcBorders>
              <w:top w:val="nil"/>
              <w:left w:val="nil"/>
              <w:bottom w:val="single" w:sz="4" w:space="0" w:color="auto"/>
              <w:right w:val="single" w:sz="4" w:space="0" w:color="auto"/>
            </w:tcBorders>
            <w:shd w:val="clear" w:color="000000" w:fill="FFFFFF"/>
            <w:noWrap/>
            <w:vAlign w:val="center"/>
            <w:hideMark/>
          </w:tcPr>
          <w:p w14:paraId="22597097" w14:textId="77777777" w:rsidR="00B944E1" w:rsidRPr="00B944E1" w:rsidRDefault="00B944E1" w:rsidP="00B944E1">
            <w:pPr>
              <w:widowControl/>
              <w:jc w:val="right"/>
              <w:rPr>
                <w:rFonts w:ascii="宋体" w:eastAsia="宋体" w:hAnsi="宋体" w:cs="宋体" w:hint="eastAsia"/>
                <w:b/>
                <w:bCs/>
                <w:color w:val="262626"/>
                <w:kern w:val="0"/>
                <w:sz w:val="22"/>
              </w:rPr>
            </w:pPr>
            <w:r w:rsidRPr="00B944E1">
              <w:rPr>
                <w:rFonts w:ascii="宋体" w:eastAsia="宋体" w:hAnsi="宋体" w:cs="宋体"/>
                <w:b/>
                <w:bCs/>
                <w:color w:val="262626"/>
                <w:kern w:val="0"/>
                <w:sz w:val="22"/>
              </w:rPr>
              <w:t xml:space="preserve">221.09 </w:t>
            </w:r>
          </w:p>
        </w:tc>
        <w:tc>
          <w:tcPr>
            <w:tcW w:w="0" w:type="auto"/>
            <w:tcBorders>
              <w:top w:val="nil"/>
              <w:left w:val="nil"/>
              <w:bottom w:val="single" w:sz="4" w:space="0" w:color="auto"/>
              <w:right w:val="single" w:sz="4" w:space="0" w:color="auto"/>
            </w:tcBorders>
            <w:shd w:val="clear" w:color="000000" w:fill="FFFFFF"/>
            <w:noWrap/>
            <w:vAlign w:val="center"/>
            <w:hideMark/>
          </w:tcPr>
          <w:p w14:paraId="5C410CA6" w14:textId="77777777" w:rsidR="00B944E1" w:rsidRPr="00B944E1" w:rsidRDefault="00B944E1" w:rsidP="00B944E1">
            <w:pPr>
              <w:widowControl/>
              <w:jc w:val="right"/>
              <w:rPr>
                <w:rFonts w:ascii="宋体" w:eastAsia="宋体" w:hAnsi="宋体" w:cs="宋体" w:hint="eastAsia"/>
                <w:b/>
                <w:bCs/>
                <w:color w:val="262626"/>
                <w:kern w:val="0"/>
                <w:sz w:val="22"/>
              </w:rPr>
            </w:pPr>
            <w:r w:rsidRPr="00B944E1">
              <w:rPr>
                <w:rFonts w:ascii="宋体" w:eastAsia="宋体" w:hAnsi="宋体" w:cs="宋体"/>
                <w:b/>
                <w:bCs/>
                <w:color w:val="262626"/>
                <w:kern w:val="0"/>
                <w:sz w:val="22"/>
              </w:rPr>
              <w:t xml:space="preserve">161.52 </w:t>
            </w:r>
          </w:p>
        </w:tc>
        <w:tc>
          <w:tcPr>
            <w:tcW w:w="0" w:type="auto"/>
            <w:tcBorders>
              <w:top w:val="nil"/>
              <w:left w:val="nil"/>
              <w:bottom w:val="single" w:sz="4" w:space="0" w:color="auto"/>
              <w:right w:val="single" w:sz="4" w:space="0" w:color="auto"/>
            </w:tcBorders>
            <w:shd w:val="clear" w:color="000000" w:fill="FFFFFF"/>
            <w:noWrap/>
            <w:vAlign w:val="center"/>
            <w:hideMark/>
          </w:tcPr>
          <w:p w14:paraId="468F1432" w14:textId="77777777" w:rsidR="00B944E1" w:rsidRPr="00B944E1" w:rsidRDefault="00B944E1" w:rsidP="00B944E1">
            <w:pPr>
              <w:widowControl/>
              <w:jc w:val="right"/>
              <w:rPr>
                <w:rFonts w:ascii="宋体" w:eastAsia="宋体" w:hAnsi="宋体" w:cs="宋体" w:hint="eastAsia"/>
                <w:b/>
                <w:bCs/>
                <w:color w:val="262626"/>
                <w:kern w:val="0"/>
                <w:sz w:val="22"/>
              </w:rPr>
            </w:pPr>
            <w:r w:rsidRPr="00B944E1">
              <w:rPr>
                <w:rFonts w:ascii="宋体" w:eastAsia="宋体" w:hAnsi="宋体" w:cs="宋体"/>
                <w:b/>
                <w:bCs/>
                <w:color w:val="262626"/>
                <w:kern w:val="0"/>
                <w:sz w:val="22"/>
              </w:rPr>
              <w:t xml:space="preserve">59.57 </w:t>
            </w:r>
          </w:p>
        </w:tc>
      </w:tr>
      <w:tr w:rsidR="00B944E1" w:rsidRPr="00B944E1" w14:paraId="0939FBDA" w14:textId="77777777" w:rsidTr="00B944E1">
        <w:trPr>
          <w:trHeight w:val="300"/>
        </w:trPr>
        <w:tc>
          <w:tcPr>
            <w:tcW w:w="0" w:type="auto"/>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046D21" w14:textId="77777777" w:rsidR="00B944E1" w:rsidRPr="00B944E1" w:rsidRDefault="00B944E1" w:rsidP="00B944E1">
            <w:pPr>
              <w:widowControl/>
              <w:jc w:val="left"/>
              <w:rPr>
                <w:rFonts w:ascii="宋体" w:eastAsia="宋体" w:hAnsi="宋体" w:cs="宋体" w:hint="eastAsia"/>
                <w:color w:val="262626"/>
                <w:kern w:val="0"/>
                <w:sz w:val="22"/>
              </w:rPr>
            </w:pPr>
            <w:r w:rsidRPr="00B944E1">
              <w:rPr>
                <w:rFonts w:ascii="宋体" w:eastAsia="宋体" w:hAnsi="宋体" w:cs="宋体"/>
                <w:color w:val="262626"/>
                <w:kern w:val="0"/>
                <w:sz w:val="22"/>
              </w:rPr>
              <w:t>2120101</w:t>
            </w:r>
          </w:p>
        </w:tc>
        <w:tc>
          <w:tcPr>
            <w:tcW w:w="0" w:type="auto"/>
            <w:tcBorders>
              <w:top w:val="nil"/>
              <w:left w:val="nil"/>
              <w:bottom w:val="single" w:sz="4" w:space="0" w:color="auto"/>
              <w:right w:val="single" w:sz="4" w:space="0" w:color="auto"/>
            </w:tcBorders>
            <w:shd w:val="clear" w:color="000000" w:fill="FFFFFF"/>
            <w:noWrap/>
            <w:vAlign w:val="center"/>
            <w:hideMark/>
          </w:tcPr>
          <w:p w14:paraId="6FDB4641" w14:textId="77777777" w:rsidR="00B944E1" w:rsidRPr="00B944E1" w:rsidRDefault="00B944E1" w:rsidP="00B944E1">
            <w:pPr>
              <w:widowControl/>
              <w:jc w:val="left"/>
              <w:rPr>
                <w:rFonts w:ascii="宋体" w:eastAsia="宋体" w:hAnsi="宋体" w:cs="宋体" w:hint="eastAsia"/>
                <w:color w:val="262626"/>
                <w:kern w:val="0"/>
                <w:sz w:val="22"/>
              </w:rPr>
            </w:pPr>
            <w:r w:rsidRPr="00B944E1">
              <w:rPr>
                <w:rFonts w:ascii="宋体" w:eastAsia="宋体" w:hAnsi="宋体" w:cs="宋体"/>
                <w:color w:val="262626"/>
                <w:kern w:val="0"/>
                <w:sz w:val="22"/>
              </w:rPr>
              <w:t>行政运行</w:t>
            </w:r>
          </w:p>
        </w:tc>
        <w:tc>
          <w:tcPr>
            <w:tcW w:w="0" w:type="auto"/>
            <w:tcBorders>
              <w:top w:val="nil"/>
              <w:left w:val="nil"/>
              <w:bottom w:val="single" w:sz="4" w:space="0" w:color="auto"/>
              <w:right w:val="single" w:sz="4" w:space="0" w:color="auto"/>
            </w:tcBorders>
            <w:shd w:val="clear" w:color="000000" w:fill="FFFFFF"/>
            <w:noWrap/>
            <w:vAlign w:val="center"/>
            <w:hideMark/>
          </w:tcPr>
          <w:p w14:paraId="4A231F74" w14:textId="77777777" w:rsidR="00B944E1" w:rsidRPr="00B944E1" w:rsidRDefault="00B944E1" w:rsidP="00B944E1">
            <w:pPr>
              <w:widowControl/>
              <w:jc w:val="right"/>
              <w:rPr>
                <w:rFonts w:ascii="宋体" w:eastAsia="宋体" w:hAnsi="宋体" w:cs="宋体" w:hint="eastAsia"/>
                <w:color w:val="262626"/>
                <w:kern w:val="0"/>
                <w:sz w:val="22"/>
              </w:rPr>
            </w:pPr>
            <w:r w:rsidRPr="00B944E1">
              <w:rPr>
                <w:rFonts w:ascii="宋体" w:eastAsia="宋体" w:hAnsi="宋体" w:cs="宋体"/>
                <w:color w:val="262626"/>
                <w:kern w:val="0"/>
                <w:sz w:val="22"/>
              </w:rPr>
              <w:t xml:space="preserve">140.37 </w:t>
            </w:r>
          </w:p>
        </w:tc>
        <w:tc>
          <w:tcPr>
            <w:tcW w:w="0" w:type="auto"/>
            <w:tcBorders>
              <w:top w:val="nil"/>
              <w:left w:val="nil"/>
              <w:bottom w:val="single" w:sz="4" w:space="0" w:color="auto"/>
              <w:right w:val="single" w:sz="4" w:space="0" w:color="auto"/>
            </w:tcBorders>
            <w:shd w:val="clear" w:color="000000" w:fill="FFFFFF"/>
            <w:noWrap/>
            <w:vAlign w:val="center"/>
            <w:hideMark/>
          </w:tcPr>
          <w:p w14:paraId="407A7816" w14:textId="77777777" w:rsidR="00B944E1" w:rsidRPr="00B944E1" w:rsidRDefault="00B944E1" w:rsidP="00B944E1">
            <w:pPr>
              <w:widowControl/>
              <w:jc w:val="right"/>
              <w:rPr>
                <w:rFonts w:ascii="宋体" w:eastAsia="宋体" w:hAnsi="宋体" w:cs="宋体" w:hint="eastAsia"/>
                <w:color w:val="262626"/>
                <w:kern w:val="0"/>
                <w:sz w:val="22"/>
              </w:rPr>
            </w:pPr>
            <w:r w:rsidRPr="00B944E1">
              <w:rPr>
                <w:rFonts w:ascii="宋体" w:eastAsia="宋体" w:hAnsi="宋体" w:cs="宋体"/>
                <w:color w:val="262626"/>
                <w:kern w:val="0"/>
                <w:sz w:val="22"/>
              </w:rPr>
              <w:t xml:space="preserve">140.37 </w:t>
            </w:r>
          </w:p>
        </w:tc>
        <w:tc>
          <w:tcPr>
            <w:tcW w:w="0" w:type="auto"/>
            <w:tcBorders>
              <w:top w:val="nil"/>
              <w:left w:val="nil"/>
              <w:bottom w:val="single" w:sz="4" w:space="0" w:color="auto"/>
              <w:right w:val="single" w:sz="4" w:space="0" w:color="auto"/>
            </w:tcBorders>
            <w:shd w:val="clear" w:color="000000" w:fill="FFFFFF"/>
            <w:noWrap/>
            <w:vAlign w:val="center"/>
            <w:hideMark/>
          </w:tcPr>
          <w:p w14:paraId="355DC0C1" w14:textId="77777777" w:rsidR="00B944E1" w:rsidRPr="00B944E1" w:rsidRDefault="00B944E1" w:rsidP="00B944E1">
            <w:pPr>
              <w:widowControl/>
              <w:jc w:val="right"/>
              <w:rPr>
                <w:rFonts w:ascii="宋体" w:eastAsia="宋体" w:hAnsi="宋体" w:cs="宋体" w:hint="eastAsia"/>
                <w:color w:val="262626"/>
                <w:kern w:val="0"/>
                <w:sz w:val="22"/>
              </w:rPr>
            </w:pPr>
            <w:r w:rsidRPr="00B944E1">
              <w:rPr>
                <w:rFonts w:ascii="宋体" w:eastAsia="宋体" w:hAnsi="宋体" w:cs="宋体"/>
                <w:color w:val="262626"/>
                <w:kern w:val="0"/>
                <w:sz w:val="22"/>
              </w:rPr>
              <w:t xml:space="preserve">　</w:t>
            </w:r>
          </w:p>
        </w:tc>
      </w:tr>
      <w:tr w:rsidR="00B944E1" w:rsidRPr="00B944E1" w14:paraId="50FDA438" w14:textId="77777777" w:rsidTr="00B944E1">
        <w:trPr>
          <w:trHeight w:val="300"/>
        </w:trPr>
        <w:tc>
          <w:tcPr>
            <w:tcW w:w="0" w:type="auto"/>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7F90AC" w14:textId="77777777" w:rsidR="00B944E1" w:rsidRPr="00B944E1" w:rsidRDefault="00B944E1" w:rsidP="00B944E1">
            <w:pPr>
              <w:widowControl/>
              <w:jc w:val="left"/>
              <w:rPr>
                <w:rFonts w:ascii="宋体" w:eastAsia="宋体" w:hAnsi="宋体" w:cs="宋体" w:hint="eastAsia"/>
                <w:color w:val="262626"/>
                <w:kern w:val="0"/>
                <w:sz w:val="22"/>
              </w:rPr>
            </w:pPr>
            <w:r w:rsidRPr="00B944E1">
              <w:rPr>
                <w:rFonts w:ascii="宋体" w:eastAsia="宋体" w:hAnsi="宋体" w:cs="宋体"/>
                <w:color w:val="262626"/>
                <w:kern w:val="0"/>
                <w:sz w:val="22"/>
              </w:rPr>
              <w:t>2120199</w:t>
            </w:r>
          </w:p>
        </w:tc>
        <w:tc>
          <w:tcPr>
            <w:tcW w:w="0" w:type="auto"/>
            <w:tcBorders>
              <w:top w:val="nil"/>
              <w:left w:val="nil"/>
              <w:bottom w:val="single" w:sz="4" w:space="0" w:color="auto"/>
              <w:right w:val="single" w:sz="4" w:space="0" w:color="auto"/>
            </w:tcBorders>
            <w:shd w:val="clear" w:color="000000" w:fill="FFFFFF"/>
            <w:noWrap/>
            <w:vAlign w:val="center"/>
            <w:hideMark/>
          </w:tcPr>
          <w:p w14:paraId="08DDCBFD" w14:textId="77777777" w:rsidR="00B944E1" w:rsidRPr="00B944E1" w:rsidRDefault="00B944E1" w:rsidP="00B944E1">
            <w:pPr>
              <w:widowControl/>
              <w:jc w:val="left"/>
              <w:rPr>
                <w:rFonts w:ascii="宋体" w:eastAsia="宋体" w:hAnsi="宋体" w:cs="宋体" w:hint="eastAsia"/>
                <w:color w:val="262626"/>
                <w:kern w:val="0"/>
                <w:sz w:val="22"/>
              </w:rPr>
            </w:pPr>
            <w:r w:rsidRPr="00B944E1">
              <w:rPr>
                <w:rFonts w:ascii="宋体" w:eastAsia="宋体" w:hAnsi="宋体" w:cs="宋体"/>
                <w:color w:val="262626"/>
                <w:kern w:val="0"/>
                <w:sz w:val="22"/>
              </w:rPr>
              <w:t>其他城乡社区管理事务支出</w:t>
            </w:r>
          </w:p>
        </w:tc>
        <w:tc>
          <w:tcPr>
            <w:tcW w:w="0" w:type="auto"/>
            <w:tcBorders>
              <w:top w:val="nil"/>
              <w:left w:val="nil"/>
              <w:bottom w:val="single" w:sz="4" w:space="0" w:color="auto"/>
              <w:right w:val="single" w:sz="4" w:space="0" w:color="auto"/>
            </w:tcBorders>
            <w:shd w:val="clear" w:color="000000" w:fill="FFFFFF"/>
            <w:noWrap/>
            <w:vAlign w:val="center"/>
            <w:hideMark/>
          </w:tcPr>
          <w:p w14:paraId="3FE7508C" w14:textId="77777777" w:rsidR="00B944E1" w:rsidRPr="00B944E1" w:rsidRDefault="00B944E1" w:rsidP="00B944E1">
            <w:pPr>
              <w:widowControl/>
              <w:jc w:val="right"/>
              <w:rPr>
                <w:rFonts w:ascii="宋体" w:eastAsia="宋体" w:hAnsi="宋体" w:cs="宋体" w:hint="eastAsia"/>
                <w:color w:val="262626"/>
                <w:kern w:val="0"/>
                <w:sz w:val="22"/>
              </w:rPr>
            </w:pPr>
            <w:r w:rsidRPr="00B944E1">
              <w:rPr>
                <w:rFonts w:ascii="宋体" w:eastAsia="宋体" w:hAnsi="宋体" w:cs="宋体"/>
                <w:color w:val="262626"/>
                <w:kern w:val="0"/>
                <w:sz w:val="22"/>
              </w:rPr>
              <w:t xml:space="preserve">45.91 </w:t>
            </w:r>
          </w:p>
        </w:tc>
        <w:tc>
          <w:tcPr>
            <w:tcW w:w="0" w:type="auto"/>
            <w:tcBorders>
              <w:top w:val="nil"/>
              <w:left w:val="nil"/>
              <w:bottom w:val="single" w:sz="4" w:space="0" w:color="auto"/>
              <w:right w:val="single" w:sz="4" w:space="0" w:color="auto"/>
            </w:tcBorders>
            <w:shd w:val="clear" w:color="000000" w:fill="FFFFFF"/>
            <w:noWrap/>
            <w:vAlign w:val="center"/>
            <w:hideMark/>
          </w:tcPr>
          <w:p w14:paraId="2809E812" w14:textId="77777777" w:rsidR="00B944E1" w:rsidRPr="00B944E1" w:rsidRDefault="00B944E1" w:rsidP="00B944E1">
            <w:pPr>
              <w:widowControl/>
              <w:jc w:val="right"/>
              <w:rPr>
                <w:rFonts w:ascii="宋体" w:eastAsia="宋体" w:hAnsi="宋体" w:cs="宋体" w:hint="eastAsia"/>
                <w:color w:val="262626"/>
                <w:kern w:val="0"/>
                <w:sz w:val="22"/>
              </w:rPr>
            </w:pPr>
            <w:r w:rsidRPr="00B944E1">
              <w:rPr>
                <w:rFonts w:ascii="宋体" w:eastAsia="宋体" w:hAnsi="宋体" w:cs="宋体"/>
                <w:color w:val="262626"/>
                <w:kern w:val="0"/>
                <w:sz w:val="22"/>
              </w:rPr>
              <w:t xml:space="preserve">21.15 </w:t>
            </w:r>
          </w:p>
        </w:tc>
        <w:tc>
          <w:tcPr>
            <w:tcW w:w="0" w:type="auto"/>
            <w:tcBorders>
              <w:top w:val="nil"/>
              <w:left w:val="nil"/>
              <w:bottom w:val="single" w:sz="4" w:space="0" w:color="auto"/>
              <w:right w:val="single" w:sz="4" w:space="0" w:color="auto"/>
            </w:tcBorders>
            <w:shd w:val="clear" w:color="000000" w:fill="FFFFFF"/>
            <w:noWrap/>
            <w:vAlign w:val="center"/>
            <w:hideMark/>
          </w:tcPr>
          <w:p w14:paraId="1F18D2E2" w14:textId="77777777" w:rsidR="00B944E1" w:rsidRPr="00B944E1" w:rsidRDefault="00B944E1" w:rsidP="00B944E1">
            <w:pPr>
              <w:widowControl/>
              <w:jc w:val="right"/>
              <w:rPr>
                <w:rFonts w:ascii="宋体" w:eastAsia="宋体" w:hAnsi="宋体" w:cs="宋体" w:hint="eastAsia"/>
                <w:color w:val="262626"/>
                <w:kern w:val="0"/>
                <w:sz w:val="22"/>
              </w:rPr>
            </w:pPr>
            <w:r w:rsidRPr="00B944E1">
              <w:rPr>
                <w:rFonts w:ascii="宋体" w:eastAsia="宋体" w:hAnsi="宋体" w:cs="宋体"/>
                <w:color w:val="262626"/>
                <w:kern w:val="0"/>
                <w:sz w:val="22"/>
              </w:rPr>
              <w:t xml:space="preserve">24.76 </w:t>
            </w:r>
          </w:p>
        </w:tc>
      </w:tr>
      <w:tr w:rsidR="00B944E1" w:rsidRPr="00B944E1" w14:paraId="5016A69B" w14:textId="77777777" w:rsidTr="00B944E1">
        <w:trPr>
          <w:trHeight w:val="300"/>
        </w:trPr>
        <w:tc>
          <w:tcPr>
            <w:tcW w:w="0" w:type="auto"/>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D91E571" w14:textId="77777777" w:rsidR="00B944E1" w:rsidRPr="00B944E1" w:rsidRDefault="00B944E1" w:rsidP="00B944E1">
            <w:pPr>
              <w:widowControl/>
              <w:jc w:val="left"/>
              <w:rPr>
                <w:rFonts w:ascii="宋体" w:eastAsia="宋体" w:hAnsi="宋体" w:cs="宋体" w:hint="eastAsia"/>
                <w:color w:val="262626"/>
                <w:kern w:val="0"/>
                <w:sz w:val="22"/>
              </w:rPr>
            </w:pPr>
            <w:r w:rsidRPr="00B944E1">
              <w:rPr>
                <w:rFonts w:ascii="宋体" w:eastAsia="宋体" w:hAnsi="宋体" w:cs="宋体"/>
                <w:color w:val="262626"/>
                <w:kern w:val="0"/>
                <w:sz w:val="22"/>
              </w:rPr>
              <w:t>2210399</w:t>
            </w:r>
          </w:p>
        </w:tc>
        <w:tc>
          <w:tcPr>
            <w:tcW w:w="0" w:type="auto"/>
            <w:tcBorders>
              <w:top w:val="nil"/>
              <w:left w:val="nil"/>
              <w:bottom w:val="single" w:sz="4" w:space="0" w:color="auto"/>
              <w:right w:val="single" w:sz="4" w:space="0" w:color="auto"/>
            </w:tcBorders>
            <w:shd w:val="clear" w:color="000000" w:fill="FFFFFF"/>
            <w:noWrap/>
            <w:vAlign w:val="center"/>
            <w:hideMark/>
          </w:tcPr>
          <w:p w14:paraId="511BE582" w14:textId="77777777" w:rsidR="00B944E1" w:rsidRPr="00B944E1" w:rsidRDefault="00B944E1" w:rsidP="00B944E1">
            <w:pPr>
              <w:widowControl/>
              <w:jc w:val="left"/>
              <w:rPr>
                <w:rFonts w:ascii="宋体" w:eastAsia="宋体" w:hAnsi="宋体" w:cs="宋体" w:hint="eastAsia"/>
                <w:color w:val="262626"/>
                <w:kern w:val="0"/>
                <w:sz w:val="22"/>
              </w:rPr>
            </w:pPr>
            <w:r w:rsidRPr="00B944E1">
              <w:rPr>
                <w:rFonts w:ascii="宋体" w:eastAsia="宋体" w:hAnsi="宋体" w:cs="宋体"/>
                <w:color w:val="262626"/>
                <w:kern w:val="0"/>
                <w:sz w:val="22"/>
              </w:rPr>
              <w:t>其他城乡社区住宅支出</w:t>
            </w:r>
          </w:p>
        </w:tc>
        <w:tc>
          <w:tcPr>
            <w:tcW w:w="0" w:type="auto"/>
            <w:tcBorders>
              <w:top w:val="nil"/>
              <w:left w:val="nil"/>
              <w:bottom w:val="single" w:sz="4" w:space="0" w:color="auto"/>
              <w:right w:val="single" w:sz="4" w:space="0" w:color="auto"/>
            </w:tcBorders>
            <w:shd w:val="clear" w:color="000000" w:fill="FFFFFF"/>
            <w:noWrap/>
            <w:vAlign w:val="center"/>
            <w:hideMark/>
          </w:tcPr>
          <w:p w14:paraId="364094AD" w14:textId="77777777" w:rsidR="00B944E1" w:rsidRPr="00B944E1" w:rsidRDefault="00B944E1" w:rsidP="00B944E1">
            <w:pPr>
              <w:widowControl/>
              <w:jc w:val="right"/>
              <w:rPr>
                <w:rFonts w:ascii="宋体" w:eastAsia="宋体" w:hAnsi="宋体" w:cs="宋体" w:hint="eastAsia"/>
                <w:color w:val="262626"/>
                <w:kern w:val="0"/>
                <w:sz w:val="22"/>
              </w:rPr>
            </w:pPr>
            <w:r w:rsidRPr="00B944E1">
              <w:rPr>
                <w:rFonts w:ascii="宋体" w:eastAsia="宋体" w:hAnsi="宋体" w:cs="宋体"/>
                <w:color w:val="262626"/>
                <w:kern w:val="0"/>
                <w:sz w:val="22"/>
              </w:rPr>
              <w:t xml:space="preserve">34.81 </w:t>
            </w:r>
          </w:p>
        </w:tc>
        <w:tc>
          <w:tcPr>
            <w:tcW w:w="0" w:type="auto"/>
            <w:tcBorders>
              <w:top w:val="nil"/>
              <w:left w:val="nil"/>
              <w:bottom w:val="single" w:sz="4" w:space="0" w:color="auto"/>
              <w:right w:val="single" w:sz="4" w:space="0" w:color="auto"/>
            </w:tcBorders>
            <w:shd w:val="clear" w:color="000000" w:fill="FFFFFF"/>
            <w:noWrap/>
            <w:vAlign w:val="center"/>
            <w:hideMark/>
          </w:tcPr>
          <w:p w14:paraId="669492A1" w14:textId="77777777" w:rsidR="00B944E1" w:rsidRPr="00B944E1" w:rsidRDefault="00B944E1" w:rsidP="00B944E1">
            <w:pPr>
              <w:widowControl/>
              <w:jc w:val="right"/>
              <w:rPr>
                <w:rFonts w:ascii="宋体" w:eastAsia="宋体" w:hAnsi="宋体" w:cs="宋体" w:hint="eastAsia"/>
                <w:color w:val="262626"/>
                <w:kern w:val="0"/>
                <w:sz w:val="22"/>
              </w:rPr>
            </w:pPr>
            <w:r w:rsidRPr="00B944E1">
              <w:rPr>
                <w:rFonts w:ascii="宋体" w:eastAsia="宋体" w:hAnsi="宋体" w:cs="宋体"/>
                <w:color w:val="262626"/>
                <w:kern w:val="0"/>
                <w:sz w:val="22"/>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CCA05E6" w14:textId="77777777" w:rsidR="00B944E1" w:rsidRPr="00B944E1" w:rsidRDefault="00B944E1" w:rsidP="00B944E1">
            <w:pPr>
              <w:widowControl/>
              <w:jc w:val="right"/>
              <w:rPr>
                <w:rFonts w:ascii="宋体" w:eastAsia="宋体" w:hAnsi="宋体" w:cs="宋体" w:hint="eastAsia"/>
                <w:color w:val="262626"/>
                <w:kern w:val="0"/>
                <w:sz w:val="22"/>
              </w:rPr>
            </w:pPr>
            <w:r w:rsidRPr="00B944E1">
              <w:rPr>
                <w:rFonts w:ascii="宋体" w:eastAsia="宋体" w:hAnsi="宋体" w:cs="宋体"/>
                <w:color w:val="262626"/>
                <w:kern w:val="0"/>
                <w:sz w:val="22"/>
              </w:rPr>
              <w:t xml:space="preserve">34.81 </w:t>
            </w:r>
          </w:p>
        </w:tc>
      </w:tr>
      <w:tr w:rsidR="00B944E1" w:rsidRPr="00B944E1" w14:paraId="28577403" w14:textId="77777777" w:rsidTr="00B944E1">
        <w:trPr>
          <w:trHeight w:val="450"/>
        </w:trPr>
        <w:tc>
          <w:tcPr>
            <w:tcW w:w="0" w:type="auto"/>
            <w:gridSpan w:val="7"/>
            <w:tcBorders>
              <w:top w:val="nil"/>
              <w:left w:val="single" w:sz="4" w:space="0" w:color="D1D1D1"/>
              <w:bottom w:val="nil"/>
              <w:right w:val="single" w:sz="4" w:space="0" w:color="D1D1D1"/>
            </w:tcBorders>
            <w:shd w:val="clear" w:color="000000" w:fill="FFFFFF"/>
            <w:noWrap/>
            <w:vAlign w:val="center"/>
            <w:hideMark/>
          </w:tcPr>
          <w:p w14:paraId="1002655F" w14:textId="77777777" w:rsidR="00B944E1" w:rsidRPr="00B944E1" w:rsidRDefault="00B944E1" w:rsidP="00B944E1">
            <w:pPr>
              <w:widowControl/>
              <w:jc w:val="left"/>
              <w:rPr>
                <w:rFonts w:ascii="宋体" w:eastAsia="宋体" w:hAnsi="宋体" w:cs="宋体" w:hint="eastAsia"/>
                <w:color w:val="262626"/>
                <w:kern w:val="0"/>
                <w:sz w:val="22"/>
              </w:rPr>
            </w:pPr>
            <w:r w:rsidRPr="00B944E1">
              <w:rPr>
                <w:rFonts w:ascii="宋体" w:eastAsia="宋体" w:hAnsi="宋体" w:cs="宋体"/>
                <w:color w:val="262626"/>
                <w:kern w:val="0"/>
                <w:sz w:val="22"/>
              </w:rPr>
              <w:t>注：本表反映部门本年度一般公共预算财政拨款支出情况。</w:t>
            </w:r>
          </w:p>
        </w:tc>
      </w:tr>
    </w:tbl>
    <w:p w14:paraId="7B5EA51E" w14:textId="77777777" w:rsidR="00B944E1" w:rsidRPr="00B944E1" w:rsidRDefault="00B944E1" w:rsidP="00B944E1">
      <w:pPr>
        <w:snapToGrid w:val="0"/>
        <w:spacing w:line="580" w:lineRule="atLeast"/>
        <w:ind w:left="1360"/>
        <w:rPr>
          <w:rFonts w:ascii="黑体" w:eastAsia="黑体" w:hAnsi="黑体" w:hint="eastAsia"/>
          <w:bCs/>
          <w:szCs w:val="32"/>
        </w:rPr>
      </w:pPr>
    </w:p>
    <w:p w14:paraId="0B3BEE9A" w14:textId="13EFA327" w:rsidR="00F84279" w:rsidRDefault="00130025" w:rsidP="009144B9">
      <w:pPr>
        <w:numPr>
          <w:ilvl w:val="0"/>
          <w:numId w:val="1"/>
        </w:numPr>
        <w:snapToGrid w:val="0"/>
        <w:spacing w:line="580" w:lineRule="atLeast"/>
        <w:rPr>
          <w:rFonts w:ascii="黑体" w:eastAsia="黑体" w:hAnsi="黑体" w:hint="eastAsia"/>
          <w:bCs/>
          <w:szCs w:val="32"/>
        </w:rPr>
      </w:pPr>
      <w:r>
        <w:rPr>
          <w:rFonts w:ascii="黑体" w:eastAsia="黑体" w:hAnsi="黑体" w:hint="eastAsia"/>
          <w:bCs/>
          <w:szCs w:val="32"/>
        </w:rPr>
        <w:t>一般公共预算财政拨款基本支出决算明细表</w:t>
      </w:r>
    </w:p>
    <w:tbl>
      <w:tblPr>
        <w:tblW w:w="8419" w:type="dxa"/>
        <w:tblInd w:w="108" w:type="dxa"/>
        <w:tblLayout w:type="fixed"/>
        <w:tblLook w:val="04A0" w:firstRow="1" w:lastRow="0" w:firstColumn="1" w:lastColumn="0" w:noHBand="0" w:noVBand="1"/>
      </w:tblPr>
      <w:tblGrid>
        <w:gridCol w:w="851"/>
        <w:gridCol w:w="1134"/>
        <w:gridCol w:w="992"/>
        <w:gridCol w:w="567"/>
        <w:gridCol w:w="939"/>
        <w:gridCol w:w="904"/>
        <w:gridCol w:w="850"/>
        <w:gridCol w:w="1375"/>
        <w:gridCol w:w="807"/>
      </w:tblGrid>
      <w:tr w:rsidR="009144B9" w:rsidRPr="009144B9" w14:paraId="1A53185C" w14:textId="77777777" w:rsidTr="009144B9">
        <w:trPr>
          <w:trHeight w:val="516"/>
        </w:trPr>
        <w:tc>
          <w:tcPr>
            <w:tcW w:w="8419" w:type="dxa"/>
            <w:gridSpan w:val="9"/>
            <w:tcBorders>
              <w:top w:val="nil"/>
              <w:left w:val="nil"/>
              <w:bottom w:val="nil"/>
              <w:right w:val="nil"/>
            </w:tcBorders>
            <w:shd w:val="clear" w:color="000000" w:fill="FFFFFF"/>
            <w:noWrap/>
            <w:vAlign w:val="center"/>
            <w:hideMark/>
          </w:tcPr>
          <w:p w14:paraId="3DEB3A68" w14:textId="6180C873"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p w14:paraId="6C3A7979" w14:textId="00397DE5" w:rsidR="009144B9" w:rsidRPr="009144B9" w:rsidRDefault="009144B9" w:rsidP="009144B9">
            <w:pPr>
              <w:widowControl/>
              <w:jc w:val="center"/>
              <w:rPr>
                <w:rFonts w:ascii="宋体" w:eastAsia="宋体" w:hAnsi="宋体" w:cs="宋体" w:hint="eastAsia"/>
                <w:b/>
                <w:bCs/>
                <w:kern w:val="0"/>
                <w:sz w:val="40"/>
                <w:szCs w:val="40"/>
              </w:rPr>
            </w:pPr>
            <w:r w:rsidRPr="009144B9">
              <w:rPr>
                <w:rFonts w:ascii="宋体" w:eastAsia="宋体" w:hAnsi="宋体" w:cs="宋体"/>
                <w:b/>
                <w:bCs/>
                <w:kern w:val="0"/>
                <w:sz w:val="40"/>
                <w:szCs w:val="40"/>
              </w:rPr>
              <w:t>一般公共预算财政拨款基本支出决算明细表</w:t>
            </w:r>
          </w:p>
        </w:tc>
      </w:tr>
      <w:tr w:rsidR="009144B9" w:rsidRPr="009144B9" w14:paraId="40D5F9CE" w14:textId="77777777" w:rsidTr="00E90573">
        <w:trPr>
          <w:trHeight w:val="276"/>
        </w:trPr>
        <w:tc>
          <w:tcPr>
            <w:tcW w:w="851" w:type="dxa"/>
            <w:tcBorders>
              <w:top w:val="nil"/>
              <w:left w:val="nil"/>
              <w:bottom w:val="nil"/>
              <w:right w:val="nil"/>
            </w:tcBorders>
            <w:shd w:val="clear" w:color="000000" w:fill="FFFFFF"/>
            <w:noWrap/>
            <w:vAlign w:val="center"/>
            <w:hideMark/>
          </w:tcPr>
          <w:p w14:paraId="00DA4F94"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1134" w:type="dxa"/>
            <w:tcBorders>
              <w:top w:val="nil"/>
              <w:left w:val="nil"/>
              <w:bottom w:val="nil"/>
              <w:right w:val="nil"/>
            </w:tcBorders>
            <w:shd w:val="clear" w:color="000000" w:fill="FFFFFF"/>
            <w:noWrap/>
            <w:vAlign w:val="center"/>
            <w:hideMark/>
          </w:tcPr>
          <w:p w14:paraId="522B7F30"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992" w:type="dxa"/>
            <w:tcBorders>
              <w:top w:val="nil"/>
              <w:left w:val="nil"/>
              <w:bottom w:val="nil"/>
              <w:right w:val="nil"/>
            </w:tcBorders>
            <w:shd w:val="clear" w:color="000000" w:fill="FFFFFF"/>
            <w:noWrap/>
            <w:vAlign w:val="center"/>
            <w:hideMark/>
          </w:tcPr>
          <w:p w14:paraId="69BB2489"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567" w:type="dxa"/>
            <w:tcBorders>
              <w:top w:val="nil"/>
              <w:left w:val="nil"/>
              <w:bottom w:val="nil"/>
              <w:right w:val="nil"/>
            </w:tcBorders>
            <w:shd w:val="clear" w:color="000000" w:fill="FFFFFF"/>
            <w:noWrap/>
            <w:vAlign w:val="center"/>
            <w:hideMark/>
          </w:tcPr>
          <w:p w14:paraId="4B7587BE"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939" w:type="dxa"/>
            <w:tcBorders>
              <w:top w:val="nil"/>
              <w:left w:val="nil"/>
              <w:bottom w:val="nil"/>
              <w:right w:val="nil"/>
            </w:tcBorders>
            <w:shd w:val="clear" w:color="000000" w:fill="FFFFFF"/>
            <w:noWrap/>
            <w:vAlign w:val="center"/>
            <w:hideMark/>
          </w:tcPr>
          <w:p w14:paraId="76E5540B"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904" w:type="dxa"/>
            <w:tcBorders>
              <w:top w:val="nil"/>
              <w:left w:val="nil"/>
              <w:bottom w:val="nil"/>
              <w:right w:val="nil"/>
            </w:tcBorders>
            <w:shd w:val="clear" w:color="000000" w:fill="FFFFFF"/>
            <w:noWrap/>
            <w:vAlign w:val="center"/>
            <w:hideMark/>
          </w:tcPr>
          <w:p w14:paraId="56D629E6"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850" w:type="dxa"/>
            <w:tcBorders>
              <w:top w:val="nil"/>
              <w:left w:val="nil"/>
              <w:bottom w:val="nil"/>
              <w:right w:val="nil"/>
            </w:tcBorders>
            <w:shd w:val="clear" w:color="000000" w:fill="FFFFFF"/>
            <w:noWrap/>
            <w:vAlign w:val="center"/>
            <w:hideMark/>
          </w:tcPr>
          <w:p w14:paraId="711238CA"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1375" w:type="dxa"/>
            <w:tcBorders>
              <w:top w:val="nil"/>
              <w:left w:val="nil"/>
              <w:bottom w:val="nil"/>
              <w:right w:val="nil"/>
            </w:tcBorders>
            <w:shd w:val="clear" w:color="000000" w:fill="FFFFFF"/>
            <w:noWrap/>
            <w:vAlign w:val="center"/>
            <w:hideMark/>
          </w:tcPr>
          <w:p w14:paraId="63198E39"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807" w:type="dxa"/>
            <w:tcBorders>
              <w:top w:val="nil"/>
              <w:left w:val="nil"/>
              <w:bottom w:val="nil"/>
              <w:right w:val="nil"/>
            </w:tcBorders>
            <w:shd w:val="clear" w:color="000000" w:fill="FFFFFF"/>
            <w:noWrap/>
            <w:vAlign w:val="bottom"/>
            <w:hideMark/>
          </w:tcPr>
          <w:p w14:paraId="66720FD3" w14:textId="77777777" w:rsidR="009144B9" w:rsidRPr="009144B9" w:rsidRDefault="009144B9" w:rsidP="009144B9">
            <w:pPr>
              <w:widowControl/>
              <w:jc w:val="left"/>
              <w:rPr>
                <w:rFonts w:ascii="宋体" w:eastAsia="宋体" w:hAnsi="宋体" w:cs="宋体" w:hint="eastAsia"/>
                <w:kern w:val="0"/>
                <w:sz w:val="18"/>
                <w:szCs w:val="18"/>
              </w:rPr>
            </w:pPr>
            <w:r w:rsidRPr="009144B9">
              <w:rPr>
                <w:rFonts w:ascii="宋体" w:eastAsia="宋体" w:hAnsi="宋体" w:cs="宋体"/>
                <w:kern w:val="0"/>
                <w:sz w:val="18"/>
                <w:szCs w:val="18"/>
              </w:rPr>
              <w:t xml:space="preserve">  公开06表</w:t>
            </w:r>
          </w:p>
        </w:tc>
      </w:tr>
      <w:tr w:rsidR="009144B9" w:rsidRPr="009144B9" w14:paraId="664CB000" w14:textId="77777777" w:rsidTr="00E90573">
        <w:trPr>
          <w:trHeight w:val="276"/>
        </w:trPr>
        <w:tc>
          <w:tcPr>
            <w:tcW w:w="1985" w:type="dxa"/>
            <w:gridSpan w:val="2"/>
            <w:tcBorders>
              <w:top w:val="nil"/>
              <w:left w:val="nil"/>
              <w:bottom w:val="nil"/>
              <w:right w:val="nil"/>
            </w:tcBorders>
            <w:shd w:val="clear" w:color="000000" w:fill="FFFFFF"/>
            <w:noWrap/>
            <w:vAlign w:val="bottom"/>
            <w:hideMark/>
          </w:tcPr>
          <w:p w14:paraId="6BDD19BE" w14:textId="77777777" w:rsidR="009144B9" w:rsidRPr="009144B9" w:rsidRDefault="009144B9" w:rsidP="009144B9">
            <w:pPr>
              <w:widowControl/>
              <w:jc w:val="left"/>
              <w:rPr>
                <w:rFonts w:ascii="宋体" w:eastAsia="宋体" w:hAnsi="宋体" w:cs="宋体" w:hint="eastAsia"/>
                <w:kern w:val="0"/>
                <w:sz w:val="18"/>
                <w:szCs w:val="18"/>
              </w:rPr>
            </w:pPr>
            <w:r w:rsidRPr="009144B9">
              <w:rPr>
                <w:rFonts w:ascii="宋体" w:eastAsia="宋体" w:hAnsi="宋体" w:cs="宋体"/>
                <w:kern w:val="0"/>
                <w:sz w:val="18"/>
                <w:szCs w:val="18"/>
              </w:rPr>
              <w:t>大冶市城区房管所</w:t>
            </w:r>
          </w:p>
        </w:tc>
        <w:tc>
          <w:tcPr>
            <w:tcW w:w="992" w:type="dxa"/>
            <w:tcBorders>
              <w:top w:val="nil"/>
              <w:left w:val="nil"/>
              <w:bottom w:val="nil"/>
              <w:right w:val="nil"/>
            </w:tcBorders>
            <w:shd w:val="clear" w:color="000000" w:fill="FFFFFF"/>
            <w:noWrap/>
            <w:vAlign w:val="center"/>
            <w:hideMark/>
          </w:tcPr>
          <w:p w14:paraId="1C3179EC"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567" w:type="dxa"/>
            <w:tcBorders>
              <w:top w:val="nil"/>
              <w:left w:val="nil"/>
              <w:bottom w:val="nil"/>
              <w:right w:val="nil"/>
            </w:tcBorders>
            <w:shd w:val="clear" w:color="000000" w:fill="FFFFFF"/>
            <w:noWrap/>
            <w:vAlign w:val="center"/>
            <w:hideMark/>
          </w:tcPr>
          <w:p w14:paraId="311F1BCA"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939" w:type="dxa"/>
            <w:tcBorders>
              <w:top w:val="nil"/>
              <w:left w:val="nil"/>
              <w:bottom w:val="nil"/>
              <w:right w:val="nil"/>
            </w:tcBorders>
            <w:shd w:val="clear" w:color="000000" w:fill="FFFFFF"/>
            <w:noWrap/>
            <w:vAlign w:val="bottom"/>
            <w:hideMark/>
          </w:tcPr>
          <w:p w14:paraId="1179F20C" w14:textId="77777777" w:rsidR="009144B9" w:rsidRPr="009144B9" w:rsidRDefault="009144B9" w:rsidP="009144B9">
            <w:pPr>
              <w:widowControl/>
              <w:jc w:val="left"/>
              <w:rPr>
                <w:rFonts w:ascii="宋体" w:eastAsia="宋体" w:hAnsi="宋体" w:cs="宋体" w:hint="eastAsia"/>
                <w:kern w:val="0"/>
                <w:sz w:val="18"/>
                <w:szCs w:val="18"/>
              </w:rPr>
            </w:pPr>
            <w:r w:rsidRPr="009144B9">
              <w:rPr>
                <w:rFonts w:ascii="宋体" w:eastAsia="宋体" w:hAnsi="宋体" w:cs="宋体"/>
                <w:kern w:val="0"/>
                <w:sz w:val="18"/>
                <w:szCs w:val="18"/>
              </w:rPr>
              <w:t>2025年</w:t>
            </w:r>
          </w:p>
        </w:tc>
        <w:tc>
          <w:tcPr>
            <w:tcW w:w="904" w:type="dxa"/>
            <w:tcBorders>
              <w:top w:val="nil"/>
              <w:left w:val="nil"/>
              <w:bottom w:val="nil"/>
              <w:right w:val="nil"/>
            </w:tcBorders>
            <w:shd w:val="clear" w:color="000000" w:fill="FFFFFF"/>
            <w:noWrap/>
            <w:vAlign w:val="center"/>
            <w:hideMark/>
          </w:tcPr>
          <w:p w14:paraId="0E476BC9"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850" w:type="dxa"/>
            <w:tcBorders>
              <w:top w:val="nil"/>
              <w:left w:val="nil"/>
              <w:bottom w:val="nil"/>
              <w:right w:val="nil"/>
            </w:tcBorders>
            <w:shd w:val="clear" w:color="000000" w:fill="FFFFFF"/>
            <w:noWrap/>
            <w:vAlign w:val="center"/>
            <w:hideMark/>
          </w:tcPr>
          <w:p w14:paraId="64FEC50D"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1375" w:type="dxa"/>
            <w:tcBorders>
              <w:top w:val="nil"/>
              <w:left w:val="nil"/>
              <w:bottom w:val="nil"/>
              <w:right w:val="nil"/>
            </w:tcBorders>
            <w:shd w:val="clear" w:color="000000" w:fill="FFFFFF"/>
            <w:noWrap/>
            <w:vAlign w:val="center"/>
            <w:hideMark/>
          </w:tcPr>
          <w:p w14:paraId="1CDA650F"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807" w:type="dxa"/>
            <w:tcBorders>
              <w:top w:val="nil"/>
              <w:left w:val="nil"/>
              <w:bottom w:val="nil"/>
              <w:right w:val="nil"/>
            </w:tcBorders>
            <w:shd w:val="clear" w:color="000000" w:fill="FFFFFF"/>
            <w:noWrap/>
            <w:vAlign w:val="bottom"/>
            <w:hideMark/>
          </w:tcPr>
          <w:p w14:paraId="0163A20E" w14:textId="77777777" w:rsidR="009144B9" w:rsidRPr="009144B9" w:rsidRDefault="009144B9" w:rsidP="009144B9">
            <w:pPr>
              <w:widowControl/>
              <w:jc w:val="left"/>
              <w:rPr>
                <w:rFonts w:ascii="宋体" w:eastAsia="宋体" w:hAnsi="宋体" w:cs="宋体" w:hint="eastAsia"/>
                <w:kern w:val="0"/>
                <w:sz w:val="18"/>
                <w:szCs w:val="18"/>
              </w:rPr>
            </w:pPr>
            <w:r w:rsidRPr="009144B9">
              <w:rPr>
                <w:rFonts w:ascii="宋体" w:eastAsia="宋体" w:hAnsi="宋体" w:cs="宋体"/>
                <w:kern w:val="0"/>
                <w:sz w:val="18"/>
                <w:szCs w:val="18"/>
              </w:rPr>
              <w:t>金额单位：万元</w:t>
            </w:r>
          </w:p>
        </w:tc>
      </w:tr>
      <w:tr w:rsidR="009144B9" w:rsidRPr="009144B9" w14:paraId="61C4422C" w14:textId="77777777" w:rsidTr="009144B9">
        <w:trPr>
          <w:trHeight w:val="420"/>
        </w:trPr>
        <w:tc>
          <w:tcPr>
            <w:tcW w:w="2977"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08E3B1"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人员经费</w:t>
            </w:r>
          </w:p>
        </w:tc>
        <w:tc>
          <w:tcPr>
            <w:tcW w:w="5442" w:type="dxa"/>
            <w:gridSpan w:val="6"/>
            <w:tcBorders>
              <w:top w:val="single" w:sz="4" w:space="0" w:color="auto"/>
              <w:left w:val="nil"/>
              <w:bottom w:val="single" w:sz="4" w:space="0" w:color="auto"/>
              <w:right w:val="single" w:sz="4" w:space="0" w:color="auto"/>
            </w:tcBorders>
            <w:shd w:val="clear" w:color="000000" w:fill="FFFFFF"/>
            <w:noWrap/>
            <w:vAlign w:val="center"/>
            <w:hideMark/>
          </w:tcPr>
          <w:p w14:paraId="1B13CDA0"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公用经费</w:t>
            </w:r>
          </w:p>
        </w:tc>
      </w:tr>
      <w:tr w:rsidR="009144B9" w:rsidRPr="009144B9" w14:paraId="0F3CEF01" w14:textId="77777777" w:rsidTr="00E90573">
        <w:trPr>
          <w:trHeight w:val="624"/>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14:paraId="412B8407"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科目代码</w:t>
            </w:r>
          </w:p>
        </w:tc>
        <w:tc>
          <w:tcPr>
            <w:tcW w:w="1134" w:type="dxa"/>
            <w:vMerge w:val="restart"/>
            <w:tcBorders>
              <w:top w:val="nil"/>
              <w:left w:val="single" w:sz="4" w:space="0" w:color="auto"/>
              <w:bottom w:val="single" w:sz="4" w:space="0" w:color="auto"/>
              <w:right w:val="single" w:sz="4" w:space="0" w:color="auto"/>
            </w:tcBorders>
            <w:shd w:val="clear" w:color="000000" w:fill="FFFFFF"/>
            <w:vAlign w:val="center"/>
            <w:hideMark/>
          </w:tcPr>
          <w:p w14:paraId="3D74C58D"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科目名称</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3CB973A"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决算数</w:t>
            </w:r>
          </w:p>
        </w:tc>
        <w:tc>
          <w:tcPr>
            <w:tcW w:w="567" w:type="dxa"/>
            <w:vMerge w:val="restart"/>
            <w:tcBorders>
              <w:top w:val="nil"/>
              <w:left w:val="single" w:sz="4" w:space="0" w:color="auto"/>
              <w:bottom w:val="single" w:sz="4" w:space="0" w:color="auto"/>
              <w:right w:val="single" w:sz="4" w:space="0" w:color="auto"/>
            </w:tcBorders>
            <w:shd w:val="clear" w:color="000000" w:fill="FFFFFF"/>
            <w:vAlign w:val="center"/>
            <w:hideMark/>
          </w:tcPr>
          <w:p w14:paraId="74756036"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科目代码</w:t>
            </w:r>
          </w:p>
        </w:tc>
        <w:tc>
          <w:tcPr>
            <w:tcW w:w="939" w:type="dxa"/>
            <w:vMerge w:val="restart"/>
            <w:tcBorders>
              <w:top w:val="nil"/>
              <w:left w:val="single" w:sz="4" w:space="0" w:color="auto"/>
              <w:bottom w:val="single" w:sz="4" w:space="0" w:color="auto"/>
              <w:right w:val="single" w:sz="4" w:space="0" w:color="auto"/>
            </w:tcBorders>
            <w:shd w:val="clear" w:color="000000" w:fill="FFFFFF"/>
            <w:vAlign w:val="center"/>
            <w:hideMark/>
          </w:tcPr>
          <w:p w14:paraId="55F8F725"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科目名称</w:t>
            </w:r>
          </w:p>
        </w:tc>
        <w:tc>
          <w:tcPr>
            <w:tcW w:w="904" w:type="dxa"/>
            <w:vMerge w:val="restart"/>
            <w:tcBorders>
              <w:top w:val="nil"/>
              <w:left w:val="single" w:sz="4" w:space="0" w:color="auto"/>
              <w:bottom w:val="single" w:sz="4" w:space="0" w:color="auto"/>
              <w:right w:val="single" w:sz="4" w:space="0" w:color="auto"/>
            </w:tcBorders>
            <w:shd w:val="clear" w:color="000000" w:fill="FFFFFF"/>
            <w:vAlign w:val="center"/>
            <w:hideMark/>
          </w:tcPr>
          <w:p w14:paraId="4B2E2646"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决算数</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14:paraId="447F317B"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科目代码</w:t>
            </w:r>
          </w:p>
        </w:tc>
        <w:tc>
          <w:tcPr>
            <w:tcW w:w="1375" w:type="dxa"/>
            <w:vMerge w:val="restart"/>
            <w:tcBorders>
              <w:top w:val="nil"/>
              <w:left w:val="single" w:sz="4" w:space="0" w:color="auto"/>
              <w:bottom w:val="single" w:sz="4" w:space="0" w:color="auto"/>
              <w:right w:val="single" w:sz="4" w:space="0" w:color="auto"/>
            </w:tcBorders>
            <w:shd w:val="clear" w:color="000000" w:fill="FFFFFF"/>
            <w:vAlign w:val="center"/>
            <w:hideMark/>
          </w:tcPr>
          <w:p w14:paraId="5E9A24A8"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科目名称</w:t>
            </w:r>
          </w:p>
        </w:tc>
        <w:tc>
          <w:tcPr>
            <w:tcW w:w="80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A7D2D3A"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决算数</w:t>
            </w:r>
          </w:p>
        </w:tc>
      </w:tr>
      <w:tr w:rsidR="009144B9" w:rsidRPr="009144B9" w14:paraId="681341B9" w14:textId="77777777" w:rsidTr="00E90573">
        <w:trPr>
          <w:trHeight w:val="624"/>
        </w:trPr>
        <w:tc>
          <w:tcPr>
            <w:tcW w:w="851" w:type="dxa"/>
            <w:vMerge/>
            <w:tcBorders>
              <w:top w:val="nil"/>
              <w:left w:val="single" w:sz="4" w:space="0" w:color="auto"/>
              <w:bottom w:val="single" w:sz="4" w:space="0" w:color="auto"/>
              <w:right w:val="single" w:sz="4" w:space="0" w:color="auto"/>
            </w:tcBorders>
            <w:vAlign w:val="center"/>
            <w:hideMark/>
          </w:tcPr>
          <w:p w14:paraId="2FA9A02D" w14:textId="77777777" w:rsidR="009144B9" w:rsidRPr="009144B9" w:rsidRDefault="009144B9" w:rsidP="009144B9">
            <w:pPr>
              <w:widowControl/>
              <w:jc w:val="left"/>
              <w:rPr>
                <w:rFonts w:ascii="宋体" w:eastAsia="宋体" w:hAnsi="宋体" w:cs="宋体" w:hint="eastAsia"/>
                <w:color w:val="262626"/>
                <w:kern w:val="0"/>
                <w:sz w:val="22"/>
              </w:rPr>
            </w:pPr>
          </w:p>
        </w:tc>
        <w:tc>
          <w:tcPr>
            <w:tcW w:w="1134" w:type="dxa"/>
            <w:vMerge/>
            <w:tcBorders>
              <w:top w:val="nil"/>
              <w:left w:val="single" w:sz="4" w:space="0" w:color="auto"/>
              <w:bottom w:val="single" w:sz="4" w:space="0" w:color="auto"/>
              <w:right w:val="single" w:sz="4" w:space="0" w:color="auto"/>
            </w:tcBorders>
            <w:vAlign w:val="center"/>
            <w:hideMark/>
          </w:tcPr>
          <w:p w14:paraId="1972BBA3" w14:textId="77777777" w:rsidR="009144B9" w:rsidRPr="009144B9" w:rsidRDefault="009144B9" w:rsidP="009144B9">
            <w:pPr>
              <w:widowControl/>
              <w:jc w:val="left"/>
              <w:rPr>
                <w:rFonts w:ascii="宋体" w:eastAsia="宋体" w:hAnsi="宋体" w:cs="宋体" w:hint="eastAsia"/>
                <w:color w:val="262626"/>
                <w:kern w:val="0"/>
                <w:sz w:val="22"/>
              </w:rPr>
            </w:pPr>
          </w:p>
        </w:tc>
        <w:tc>
          <w:tcPr>
            <w:tcW w:w="992" w:type="dxa"/>
            <w:vMerge/>
            <w:tcBorders>
              <w:top w:val="nil"/>
              <w:left w:val="single" w:sz="4" w:space="0" w:color="auto"/>
              <w:bottom w:val="single" w:sz="4" w:space="0" w:color="auto"/>
              <w:right w:val="single" w:sz="4" w:space="0" w:color="auto"/>
            </w:tcBorders>
            <w:vAlign w:val="center"/>
            <w:hideMark/>
          </w:tcPr>
          <w:p w14:paraId="61951529" w14:textId="77777777" w:rsidR="009144B9" w:rsidRPr="009144B9" w:rsidRDefault="009144B9" w:rsidP="009144B9">
            <w:pPr>
              <w:widowControl/>
              <w:jc w:val="left"/>
              <w:rPr>
                <w:rFonts w:ascii="宋体" w:eastAsia="宋体" w:hAnsi="宋体" w:cs="宋体" w:hint="eastAsia"/>
                <w:color w:val="262626"/>
                <w:kern w:val="0"/>
                <w:sz w:val="22"/>
              </w:rPr>
            </w:pPr>
          </w:p>
        </w:tc>
        <w:tc>
          <w:tcPr>
            <w:tcW w:w="567" w:type="dxa"/>
            <w:vMerge/>
            <w:tcBorders>
              <w:top w:val="nil"/>
              <w:left w:val="single" w:sz="4" w:space="0" w:color="auto"/>
              <w:bottom w:val="single" w:sz="4" w:space="0" w:color="auto"/>
              <w:right w:val="single" w:sz="4" w:space="0" w:color="auto"/>
            </w:tcBorders>
            <w:vAlign w:val="center"/>
            <w:hideMark/>
          </w:tcPr>
          <w:p w14:paraId="2F59A188" w14:textId="77777777" w:rsidR="009144B9" w:rsidRPr="009144B9" w:rsidRDefault="009144B9" w:rsidP="009144B9">
            <w:pPr>
              <w:widowControl/>
              <w:jc w:val="left"/>
              <w:rPr>
                <w:rFonts w:ascii="宋体" w:eastAsia="宋体" w:hAnsi="宋体" w:cs="宋体" w:hint="eastAsia"/>
                <w:color w:val="262626"/>
                <w:kern w:val="0"/>
                <w:sz w:val="22"/>
              </w:rPr>
            </w:pPr>
          </w:p>
        </w:tc>
        <w:tc>
          <w:tcPr>
            <w:tcW w:w="939" w:type="dxa"/>
            <w:vMerge/>
            <w:tcBorders>
              <w:top w:val="nil"/>
              <w:left w:val="single" w:sz="4" w:space="0" w:color="auto"/>
              <w:bottom w:val="single" w:sz="4" w:space="0" w:color="auto"/>
              <w:right w:val="single" w:sz="4" w:space="0" w:color="auto"/>
            </w:tcBorders>
            <w:vAlign w:val="center"/>
            <w:hideMark/>
          </w:tcPr>
          <w:p w14:paraId="1C96BDDE" w14:textId="77777777" w:rsidR="009144B9" w:rsidRPr="009144B9" w:rsidRDefault="009144B9" w:rsidP="009144B9">
            <w:pPr>
              <w:widowControl/>
              <w:jc w:val="left"/>
              <w:rPr>
                <w:rFonts w:ascii="宋体" w:eastAsia="宋体" w:hAnsi="宋体" w:cs="宋体" w:hint="eastAsia"/>
                <w:color w:val="262626"/>
                <w:kern w:val="0"/>
                <w:sz w:val="22"/>
              </w:rPr>
            </w:pPr>
          </w:p>
        </w:tc>
        <w:tc>
          <w:tcPr>
            <w:tcW w:w="904" w:type="dxa"/>
            <w:vMerge/>
            <w:tcBorders>
              <w:top w:val="nil"/>
              <w:left w:val="single" w:sz="4" w:space="0" w:color="auto"/>
              <w:bottom w:val="single" w:sz="4" w:space="0" w:color="auto"/>
              <w:right w:val="single" w:sz="4" w:space="0" w:color="auto"/>
            </w:tcBorders>
            <w:vAlign w:val="center"/>
            <w:hideMark/>
          </w:tcPr>
          <w:p w14:paraId="5DFEB0DC" w14:textId="77777777" w:rsidR="009144B9" w:rsidRPr="009144B9" w:rsidRDefault="009144B9" w:rsidP="009144B9">
            <w:pPr>
              <w:widowControl/>
              <w:jc w:val="left"/>
              <w:rPr>
                <w:rFonts w:ascii="宋体" w:eastAsia="宋体" w:hAnsi="宋体" w:cs="宋体" w:hint="eastAsia"/>
                <w:color w:val="262626"/>
                <w:kern w:val="0"/>
                <w:sz w:val="22"/>
              </w:rPr>
            </w:pPr>
          </w:p>
        </w:tc>
        <w:tc>
          <w:tcPr>
            <w:tcW w:w="850" w:type="dxa"/>
            <w:vMerge/>
            <w:tcBorders>
              <w:top w:val="nil"/>
              <w:left w:val="single" w:sz="4" w:space="0" w:color="auto"/>
              <w:bottom w:val="single" w:sz="4" w:space="0" w:color="auto"/>
              <w:right w:val="single" w:sz="4" w:space="0" w:color="auto"/>
            </w:tcBorders>
            <w:vAlign w:val="center"/>
            <w:hideMark/>
          </w:tcPr>
          <w:p w14:paraId="0ED3BF24" w14:textId="77777777" w:rsidR="009144B9" w:rsidRPr="009144B9" w:rsidRDefault="009144B9" w:rsidP="009144B9">
            <w:pPr>
              <w:widowControl/>
              <w:jc w:val="left"/>
              <w:rPr>
                <w:rFonts w:ascii="宋体" w:eastAsia="宋体" w:hAnsi="宋体" w:cs="宋体" w:hint="eastAsia"/>
                <w:color w:val="262626"/>
                <w:kern w:val="0"/>
                <w:sz w:val="22"/>
              </w:rPr>
            </w:pPr>
          </w:p>
        </w:tc>
        <w:tc>
          <w:tcPr>
            <w:tcW w:w="1375" w:type="dxa"/>
            <w:vMerge/>
            <w:tcBorders>
              <w:top w:val="nil"/>
              <w:left w:val="single" w:sz="4" w:space="0" w:color="auto"/>
              <w:bottom w:val="single" w:sz="4" w:space="0" w:color="auto"/>
              <w:right w:val="single" w:sz="4" w:space="0" w:color="auto"/>
            </w:tcBorders>
            <w:vAlign w:val="center"/>
            <w:hideMark/>
          </w:tcPr>
          <w:p w14:paraId="6C588C09" w14:textId="77777777" w:rsidR="009144B9" w:rsidRPr="009144B9" w:rsidRDefault="009144B9" w:rsidP="009144B9">
            <w:pPr>
              <w:widowControl/>
              <w:jc w:val="left"/>
              <w:rPr>
                <w:rFonts w:ascii="宋体" w:eastAsia="宋体" w:hAnsi="宋体" w:cs="宋体" w:hint="eastAsia"/>
                <w:color w:val="262626"/>
                <w:kern w:val="0"/>
                <w:sz w:val="22"/>
              </w:rPr>
            </w:pPr>
          </w:p>
        </w:tc>
        <w:tc>
          <w:tcPr>
            <w:tcW w:w="807" w:type="dxa"/>
            <w:vMerge/>
            <w:tcBorders>
              <w:top w:val="nil"/>
              <w:left w:val="single" w:sz="4" w:space="0" w:color="auto"/>
              <w:bottom w:val="single" w:sz="4" w:space="0" w:color="auto"/>
              <w:right w:val="single" w:sz="4" w:space="0" w:color="auto"/>
            </w:tcBorders>
            <w:vAlign w:val="center"/>
            <w:hideMark/>
          </w:tcPr>
          <w:p w14:paraId="1C012BCF" w14:textId="77777777" w:rsidR="009144B9" w:rsidRPr="009144B9" w:rsidRDefault="009144B9" w:rsidP="009144B9">
            <w:pPr>
              <w:widowControl/>
              <w:jc w:val="left"/>
              <w:rPr>
                <w:rFonts w:ascii="宋体" w:eastAsia="宋体" w:hAnsi="宋体" w:cs="宋体" w:hint="eastAsia"/>
                <w:color w:val="262626"/>
                <w:kern w:val="0"/>
                <w:sz w:val="22"/>
              </w:rPr>
            </w:pPr>
          </w:p>
        </w:tc>
      </w:tr>
      <w:tr w:rsidR="009144B9" w:rsidRPr="009144B9" w14:paraId="6F4DDDD7" w14:textId="77777777" w:rsidTr="00E90573">
        <w:trPr>
          <w:trHeight w:val="33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45CD38BD"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301</w:t>
            </w:r>
          </w:p>
        </w:tc>
        <w:tc>
          <w:tcPr>
            <w:tcW w:w="1134" w:type="dxa"/>
            <w:tcBorders>
              <w:top w:val="nil"/>
              <w:left w:val="nil"/>
              <w:bottom w:val="single" w:sz="4" w:space="0" w:color="auto"/>
              <w:right w:val="single" w:sz="4" w:space="0" w:color="auto"/>
            </w:tcBorders>
            <w:shd w:val="clear" w:color="000000" w:fill="FFFFFF"/>
            <w:noWrap/>
            <w:vAlign w:val="center"/>
            <w:hideMark/>
          </w:tcPr>
          <w:p w14:paraId="6D067F07"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工资福利支出</w:t>
            </w:r>
          </w:p>
        </w:tc>
        <w:tc>
          <w:tcPr>
            <w:tcW w:w="992" w:type="dxa"/>
            <w:tcBorders>
              <w:top w:val="nil"/>
              <w:left w:val="nil"/>
              <w:bottom w:val="single" w:sz="4" w:space="0" w:color="auto"/>
              <w:right w:val="single" w:sz="4" w:space="0" w:color="auto"/>
            </w:tcBorders>
            <w:shd w:val="clear" w:color="000000" w:fill="FFFFFF"/>
            <w:noWrap/>
            <w:vAlign w:val="center"/>
            <w:hideMark/>
          </w:tcPr>
          <w:p w14:paraId="2D441D9D"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110.45 </w:t>
            </w:r>
          </w:p>
        </w:tc>
        <w:tc>
          <w:tcPr>
            <w:tcW w:w="567" w:type="dxa"/>
            <w:tcBorders>
              <w:top w:val="nil"/>
              <w:left w:val="nil"/>
              <w:bottom w:val="single" w:sz="4" w:space="0" w:color="auto"/>
              <w:right w:val="single" w:sz="4" w:space="0" w:color="auto"/>
            </w:tcBorders>
            <w:shd w:val="clear" w:color="000000" w:fill="FFFFFF"/>
            <w:noWrap/>
            <w:vAlign w:val="center"/>
            <w:hideMark/>
          </w:tcPr>
          <w:p w14:paraId="2930E36F"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302</w:t>
            </w:r>
          </w:p>
        </w:tc>
        <w:tc>
          <w:tcPr>
            <w:tcW w:w="939" w:type="dxa"/>
            <w:tcBorders>
              <w:top w:val="nil"/>
              <w:left w:val="nil"/>
              <w:bottom w:val="single" w:sz="4" w:space="0" w:color="auto"/>
              <w:right w:val="single" w:sz="4" w:space="0" w:color="auto"/>
            </w:tcBorders>
            <w:shd w:val="clear" w:color="000000" w:fill="FFFFFF"/>
            <w:noWrap/>
            <w:vAlign w:val="center"/>
            <w:hideMark/>
          </w:tcPr>
          <w:p w14:paraId="5391D32B"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商品和服务支出</w:t>
            </w:r>
          </w:p>
        </w:tc>
        <w:tc>
          <w:tcPr>
            <w:tcW w:w="904" w:type="dxa"/>
            <w:tcBorders>
              <w:top w:val="nil"/>
              <w:left w:val="nil"/>
              <w:bottom w:val="single" w:sz="4" w:space="0" w:color="auto"/>
              <w:right w:val="single" w:sz="4" w:space="0" w:color="auto"/>
            </w:tcBorders>
            <w:shd w:val="clear" w:color="000000" w:fill="FFFFFF"/>
            <w:noWrap/>
            <w:vAlign w:val="center"/>
            <w:hideMark/>
          </w:tcPr>
          <w:p w14:paraId="1C5EFB28"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16.36 </w:t>
            </w:r>
          </w:p>
        </w:tc>
        <w:tc>
          <w:tcPr>
            <w:tcW w:w="850" w:type="dxa"/>
            <w:tcBorders>
              <w:top w:val="nil"/>
              <w:left w:val="nil"/>
              <w:bottom w:val="single" w:sz="4" w:space="0" w:color="auto"/>
              <w:right w:val="single" w:sz="4" w:space="0" w:color="auto"/>
            </w:tcBorders>
            <w:shd w:val="clear" w:color="000000" w:fill="FFFFFF"/>
            <w:noWrap/>
            <w:vAlign w:val="center"/>
            <w:hideMark/>
          </w:tcPr>
          <w:p w14:paraId="02D5DB8B"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307</w:t>
            </w:r>
          </w:p>
        </w:tc>
        <w:tc>
          <w:tcPr>
            <w:tcW w:w="1375" w:type="dxa"/>
            <w:tcBorders>
              <w:top w:val="nil"/>
              <w:left w:val="nil"/>
              <w:bottom w:val="single" w:sz="4" w:space="0" w:color="auto"/>
              <w:right w:val="single" w:sz="4" w:space="0" w:color="auto"/>
            </w:tcBorders>
            <w:shd w:val="clear" w:color="000000" w:fill="FFFFFF"/>
            <w:noWrap/>
            <w:vAlign w:val="center"/>
            <w:hideMark/>
          </w:tcPr>
          <w:p w14:paraId="615404D6"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债务利息及费用支出</w:t>
            </w:r>
          </w:p>
        </w:tc>
        <w:tc>
          <w:tcPr>
            <w:tcW w:w="807" w:type="dxa"/>
            <w:tcBorders>
              <w:top w:val="nil"/>
              <w:left w:val="nil"/>
              <w:bottom w:val="single" w:sz="4" w:space="0" w:color="auto"/>
              <w:right w:val="single" w:sz="4" w:space="0" w:color="auto"/>
            </w:tcBorders>
            <w:shd w:val="clear" w:color="000000" w:fill="FFFFFF"/>
            <w:noWrap/>
            <w:vAlign w:val="center"/>
            <w:hideMark/>
          </w:tcPr>
          <w:p w14:paraId="6F4A7F6D"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r>
      <w:tr w:rsidR="009144B9" w:rsidRPr="009144B9" w14:paraId="7599DFF1" w14:textId="77777777" w:rsidTr="00E90573">
        <w:trPr>
          <w:trHeight w:val="33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194463DD"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30101</w:t>
            </w:r>
          </w:p>
        </w:tc>
        <w:tc>
          <w:tcPr>
            <w:tcW w:w="1134" w:type="dxa"/>
            <w:tcBorders>
              <w:top w:val="nil"/>
              <w:left w:val="nil"/>
              <w:bottom w:val="single" w:sz="4" w:space="0" w:color="auto"/>
              <w:right w:val="single" w:sz="4" w:space="0" w:color="auto"/>
            </w:tcBorders>
            <w:shd w:val="clear" w:color="000000" w:fill="FFFFFF"/>
            <w:noWrap/>
            <w:vAlign w:val="center"/>
            <w:hideMark/>
          </w:tcPr>
          <w:p w14:paraId="6FB7D858"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基本工资</w:t>
            </w:r>
          </w:p>
        </w:tc>
        <w:tc>
          <w:tcPr>
            <w:tcW w:w="992" w:type="dxa"/>
            <w:tcBorders>
              <w:top w:val="nil"/>
              <w:left w:val="nil"/>
              <w:bottom w:val="single" w:sz="4" w:space="0" w:color="auto"/>
              <w:right w:val="single" w:sz="4" w:space="0" w:color="auto"/>
            </w:tcBorders>
            <w:shd w:val="clear" w:color="000000" w:fill="FFFFFF"/>
            <w:noWrap/>
            <w:vAlign w:val="center"/>
            <w:hideMark/>
          </w:tcPr>
          <w:p w14:paraId="7AF3979C"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27.57 </w:t>
            </w:r>
          </w:p>
        </w:tc>
        <w:tc>
          <w:tcPr>
            <w:tcW w:w="567" w:type="dxa"/>
            <w:tcBorders>
              <w:top w:val="nil"/>
              <w:left w:val="nil"/>
              <w:bottom w:val="single" w:sz="4" w:space="0" w:color="auto"/>
              <w:right w:val="single" w:sz="4" w:space="0" w:color="auto"/>
            </w:tcBorders>
            <w:shd w:val="clear" w:color="000000" w:fill="FFFFFF"/>
            <w:noWrap/>
            <w:vAlign w:val="center"/>
            <w:hideMark/>
          </w:tcPr>
          <w:p w14:paraId="6E0C2E62"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30201</w:t>
            </w:r>
          </w:p>
        </w:tc>
        <w:tc>
          <w:tcPr>
            <w:tcW w:w="939" w:type="dxa"/>
            <w:tcBorders>
              <w:top w:val="nil"/>
              <w:left w:val="nil"/>
              <w:bottom w:val="single" w:sz="4" w:space="0" w:color="auto"/>
              <w:right w:val="single" w:sz="4" w:space="0" w:color="auto"/>
            </w:tcBorders>
            <w:shd w:val="clear" w:color="000000" w:fill="FFFFFF"/>
            <w:noWrap/>
            <w:vAlign w:val="center"/>
            <w:hideMark/>
          </w:tcPr>
          <w:p w14:paraId="645C6966"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办公费</w:t>
            </w:r>
          </w:p>
        </w:tc>
        <w:tc>
          <w:tcPr>
            <w:tcW w:w="904" w:type="dxa"/>
            <w:tcBorders>
              <w:top w:val="nil"/>
              <w:left w:val="nil"/>
              <w:bottom w:val="single" w:sz="4" w:space="0" w:color="auto"/>
              <w:right w:val="single" w:sz="4" w:space="0" w:color="auto"/>
            </w:tcBorders>
            <w:shd w:val="clear" w:color="000000" w:fill="FFFFFF"/>
            <w:noWrap/>
            <w:vAlign w:val="center"/>
            <w:hideMark/>
          </w:tcPr>
          <w:p w14:paraId="48445B60"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1.30 </w:t>
            </w:r>
          </w:p>
        </w:tc>
        <w:tc>
          <w:tcPr>
            <w:tcW w:w="850" w:type="dxa"/>
            <w:tcBorders>
              <w:top w:val="nil"/>
              <w:left w:val="nil"/>
              <w:bottom w:val="single" w:sz="4" w:space="0" w:color="auto"/>
              <w:right w:val="single" w:sz="4" w:space="0" w:color="auto"/>
            </w:tcBorders>
            <w:shd w:val="clear" w:color="000000" w:fill="FFFFFF"/>
            <w:noWrap/>
            <w:vAlign w:val="center"/>
            <w:hideMark/>
          </w:tcPr>
          <w:p w14:paraId="01724C3E"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30701</w:t>
            </w:r>
          </w:p>
        </w:tc>
        <w:tc>
          <w:tcPr>
            <w:tcW w:w="1375" w:type="dxa"/>
            <w:tcBorders>
              <w:top w:val="nil"/>
              <w:left w:val="nil"/>
              <w:bottom w:val="single" w:sz="4" w:space="0" w:color="auto"/>
              <w:right w:val="single" w:sz="4" w:space="0" w:color="auto"/>
            </w:tcBorders>
            <w:shd w:val="clear" w:color="000000" w:fill="FFFFFF"/>
            <w:noWrap/>
            <w:vAlign w:val="center"/>
            <w:hideMark/>
          </w:tcPr>
          <w:p w14:paraId="18E39C40"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国内债务付息</w:t>
            </w:r>
          </w:p>
        </w:tc>
        <w:tc>
          <w:tcPr>
            <w:tcW w:w="807" w:type="dxa"/>
            <w:tcBorders>
              <w:top w:val="nil"/>
              <w:left w:val="nil"/>
              <w:bottom w:val="single" w:sz="4" w:space="0" w:color="auto"/>
              <w:right w:val="single" w:sz="4" w:space="0" w:color="auto"/>
            </w:tcBorders>
            <w:shd w:val="clear" w:color="000000" w:fill="FFFFFF"/>
            <w:noWrap/>
            <w:vAlign w:val="center"/>
            <w:hideMark/>
          </w:tcPr>
          <w:p w14:paraId="6EEDFFCA"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r>
      <w:tr w:rsidR="009144B9" w:rsidRPr="009144B9" w14:paraId="6CEFD854" w14:textId="77777777" w:rsidTr="00E90573">
        <w:trPr>
          <w:trHeight w:val="33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2B3113CB"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lastRenderedPageBreak/>
              <w:t>30102</w:t>
            </w:r>
          </w:p>
        </w:tc>
        <w:tc>
          <w:tcPr>
            <w:tcW w:w="1134" w:type="dxa"/>
            <w:tcBorders>
              <w:top w:val="nil"/>
              <w:left w:val="nil"/>
              <w:bottom w:val="single" w:sz="4" w:space="0" w:color="auto"/>
              <w:right w:val="single" w:sz="4" w:space="0" w:color="auto"/>
            </w:tcBorders>
            <w:shd w:val="clear" w:color="000000" w:fill="FFFFFF"/>
            <w:noWrap/>
            <w:vAlign w:val="center"/>
            <w:hideMark/>
          </w:tcPr>
          <w:p w14:paraId="14D11450"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津贴补贴</w:t>
            </w:r>
          </w:p>
        </w:tc>
        <w:tc>
          <w:tcPr>
            <w:tcW w:w="992" w:type="dxa"/>
            <w:tcBorders>
              <w:top w:val="nil"/>
              <w:left w:val="nil"/>
              <w:bottom w:val="single" w:sz="4" w:space="0" w:color="auto"/>
              <w:right w:val="single" w:sz="4" w:space="0" w:color="auto"/>
            </w:tcBorders>
            <w:shd w:val="clear" w:color="000000" w:fill="FFFFFF"/>
            <w:noWrap/>
            <w:vAlign w:val="center"/>
            <w:hideMark/>
          </w:tcPr>
          <w:p w14:paraId="3404F211"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4.90 </w:t>
            </w:r>
          </w:p>
        </w:tc>
        <w:tc>
          <w:tcPr>
            <w:tcW w:w="567" w:type="dxa"/>
            <w:tcBorders>
              <w:top w:val="nil"/>
              <w:left w:val="nil"/>
              <w:bottom w:val="single" w:sz="4" w:space="0" w:color="auto"/>
              <w:right w:val="single" w:sz="4" w:space="0" w:color="auto"/>
            </w:tcBorders>
            <w:shd w:val="clear" w:color="000000" w:fill="FFFFFF"/>
            <w:noWrap/>
            <w:vAlign w:val="center"/>
            <w:hideMark/>
          </w:tcPr>
          <w:p w14:paraId="3CC74813"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30202</w:t>
            </w:r>
          </w:p>
        </w:tc>
        <w:tc>
          <w:tcPr>
            <w:tcW w:w="939" w:type="dxa"/>
            <w:tcBorders>
              <w:top w:val="nil"/>
              <w:left w:val="nil"/>
              <w:bottom w:val="single" w:sz="4" w:space="0" w:color="auto"/>
              <w:right w:val="single" w:sz="4" w:space="0" w:color="auto"/>
            </w:tcBorders>
            <w:shd w:val="clear" w:color="000000" w:fill="FFFFFF"/>
            <w:noWrap/>
            <w:vAlign w:val="center"/>
            <w:hideMark/>
          </w:tcPr>
          <w:p w14:paraId="4424C8D5"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印刷费</w:t>
            </w:r>
          </w:p>
        </w:tc>
        <w:tc>
          <w:tcPr>
            <w:tcW w:w="904" w:type="dxa"/>
            <w:tcBorders>
              <w:top w:val="nil"/>
              <w:left w:val="nil"/>
              <w:bottom w:val="single" w:sz="4" w:space="0" w:color="auto"/>
              <w:right w:val="single" w:sz="4" w:space="0" w:color="auto"/>
            </w:tcBorders>
            <w:shd w:val="clear" w:color="000000" w:fill="FFFFFF"/>
            <w:noWrap/>
            <w:vAlign w:val="center"/>
            <w:hideMark/>
          </w:tcPr>
          <w:p w14:paraId="52397B9A"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850" w:type="dxa"/>
            <w:tcBorders>
              <w:top w:val="nil"/>
              <w:left w:val="nil"/>
              <w:bottom w:val="single" w:sz="4" w:space="0" w:color="auto"/>
              <w:right w:val="single" w:sz="4" w:space="0" w:color="auto"/>
            </w:tcBorders>
            <w:shd w:val="clear" w:color="000000" w:fill="FFFFFF"/>
            <w:noWrap/>
            <w:vAlign w:val="center"/>
            <w:hideMark/>
          </w:tcPr>
          <w:p w14:paraId="0247B630"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30702</w:t>
            </w:r>
          </w:p>
        </w:tc>
        <w:tc>
          <w:tcPr>
            <w:tcW w:w="1375" w:type="dxa"/>
            <w:tcBorders>
              <w:top w:val="nil"/>
              <w:left w:val="nil"/>
              <w:bottom w:val="single" w:sz="4" w:space="0" w:color="auto"/>
              <w:right w:val="single" w:sz="4" w:space="0" w:color="auto"/>
            </w:tcBorders>
            <w:shd w:val="clear" w:color="000000" w:fill="FFFFFF"/>
            <w:noWrap/>
            <w:vAlign w:val="center"/>
            <w:hideMark/>
          </w:tcPr>
          <w:p w14:paraId="142510DA"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国外债务付息</w:t>
            </w:r>
          </w:p>
        </w:tc>
        <w:tc>
          <w:tcPr>
            <w:tcW w:w="807" w:type="dxa"/>
            <w:tcBorders>
              <w:top w:val="nil"/>
              <w:left w:val="nil"/>
              <w:bottom w:val="single" w:sz="4" w:space="0" w:color="auto"/>
              <w:right w:val="single" w:sz="4" w:space="0" w:color="auto"/>
            </w:tcBorders>
            <w:shd w:val="clear" w:color="000000" w:fill="FFFFFF"/>
            <w:noWrap/>
            <w:vAlign w:val="center"/>
            <w:hideMark/>
          </w:tcPr>
          <w:p w14:paraId="6D0444A0"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r>
      <w:tr w:rsidR="009144B9" w:rsidRPr="009144B9" w14:paraId="7BBA3FB2" w14:textId="77777777" w:rsidTr="00E90573">
        <w:trPr>
          <w:trHeight w:val="33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484B0C8B"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30103</w:t>
            </w:r>
          </w:p>
        </w:tc>
        <w:tc>
          <w:tcPr>
            <w:tcW w:w="1134" w:type="dxa"/>
            <w:tcBorders>
              <w:top w:val="nil"/>
              <w:left w:val="nil"/>
              <w:bottom w:val="single" w:sz="4" w:space="0" w:color="auto"/>
              <w:right w:val="single" w:sz="4" w:space="0" w:color="auto"/>
            </w:tcBorders>
            <w:shd w:val="clear" w:color="000000" w:fill="FFFFFF"/>
            <w:noWrap/>
            <w:vAlign w:val="center"/>
            <w:hideMark/>
          </w:tcPr>
          <w:p w14:paraId="022D1E6C"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奖金</w:t>
            </w:r>
          </w:p>
        </w:tc>
        <w:tc>
          <w:tcPr>
            <w:tcW w:w="992" w:type="dxa"/>
            <w:tcBorders>
              <w:top w:val="nil"/>
              <w:left w:val="nil"/>
              <w:bottom w:val="single" w:sz="4" w:space="0" w:color="auto"/>
              <w:right w:val="single" w:sz="4" w:space="0" w:color="auto"/>
            </w:tcBorders>
            <w:shd w:val="clear" w:color="000000" w:fill="FFFFFF"/>
            <w:noWrap/>
            <w:vAlign w:val="center"/>
            <w:hideMark/>
          </w:tcPr>
          <w:p w14:paraId="17F4B442"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6.98 </w:t>
            </w:r>
          </w:p>
        </w:tc>
        <w:tc>
          <w:tcPr>
            <w:tcW w:w="567" w:type="dxa"/>
            <w:tcBorders>
              <w:top w:val="nil"/>
              <w:left w:val="nil"/>
              <w:bottom w:val="single" w:sz="4" w:space="0" w:color="auto"/>
              <w:right w:val="single" w:sz="4" w:space="0" w:color="auto"/>
            </w:tcBorders>
            <w:shd w:val="clear" w:color="000000" w:fill="FFFFFF"/>
            <w:noWrap/>
            <w:vAlign w:val="center"/>
            <w:hideMark/>
          </w:tcPr>
          <w:p w14:paraId="21B40319"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30204</w:t>
            </w:r>
          </w:p>
        </w:tc>
        <w:tc>
          <w:tcPr>
            <w:tcW w:w="939" w:type="dxa"/>
            <w:tcBorders>
              <w:top w:val="nil"/>
              <w:left w:val="nil"/>
              <w:bottom w:val="single" w:sz="4" w:space="0" w:color="auto"/>
              <w:right w:val="single" w:sz="4" w:space="0" w:color="auto"/>
            </w:tcBorders>
            <w:shd w:val="clear" w:color="000000" w:fill="FFFFFF"/>
            <w:noWrap/>
            <w:vAlign w:val="center"/>
            <w:hideMark/>
          </w:tcPr>
          <w:p w14:paraId="11E7ACA1"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手续费</w:t>
            </w:r>
          </w:p>
        </w:tc>
        <w:tc>
          <w:tcPr>
            <w:tcW w:w="904" w:type="dxa"/>
            <w:tcBorders>
              <w:top w:val="nil"/>
              <w:left w:val="nil"/>
              <w:bottom w:val="single" w:sz="4" w:space="0" w:color="auto"/>
              <w:right w:val="single" w:sz="4" w:space="0" w:color="auto"/>
            </w:tcBorders>
            <w:shd w:val="clear" w:color="000000" w:fill="FFFFFF"/>
            <w:noWrap/>
            <w:vAlign w:val="center"/>
            <w:hideMark/>
          </w:tcPr>
          <w:p w14:paraId="7FD64818"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850" w:type="dxa"/>
            <w:tcBorders>
              <w:top w:val="nil"/>
              <w:left w:val="nil"/>
              <w:bottom w:val="single" w:sz="4" w:space="0" w:color="auto"/>
              <w:right w:val="single" w:sz="4" w:space="0" w:color="auto"/>
            </w:tcBorders>
            <w:shd w:val="clear" w:color="000000" w:fill="FFFFFF"/>
            <w:noWrap/>
            <w:vAlign w:val="center"/>
            <w:hideMark/>
          </w:tcPr>
          <w:p w14:paraId="5A98B5FB"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310</w:t>
            </w:r>
          </w:p>
        </w:tc>
        <w:tc>
          <w:tcPr>
            <w:tcW w:w="1375" w:type="dxa"/>
            <w:tcBorders>
              <w:top w:val="nil"/>
              <w:left w:val="nil"/>
              <w:bottom w:val="single" w:sz="4" w:space="0" w:color="auto"/>
              <w:right w:val="single" w:sz="4" w:space="0" w:color="auto"/>
            </w:tcBorders>
            <w:shd w:val="clear" w:color="000000" w:fill="FFFFFF"/>
            <w:noWrap/>
            <w:vAlign w:val="center"/>
            <w:hideMark/>
          </w:tcPr>
          <w:p w14:paraId="2F8A425D"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资本性支出</w:t>
            </w:r>
          </w:p>
        </w:tc>
        <w:tc>
          <w:tcPr>
            <w:tcW w:w="807" w:type="dxa"/>
            <w:tcBorders>
              <w:top w:val="nil"/>
              <w:left w:val="nil"/>
              <w:bottom w:val="single" w:sz="4" w:space="0" w:color="auto"/>
              <w:right w:val="single" w:sz="4" w:space="0" w:color="auto"/>
            </w:tcBorders>
            <w:shd w:val="clear" w:color="000000" w:fill="FFFFFF"/>
            <w:noWrap/>
            <w:vAlign w:val="center"/>
            <w:hideMark/>
          </w:tcPr>
          <w:p w14:paraId="6620BE01"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r>
      <w:tr w:rsidR="009144B9" w:rsidRPr="009144B9" w14:paraId="599A00AC" w14:textId="77777777" w:rsidTr="00E90573">
        <w:trPr>
          <w:trHeight w:val="33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332A8E85"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30106</w:t>
            </w:r>
          </w:p>
        </w:tc>
        <w:tc>
          <w:tcPr>
            <w:tcW w:w="1134" w:type="dxa"/>
            <w:tcBorders>
              <w:top w:val="nil"/>
              <w:left w:val="nil"/>
              <w:bottom w:val="single" w:sz="4" w:space="0" w:color="auto"/>
              <w:right w:val="single" w:sz="4" w:space="0" w:color="auto"/>
            </w:tcBorders>
            <w:shd w:val="clear" w:color="000000" w:fill="FFFFFF"/>
            <w:noWrap/>
            <w:vAlign w:val="center"/>
            <w:hideMark/>
          </w:tcPr>
          <w:p w14:paraId="02AA4BBA"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伙食补助费</w:t>
            </w:r>
          </w:p>
        </w:tc>
        <w:tc>
          <w:tcPr>
            <w:tcW w:w="992" w:type="dxa"/>
            <w:tcBorders>
              <w:top w:val="nil"/>
              <w:left w:val="nil"/>
              <w:bottom w:val="single" w:sz="4" w:space="0" w:color="auto"/>
              <w:right w:val="single" w:sz="4" w:space="0" w:color="auto"/>
            </w:tcBorders>
            <w:shd w:val="clear" w:color="000000" w:fill="FFFFFF"/>
            <w:noWrap/>
            <w:vAlign w:val="center"/>
            <w:hideMark/>
          </w:tcPr>
          <w:p w14:paraId="5A27D604"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454A412E"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30205</w:t>
            </w:r>
          </w:p>
        </w:tc>
        <w:tc>
          <w:tcPr>
            <w:tcW w:w="939" w:type="dxa"/>
            <w:tcBorders>
              <w:top w:val="nil"/>
              <w:left w:val="nil"/>
              <w:bottom w:val="single" w:sz="4" w:space="0" w:color="auto"/>
              <w:right w:val="single" w:sz="4" w:space="0" w:color="auto"/>
            </w:tcBorders>
            <w:shd w:val="clear" w:color="000000" w:fill="FFFFFF"/>
            <w:noWrap/>
            <w:vAlign w:val="center"/>
            <w:hideMark/>
          </w:tcPr>
          <w:p w14:paraId="4CB35781"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水费</w:t>
            </w:r>
          </w:p>
        </w:tc>
        <w:tc>
          <w:tcPr>
            <w:tcW w:w="904" w:type="dxa"/>
            <w:tcBorders>
              <w:top w:val="nil"/>
              <w:left w:val="nil"/>
              <w:bottom w:val="single" w:sz="4" w:space="0" w:color="auto"/>
              <w:right w:val="single" w:sz="4" w:space="0" w:color="auto"/>
            </w:tcBorders>
            <w:shd w:val="clear" w:color="000000" w:fill="FFFFFF"/>
            <w:noWrap/>
            <w:vAlign w:val="center"/>
            <w:hideMark/>
          </w:tcPr>
          <w:p w14:paraId="1730C8E2"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0.22 </w:t>
            </w:r>
          </w:p>
        </w:tc>
        <w:tc>
          <w:tcPr>
            <w:tcW w:w="850" w:type="dxa"/>
            <w:tcBorders>
              <w:top w:val="nil"/>
              <w:left w:val="nil"/>
              <w:bottom w:val="single" w:sz="4" w:space="0" w:color="auto"/>
              <w:right w:val="single" w:sz="4" w:space="0" w:color="auto"/>
            </w:tcBorders>
            <w:shd w:val="clear" w:color="000000" w:fill="FFFFFF"/>
            <w:noWrap/>
            <w:vAlign w:val="center"/>
            <w:hideMark/>
          </w:tcPr>
          <w:p w14:paraId="4597317C"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31001</w:t>
            </w:r>
          </w:p>
        </w:tc>
        <w:tc>
          <w:tcPr>
            <w:tcW w:w="1375" w:type="dxa"/>
            <w:tcBorders>
              <w:top w:val="nil"/>
              <w:left w:val="nil"/>
              <w:bottom w:val="single" w:sz="4" w:space="0" w:color="auto"/>
              <w:right w:val="single" w:sz="4" w:space="0" w:color="auto"/>
            </w:tcBorders>
            <w:shd w:val="clear" w:color="000000" w:fill="FFFFFF"/>
            <w:noWrap/>
            <w:vAlign w:val="center"/>
            <w:hideMark/>
          </w:tcPr>
          <w:p w14:paraId="54524267"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房屋建筑物购建</w:t>
            </w:r>
          </w:p>
        </w:tc>
        <w:tc>
          <w:tcPr>
            <w:tcW w:w="807" w:type="dxa"/>
            <w:tcBorders>
              <w:top w:val="nil"/>
              <w:left w:val="nil"/>
              <w:bottom w:val="single" w:sz="4" w:space="0" w:color="auto"/>
              <w:right w:val="single" w:sz="4" w:space="0" w:color="auto"/>
            </w:tcBorders>
            <w:shd w:val="clear" w:color="000000" w:fill="FFFFFF"/>
            <w:noWrap/>
            <w:vAlign w:val="center"/>
            <w:hideMark/>
          </w:tcPr>
          <w:p w14:paraId="72CA59E2"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r>
      <w:tr w:rsidR="009144B9" w:rsidRPr="009144B9" w14:paraId="38054818" w14:textId="77777777" w:rsidTr="00E90573">
        <w:trPr>
          <w:trHeight w:val="33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0418B921"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30107</w:t>
            </w:r>
          </w:p>
        </w:tc>
        <w:tc>
          <w:tcPr>
            <w:tcW w:w="1134" w:type="dxa"/>
            <w:tcBorders>
              <w:top w:val="nil"/>
              <w:left w:val="nil"/>
              <w:bottom w:val="single" w:sz="4" w:space="0" w:color="auto"/>
              <w:right w:val="single" w:sz="4" w:space="0" w:color="auto"/>
            </w:tcBorders>
            <w:shd w:val="clear" w:color="000000" w:fill="FFFFFF"/>
            <w:noWrap/>
            <w:vAlign w:val="center"/>
            <w:hideMark/>
          </w:tcPr>
          <w:p w14:paraId="4382D704"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绩效工资</w:t>
            </w:r>
          </w:p>
        </w:tc>
        <w:tc>
          <w:tcPr>
            <w:tcW w:w="992" w:type="dxa"/>
            <w:tcBorders>
              <w:top w:val="nil"/>
              <w:left w:val="nil"/>
              <w:bottom w:val="single" w:sz="4" w:space="0" w:color="auto"/>
              <w:right w:val="single" w:sz="4" w:space="0" w:color="auto"/>
            </w:tcBorders>
            <w:shd w:val="clear" w:color="000000" w:fill="FFFFFF"/>
            <w:noWrap/>
            <w:vAlign w:val="center"/>
            <w:hideMark/>
          </w:tcPr>
          <w:p w14:paraId="0D7F9EDB"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33.47 </w:t>
            </w:r>
          </w:p>
        </w:tc>
        <w:tc>
          <w:tcPr>
            <w:tcW w:w="567" w:type="dxa"/>
            <w:tcBorders>
              <w:top w:val="nil"/>
              <w:left w:val="nil"/>
              <w:bottom w:val="single" w:sz="4" w:space="0" w:color="auto"/>
              <w:right w:val="single" w:sz="4" w:space="0" w:color="auto"/>
            </w:tcBorders>
            <w:shd w:val="clear" w:color="000000" w:fill="FFFFFF"/>
            <w:noWrap/>
            <w:vAlign w:val="center"/>
            <w:hideMark/>
          </w:tcPr>
          <w:p w14:paraId="73FDE856"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30206</w:t>
            </w:r>
          </w:p>
        </w:tc>
        <w:tc>
          <w:tcPr>
            <w:tcW w:w="939" w:type="dxa"/>
            <w:tcBorders>
              <w:top w:val="nil"/>
              <w:left w:val="nil"/>
              <w:bottom w:val="single" w:sz="4" w:space="0" w:color="auto"/>
              <w:right w:val="single" w:sz="4" w:space="0" w:color="auto"/>
            </w:tcBorders>
            <w:shd w:val="clear" w:color="000000" w:fill="FFFFFF"/>
            <w:noWrap/>
            <w:vAlign w:val="center"/>
            <w:hideMark/>
          </w:tcPr>
          <w:p w14:paraId="6EC70E98"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电费</w:t>
            </w:r>
          </w:p>
        </w:tc>
        <w:tc>
          <w:tcPr>
            <w:tcW w:w="904" w:type="dxa"/>
            <w:tcBorders>
              <w:top w:val="nil"/>
              <w:left w:val="nil"/>
              <w:bottom w:val="single" w:sz="4" w:space="0" w:color="auto"/>
              <w:right w:val="single" w:sz="4" w:space="0" w:color="auto"/>
            </w:tcBorders>
            <w:shd w:val="clear" w:color="000000" w:fill="FFFFFF"/>
            <w:noWrap/>
            <w:vAlign w:val="center"/>
            <w:hideMark/>
          </w:tcPr>
          <w:p w14:paraId="6587D806"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0.50 </w:t>
            </w:r>
          </w:p>
        </w:tc>
        <w:tc>
          <w:tcPr>
            <w:tcW w:w="850" w:type="dxa"/>
            <w:tcBorders>
              <w:top w:val="nil"/>
              <w:left w:val="nil"/>
              <w:bottom w:val="single" w:sz="4" w:space="0" w:color="auto"/>
              <w:right w:val="single" w:sz="4" w:space="0" w:color="auto"/>
            </w:tcBorders>
            <w:shd w:val="clear" w:color="000000" w:fill="FFFFFF"/>
            <w:noWrap/>
            <w:vAlign w:val="center"/>
            <w:hideMark/>
          </w:tcPr>
          <w:p w14:paraId="2777534B"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31002</w:t>
            </w:r>
          </w:p>
        </w:tc>
        <w:tc>
          <w:tcPr>
            <w:tcW w:w="1375" w:type="dxa"/>
            <w:tcBorders>
              <w:top w:val="nil"/>
              <w:left w:val="nil"/>
              <w:bottom w:val="single" w:sz="4" w:space="0" w:color="auto"/>
              <w:right w:val="single" w:sz="4" w:space="0" w:color="auto"/>
            </w:tcBorders>
            <w:shd w:val="clear" w:color="000000" w:fill="FFFFFF"/>
            <w:noWrap/>
            <w:vAlign w:val="center"/>
            <w:hideMark/>
          </w:tcPr>
          <w:p w14:paraId="27C33A6A"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办公设备购置</w:t>
            </w:r>
          </w:p>
        </w:tc>
        <w:tc>
          <w:tcPr>
            <w:tcW w:w="807" w:type="dxa"/>
            <w:tcBorders>
              <w:top w:val="nil"/>
              <w:left w:val="nil"/>
              <w:bottom w:val="single" w:sz="4" w:space="0" w:color="auto"/>
              <w:right w:val="single" w:sz="4" w:space="0" w:color="auto"/>
            </w:tcBorders>
            <w:shd w:val="clear" w:color="000000" w:fill="FFFFFF"/>
            <w:noWrap/>
            <w:vAlign w:val="center"/>
            <w:hideMark/>
          </w:tcPr>
          <w:p w14:paraId="07A4CA01"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r>
      <w:tr w:rsidR="009144B9" w:rsidRPr="009144B9" w14:paraId="47287834" w14:textId="77777777" w:rsidTr="00E90573">
        <w:trPr>
          <w:trHeight w:val="33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3DAB9F94"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30108</w:t>
            </w:r>
          </w:p>
        </w:tc>
        <w:tc>
          <w:tcPr>
            <w:tcW w:w="1134" w:type="dxa"/>
            <w:tcBorders>
              <w:top w:val="nil"/>
              <w:left w:val="nil"/>
              <w:bottom w:val="single" w:sz="4" w:space="0" w:color="auto"/>
              <w:right w:val="single" w:sz="4" w:space="0" w:color="auto"/>
            </w:tcBorders>
            <w:shd w:val="clear" w:color="000000" w:fill="FFFFFF"/>
            <w:noWrap/>
            <w:vAlign w:val="center"/>
            <w:hideMark/>
          </w:tcPr>
          <w:p w14:paraId="7C15C8F4"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机关事业单位基本养老保险缴费</w:t>
            </w:r>
          </w:p>
        </w:tc>
        <w:tc>
          <w:tcPr>
            <w:tcW w:w="992" w:type="dxa"/>
            <w:tcBorders>
              <w:top w:val="nil"/>
              <w:left w:val="nil"/>
              <w:bottom w:val="single" w:sz="4" w:space="0" w:color="auto"/>
              <w:right w:val="single" w:sz="4" w:space="0" w:color="auto"/>
            </w:tcBorders>
            <w:shd w:val="clear" w:color="000000" w:fill="FFFFFF"/>
            <w:noWrap/>
            <w:vAlign w:val="center"/>
            <w:hideMark/>
          </w:tcPr>
          <w:p w14:paraId="6ACB30D3"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10.24 </w:t>
            </w:r>
          </w:p>
        </w:tc>
        <w:tc>
          <w:tcPr>
            <w:tcW w:w="567" w:type="dxa"/>
            <w:tcBorders>
              <w:top w:val="nil"/>
              <w:left w:val="nil"/>
              <w:bottom w:val="single" w:sz="4" w:space="0" w:color="auto"/>
              <w:right w:val="single" w:sz="4" w:space="0" w:color="auto"/>
            </w:tcBorders>
            <w:shd w:val="clear" w:color="000000" w:fill="FFFFFF"/>
            <w:noWrap/>
            <w:vAlign w:val="center"/>
            <w:hideMark/>
          </w:tcPr>
          <w:p w14:paraId="101CF5FB"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30207</w:t>
            </w:r>
          </w:p>
        </w:tc>
        <w:tc>
          <w:tcPr>
            <w:tcW w:w="939" w:type="dxa"/>
            <w:tcBorders>
              <w:top w:val="nil"/>
              <w:left w:val="nil"/>
              <w:bottom w:val="single" w:sz="4" w:space="0" w:color="auto"/>
              <w:right w:val="single" w:sz="4" w:space="0" w:color="auto"/>
            </w:tcBorders>
            <w:shd w:val="clear" w:color="000000" w:fill="FFFFFF"/>
            <w:noWrap/>
            <w:vAlign w:val="center"/>
            <w:hideMark/>
          </w:tcPr>
          <w:p w14:paraId="4215643E"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邮电费</w:t>
            </w:r>
          </w:p>
        </w:tc>
        <w:tc>
          <w:tcPr>
            <w:tcW w:w="904" w:type="dxa"/>
            <w:tcBorders>
              <w:top w:val="nil"/>
              <w:left w:val="nil"/>
              <w:bottom w:val="single" w:sz="4" w:space="0" w:color="auto"/>
              <w:right w:val="single" w:sz="4" w:space="0" w:color="auto"/>
            </w:tcBorders>
            <w:shd w:val="clear" w:color="000000" w:fill="FFFFFF"/>
            <w:noWrap/>
            <w:vAlign w:val="center"/>
            <w:hideMark/>
          </w:tcPr>
          <w:p w14:paraId="49B371FE"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0.28 </w:t>
            </w:r>
          </w:p>
        </w:tc>
        <w:tc>
          <w:tcPr>
            <w:tcW w:w="850" w:type="dxa"/>
            <w:tcBorders>
              <w:top w:val="nil"/>
              <w:left w:val="nil"/>
              <w:bottom w:val="single" w:sz="4" w:space="0" w:color="auto"/>
              <w:right w:val="single" w:sz="4" w:space="0" w:color="auto"/>
            </w:tcBorders>
            <w:shd w:val="clear" w:color="000000" w:fill="FFFFFF"/>
            <w:noWrap/>
            <w:vAlign w:val="center"/>
            <w:hideMark/>
          </w:tcPr>
          <w:p w14:paraId="04290474"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31003</w:t>
            </w:r>
          </w:p>
        </w:tc>
        <w:tc>
          <w:tcPr>
            <w:tcW w:w="1375" w:type="dxa"/>
            <w:tcBorders>
              <w:top w:val="nil"/>
              <w:left w:val="nil"/>
              <w:bottom w:val="single" w:sz="4" w:space="0" w:color="auto"/>
              <w:right w:val="single" w:sz="4" w:space="0" w:color="auto"/>
            </w:tcBorders>
            <w:shd w:val="clear" w:color="000000" w:fill="FFFFFF"/>
            <w:noWrap/>
            <w:vAlign w:val="center"/>
            <w:hideMark/>
          </w:tcPr>
          <w:p w14:paraId="349C8E30"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专用设备购置</w:t>
            </w:r>
          </w:p>
        </w:tc>
        <w:tc>
          <w:tcPr>
            <w:tcW w:w="807" w:type="dxa"/>
            <w:tcBorders>
              <w:top w:val="nil"/>
              <w:left w:val="nil"/>
              <w:bottom w:val="single" w:sz="4" w:space="0" w:color="auto"/>
              <w:right w:val="single" w:sz="4" w:space="0" w:color="auto"/>
            </w:tcBorders>
            <w:shd w:val="clear" w:color="000000" w:fill="FFFFFF"/>
            <w:noWrap/>
            <w:vAlign w:val="center"/>
            <w:hideMark/>
          </w:tcPr>
          <w:p w14:paraId="75079C2E"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r>
      <w:tr w:rsidR="009144B9" w:rsidRPr="009144B9" w14:paraId="6CD62E94" w14:textId="77777777" w:rsidTr="00E90573">
        <w:trPr>
          <w:trHeight w:val="33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76984BF0"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30109</w:t>
            </w:r>
          </w:p>
        </w:tc>
        <w:tc>
          <w:tcPr>
            <w:tcW w:w="1134" w:type="dxa"/>
            <w:tcBorders>
              <w:top w:val="nil"/>
              <w:left w:val="nil"/>
              <w:bottom w:val="single" w:sz="4" w:space="0" w:color="auto"/>
              <w:right w:val="single" w:sz="4" w:space="0" w:color="auto"/>
            </w:tcBorders>
            <w:shd w:val="clear" w:color="000000" w:fill="FFFFFF"/>
            <w:noWrap/>
            <w:vAlign w:val="center"/>
            <w:hideMark/>
          </w:tcPr>
          <w:p w14:paraId="4BA6295A"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职业年金缴费</w:t>
            </w:r>
          </w:p>
        </w:tc>
        <w:tc>
          <w:tcPr>
            <w:tcW w:w="992" w:type="dxa"/>
            <w:tcBorders>
              <w:top w:val="nil"/>
              <w:left w:val="nil"/>
              <w:bottom w:val="single" w:sz="4" w:space="0" w:color="auto"/>
              <w:right w:val="single" w:sz="4" w:space="0" w:color="auto"/>
            </w:tcBorders>
            <w:shd w:val="clear" w:color="000000" w:fill="FFFFFF"/>
            <w:noWrap/>
            <w:vAlign w:val="center"/>
            <w:hideMark/>
          </w:tcPr>
          <w:p w14:paraId="408D4294"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1.45 </w:t>
            </w:r>
          </w:p>
        </w:tc>
        <w:tc>
          <w:tcPr>
            <w:tcW w:w="567" w:type="dxa"/>
            <w:tcBorders>
              <w:top w:val="nil"/>
              <w:left w:val="nil"/>
              <w:bottom w:val="single" w:sz="4" w:space="0" w:color="auto"/>
              <w:right w:val="single" w:sz="4" w:space="0" w:color="auto"/>
            </w:tcBorders>
            <w:shd w:val="clear" w:color="000000" w:fill="FFFFFF"/>
            <w:noWrap/>
            <w:vAlign w:val="center"/>
            <w:hideMark/>
          </w:tcPr>
          <w:p w14:paraId="063FFC4A"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30208</w:t>
            </w:r>
          </w:p>
        </w:tc>
        <w:tc>
          <w:tcPr>
            <w:tcW w:w="939" w:type="dxa"/>
            <w:tcBorders>
              <w:top w:val="nil"/>
              <w:left w:val="nil"/>
              <w:bottom w:val="single" w:sz="4" w:space="0" w:color="auto"/>
              <w:right w:val="single" w:sz="4" w:space="0" w:color="auto"/>
            </w:tcBorders>
            <w:shd w:val="clear" w:color="000000" w:fill="FFFFFF"/>
            <w:noWrap/>
            <w:vAlign w:val="center"/>
            <w:hideMark/>
          </w:tcPr>
          <w:p w14:paraId="5FBE5229"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取暖费</w:t>
            </w:r>
          </w:p>
        </w:tc>
        <w:tc>
          <w:tcPr>
            <w:tcW w:w="904" w:type="dxa"/>
            <w:tcBorders>
              <w:top w:val="nil"/>
              <w:left w:val="nil"/>
              <w:bottom w:val="single" w:sz="4" w:space="0" w:color="auto"/>
              <w:right w:val="single" w:sz="4" w:space="0" w:color="auto"/>
            </w:tcBorders>
            <w:shd w:val="clear" w:color="000000" w:fill="FFFFFF"/>
            <w:noWrap/>
            <w:vAlign w:val="center"/>
            <w:hideMark/>
          </w:tcPr>
          <w:p w14:paraId="2362E057"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0.02 </w:t>
            </w:r>
          </w:p>
        </w:tc>
        <w:tc>
          <w:tcPr>
            <w:tcW w:w="850" w:type="dxa"/>
            <w:tcBorders>
              <w:top w:val="nil"/>
              <w:left w:val="nil"/>
              <w:bottom w:val="single" w:sz="4" w:space="0" w:color="auto"/>
              <w:right w:val="single" w:sz="4" w:space="0" w:color="auto"/>
            </w:tcBorders>
            <w:shd w:val="clear" w:color="000000" w:fill="FFFFFF"/>
            <w:noWrap/>
            <w:vAlign w:val="center"/>
            <w:hideMark/>
          </w:tcPr>
          <w:p w14:paraId="23451D3C"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31005</w:t>
            </w:r>
          </w:p>
        </w:tc>
        <w:tc>
          <w:tcPr>
            <w:tcW w:w="1375" w:type="dxa"/>
            <w:tcBorders>
              <w:top w:val="nil"/>
              <w:left w:val="nil"/>
              <w:bottom w:val="single" w:sz="4" w:space="0" w:color="auto"/>
              <w:right w:val="single" w:sz="4" w:space="0" w:color="auto"/>
            </w:tcBorders>
            <w:shd w:val="clear" w:color="000000" w:fill="FFFFFF"/>
            <w:noWrap/>
            <w:vAlign w:val="center"/>
            <w:hideMark/>
          </w:tcPr>
          <w:p w14:paraId="2D7F400B"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基础设施建设</w:t>
            </w:r>
          </w:p>
        </w:tc>
        <w:tc>
          <w:tcPr>
            <w:tcW w:w="807" w:type="dxa"/>
            <w:tcBorders>
              <w:top w:val="nil"/>
              <w:left w:val="nil"/>
              <w:bottom w:val="single" w:sz="4" w:space="0" w:color="auto"/>
              <w:right w:val="single" w:sz="4" w:space="0" w:color="auto"/>
            </w:tcBorders>
            <w:shd w:val="clear" w:color="000000" w:fill="FFFFFF"/>
            <w:noWrap/>
            <w:vAlign w:val="center"/>
            <w:hideMark/>
          </w:tcPr>
          <w:p w14:paraId="05C8B726"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r>
      <w:tr w:rsidR="009144B9" w:rsidRPr="009144B9" w14:paraId="765F78BA" w14:textId="77777777" w:rsidTr="00E90573">
        <w:trPr>
          <w:trHeight w:val="33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6FC5D342"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30110</w:t>
            </w:r>
          </w:p>
        </w:tc>
        <w:tc>
          <w:tcPr>
            <w:tcW w:w="1134" w:type="dxa"/>
            <w:tcBorders>
              <w:top w:val="nil"/>
              <w:left w:val="nil"/>
              <w:bottom w:val="single" w:sz="4" w:space="0" w:color="auto"/>
              <w:right w:val="single" w:sz="4" w:space="0" w:color="auto"/>
            </w:tcBorders>
            <w:shd w:val="clear" w:color="000000" w:fill="FFFFFF"/>
            <w:noWrap/>
            <w:vAlign w:val="center"/>
            <w:hideMark/>
          </w:tcPr>
          <w:p w14:paraId="13467DFF"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职工基本医疗保险缴费</w:t>
            </w:r>
          </w:p>
        </w:tc>
        <w:tc>
          <w:tcPr>
            <w:tcW w:w="992" w:type="dxa"/>
            <w:tcBorders>
              <w:top w:val="nil"/>
              <w:left w:val="nil"/>
              <w:bottom w:val="single" w:sz="4" w:space="0" w:color="auto"/>
              <w:right w:val="single" w:sz="4" w:space="0" w:color="auto"/>
            </w:tcBorders>
            <w:shd w:val="clear" w:color="000000" w:fill="FFFFFF"/>
            <w:noWrap/>
            <w:vAlign w:val="center"/>
            <w:hideMark/>
          </w:tcPr>
          <w:p w14:paraId="125C4C39"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18.19 </w:t>
            </w:r>
          </w:p>
        </w:tc>
        <w:tc>
          <w:tcPr>
            <w:tcW w:w="567" w:type="dxa"/>
            <w:tcBorders>
              <w:top w:val="nil"/>
              <w:left w:val="nil"/>
              <w:bottom w:val="single" w:sz="4" w:space="0" w:color="auto"/>
              <w:right w:val="single" w:sz="4" w:space="0" w:color="auto"/>
            </w:tcBorders>
            <w:shd w:val="clear" w:color="000000" w:fill="FFFFFF"/>
            <w:noWrap/>
            <w:vAlign w:val="center"/>
            <w:hideMark/>
          </w:tcPr>
          <w:p w14:paraId="79E4DD1A"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30209</w:t>
            </w:r>
          </w:p>
        </w:tc>
        <w:tc>
          <w:tcPr>
            <w:tcW w:w="939" w:type="dxa"/>
            <w:tcBorders>
              <w:top w:val="nil"/>
              <w:left w:val="nil"/>
              <w:bottom w:val="single" w:sz="4" w:space="0" w:color="auto"/>
              <w:right w:val="single" w:sz="4" w:space="0" w:color="auto"/>
            </w:tcBorders>
            <w:shd w:val="clear" w:color="000000" w:fill="FFFFFF"/>
            <w:noWrap/>
            <w:vAlign w:val="center"/>
            <w:hideMark/>
          </w:tcPr>
          <w:p w14:paraId="5C0329B3"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物业管理费</w:t>
            </w:r>
          </w:p>
        </w:tc>
        <w:tc>
          <w:tcPr>
            <w:tcW w:w="904" w:type="dxa"/>
            <w:tcBorders>
              <w:top w:val="nil"/>
              <w:left w:val="nil"/>
              <w:bottom w:val="single" w:sz="4" w:space="0" w:color="auto"/>
              <w:right w:val="single" w:sz="4" w:space="0" w:color="auto"/>
            </w:tcBorders>
            <w:shd w:val="clear" w:color="000000" w:fill="FFFFFF"/>
            <w:noWrap/>
            <w:vAlign w:val="center"/>
            <w:hideMark/>
          </w:tcPr>
          <w:p w14:paraId="0063B097"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850" w:type="dxa"/>
            <w:tcBorders>
              <w:top w:val="nil"/>
              <w:left w:val="nil"/>
              <w:bottom w:val="single" w:sz="4" w:space="0" w:color="auto"/>
              <w:right w:val="single" w:sz="4" w:space="0" w:color="auto"/>
            </w:tcBorders>
            <w:shd w:val="clear" w:color="000000" w:fill="FFFFFF"/>
            <w:noWrap/>
            <w:vAlign w:val="center"/>
            <w:hideMark/>
          </w:tcPr>
          <w:p w14:paraId="0B7A4E4D"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31006</w:t>
            </w:r>
          </w:p>
        </w:tc>
        <w:tc>
          <w:tcPr>
            <w:tcW w:w="1375" w:type="dxa"/>
            <w:tcBorders>
              <w:top w:val="nil"/>
              <w:left w:val="nil"/>
              <w:bottom w:val="single" w:sz="4" w:space="0" w:color="auto"/>
              <w:right w:val="single" w:sz="4" w:space="0" w:color="auto"/>
            </w:tcBorders>
            <w:shd w:val="clear" w:color="000000" w:fill="FFFFFF"/>
            <w:noWrap/>
            <w:vAlign w:val="center"/>
            <w:hideMark/>
          </w:tcPr>
          <w:p w14:paraId="6E1A9159"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大型修缮</w:t>
            </w:r>
          </w:p>
        </w:tc>
        <w:tc>
          <w:tcPr>
            <w:tcW w:w="807" w:type="dxa"/>
            <w:tcBorders>
              <w:top w:val="nil"/>
              <w:left w:val="nil"/>
              <w:bottom w:val="single" w:sz="4" w:space="0" w:color="auto"/>
              <w:right w:val="single" w:sz="4" w:space="0" w:color="auto"/>
            </w:tcBorders>
            <w:shd w:val="clear" w:color="000000" w:fill="FFFFFF"/>
            <w:noWrap/>
            <w:vAlign w:val="center"/>
            <w:hideMark/>
          </w:tcPr>
          <w:p w14:paraId="0C470673"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r>
      <w:tr w:rsidR="009144B9" w:rsidRPr="009144B9" w14:paraId="14335E32" w14:textId="77777777" w:rsidTr="00E90573">
        <w:trPr>
          <w:trHeight w:val="33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47A76F3B"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30111</w:t>
            </w:r>
          </w:p>
        </w:tc>
        <w:tc>
          <w:tcPr>
            <w:tcW w:w="1134" w:type="dxa"/>
            <w:tcBorders>
              <w:top w:val="nil"/>
              <w:left w:val="nil"/>
              <w:bottom w:val="single" w:sz="4" w:space="0" w:color="auto"/>
              <w:right w:val="single" w:sz="4" w:space="0" w:color="auto"/>
            </w:tcBorders>
            <w:shd w:val="clear" w:color="000000" w:fill="FFFFFF"/>
            <w:noWrap/>
            <w:vAlign w:val="center"/>
            <w:hideMark/>
          </w:tcPr>
          <w:p w14:paraId="7D63076B"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公务员医疗补助缴费</w:t>
            </w:r>
          </w:p>
        </w:tc>
        <w:tc>
          <w:tcPr>
            <w:tcW w:w="992" w:type="dxa"/>
            <w:tcBorders>
              <w:top w:val="nil"/>
              <w:left w:val="nil"/>
              <w:bottom w:val="single" w:sz="4" w:space="0" w:color="auto"/>
              <w:right w:val="single" w:sz="4" w:space="0" w:color="auto"/>
            </w:tcBorders>
            <w:shd w:val="clear" w:color="000000" w:fill="FFFFFF"/>
            <w:noWrap/>
            <w:vAlign w:val="center"/>
            <w:hideMark/>
          </w:tcPr>
          <w:p w14:paraId="5B207DAB"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0881F53F"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30211</w:t>
            </w:r>
          </w:p>
        </w:tc>
        <w:tc>
          <w:tcPr>
            <w:tcW w:w="939" w:type="dxa"/>
            <w:tcBorders>
              <w:top w:val="nil"/>
              <w:left w:val="nil"/>
              <w:bottom w:val="single" w:sz="4" w:space="0" w:color="auto"/>
              <w:right w:val="single" w:sz="4" w:space="0" w:color="auto"/>
            </w:tcBorders>
            <w:shd w:val="clear" w:color="000000" w:fill="FFFFFF"/>
            <w:noWrap/>
            <w:vAlign w:val="center"/>
            <w:hideMark/>
          </w:tcPr>
          <w:p w14:paraId="7CAA297B"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差旅费</w:t>
            </w:r>
          </w:p>
        </w:tc>
        <w:tc>
          <w:tcPr>
            <w:tcW w:w="904" w:type="dxa"/>
            <w:tcBorders>
              <w:top w:val="nil"/>
              <w:left w:val="nil"/>
              <w:bottom w:val="single" w:sz="4" w:space="0" w:color="auto"/>
              <w:right w:val="single" w:sz="4" w:space="0" w:color="auto"/>
            </w:tcBorders>
            <w:shd w:val="clear" w:color="000000" w:fill="FFFFFF"/>
            <w:noWrap/>
            <w:vAlign w:val="center"/>
            <w:hideMark/>
          </w:tcPr>
          <w:p w14:paraId="27064B59"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850" w:type="dxa"/>
            <w:tcBorders>
              <w:top w:val="nil"/>
              <w:left w:val="nil"/>
              <w:bottom w:val="single" w:sz="4" w:space="0" w:color="auto"/>
              <w:right w:val="single" w:sz="4" w:space="0" w:color="auto"/>
            </w:tcBorders>
            <w:shd w:val="clear" w:color="000000" w:fill="FFFFFF"/>
            <w:noWrap/>
            <w:vAlign w:val="center"/>
            <w:hideMark/>
          </w:tcPr>
          <w:p w14:paraId="37854BF5"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31007</w:t>
            </w:r>
          </w:p>
        </w:tc>
        <w:tc>
          <w:tcPr>
            <w:tcW w:w="1375" w:type="dxa"/>
            <w:tcBorders>
              <w:top w:val="nil"/>
              <w:left w:val="nil"/>
              <w:bottom w:val="single" w:sz="4" w:space="0" w:color="auto"/>
              <w:right w:val="single" w:sz="4" w:space="0" w:color="auto"/>
            </w:tcBorders>
            <w:shd w:val="clear" w:color="000000" w:fill="FFFFFF"/>
            <w:noWrap/>
            <w:vAlign w:val="center"/>
            <w:hideMark/>
          </w:tcPr>
          <w:p w14:paraId="0FBFB971"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信息网络及软件购置更新</w:t>
            </w:r>
          </w:p>
        </w:tc>
        <w:tc>
          <w:tcPr>
            <w:tcW w:w="807" w:type="dxa"/>
            <w:tcBorders>
              <w:top w:val="nil"/>
              <w:left w:val="nil"/>
              <w:bottom w:val="single" w:sz="4" w:space="0" w:color="auto"/>
              <w:right w:val="single" w:sz="4" w:space="0" w:color="auto"/>
            </w:tcBorders>
            <w:shd w:val="clear" w:color="000000" w:fill="FFFFFF"/>
            <w:noWrap/>
            <w:vAlign w:val="center"/>
            <w:hideMark/>
          </w:tcPr>
          <w:p w14:paraId="4939E9CF"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r>
      <w:tr w:rsidR="009144B9" w:rsidRPr="009144B9" w14:paraId="6F70943E" w14:textId="77777777" w:rsidTr="00E90573">
        <w:trPr>
          <w:trHeight w:val="33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11B15AB7"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30112</w:t>
            </w:r>
          </w:p>
        </w:tc>
        <w:tc>
          <w:tcPr>
            <w:tcW w:w="1134" w:type="dxa"/>
            <w:tcBorders>
              <w:top w:val="nil"/>
              <w:left w:val="nil"/>
              <w:bottom w:val="single" w:sz="4" w:space="0" w:color="auto"/>
              <w:right w:val="single" w:sz="4" w:space="0" w:color="auto"/>
            </w:tcBorders>
            <w:shd w:val="clear" w:color="000000" w:fill="FFFFFF"/>
            <w:noWrap/>
            <w:vAlign w:val="center"/>
            <w:hideMark/>
          </w:tcPr>
          <w:p w14:paraId="5BF1DAF2"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其他社会保障缴费</w:t>
            </w:r>
          </w:p>
        </w:tc>
        <w:tc>
          <w:tcPr>
            <w:tcW w:w="992" w:type="dxa"/>
            <w:tcBorders>
              <w:top w:val="nil"/>
              <w:left w:val="nil"/>
              <w:bottom w:val="single" w:sz="4" w:space="0" w:color="auto"/>
              <w:right w:val="single" w:sz="4" w:space="0" w:color="auto"/>
            </w:tcBorders>
            <w:shd w:val="clear" w:color="000000" w:fill="FFFFFF"/>
            <w:noWrap/>
            <w:vAlign w:val="center"/>
            <w:hideMark/>
          </w:tcPr>
          <w:p w14:paraId="68696628"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2E80EA1E"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30212</w:t>
            </w:r>
          </w:p>
        </w:tc>
        <w:tc>
          <w:tcPr>
            <w:tcW w:w="939" w:type="dxa"/>
            <w:tcBorders>
              <w:top w:val="nil"/>
              <w:left w:val="nil"/>
              <w:bottom w:val="single" w:sz="4" w:space="0" w:color="auto"/>
              <w:right w:val="single" w:sz="4" w:space="0" w:color="auto"/>
            </w:tcBorders>
            <w:shd w:val="clear" w:color="000000" w:fill="FFFFFF"/>
            <w:noWrap/>
            <w:vAlign w:val="center"/>
            <w:hideMark/>
          </w:tcPr>
          <w:p w14:paraId="22A255B8"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因公出国（境）费用</w:t>
            </w:r>
          </w:p>
        </w:tc>
        <w:tc>
          <w:tcPr>
            <w:tcW w:w="904" w:type="dxa"/>
            <w:tcBorders>
              <w:top w:val="nil"/>
              <w:left w:val="nil"/>
              <w:bottom w:val="single" w:sz="4" w:space="0" w:color="auto"/>
              <w:right w:val="single" w:sz="4" w:space="0" w:color="auto"/>
            </w:tcBorders>
            <w:shd w:val="clear" w:color="000000" w:fill="FFFFFF"/>
            <w:noWrap/>
            <w:vAlign w:val="center"/>
            <w:hideMark/>
          </w:tcPr>
          <w:p w14:paraId="48BF3EFF"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850" w:type="dxa"/>
            <w:tcBorders>
              <w:top w:val="nil"/>
              <w:left w:val="nil"/>
              <w:bottom w:val="single" w:sz="4" w:space="0" w:color="auto"/>
              <w:right w:val="single" w:sz="4" w:space="0" w:color="auto"/>
            </w:tcBorders>
            <w:shd w:val="clear" w:color="000000" w:fill="FFFFFF"/>
            <w:noWrap/>
            <w:vAlign w:val="center"/>
            <w:hideMark/>
          </w:tcPr>
          <w:p w14:paraId="6BE09D97"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31008</w:t>
            </w:r>
          </w:p>
        </w:tc>
        <w:tc>
          <w:tcPr>
            <w:tcW w:w="1375" w:type="dxa"/>
            <w:tcBorders>
              <w:top w:val="nil"/>
              <w:left w:val="nil"/>
              <w:bottom w:val="single" w:sz="4" w:space="0" w:color="auto"/>
              <w:right w:val="single" w:sz="4" w:space="0" w:color="auto"/>
            </w:tcBorders>
            <w:shd w:val="clear" w:color="000000" w:fill="FFFFFF"/>
            <w:noWrap/>
            <w:vAlign w:val="center"/>
            <w:hideMark/>
          </w:tcPr>
          <w:p w14:paraId="230AABB5"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物资储备</w:t>
            </w:r>
          </w:p>
        </w:tc>
        <w:tc>
          <w:tcPr>
            <w:tcW w:w="807" w:type="dxa"/>
            <w:tcBorders>
              <w:top w:val="nil"/>
              <w:left w:val="nil"/>
              <w:bottom w:val="single" w:sz="4" w:space="0" w:color="auto"/>
              <w:right w:val="single" w:sz="4" w:space="0" w:color="auto"/>
            </w:tcBorders>
            <w:shd w:val="clear" w:color="000000" w:fill="FFFFFF"/>
            <w:noWrap/>
            <w:vAlign w:val="center"/>
            <w:hideMark/>
          </w:tcPr>
          <w:p w14:paraId="6B6A1059"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r>
      <w:tr w:rsidR="009144B9" w:rsidRPr="009144B9" w14:paraId="003E220D" w14:textId="77777777" w:rsidTr="00E90573">
        <w:trPr>
          <w:trHeight w:val="33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4CF40044"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30113</w:t>
            </w:r>
          </w:p>
        </w:tc>
        <w:tc>
          <w:tcPr>
            <w:tcW w:w="1134" w:type="dxa"/>
            <w:tcBorders>
              <w:top w:val="nil"/>
              <w:left w:val="nil"/>
              <w:bottom w:val="single" w:sz="4" w:space="0" w:color="auto"/>
              <w:right w:val="single" w:sz="4" w:space="0" w:color="auto"/>
            </w:tcBorders>
            <w:shd w:val="clear" w:color="000000" w:fill="FFFFFF"/>
            <w:noWrap/>
            <w:vAlign w:val="center"/>
            <w:hideMark/>
          </w:tcPr>
          <w:p w14:paraId="47BB005A"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住房公积金</w:t>
            </w:r>
          </w:p>
        </w:tc>
        <w:tc>
          <w:tcPr>
            <w:tcW w:w="992" w:type="dxa"/>
            <w:tcBorders>
              <w:top w:val="nil"/>
              <w:left w:val="nil"/>
              <w:bottom w:val="single" w:sz="4" w:space="0" w:color="auto"/>
              <w:right w:val="single" w:sz="4" w:space="0" w:color="auto"/>
            </w:tcBorders>
            <w:shd w:val="clear" w:color="000000" w:fill="FFFFFF"/>
            <w:noWrap/>
            <w:vAlign w:val="center"/>
            <w:hideMark/>
          </w:tcPr>
          <w:p w14:paraId="6C0959C1"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7.66 </w:t>
            </w:r>
          </w:p>
        </w:tc>
        <w:tc>
          <w:tcPr>
            <w:tcW w:w="567" w:type="dxa"/>
            <w:tcBorders>
              <w:top w:val="nil"/>
              <w:left w:val="nil"/>
              <w:bottom w:val="single" w:sz="4" w:space="0" w:color="auto"/>
              <w:right w:val="single" w:sz="4" w:space="0" w:color="auto"/>
            </w:tcBorders>
            <w:shd w:val="clear" w:color="000000" w:fill="FFFFFF"/>
            <w:noWrap/>
            <w:vAlign w:val="center"/>
            <w:hideMark/>
          </w:tcPr>
          <w:p w14:paraId="3DC531E1"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30213</w:t>
            </w:r>
          </w:p>
        </w:tc>
        <w:tc>
          <w:tcPr>
            <w:tcW w:w="939" w:type="dxa"/>
            <w:tcBorders>
              <w:top w:val="nil"/>
              <w:left w:val="nil"/>
              <w:bottom w:val="single" w:sz="4" w:space="0" w:color="auto"/>
              <w:right w:val="single" w:sz="4" w:space="0" w:color="auto"/>
            </w:tcBorders>
            <w:shd w:val="clear" w:color="000000" w:fill="FFFFFF"/>
            <w:noWrap/>
            <w:vAlign w:val="center"/>
            <w:hideMark/>
          </w:tcPr>
          <w:p w14:paraId="51176CD0"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维修（护）费</w:t>
            </w:r>
          </w:p>
        </w:tc>
        <w:tc>
          <w:tcPr>
            <w:tcW w:w="904" w:type="dxa"/>
            <w:tcBorders>
              <w:top w:val="nil"/>
              <w:left w:val="nil"/>
              <w:bottom w:val="single" w:sz="4" w:space="0" w:color="auto"/>
              <w:right w:val="single" w:sz="4" w:space="0" w:color="auto"/>
            </w:tcBorders>
            <w:shd w:val="clear" w:color="000000" w:fill="FFFFFF"/>
            <w:noWrap/>
            <w:vAlign w:val="center"/>
            <w:hideMark/>
          </w:tcPr>
          <w:p w14:paraId="0AB64CDE"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1.02 </w:t>
            </w:r>
          </w:p>
        </w:tc>
        <w:tc>
          <w:tcPr>
            <w:tcW w:w="850" w:type="dxa"/>
            <w:tcBorders>
              <w:top w:val="nil"/>
              <w:left w:val="nil"/>
              <w:bottom w:val="single" w:sz="4" w:space="0" w:color="auto"/>
              <w:right w:val="single" w:sz="4" w:space="0" w:color="auto"/>
            </w:tcBorders>
            <w:shd w:val="clear" w:color="000000" w:fill="FFFFFF"/>
            <w:noWrap/>
            <w:vAlign w:val="center"/>
            <w:hideMark/>
          </w:tcPr>
          <w:p w14:paraId="0EAFAA4E"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31009</w:t>
            </w:r>
          </w:p>
        </w:tc>
        <w:tc>
          <w:tcPr>
            <w:tcW w:w="1375" w:type="dxa"/>
            <w:tcBorders>
              <w:top w:val="nil"/>
              <w:left w:val="nil"/>
              <w:bottom w:val="single" w:sz="4" w:space="0" w:color="auto"/>
              <w:right w:val="single" w:sz="4" w:space="0" w:color="auto"/>
            </w:tcBorders>
            <w:shd w:val="clear" w:color="000000" w:fill="FFFFFF"/>
            <w:noWrap/>
            <w:vAlign w:val="center"/>
            <w:hideMark/>
          </w:tcPr>
          <w:p w14:paraId="04253B05"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土地补偿</w:t>
            </w:r>
          </w:p>
        </w:tc>
        <w:tc>
          <w:tcPr>
            <w:tcW w:w="807" w:type="dxa"/>
            <w:tcBorders>
              <w:top w:val="nil"/>
              <w:left w:val="nil"/>
              <w:bottom w:val="single" w:sz="4" w:space="0" w:color="auto"/>
              <w:right w:val="single" w:sz="4" w:space="0" w:color="auto"/>
            </w:tcBorders>
            <w:shd w:val="clear" w:color="000000" w:fill="FFFFFF"/>
            <w:noWrap/>
            <w:vAlign w:val="center"/>
            <w:hideMark/>
          </w:tcPr>
          <w:p w14:paraId="2355E9A3"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r>
      <w:tr w:rsidR="009144B9" w:rsidRPr="009144B9" w14:paraId="133C97DB" w14:textId="77777777" w:rsidTr="00E90573">
        <w:trPr>
          <w:trHeight w:val="33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6AACF2EF"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30114</w:t>
            </w:r>
          </w:p>
        </w:tc>
        <w:tc>
          <w:tcPr>
            <w:tcW w:w="1134" w:type="dxa"/>
            <w:tcBorders>
              <w:top w:val="nil"/>
              <w:left w:val="nil"/>
              <w:bottom w:val="single" w:sz="4" w:space="0" w:color="auto"/>
              <w:right w:val="single" w:sz="4" w:space="0" w:color="auto"/>
            </w:tcBorders>
            <w:shd w:val="clear" w:color="000000" w:fill="FFFFFF"/>
            <w:noWrap/>
            <w:vAlign w:val="center"/>
            <w:hideMark/>
          </w:tcPr>
          <w:p w14:paraId="07F0AD18"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医疗费</w:t>
            </w:r>
          </w:p>
        </w:tc>
        <w:tc>
          <w:tcPr>
            <w:tcW w:w="992" w:type="dxa"/>
            <w:tcBorders>
              <w:top w:val="nil"/>
              <w:left w:val="nil"/>
              <w:bottom w:val="single" w:sz="4" w:space="0" w:color="auto"/>
              <w:right w:val="single" w:sz="4" w:space="0" w:color="auto"/>
            </w:tcBorders>
            <w:shd w:val="clear" w:color="000000" w:fill="FFFFFF"/>
            <w:noWrap/>
            <w:vAlign w:val="center"/>
            <w:hideMark/>
          </w:tcPr>
          <w:p w14:paraId="372D33A8"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5C2387E0"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30214</w:t>
            </w:r>
          </w:p>
        </w:tc>
        <w:tc>
          <w:tcPr>
            <w:tcW w:w="939" w:type="dxa"/>
            <w:tcBorders>
              <w:top w:val="nil"/>
              <w:left w:val="nil"/>
              <w:bottom w:val="single" w:sz="4" w:space="0" w:color="auto"/>
              <w:right w:val="single" w:sz="4" w:space="0" w:color="auto"/>
            </w:tcBorders>
            <w:shd w:val="clear" w:color="000000" w:fill="FFFFFF"/>
            <w:noWrap/>
            <w:vAlign w:val="center"/>
            <w:hideMark/>
          </w:tcPr>
          <w:p w14:paraId="5A208007"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租赁费</w:t>
            </w:r>
          </w:p>
        </w:tc>
        <w:tc>
          <w:tcPr>
            <w:tcW w:w="904" w:type="dxa"/>
            <w:tcBorders>
              <w:top w:val="nil"/>
              <w:left w:val="nil"/>
              <w:bottom w:val="single" w:sz="4" w:space="0" w:color="auto"/>
              <w:right w:val="single" w:sz="4" w:space="0" w:color="auto"/>
            </w:tcBorders>
            <w:shd w:val="clear" w:color="000000" w:fill="FFFFFF"/>
            <w:noWrap/>
            <w:vAlign w:val="center"/>
            <w:hideMark/>
          </w:tcPr>
          <w:p w14:paraId="2BDC7CB6"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850" w:type="dxa"/>
            <w:tcBorders>
              <w:top w:val="nil"/>
              <w:left w:val="nil"/>
              <w:bottom w:val="single" w:sz="4" w:space="0" w:color="auto"/>
              <w:right w:val="single" w:sz="4" w:space="0" w:color="auto"/>
            </w:tcBorders>
            <w:shd w:val="clear" w:color="000000" w:fill="FFFFFF"/>
            <w:noWrap/>
            <w:vAlign w:val="center"/>
            <w:hideMark/>
          </w:tcPr>
          <w:p w14:paraId="44A928BC"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31010</w:t>
            </w:r>
          </w:p>
        </w:tc>
        <w:tc>
          <w:tcPr>
            <w:tcW w:w="1375" w:type="dxa"/>
            <w:tcBorders>
              <w:top w:val="nil"/>
              <w:left w:val="nil"/>
              <w:bottom w:val="single" w:sz="4" w:space="0" w:color="auto"/>
              <w:right w:val="single" w:sz="4" w:space="0" w:color="auto"/>
            </w:tcBorders>
            <w:shd w:val="clear" w:color="000000" w:fill="FFFFFF"/>
            <w:noWrap/>
            <w:vAlign w:val="center"/>
            <w:hideMark/>
          </w:tcPr>
          <w:p w14:paraId="288C8D3D"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安置补助</w:t>
            </w:r>
          </w:p>
        </w:tc>
        <w:tc>
          <w:tcPr>
            <w:tcW w:w="807" w:type="dxa"/>
            <w:tcBorders>
              <w:top w:val="nil"/>
              <w:left w:val="nil"/>
              <w:bottom w:val="single" w:sz="4" w:space="0" w:color="auto"/>
              <w:right w:val="single" w:sz="4" w:space="0" w:color="auto"/>
            </w:tcBorders>
            <w:shd w:val="clear" w:color="000000" w:fill="FFFFFF"/>
            <w:noWrap/>
            <w:vAlign w:val="center"/>
            <w:hideMark/>
          </w:tcPr>
          <w:p w14:paraId="331327F1"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r>
      <w:tr w:rsidR="009144B9" w:rsidRPr="009144B9" w14:paraId="754D3254" w14:textId="77777777" w:rsidTr="00E90573">
        <w:trPr>
          <w:trHeight w:val="33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169A55D9"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30199</w:t>
            </w:r>
          </w:p>
        </w:tc>
        <w:tc>
          <w:tcPr>
            <w:tcW w:w="1134" w:type="dxa"/>
            <w:tcBorders>
              <w:top w:val="nil"/>
              <w:left w:val="nil"/>
              <w:bottom w:val="single" w:sz="4" w:space="0" w:color="auto"/>
              <w:right w:val="single" w:sz="4" w:space="0" w:color="auto"/>
            </w:tcBorders>
            <w:shd w:val="clear" w:color="000000" w:fill="FFFFFF"/>
            <w:noWrap/>
            <w:vAlign w:val="center"/>
            <w:hideMark/>
          </w:tcPr>
          <w:p w14:paraId="39DC2808"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其他工资福利支出</w:t>
            </w:r>
          </w:p>
        </w:tc>
        <w:tc>
          <w:tcPr>
            <w:tcW w:w="992" w:type="dxa"/>
            <w:tcBorders>
              <w:top w:val="nil"/>
              <w:left w:val="nil"/>
              <w:bottom w:val="single" w:sz="4" w:space="0" w:color="auto"/>
              <w:right w:val="single" w:sz="4" w:space="0" w:color="auto"/>
            </w:tcBorders>
            <w:shd w:val="clear" w:color="000000" w:fill="FFFFFF"/>
            <w:noWrap/>
            <w:vAlign w:val="center"/>
            <w:hideMark/>
          </w:tcPr>
          <w:p w14:paraId="4DF893F5"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54510674"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30215</w:t>
            </w:r>
          </w:p>
        </w:tc>
        <w:tc>
          <w:tcPr>
            <w:tcW w:w="939" w:type="dxa"/>
            <w:tcBorders>
              <w:top w:val="nil"/>
              <w:left w:val="nil"/>
              <w:bottom w:val="single" w:sz="4" w:space="0" w:color="auto"/>
              <w:right w:val="single" w:sz="4" w:space="0" w:color="auto"/>
            </w:tcBorders>
            <w:shd w:val="clear" w:color="000000" w:fill="FFFFFF"/>
            <w:noWrap/>
            <w:vAlign w:val="center"/>
            <w:hideMark/>
          </w:tcPr>
          <w:p w14:paraId="437171EC"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会议费</w:t>
            </w:r>
          </w:p>
        </w:tc>
        <w:tc>
          <w:tcPr>
            <w:tcW w:w="904" w:type="dxa"/>
            <w:tcBorders>
              <w:top w:val="nil"/>
              <w:left w:val="nil"/>
              <w:bottom w:val="single" w:sz="4" w:space="0" w:color="auto"/>
              <w:right w:val="single" w:sz="4" w:space="0" w:color="auto"/>
            </w:tcBorders>
            <w:shd w:val="clear" w:color="000000" w:fill="FFFFFF"/>
            <w:noWrap/>
            <w:vAlign w:val="center"/>
            <w:hideMark/>
          </w:tcPr>
          <w:p w14:paraId="722C4625"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850" w:type="dxa"/>
            <w:tcBorders>
              <w:top w:val="nil"/>
              <w:left w:val="nil"/>
              <w:bottom w:val="single" w:sz="4" w:space="0" w:color="auto"/>
              <w:right w:val="single" w:sz="4" w:space="0" w:color="auto"/>
            </w:tcBorders>
            <w:shd w:val="clear" w:color="000000" w:fill="FFFFFF"/>
            <w:noWrap/>
            <w:vAlign w:val="center"/>
            <w:hideMark/>
          </w:tcPr>
          <w:p w14:paraId="278BEA5C"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31011</w:t>
            </w:r>
          </w:p>
        </w:tc>
        <w:tc>
          <w:tcPr>
            <w:tcW w:w="1375" w:type="dxa"/>
            <w:tcBorders>
              <w:top w:val="nil"/>
              <w:left w:val="nil"/>
              <w:bottom w:val="single" w:sz="4" w:space="0" w:color="auto"/>
              <w:right w:val="single" w:sz="4" w:space="0" w:color="auto"/>
            </w:tcBorders>
            <w:shd w:val="clear" w:color="000000" w:fill="FFFFFF"/>
            <w:noWrap/>
            <w:vAlign w:val="center"/>
            <w:hideMark/>
          </w:tcPr>
          <w:p w14:paraId="3DAA9B12"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地上附着物和青苗补偿</w:t>
            </w:r>
          </w:p>
        </w:tc>
        <w:tc>
          <w:tcPr>
            <w:tcW w:w="807" w:type="dxa"/>
            <w:tcBorders>
              <w:top w:val="nil"/>
              <w:left w:val="nil"/>
              <w:bottom w:val="single" w:sz="4" w:space="0" w:color="auto"/>
              <w:right w:val="single" w:sz="4" w:space="0" w:color="auto"/>
            </w:tcBorders>
            <w:shd w:val="clear" w:color="000000" w:fill="FFFFFF"/>
            <w:noWrap/>
            <w:vAlign w:val="center"/>
            <w:hideMark/>
          </w:tcPr>
          <w:p w14:paraId="550BDE99"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r>
      <w:tr w:rsidR="009144B9" w:rsidRPr="009144B9" w14:paraId="3D15A727" w14:textId="77777777" w:rsidTr="00E90573">
        <w:trPr>
          <w:trHeight w:val="33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2D90C537"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303</w:t>
            </w:r>
          </w:p>
        </w:tc>
        <w:tc>
          <w:tcPr>
            <w:tcW w:w="1134" w:type="dxa"/>
            <w:tcBorders>
              <w:top w:val="nil"/>
              <w:left w:val="nil"/>
              <w:bottom w:val="single" w:sz="4" w:space="0" w:color="auto"/>
              <w:right w:val="single" w:sz="4" w:space="0" w:color="auto"/>
            </w:tcBorders>
            <w:shd w:val="clear" w:color="000000" w:fill="FFFFFF"/>
            <w:noWrap/>
            <w:vAlign w:val="center"/>
            <w:hideMark/>
          </w:tcPr>
          <w:p w14:paraId="25EA9CD5"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对个人和家庭的补助</w:t>
            </w:r>
          </w:p>
        </w:tc>
        <w:tc>
          <w:tcPr>
            <w:tcW w:w="992" w:type="dxa"/>
            <w:tcBorders>
              <w:top w:val="nil"/>
              <w:left w:val="nil"/>
              <w:bottom w:val="single" w:sz="4" w:space="0" w:color="auto"/>
              <w:right w:val="single" w:sz="4" w:space="0" w:color="auto"/>
            </w:tcBorders>
            <w:shd w:val="clear" w:color="000000" w:fill="FFFFFF"/>
            <w:noWrap/>
            <w:vAlign w:val="center"/>
            <w:hideMark/>
          </w:tcPr>
          <w:p w14:paraId="348F66A7"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34.70 </w:t>
            </w:r>
          </w:p>
        </w:tc>
        <w:tc>
          <w:tcPr>
            <w:tcW w:w="567" w:type="dxa"/>
            <w:tcBorders>
              <w:top w:val="nil"/>
              <w:left w:val="nil"/>
              <w:bottom w:val="single" w:sz="4" w:space="0" w:color="auto"/>
              <w:right w:val="single" w:sz="4" w:space="0" w:color="auto"/>
            </w:tcBorders>
            <w:shd w:val="clear" w:color="000000" w:fill="FFFFFF"/>
            <w:noWrap/>
            <w:vAlign w:val="center"/>
            <w:hideMark/>
          </w:tcPr>
          <w:p w14:paraId="7C61F53F"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30216</w:t>
            </w:r>
          </w:p>
        </w:tc>
        <w:tc>
          <w:tcPr>
            <w:tcW w:w="939" w:type="dxa"/>
            <w:tcBorders>
              <w:top w:val="nil"/>
              <w:left w:val="nil"/>
              <w:bottom w:val="single" w:sz="4" w:space="0" w:color="auto"/>
              <w:right w:val="single" w:sz="4" w:space="0" w:color="auto"/>
            </w:tcBorders>
            <w:shd w:val="clear" w:color="000000" w:fill="FFFFFF"/>
            <w:noWrap/>
            <w:vAlign w:val="center"/>
            <w:hideMark/>
          </w:tcPr>
          <w:p w14:paraId="550A7742"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培训费</w:t>
            </w:r>
          </w:p>
        </w:tc>
        <w:tc>
          <w:tcPr>
            <w:tcW w:w="904" w:type="dxa"/>
            <w:tcBorders>
              <w:top w:val="nil"/>
              <w:left w:val="nil"/>
              <w:bottom w:val="single" w:sz="4" w:space="0" w:color="auto"/>
              <w:right w:val="single" w:sz="4" w:space="0" w:color="auto"/>
            </w:tcBorders>
            <w:shd w:val="clear" w:color="000000" w:fill="FFFFFF"/>
            <w:noWrap/>
            <w:vAlign w:val="center"/>
            <w:hideMark/>
          </w:tcPr>
          <w:p w14:paraId="0D8E051B"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850" w:type="dxa"/>
            <w:tcBorders>
              <w:top w:val="nil"/>
              <w:left w:val="nil"/>
              <w:bottom w:val="single" w:sz="4" w:space="0" w:color="auto"/>
              <w:right w:val="single" w:sz="4" w:space="0" w:color="auto"/>
            </w:tcBorders>
            <w:shd w:val="clear" w:color="000000" w:fill="FFFFFF"/>
            <w:noWrap/>
            <w:vAlign w:val="center"/>
            <w:hideMark/>
          </w:tcPr>
          <w:p w14:paraId="1C66A664"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31012</w:t>
            </w:r>
          </w:p>
        </w:tc>
        <w:tc>
          <w:tcPr>
            <w:tcW w:w="1375" w:type="dxa"/>
            <w:tcBorders>
              <w:top w:val="nil"/>
              <w:left w:val="nil"/>
              <w:bottom w:val="single" w:sz="4" w:space="0" w:color="auto"/>
              <w:right w:val="single" w:sz="4" w:space="0" w:color="auto"/>
            </w:tcBorders>
            <w:shd w:val="clear" w:color="000000" w:fill="FFFFFF"/>
            <w:noWrap/>
            <w:vAlign w:val="center"/>
            <w:hideMark/>
          </w:tcPr>
          <w:p w14:paraId="290A0C0B"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拆迁补偿</w:t>
            </w:r>
          </w:p>
        </w:tc>
        <w:tc>
          <w:tcPr>
            <w:tcW w:w="807" w:type="dxa"/>
            <w:tcBorders>
              <w:top w:val="nil"/>
              <w:left w:val="nil"/>
              <w:bottom w:val="single" w:sz="4" w:space="0" w:color="auto"/>
              <w:right w:val="single" w:sz="4" w:space="0" w:color="auto"/>
            </w:tcBorders>
            <w:shd w:val="clear" w:color="000000" w:fill="FFFFFF"/>
            <w:noWrap/>
            <w:vAlign w:val="center"/>
            <w:hideMark/>
          </w:tcPr>
          <w:p w14:paraId="017CC0F1"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r>
      <w:tr w:rsidR="009144B9" w:rsidRPr="009144B9" w14:paraId="7A868A2F" w14:textId="77777777" w:rsidTr="00E90573">
        <w:trPr>
          <w:trHeight w:val="33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02BA497E"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30301</w:t>
            </w:r>
          </w:p>
        </w:tc>
        <w:tc>
          <w:tcPr>
            <w:tcW w:w="1134" w:type="dxa"/>
            <w:tcBorders>
              <w:top w:val="nil"/>
              <w:left w:val="nil"/>
              <w:bottom w:val="single" w:sz="4" w:space="0" w:color="auto"/>
              <w:right w:val="single" w:sz="4" w:space="0" w:color="auto"/>
            </w:tcBorders>
            <w:shd w:val="clear" w:color="000000" w:fill="FFFFFF"/>
            <w:noWrap/>
            <w:vAlign w:val="center"/>
            <w:hideMark/>
          </w:tcPr>
          <w:p w14:paraId="3FA21920"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离休费</w:t>
            </w:r>
          </w:p>
        </w:tc>
        <w:tc>
          <w:tcPr>
            <w:tcW w:w="992" w:type="dxa"/>
            <w:tcBorders>
              <w:top w:val="nil"/>
              <w:left w:val="nil"/>
              <w:bottom w:val="single" w:sz="4" w:space="0" w:color="auto"/>
              <w:right w:val="single" w:sz="4" w:space="0" w:color="auto"/>
            </w:tcBorders>
            <w:shd w:val="clear" w:color="000000" w:fill="FFFFFF"/>
            <w:noWrap/>
            <w:vAlign w:val="center"/>
            <w:hideMark/>
          </w:tcPr>
          <w:p w14:paraId="48AABCDD"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591C4BC4"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30217</w:t>
            </w:r>
          </w:p>
        </w:tc>
        <w:tc>
          <w:tcPr>
            <w:tcW w:w="939" w:type="dxa"/>
            <w:tcBorders>
              <w:top w:val="nil"/>
              <w:left w:val="nil"/>
              <w:bottom w:val="single" w:sz="4" w:space="0" w:color="auto"/>
              <w:right w:val="single" w:sz="4" w:space="0" w:color="auto"/>
            </w:tcBorders>
            <w:shd w:val="clear" w:color="000000" w:fill="FFFFFF"/>
            <w:noWrap/>
            <w:vAlign w:val="center"/>
            <w:hideMark/>
          </w:tcPr>
          <w:p w14:paraId="2D93841B"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公务接待费</w:t>
            </w:r>
          </w:p>
        </w:tc>
        <w:tc>
          <w:tcPr>
            <w:tcW w:w="904" w:type="dxa"/>
            <w:tcBorders>
              <w:top w:val="nil"/>
              <w:left w:val="nil"/>
              <w:bottom w:val="single" w:sz="4" w:space="0" w:color="auto"/>
              <w:right w:val="single" w:sz="4" w:space="0" w:color="auto"/>
            </w:tcBorders>
            <w:shd w:val="clear" w:color="000000" w:fill="FFFFFF"/>
            <w:noWrap/>
            <w:vAlign w:val="center"/>
            <w:hideMark/>
          </w:tcPr>
          <w:p w14:paraId="0F3FDADA"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850" w:type="dxa"/>
            <w:tcBorders>
              <w:top w:val="nil"/>
              <w:left w:val="nil"/>
              <w:bottom w:val="single" w:sz="4" w:space="0" w:color="auto"/>
              <w:right w:val="single" w:sz="4" w:space="0" w:color="auto"/>
            </w:tcBorders>
            <w:shd w:val="clear" w:color="000000" w:fill="FFFFFF"/>
            <w:noWrap/>
            <w:vAlign w:val="center"/>
            <w:hideMark/>
          </w:tcPr>
          <w:p w14:paraId="1FBB84E9"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31013</w:t>
            </w:r>
          </w:p>
        </w:tc>
        <w:tc>
          <w:tcPr>
            <w:tcW w:w="1375" w:type="dxa"/>
            <w:tcBorders>
              <w:top w:val="nil"/>
              <w:left w:val="nil"/>
              <w:bottom w:val="single" w:sz="4" w:space="0" w:color="auto"/>
              <w:right w:val="single" w:sz="4" w:space="0" w:color="auto"/>
            </w:tcBorders>
            <w:shd w:val="clear" w:color="000000" w:fill="FFFFFF"/>
            <w:noWrap/>
            <w:vAlign w:val="center"/>
            <w:hideMark/>
          </w:tcPr>
          <w:p w14:paraId="77E69C75"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公务用车购置</w:t>
            </w:r>
          </w:p>
        </w:tc>
        <w:tc>
          <w:tcPr>
            <w:tcW w:w="807" w:type="dxa"/>
            <w:tcBorders>
              <w:top w:val="nil"/>
              <w:left w:val="nil"/>
              <w:bottom w:val="single" w:sz="4" w:space="0" w:color="auto"/>
              <w:right w:val="single" w:sz="4" w:space="0" w:color="auto"/>
            </w:tcBorders>
            <w:shd w:val="clear" w:color="000000" w:fill="FFFFFF"/>
            <w:noWrap/>
            <w:vAlign w:val="center"/>
            <w:hideMark/>
          </w:tcPr>
          <w:p w14:paraId="650D2F16"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r>
      <w:tr w:rsidR="009144B9" w:rsidRPr="009144B9" w14:paraId="1107CC53" w14:textId="77777777" w:rsidTr="00E90573">
        <w:trPr>
          <w:trHeight w:val="33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16702BEE"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30302</w:t>
            </w:r>
          </w:p>
        </w:tc>
        <w:tc>
          <w:tcPr>
            <w:tcW w:w="1134" w:type="dxa"/>
            <w:tcBorders>
              <w:top w:val="nil"/>
              <w:left w:val="nil"/>
              <w:bottom w:val="single" w:sz="4" w:space="0" w:color="auto"/>
              <w:right w:val="single" w:sz="4" w:space="0" w:color="auto"/>
            </w:tcBorders>
            <w:shd w:val="clear" w:color="000000" w:fill="FFFFFF"/>
            <w:noWrap/>
            <w:vAlign w:val="center"/>
            <w:hideMark/>
          </w:tcPr>
          <w:p w14:paraId="685210DE"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退休费</w:t>
            </w:r>
          </w:p>
        </w:tc>
        <w:tc>
          <w:tcPr>
            <w:tcW w:w="992" w:type="dxa"/>
            <w:tcBorders>
              <w:top w:val="nil"/>
              <w:left w:val="nil"/>
              <w:bottom w:val="single" w:sz="4" w:space="0" w:color="auto"/>
              <w:right w:val="single" w:sz="4" w:space="0" w:color="auto"/>
            </w:tcBorders>
            <w:shd w:val="clear" w:color="000000" w:fill="FFFFFF"/>
            <w:noWrap/>
            <w:vAlign w:val="center"/>
            <w:hideMark/>
          </w:tcPr>
          <w:p w14:paraId="2F5DF276"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33.96 </w:t>
            </w:r>
          </w:p>
        </w:tc>
        <w:tc>
          <w:tcPr>
            <w:tcW w:w="567" w:type="dxa"/>
            <w:tcBorders>
              <w:top w:val="nil"/>
              <w:left w:val="nil"/>
              <w:bottom w:val="single" w:sz="4" w:space="0" w:color="auto"/>
              <w:right w:val="single" w:sz="4" w:space="0" w:color="auto"/>
            </w:tcBorders>
            <w:shd w:val="clear" w:color="000000" w:fill="FFFFFF"/>
            <w:noWrap/>
            <w:vAlign w:val="center"/>
            <w:hideMark/>
          </w:tcPr>
          <w:p w14:paraId="422B5C3A"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30218</w:t>
            </w:r>
          </w:p>
        </w:tc>
        <w:tc>
          <w:tcPr>
            <w:tcW w:w="939" w:type="dxa"/>
            <w:tcBorders>
              <w:top w:val="nil"/>
              <w:left w:val="nil"/>
              <w:bottom w:val="single" w:sz="4" w:space="0" w:color="auto"/>
              <w:right w:val="single" w:sz="4" w:space="0" w:color="auto"/>
            </w:tcBorders>
            <w:shd w:val="clear" w:color="000000" w:fill="FFFFFF"/>
            <w:noWrap/>
            <w:vAlign w:val="center"/>
            <w:hideMark/>
          </w:tcPr>
          <w:p w14:paraId="147E023A"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专用材料费</w:t>
            </w:r>
          </w:p>
        </w:tc>
        <w:tc>
          <w:tcPr>
            <w:tcW w:w="904" w:type="dxa"/>
            <w:tcBorders>
              <w:top w:val="nil"/>
              <w:left w:val="nil"/>
              <w:bottom w:val="single" w:sz="4" w:space="0" w:color="auto"/>
              <w:right w:val="single" w:sz="4" w:space="0" w:color="auto"/>
            </w:tcBorders>
            <w:shd w:val="clear" w:color="000000" w:fill="FFFFFF"/>
            <w:noWrap/>
            <w:vAlign w:val="center"/>
            <w:hideMark/>
          </w:tcPr>
          <w:p w14:paraId="412826CA"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850" w:type="dxa"/>
            <w:tcBorders>
              <w:top w:val="nil"/>
              <w:left w:val="nil"/>
              <w:bottom w:val="single" w:sz="4" w:space="0" w:color="auto"/>
              <w:right w:val="single" w:sz="4" w:space="0" w:color="auto"/>
            </w:tcBorders>
            <w:shd w:val="clear" w:color="000000" w:fill="FFFFFF"/>
            <w:noWrap/>
            <w:vAlign w:val="center"/>
            <w:hideMark/>
          </w:tcPr>
          <w:p w14:paraId="3C64E44E"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31019</w:t>
            </w:r>
          </w:p>
        </w:tc>
        <w:tc>
          <w:tcPr>
            <w:tcW w:w="1375" w:type="dxa"/>
            <w:tcBorders>
              <w:top w:val="nil"/>
              <w:left w:val="nil"/>
              <w:bottom w:val="single" w:sz="4" w:space="0" w:color="auto"/>
              <w:right w:val="single" w:sz="4" w:space="0" w:color="auto"/>
            </w:tcBorders>
            <w:shd w:val="clear" w:color="000000" w:fill="FFFFFF"/>
            <w:noWrap/>
            <w:vAlign w:val="center"/>
            <w:hideMark/>
          </w:tcPr>
          <w:p w14:paraId="059764C6"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其他交通工具购置</w:t>
            </w:r>
          </w:p>
        </w:tc>
        <w:tc>
          <w:tcPr>
            <w:tcW w:w="807" w:type="dxa"/>
            <w:tcBorders>
              <w:top w:val="nil"/>
              <w:left w:val="nil"/>
              <w:bottom w:val="single" w:sz="4" w:space="0" w:color="auto"/>
              <w:right w:val="single" w:sz="4" w:space="0" w:color="auto"/>
            </w:tcBorders>
            <w:shd w:val="clear" w:color="000000" w:fill="FFFFFF"/>
            <w:noWrap/>
            <w:vAlign w:val="center"/>
            <w:hideMark/>
          </w:tcPr>
          <w:p w14:paraId="1C01AAA4"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r>
      <w:tr w:rsidR="009144B9" w:rsidRPr="009144B9" w14:paraId="052173DE" w14:textId="77777777" w:rsidTr="00E90573">
        <w:trPr>
          <w:trHeight w:val="33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733654E8"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30303</w:t>
            </w:r>
          </w:p>
        </w:tc>
        <w:tc>
          <w:tcPr>
            <w:tcW w:w="1134" w:type="dxa"/>
            <w:tcBorders>
              <w:top w:val="nil"/>
              <w:left w:val="nil"/>
              <w:bottom w:val="single" w:sz="4" w:space="0" w:color="auto"/>
              <w:right w:val="single" w:sz="4" w:space="0" w:color="auto"/>
            </w:tcBorders>
            <w:shd w:val="clear" w:color="000000" w:fill="FFFFFF"/>
            <w:noWrap/>
            <w:vAlign w:val="center"/>
            <w:hideMark/>
          </w:tcPr>
          <w:p w14:paraId="0664306F"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退职（役）费</w:t>
            </w:r>
          </w:p>
        </w:tc>
        <w:tc>
          <w:tcPr>
            <w:tcW w:w="992" w:type="dxa"/>
            <w:tcBorders>
              <w:top w:val="nil"/>
              <w:left w:val="nil"/>
              <w:bottom w:val="single" w:sz="4" w:space="0" w:color="auto"/>
              <w:right w:val="single" w:sz="4" w:space="0" w:color="auto"/>
            </w:tcBorders>
            <w:shd w:val="clear" w:color="000000" w:fill="FFFFFF"/>
            <w:noWrap/>
            <w:vAlign w:val="center"/>
            <w:hideMark/>
          </w:tcPr>
          <w:p w14:paraId="4CA2D862"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1E53FB13"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30224</w:t>
            </w:r>
          </w:p>
        </w:tc>
        <w:tc>
          <w:tcPr>
            <w:tcW w:w="939" w:type="dxa"/>
            <w:tcBorders>
              <w:top w:val="nil"/>
              <w:left w:val="nil"/>
              <w:bottom w:val="single" w:sz="4" w:space="0" w:color="auto"/>
              <w:right w:val="single" w:sz="4" w:space="0" w:color="auto"/>
            </w:tcBorders>
            <w:shd w:val="clear" w:color="000000" w:fill="FFFFFF"/>
            <w:noWrap/>
            <w:vAlign w:val="center"/>
            <w:hideMark/>
          </w:tcPr>
          <w:p w14:paraId="16D3C8B8"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被装购置费</w:t>
            </w:r>
          </w:p>
        </w:tc>
        <w:tc>
          <w:tcPr>
            <w:tcW w:w="904" w:type="dxa"/>
            <w:tcBorders>
              <w:top w:val="nil"/>
              <w:left w:val="nil"/>
              <w:bottom w:val="single" w:sz="4" w:space="0" w:color="auto"/>
              <w:right w:val="single" w:sz="4" w:space="0" w:color="auto"/>
            </w:tcBorders>
            <w:shd w:val="clear" w:color="000000" w:fill="FFFFFF"/>
            <w:noWrap/>
            <w:vAlign w:val="center"/>
            <w:hideMark/>
          </w:tcPr>
          <w:p w14:paraId="55C7F2E4"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850" w:type="dxa"/>
            <w:tcBorders>
              <w:top w:val="nil"/>
              <w:left w:val="nil"/>
              <w:bottom w:val="single" w:sz="4" w:space="0" w:color="auto"/>
              <w:right w:val="single" w:sz="4" w:space="0" w:color="auto"/>
            </w:tcBorders>
            <w:shd w:val="clear" w:color="000000" w:fill="FFFFFF"/>
            <w:noWrap/>
            <w:vAlign w:val="center"/>
            <w:hideMark/>
          </w:tcPr>
          <w:p w14:paraId="72BDE992"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31021</w:t>
            </w:r>
          </w:p>
        </w:tc>
        <w:tc>
          <w:tcPr>
            <w:tcW w:w="1375" w:type="dxa"/>
            <w:tcBorders>
              <w:top w:val="nil"/>
              <w:left w:val="nil"/>
              <w:bottom w:val="single" w:sz="4" w:space="0" w:color="auto"/>
              <w:right w:val="single" w:sz="4" w:space="0" w:color="auto"/>
            </w:tcBorders>
            <w:shd w:val="clear" w:color="000000" w:fill="FFFFFF"/>
            <w:noWrap/>
            <w:vAlign w:val="center"/>
            <w:hideMark/>
          </w:tcPr>
          <w:p w14:paraId="7AB67095"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文物和陈列品购置</w:t>
            </w:r>
          </w:p>
        </w:tc>
        <w:tc>
          <w:tcPr>
            <w:tcW w:w="807" w:type="dxa"/>
            <w:tcBorders>
              <w:top w:val="nil"/>
              <w:left w:val="nil"/>
              <w:bottom w:val="single" w:sz="4" w:space="0" w:color="auto"/>
              <w:right w:val="single" w:sz="4" w:space="0" w:color="auto"/>
            </w:tcBorders>
            <w:shd w:val="clear" w:color="000000" w:fill="FFFFFF"/>
            <w:noWrap/>
            <w:vAlign w:val="center"/>
            <w:hideMark/>
          </w:tcPr>
          <w:p w14:paraId="440A0FB8"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r>
      <w:tr w:rsidR="009144B9" w:rsidRPr="009144B9" w14:paraId="41D24532" w14:textId="77777777" w:rsidTr="00E90573">
        <w:trPr>
          <w:trHeight w:val="33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6F66C1F8"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30304</w:t>
            </w:r>
          </w:p>
        </w:tc>
        <w:tc>
          <w:tcPr>
            <w:tcW w:w="1134" w:type="dxa"/>
            <w:tcBorders>
              <w:top w:val="nil"/>
              <w:left w:val="nil"/>
              <w:bottom w:val="single" w:sz="4" w:space="0" w:color="auto"/>
              <w:right w:val="single" w:sz="4" w:space="0" w:color="auto"/>
            </w:tcBorders>
            <w:shd w:val="clear" w:color="000000" w:fill="FFFFFF"/>
            <w:noWrap/>
            <w:vAlign w:val="center"/>
            <w:hideMark/>
          </w:tcPr>
          <w:p w14:paraId="542C3B62"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抚恤金</w:t>
            </w:r>
          </w:p>
        </w:tc>
        <w:tc>
          <w:tcPr>
            <w:tcW w:w="992" w:type="dxa"/>
            <w:tcBorders>
              <w:top w:val="nil"/>
              <w:left w:val="nil"/>
              <w:bottom w:val="single" w:sz="4" w:space="0" w:color="auto"/>
              <w:right w:val="single" w:sz="4" w:space="0" w:color="auto"/>
            </w:tcBorders>
            <w:shd w:val="clear" w:color="000000" w:fill="FFFFFF"/>
            <w:noWrap/>
            <w:vAlign w:val="center"/>
            <w:hideMark/>
          </w:tcPr>
          <w:p w14:paraId="3FEEF4D8"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4D33DEEE"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30225</w:t>
            </w:r>
          </w:p>
        </w:tc>
        <w:tc>
          <w:tcPr>
            <w:tcW w:w="939" w:type="dxa"/>
            <w:tcBorders>
              <w:top w:val="nil"/>
              <w:left w:val="nil"/>
              <w:bottom w:val="single" w:sz="4" w:space="0" w:color="auto"/>
              <w:right w:val="single" w:sz="4" w:space="0" w:color="auto"/>
            </w:tcBorders>
            <w:shd w:val="clear" w:color="000000" w:fill="FFFFFF"/>
            <w:noWrap/>
            <w:vAlign w:val="center"/>
            <w:hideMark/>
          </w:tcPr>
          <w:p w14:paraId="59FC2FD8"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专用燃料费</w:t>
            </w:r>
          </w:p>
        </w:tc>
        <w:tc>
          <w:tcPr>
            <w:tcW w:w="904" w:type="dxa"/>
            <w:tcBorders>
              <w:top w:val="nil"/>
              <w:left w:val="nil"/>
              <w:bottom w:val="single" w:sz="4" w:space="0" w:color="auto"/>
              <w:right w:val="single" w:sz="4" w:space="0" w:color="auto"/>
            </w:tcBorders>
            <w:shd w:val="clear" w:color="000000" w:fill="FFFFFF"/>
            <w:noWrap/>
            <w:vAlign w:val="center"/>
            <w:hideMark/>
          </w:tcPr>
          <w:p w14:paraId="3AC45413"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850" w:type="dxa"/>
            <w:tcBorders>
              <w:top w:val="nil"/>
              <w:left w:val="nil"/>
              <w:bottom w:val="single" w:sz="4" w:space="0" w:color="auto"/>
              <w:right w:val="single" w:sz="4" w:space="0" w:color="auto"/>
            </w:tcBorders>
            <w:shd w:val="clear" w:color="000000" w:fill="FFFFFF"/>
            <w:noWrap/>
            <w:vAlign w:val="center"/>
            <w:hideMark/>
          </w:tcPr>
          <w:p w14:paraId="18DA383E"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31022</w:t>
            </w:r>
          </w:p>
        </w:tc>
        <w:tc>
          <w:tcPr>
            <w:tcW w:w="1375" w:type="dxa"/>
            <w:tcBorders>
              <w:top w:val="nil"/>
              <w:left w:val="nil"/>
              <w:bottom w:val="single" w:sz="4" w:space="0" w:color="auto"/>
              <w:right w:val="single" w:sz="4" w:space="0" w:color="auto"/>
            </w:tcBorders>
            <w:shd w:val="clear" w:color="000000" w:fill="FFFFFF"/>
            <w:noWrap/>
            <w:vAlign w:val="center"/>
            <w:hideMark/>
          </w:tcPr>
          <w:p w14:paraId="06AC661D"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无形资产购置</w:t>
            </w:r>
          </w:p>
        </w:tc>
        <w:tc>
          <w:tcPr>
            <w:tcW w:w="807" w:type="dxa"/>
            <w:tcBorders>
              <w:top w:val="nil"/>
              <w:left w:val="nil"/>
              <w:bottom w:val="single" w:sz="4" w:space="0" w:color="auto"/>
              <w:right w:val="single" w:sz="4" w:space="0" w:color="auto"/>
            </w:tcBorders>
            <w:shd w:val="clear" w:color="000000" w:fill="FFFFFF"/>
            <w:noWrap/>
            <w:vAlign w:val="center"/>
            <w:hideMark/>
          </w:tcPr>
          <w:p w14:paraId="1ED613DE"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r>
      <w:tr w:rsidR="009144B9" w:rsidRPr="009144B9" w14:paraId="15ADE200" w14:textId="77777777" w:rsidTr="00E90573">
        <w:trPr>
          <w:trHeight w:val="33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3AB56508"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30305</w:t>
            </w:r>
          </w:p>
        </w:tc>
        <w:tc>
          <w:tcPr>
            <w:tcW w:w="1134" w:type="dxa"/>
            <w:tcBorders>
              <w:top w:val="nil"/>
              <w:left w:val="nil"/>
              <w:bottom w:val="single" w:sz="4" w:space="0" w:color="auto"/>
              <w:right w:val="single" w:sz="4" w:space="0" w:color="auto"/>
            </w:tcBorders>
            <w:shd w:val="clear" w:color="000000" w:fill="FFFFFF"/>
            <w:noWrap/>
            <w:vAlign w:val="center"/>
            <w:hideMark/>
          </w:tcPr>
          <w:p w14:paraId="5BF1C3E3"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生活补</w:t>
            </w:r>
            <w:r w:rsidRPr="009144B9">
              <w:rPr>
                <w:rFonts w:ascii="宋体" w:eastAsia="宋体" w:hAnsi="宋体" w:cs="宋体"/>
                <w:color w:val="262626"/>
                <w:kern w:val="0"/>
                <w:sz w:val="22"/>
              </w:rPr>
              <w:lastRenderedPageBreak/>
              <w:t>助</w:t>
            </w:r>
          </w:p>
        </w:tc>
        <w:tc>
          <w:tcPr>
            <w:tcW w:w="992" w:type="dxa"/>
            <w:tcBorders>
              <w:top w:val="nil"/>
              <w:left w:val="nil"/>
              <w:bottom w:val="single" w:sz="4" w:space="0" w:color="auto"/>
              <w:right w:val="single" w:sz="4" w:space="0" w:color="auto"/>
            </w:tcBorders>
            <w:shd w:val="clear" w:color="000000" w:fill="FFFFFF"/>
            <w:noWrap/>
            <w:vAlign w:val="center"/>
            <w:hideMark/>
          </w:tcPr>
          <w:p w14:paraId="64F4CF74"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lastRenderedPageBreak/>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1EC775E0"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302</w:t>
            </w:r>
            <w:r w:rsidRPr="009144B9">
              <w:rPr>
                <w:rFonts w:ascii="宋体" w:eastAsia="宋体" w:hAnsi="宋体" w:cs="宋体"/>
                <w:color w:val="262626"/>
                <w:kern w:val="0"/>
                <w:sz w:val="22"/>
              </w:rPr>
              <w:lastRenderedPageBreak/>
              <w:t>26</w:t>
            </w:r>
          </w:p>
        </w:tc>
        <w:tc>
          <w:tcPr>
            <w:tcW w:w="939" w:type="dxa"/>
            <w:tcBorders>
              <w:top w:val="nil"/>
              <w:left w:val="nil"/>
              <w:bottom w:val="single" w:sz="4" w:space="0" w:color="auto"/>
              <w:right w:val="single" w:sz="4" w:space="0" w:color="auto"/>
            </w:tcBorders>
            <w:shd w:val="clear" w:color="000000" w:fill="FFFFFF"/>
            <w:noWrap/>
            <w:vAlign w:val="center"/>
            <w:hideMark/>
          </w:tcPr>
          <w:p w14:paraId="6501D8F5"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lastRenderedPageBreak/>
              <w:t xml:space="preserve">  劳务</w:t>
            </w:r>
            <w:r w:rsidRPr="009144B9">
              <w:rPr>
                <w:rFonts w:ascii="宋体" w:eastAsia="宋体" w:hAnsi="宋体" w:cs="宋体"/>
                <w:color w:val="262626"/>
                <w:kern w:val="0"/>
                <w:sz w:val="22"/>
              </w:rPr>
              <w:lastRenderedPageBreak/>
              <w:t>费</w:t>
            </w:r>
          </w:p>
        </w:tc>
        <w:tc>
          <w:tcPr>
            <w:tcW w:w="904" w:type="dxa"/>
            <w:tcBorders>
              <w:top w:val="nil"/>
              <w:left w:val="nil"/>
              <w:bottom w:val="single" w:sz="4" w:space="0" w:color="auto"/>
              <w:right w:val="single" w:sz="4" w:space="0" w:color="auto"/>
            </w:tcBorders>
            <w:shd w:val="clear" w:color="000000" w:fill="FFFFFF"/>
            <w:noWrap/>
            <w:vAlign w:val="center"/>
            <w:hideMark/>
          </w:tcPr>
          <w:p w14:paraId="12ED0CE4"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lastRenderedPageBreak/>
              <w:t xml:space="preserve">3.35 </w:t>
            </w:r>
          </w:p>
        </w:tc>
        <w:tc>
          <w:tcPr>
            <w:tcW w:w="850" w:type="dxa"/>
            <w:tcBorders>
              <w:top w:val="nil"/>
              <w:left w:val="nil"/>
              <w:bottom w:val="single" w:sz="4" w:space="0" w:color="auto"/>
              <w:right w:val="single" w:sz="4" w:space="0" w:color="auto"/>
            </w:tcBorders>
            <w:shd w:val="clear" w:color="000000" w:fill="FFFFFF"/>
            <w:noWrap/>
            <w:vAlign w:val="center"/>
            <w:hideMark/>
          </w:tcPr>
          <w:p w14:paraId="2B145129"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31099</w:t>
            </w:r>
          </w:p>
        </w:tc>
        <w:tc>
          <w:tcPr>
            <w:tcW w:w="1375" w:type="dxa"/>
            <w:tcBorders>
              <w:top w:val="nil"/>
              <w:left w:val="nil"/>
              <w:bottom w:val="single" w:sz="4" w:space="0" w:color="auto"/>
              <w:right w:val="single" w:sz="4" w:space="0" w:color="auto"/>
            </w:tcBorders>
            <w:shd w:val="clear" w:color="000000" w:fill="FFFFFF"/>
            <w:noWrap/>
            <w:vAlign w:val="center"/>
            <w:hideMark/>
          </w:tcPr>
          <w:p w14:paraId="457A4C90"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其他资本</w:t>
            </w:r>
            <w:r w:rsidRPr="009144B9">
              <w:rPr>
                <w:rFonts w:ascii="宋体" w:eastAsia="宋体" w:hAnsi="宋体" w:cs="宋体"/>
                <w:color w:val="262626"/>
                <w:kern w:val="0"/>
                <w:sz w:val="22"/>
              </w:rPr>
              <w:lastRenderedPageBreak/>
              <w:t>性支出</w:t>
            </w:r>
          </w:p>
        </w:tc>
        <w:tc>
          <w:tcPr>
            <w:tcW w:w="807" w:type="dxa"/>
            <w:tcBorders>
              <w:top w:val="nil"/>
              <w:left w:val="nil"/>
              <w:bottom w:val="single" w:sz="4" w:space="0" w:color="auto"/>
              <w:right w:val="single" w:sz="4" w:space="0" w:color="auto"/>
            </w:tcBorders>
            <w:shd w:val="clear" w:color="000000" w:fill="FFFFFF"/>
            <w:noWrap/>
            <w:vAlign w:val="center"/>
            <w:hideMark/>
          </w:tcPr>
          <w:p w14:paraId="7FD812C4"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lastRenderedPageBreak/>
              <w:t xml:space="preserve">　</w:t>
            </w:r>
          </w:p>
        </w:tc>
      </w:tr>
      <w:tr w:rsidR="009144B9" w:rsidRPr="009144B9" w14:paraId="40A0B8F5" w14:textId="77777777" w:rsidTr="00E90573">
        <w:trPr>
          <w:trHeight w:val="33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4AC3CD8D"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30306</w:t>
            </w:r>
          </w:p>
        </w:tc>
        <w:tc>
          <w:tcPr>
            <w:tcW w:w="1134" w:type="dxa"/>
            <w:tcBorders>
              <w:top w:val="nil"/>
              <w:left w:val="nil"/>
              <w:bottom w:val="single" w:sz="4" w:space="0" w:color="auto"/>
              <w:right w:val="single" w:sz="4" w:space="0" w:color="auto"/>
            </w:tcBorders>
            <w:shd w:val="clear" w:color="000000" w:fill="FFFFFF"/>
            <w:noWrap/>
            <w:vAlign w:val="center"/>
            <w:hideMark/>
          </w:tcPr>
          <w:p w14:paraId="54B172DD"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救济费</w:t>
            </w:r>
          </w:p>
        </w:tc>
        <w:tc>
          <w:tcPr>
            <w:tcW w:w="992" w:type="dxa"/>
            <w:tcBorders>
              <w:top w:val="nil"/>
              <w:left w:val="nil"/>
              <w:bottom w:val="single" w:sz="4" w:space="0" w:color="auto"/>
              <w:right w:val="single" w:sz="4" w:space="0" w:color="auto"/>
            </w:tcBorders>
            <w:shd w:val="clear" w:color="000000" w:fill="FFFFFF"/>
            <w:noWrap/>
            <w:vAlign w:val="center"/>
            <w:hideMark/>
          </w:tcPr>
          <w:p w14:paraId="36905D8E"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5B61DF2F"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30227</w:t>
            </w:r>
          </w:p>
        </w:tc>
        <w:tc>
          <w:tcPr>
            <w:tcW w:w="939" w:type="dxa"/>
            <w:tcBorders>
              <w:top w:val="nil"/>
              <w:left w:val="nil"/>
              <w:bottom w:val="single" w:sz="4" w:space="0" w:color="auto"/>
              <w:right w:val="single" w:sz="4" w:space="0" w:color="auto"/>
            </w:tcBorders>
            <w:shd w:val="clear" w:color="000000" w:fill="FFFFFF"/>
            <w:noWrap/>
            <w:vAlign w:val="center"/>
            <w:hideMark/>
          </w:tcPr>
          <w:p w14:paraId="54BBFCAB"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委托业务费</w:t>
            </w:r>
          </w:p>
        </w:tc>
        <w:tc>
          <w:tcPr>
            <w:tcW w:w="904" w:type="dxa"/>
            <w:tcBorders>
              <w:top w:val="nil"/>
              <w:left w:val="nil"/>
              <w:bottom w:val="single" w:sz="4" w:space="0" w:color="auto"/>
              <w:right w:val="single" w:sz="4" w:space="0" w:color="auto"/>
            </w:tcBorders>
            <w:shd w:val="clear" w:color="000000" w:fill="FFFFFF"/>
            <w:noWrap/>
            <w:vAlign w:val="center"/>
            <w:hideMark/>
          </w:tcPr>
          <w:p w14:paraId="4AD909DB"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3.63 </w:t>
            </w:r>
          </w:p>
        </w:tc>
        <w:tc>
          <w:tcPr>
            <w:tcW w:w="850" w:type="dxa"/>
            <w:tcBorders>
              <w:top w:val="nil"/>
              <w:left w:val="nil"/>
              <w:bottom w:val="single" w:sz="4" w:space="0" w:color="auto"/>
              <w:right w:val="single" w:sz="4" w:space="0" w:color="auto"/>
            </w:tcBorders>
            <w:shd w:val="clear" w:color="000000" w:fill="FFFFFF"/>
            <w:noWrap/>
            <w:vAlign w:val="center"/>
            <w:hideMark/>
          </w:tcPr>
          <w:p w14:paraId="035BF951"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399</w:t>
            </w:r>
          </w:p>
        </w:tc>
        <w:tc>
          <w:tcPr>
            <w:tcW w:w="1375" w:type="dxa"/>
            <w:tcBorders>
              <w:top w:val="nil"/>
              <w:left w:val="nil"/>
              <w:bottom w:val="single" w:sz="4" w:space="0" w:color="auto"/>
              <w:right w:val="single" w:sz="4" w:space="0" w:color="auto"/>
            </w:tcBorders>
            <w:shd w:val="clear" w:color="000000" w:fill="FFFFFF"/>
            <w:noWrap/>
            <w:vAlign w:val="center"/>
            <w:hideMark/>
          </w:tcPr>
          <w:p w14:paraId="7A785B55"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其他支出</w:t>
            </w:r>
          </w:p>
        </w:tc>
        <w:tc>
          <w:tcPr>
            <w:tcW w:w="807" w:type="dxa"/>
            <w:tcBorders>
              <w:top w:val="nil"/>
              <w:left w:val="nil"/>
              <w:bottom w:val="single" w:sz="4" w:space="0" w:color="auto"/>
              <w:right w:val="single" w:sz="4" w:space="0" w:color="auto"/>
            </w:tcBorders>
            <w:shd w:val="clear" w:color="000000" w:fill="FFFFFF"/>
            <w:noWrap/>
            <w:vAlign w:val="center"/>
            <w:hideMark/>
          </w:tcPr>
          <w:p w14:paraId="7654D3F2"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r>
      <w:tr w:rsidR="009144B9" w:rsidRPr="009144B9" w14:paraId="39A02FEE" w14:textId="77777777" w:rsidTr="00E90573">
        <w:trPr>
          <w:trHeight w:val="33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70E4652B"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30307</w:t>
            </w:r>
          </w:p>
        </w:tc>
        <w:tc>
          <w:tcPr>
            <w:tcW w:w="1134" w:type="dxa"/>
            <w:tcBorders>
              <w:top w:val="nil"/>
              <w:left w:val="nil"/>
              <w:bottom w:val="single" w:sz="4" w:space="0" w:color="auto"/>
              <w:right w:val="single" w:sz="4" w:space="0" w:color="auto"/>
            </w:tcBorders>
            <w:shd w:val="clear" w:color="000000" w:fill="FFFFFF"/>
            <w:noWrap/>
            <w:vAlign w:val="center"/>
            <w:hideMark/>
          </w:tcPr>
          <w:p w14:paraId="050A1E7B"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医疗费补助</w:t>
            </w:r>
          </w:p>
        </w:tc>
        <w:tc>
          <w:tcPr>
            <w:tcW w:w="992" w:type="dxa"/>
            <w:tcBorders>
              <w:top w:val="nil"/>
              <w:left w:val="nil"/>
              <w:bottom w:val="single" w:sz="4" w:space="0" w:color="auto"/>
              <w:right w:val="single" w:sz="4" w:space="0" w:color="auto"/>
            </w:tcBorders>
            <w:shd w:val="clear" w:color="000000" w:fill="FFFFFF"/>
            <w:noWrap/>
            <w:vAlign w:val="center"/>
            <w:hideMark/>
          </w:tcPr>
          <w:p w14:paraId="704011E6"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64FB8DC1"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30228</w:t>
            </w:r>
          </w:p>
        </w:tc>
        <w:tc>
          <w:tcPr>
            <w:tcW w:w="939" w:type="dxa"/>
            <w:tcBorders>
              <w:top w:val="nil"/>
              <w:left w:val="nil"/>
              <w:bottom w:val="single" w:sz="4" w:space="0" w:color="auto"/>
              <w:right w:val="single" w:sz="4" w:space="0" w:color="auto"/>
            </w:tcBorders>
            <w:shd w:val="clear" w:color="000000" w:fill="FFFFFF"/>
            <w:noWrap/>
            <w:vAlign w:val="center"/>
            <w:hideMark/>
          </w:tcPr>
          <w:p w14:paraId="2179FFDB"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工会经费</w:t>
            </w:r>
          </w:p>
        </w:tc>
        <w:tc>
          <w:tcPr>
            <w:tcW w:w="904" w:type="dxa"/>
            <w:tcBorders>
              <w:top w:val="nil"/>
              <w:left w:val="nil"/>
              <w:bottom w:val="single" w:sz="4" w:space="0" w:color="auto"/>
              <w:right w:val="single" w:sz="4" w:space="0" w:color="auto"/>
            </w:tcBorders>
            <w:shd w:val="clear" w:color="000000" w:fill="FFFFFF"/>
            <w:noWrap/>
            <w:vAlign w:val="center"/>
            <w:hideMark/>
          </w:tcPr>
          <w:p w14:paraId="605926C2"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3.96 </w:t>
            </w:r>
          </w:p>
        </w:tc>
        <w:tc>
          <w:tcPr>
            <w:tcW w:w="850" w:type="dxa"/>
            <w:tcBorders>
              <w:top w:val="nil"/>
              <w:left w:val="nil"/>
              <w:bottom w:val="single" w:sz="4" w:space="0" w:color="auto"/>
              <w:right w:val="single" w:sz="4" w:space="0" w:color="auto"/>
            </w:tcBorders>
            <w:shd w:val="clear" w:color="000000" w:fill="FFFFFF"/>
            <w:noWrap/>
            <w:vAlign w:val="center"/>
            <w:hideMark/>
          </w:tcPr>
          <w:p w14:paraId="5730D524"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39907</w:t>
            </w:r>
          </w:p>
        </w:tc>
        <w:tc>
          <w:tcPr>
            <w:tcW w:w="1375" w:type="dxa"/>
            <w:tcBorders>
              <w:top w:val="nil"/>
              <w:left w:val="nil"/>
              <w:bottom w:val="single" w:sz="4" w:space="0" w:color="auto"/>
              <w:right w:val="single" w:sz="4" w:space="0" w:color="auto"/>
            </w:tcBorders>
            <w:shd w:val="clear" w:color="000000" w:fill="FFFFFF"/>
            <w:noWrap/>
            <w:vAlign w:val="center"/>
            <w:hideMark/>
          </w:tcPr>
          <w:p w14:paraId="076D98CE"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国家赔偿费用支出</w:t>
            </w:r>
          </w:p>
        </w:tc>
        <w:tc>
          <w:tcPr>
            <w:tcW w:w="807" w:type="dxa"/>
            <w:tcBorders>
              <w:top w:val="nil"/>
              <w:left w:val="nil"/>
              <w:bottom w:val="single" w:sz="4" w:space="0" w:color="auto"/>
              <w:right w:val="single" w:sz="4" w:space="0" w:color="auto"/>
            </w:tcBorders>
            <w:shd w:val="clear" w:color="000000" w:fill="FFFFFF"/>
            <w:noWrap/>
            <w:vAlign w:val="center"/>
            <w:hideMark/>
          </w:tcPr>
          <w:p w14:paraId="128BB855"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r>
      <w:tr w:rsidR="009144B9" w:rsidRPr="009144B9" w14:paraId="5D265B62" w14:textId="77777777" w:rsidTr="00E90573">
        <w:trPr>
          <w:trHeight w:val="33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515B7E7F"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30308</w:t>
            </w:r>
          </w:p>
        </w:tc>
        <w:tc>
          <w:tcPr>
            <w:tcW w:w="1134" w:type="dxa"/>
            <w:tcBorders>
              <w:top w:val="nil"/>
              <w:left w:val="nil"/>
              <w:bottom w:val="single" w:sz="4" w:space="0" w:color="auto"/>
              <w:right w:val="single" w:sz="4" w:space="0" w:color="auto"/>
            </w:tcBorders>
            <w:shd w:val="clear" w:color="000000" w:fill="FFFFFF"/>
            <w:noWrap/>
            <w:vAlign w:val="center"/>
            <w:hideMark/>
          </w:tcPr>
          <w:p w14:paraId="3E10C174"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助学金</w:t>
            </w:r>
          </w:p>
        </w:tc>
        <w:tc>
          <w:tcPr>
            <w:tcW w:w="992" w:type="dxa"/>
            <w:tcBorders>
              <w:top w:val="nil"/>
              <w:left w:val="nil"/>
              <w:bottom w:val="single" w:sz="4" w:space="0" w:color="auto"/>
              <w:right w:val="single" w:sz="4" w:space="0" w:color="auto"/>
            </w:tcBorders>
            <w:shd w:val="clear" w:color="000000" w:fill="FFFFFF"/>
            <w:noWrap/>
            <w:vAlign w:val="center"/>
            <w:hideMark/>
          </w:tcPr>
          <w:p w14:paraId="23DA4786"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07F6A4FE"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30229</w:t>
            </w:r>
          </w:p>
        </w:tc>
        <w:tc>
          <w:tcPr>
            <w:tcW w:w="939" w:type="dxa"/>
            <w:tcBorders>
              <w:top w:val="nil"/>
              <w:left w:val="nil"/>
              <w:bottom w:val="single" w:sz="4" w:space="0" w:color="auto"/>
              <w:right w:val="single" w:sz="4" w:space="0" w:color="auto"/>
            </w:tcBorders>
            <w:shd w:val="clear" w:color="000000" w:fill="FFFFFF"/>
            <w:noWrap/>
            <w:vAlign w:val="center"/>
            <w:hideMark/>
          </w:tcPr>
          <w:p w14:paraId="1C24586D"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福利费</w:t>
            </w:r>
          </w:p>
        </w:tc>
        <w:tc>
          <w:tcPr>
            <w:tcW w:w="904" w:type="dxa"/>
            <w:tcBorders>
              <w:top w:val="nil"/>
              <w:left w:val="nil"/>
              <w:bottom w:val="single" w:sz="4" w:space="0" w:color="auto"/>
              <w:right w:val="single" w:sz="4" w:space="0" w:color="auto"/>
            </w:tcBorders>
            <w:shd w:val="clear" w:color="000000" w:fill="FFFFFF"/>
            <w:noWrap/>
            <w:vAlign w:val="center"/>
            <w:hideMark/>
          </w:tcPr>
          <w:p w14:paraId="39611142"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0.85 </w:t>
            </w:r>
          </w:p>
        </w:tc>
        <w:tc>
          <w:tcPr>
            <w:tcW w:w="850" w:type="dxa"/>
            <w:tcBorders>
              <w:top w:val="nil"/>
              <w:left w:val="nil"/>
              <w:bottom w:val="single" w:sz="4" w:space="0" w:color="auto"/>
              <w:right w:val="single" w:sz="4" w:space="0" w:color="auto"/>
            </w:tcBorders>
            <w:shd w:val="clear" w:color="000000" w:fill="FFFFFF"/>
            <w:noWrap/>
            <w:vAlign w:val="center"/>
            <w:hideMark/>
          </w:tcPr>
          <w:p w14:paraId="5BDFEBA3"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39908</w:t>
            </w:r>
          </w:p>
        </w:tc>
        <w:tc>
          <w:tcPr>
            <w:tcW w:w="1375" w:type="dxa"/>
            <w:tcBorders>
              <w:top w:val="nil"/>
              <w:left w:val="nil"/>
              <w:bottom w:val="single" w:sz="4" w:space="0" w:color="auto"/>
              <w:right w:val="single" w:sz="4" w:space="0" w:color="auto"/>
            </w:tcBorders>
            <w:shd w:val="clear" w:color="000000" w:fill="FFFFFF"/>
            <w:noWrap/>
            <w:vAlign w:val="center"/>
            <w:hideMark/>
          </w:tcPr>
          <w:p w14:paraId="385FC42D"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对民间非营利组织和群众性自治组织补贴</w:t>
            </w:r>
          </w:p>
        </w:tc>
        <w:tc>
          <w:tcPr>
            <w:tcW w:w="807" w:type="dxa"/>
            <w:tcBorders>
              <w:top w:val="nil"/>
              <w:left w:val="nil"/>
              <w:bottom w:val="single" w:sz="4" w:space="0" w:color="auto"/>
              <w:right w:val="single" w:sz="4" w:space="0" w:color="auto"/>
            </w:tcBorders>
            <w:shd w:val="clear" w:color="000000" w:fill="FFFFFF"/>
            <w:noWrap/>
            <w:vAlign w:val="center"/>
            <w:hideMark/>
          </w:tcPr>
          <w:p w14:paraId="4CF5C4C5"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r>
      <w:tr w:rsidR="009144B9" w:rsidRPr="009144B9" w14:paraId="51A9F043" w14:textId="77777777" w:rsidTr="00E90573">
        <w:trPr>
          <w:trHeight w:val="33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238CB477"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30309</w:t>
            </w:r>
          </w:p>
        </w:tc>
        <w:tc>
          <w:tcPr>
            <w:tcW w:w="1134" w:type="dxa"/>
            <w:tcBorders>
              <w:top w:val="nil"/>
              <w:left w:val="nil"/>
              <w:bottom w:val="single" w:sz="4" w:space="0" w:color="auto"/>
              <w:right w:val="single" w:sz="4" w:space="0" w:color="auto"/>
            </w:tcBorders>
            <w:shd w:val="clear" w:color="000000" w:fill="FFFFFF"/>
            <w:noWrap/>
            <w:vAlign w:val="center"/>
            <w:hideMark/>
          </w:tcPr>
          <w:p w14:paraId="67F4085A"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奖励金</w:t>
            </w:r>
          </w:p>
        </w:tc>
        <w:tc>
          <w:tcPr>
            <w:tcW w:w="992" w:type="dxa"/>
            <w:tcBorders>
              <w:top w:val="nil"/>
              <w:left w:val="nil"/>
              <w:bottom w:val="single" w:sz="4" w:space="0" w:color="auto"/>
              <w:right w:val="single" w:sz="4" w:space="0" w:color="auto"/>
            </w:tcBorders>
            <w:shd w:val="clear" w:color="000000" w:fill="FFFFFF"/>
            <w:noWrap/>
            <w:vAlign w:val="center"/>
            <w:hideMark/>
          </w:tcPr>
          <w:p w14:paraId="17F15DB5"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21A4A9A5"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30231</w:t>
            </w:r>
          </w:p>
        </w:tc>
        <w:tc>
          <w:tcPr>
            <w:tcW w:w="939" w:type="dxa"/>
            <w:tcBorders>
              <w:top w:val="nil"/>
              <w:left w:val="nil"/>
              <w:bottom w:val="single" w:sz="4" w:space="0" w:color="auto"/>
              <w:right w:val="single" w:sz="4" w:space="0" w:color="auto"/>
            </w:tcBorders>
            <w:shd w:val="clear" w:color="000000" w:fill="FFFFFF"/>
            <w:noWrap/>
            <w:vAlign w:val="center"/>
            <w:hideMark/>
          </w:tcPr>
          <w:p w14:paraId="450CDDF5"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公务用车运行维护费</w:t>
            </w:r>
          </w:p>
        </w:tc>
        <w:tc>
          <w:tcPr>
            <w:tcW w:w="904" w:type="dxa"/>
            <w:tcBorders>
              <w:top w:val="nil"/>
              <w:left w:val="nil"/>
              <w:bottom w:val="single" w:sz="4" w:space="0" w:color="auto"/>
              <w:right w:val="single" w:sz="4" w:space="0" w:color="auto"/>
            </w:tcBorders>
            <w:shd w:val="clear" w:color="000000" w:fill="FFFFFF"/>
            <w:noWrap/>
            <w:vAlign w:val="center"/>
            <w:hideMark/>
          </w:tcPr>
          <w:p w14:paraId="19ABD0A1"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850" w:type="dxa"/>
            <w:tcBorders>
              <w:top w:val="nil"/>
              <w:left w:val="nil"/>
              <w:bottom w:val="single" w:sz="4" w:space="0" w:color="auto"/>
              <w:right w:val="single" w:sz="4" w:space="0" w:color="auto"/>
            </w:tcBorders>
            <w:shd w:val="clear" w:color="000000" w:fill="FFFFFF"/>
            <w:noWrap/>
            <w:vAlign w:val="center"/>
            <w:hideMark/>
          </w:tcPr>
          <w:p w14:paraId="6F6F750C"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39909</w:t>
            </w:r>
          </w:p>
        </w:tc>
        <w:tc>
          <w:tcPr>
            <w:tcW w:w="1375" w:type="dxa"/>
            <w:tcBorders>
              <w:top w:val="nil"/>
              <w:left w:val="nil"/>
              <w:bottom w:val="single" w:sz="4" w:space="0" w:color="auto"/>
              <w:right w:val="single" w:sz="4" w:space="0" w:color="auto"/>
            </w:tcBorders>
            <w:shd w:val="clear" w:color="000000" w:fill="FFFFFF"/>
            <w:noWrap/>
            <w:vAlign w:val="center"/>
            <w:hideMark/>
          </w:tcPr>
          <w:p w14:paraId="21EA2EEB"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经常性赠与</w:t>
            </w:r>
          </w:p>
        </w:tc>
        <w:tc>
          <w:tcPr>
            <w:tcW w:w="807" w:type="dxa"/>
            <w:tcBorders>
              <w:top w:val="nil"/>
              <w:left w:val="nil"/>
              <w:bottom w:val="single" w:sz="4" w:space="0" w:color="auto"/>
              <w:right w:val="single" w:sz="4" w:space="0" w:color="auto"/>
            </w:tcBorders>
            <w:shd w:val="clear" w:color="000000" w:fill="FFFFFF"/>
            <w:noWrap/>
            <w:vAlign w:val="center"/>
            <w:hideMark/>
          </w:tcPr>
          <w:p w14:paraId="3016B408"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r>
      <w:tr w:rsidR="009144B9" w:rsidRPr="009144B9" w14:paraId="25D35F41" w14:textId="77777777" w:rsidTr="00E90573">
        <w:trPr>
          <w:trHeight w:val="33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7F731BD1"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30310</w:t>
            </w:r>
          </w:p>
        </w:tc>
        <w:tc>
          <w:tcPr>
            <w:tcW w:w="1134" w:type="dxa"/>
            <w:tcBorders>
              <w:top w:val="nil"/>
              <w:left w:val="nil"/>
              <w:bottom w:val="single" w:sz="4" w:space="0" w:color="auto"/>
              <w:right w:val="single" w:sz="4" w:space="0" w:color="auto"/>
            </w:tcBorders>
            <w:shd w:val="clear" w:color="000000" w:fill="FFFFFF"/>
            <w:noWrap/>
            <w:vAlign w:val="center"/>
            <w:hideMark/>
          </w:tcPr>
          <w:p w14:paraId="7DFF2D30"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个人农业生产补贴</w:t>
            </w:r>
          </w:p>
        </w:tc>
        <w:tc>
          <w:tcPr>
            <w:tcW w:w="992" w:type="dxa"/>
            <w:tcBorders>
              <w:top w:val="nil"/>
              <w:left w:val="nil"/>
              <w:bottom w:val="single" w:sz="4" w:space="0" w:color="auto"/>
              <w:right w:val="single" w:sz="4" w:space="0" w:color="auto"/>
            </w:tcBorders>
            <w:shd w:val="clear" w:color="000000" w:fill="FFFFFF"/>
            <w:noWrap/>
            <w:vAlign w:val="center"/>
            <w:hideMark/>
          </w:tcPr>
          <w:p w14:paraId="41758BD7"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55828541"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30239</w:t>
            </w:r>
          </w:p>
        </w:tc>
        <w:tc>
          <w:tcPr>
            <w:tcW w:w="939" w:type="dxa"/>
            <w:tcBorders>
              <w:top w:val="nil"/>
              <w:left w:val="nil"/>
              <w:bottom w:val="single" w:sz="4" w:space="0" w:color="auto"/>
              <w:right w:val="single" w:sz="4" w:space="0" w:color="auto"/>
            </w:tcBorders>
            <w:shd w:val="clear" w:color="000000" w:fill="FFFFFF"/>
            <w:noWrap/>
            <w:vAlign w:val="center"/>
            <w:hideMark/>
          </w:tcPr>
          <w:p w14:paraId="0B3EF9C4"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其他交通费用</w:t>
            </w:r>
          </w:p>
        </w:tc>
        <w:tc>
          <w:tcPr>
            <w:tcW w:w="904" w:type="dxa"/>
            <w:tcBorders>
              <w:top w:val="nil"/>
              <w:left w:val="nil"/>
              <w:bottom w:val="single" w:sz="4" w:space="0" w:color="auto"/>
              <w:right w:val="single" w:sz="4" w:space="0" w:color="auto"/>
            </w:tcBorders>
            <w:shd w:val="clear" w:color="000000" w:fill="FFFFFF"/>
            <w:noWrap/>
            <w:vAlign w:val="center"/>
            <w:hideMark/>
          </w:tcPr>
          <w:p w14:paraId="0A007DF1"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0.79 </w:t>
            </w:r>
          </w:p>
        </w:tc>
        <w:tc>
          <w:tcPr>
            <w:tcW w:w="850" w:type="dxa"/>
            <w:tcBorders>
              <w:top w:val="nil"/>
              <w:left w:val="nil"/>
              <w:bottom w:val="single" w:sz="4" w:space="0" w:color="auto"/>
              <w:right w:val="single" w:sz="4" w:space="0" w:color="auto"/>
            </w:tcBorders>
            <w:shd w:val="clear" w:color="000000" w:fill="FFFFFF"/>
            <w:noWrap/>
            <w:vAlign w:val="center"/>
            <w:hideMark/>
          </w:tcPr>
          <w:p w14:paraId="4FEC40B2"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39910</w:t>
            </w:r>
          </w:p>
        </w:tc>
        <w:tc>
          <w:tcPr>
            <w:tcW w:w="1375" w:type="dxa"/>
            <w:tcBorders>
              <w:top w:val="nil"/>
              <w:left w:val="nil"/>
              <w:bottom w:val="single" w:sz="4" w:space="0" w:color="auto"/>
              <w:right w:val="single" w:sz="4" w:space="0" w:color="auto"/>
            </w:tcBorders>
            <w:shd w:val="clear" w:color="000000" w:fill="FFFFFF"/>
            <w:noWrap/>
            <w:vAlign w:val="center"/>
            <w:hideMark/>
          </w:tcPr>
          <w:p w14:paraId="357AC4B5"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资本性赠与</w:t>
            </w:r>
          </w:p>
        </w:tc>
        <w:tc>
          <w:tcPr>
            <w:tcW w:w="807" w:type="dxa"/>
            <w:tcBorders>
              <w:top w:val="nil"/>
              <w:left w:val="nil"/>
              <w:bottom w:val="single" w:sz="4" w:space="0" w:color="auto"/>
              <w:right w:val="single" w:sz="4" w:space="0" w:color="auto"/>
            </w:tcBorders>
            <w:shd w:val="clear" w:color="000000" w:fill="FFFFFF"/>
            <w:noWrap/>
            <w:vAlign w:val="center"/>
            <w:hideMark/>
          </w:tcPr>
          <w:p w14:paraId="41D917A4"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r>
      <w:tr w:rsidR="009144B9" w:rsidRPr="009144B9" w14:paraId="6ADB6979" w14:textId="77777777" w:rsidTr="00E90573">
        <w:trPr>
          <w:trHeight w:val="33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38FA1429"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30311</w:t>
            </w:r>
          </w:p>
        </w:tc>
        <w:tc>
          <w:tcPr>
            <w:tcW w:w="1134" w:type="dxa"/>
            <w:tcBorders>
              <w:top w:val="nil"/>
              <w:left w:val="nil"/>
              <w:bottom w:val="single" w:sz="4" w:space="0" w:color="auto"/>
              <w:right w:val="single" w:sz="4" w:space="0" w:color="auto"/>
            </w:tcBorders>
            <w:shd w:val="clear" w:color="000000" w:fill="FFFFFF"/>
            <w:noWrap/>
            <w:vAlign w:val="center"/>
            <w:hideMark/>
          </w:tcPr>
          <w:p w14:paraId="6CE430AC"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代缴社会保险费</w:t>
            </w:r>
          </w:p>
        </w:tc>
        <w:tc>
          <w:tcPr>
            <w:tcW w:w="992" w:type="dxa"/>
            <w:tcBorders>
              <w:top w:val="nil"/>
              <w:left w:val="nil"/>
              <w:bottom w:val="single" w:sz="4" w:space="0" w:color="auto"/>
              <w:right w:val="single" w:sz="4" w:space="0" w:color="auto"/>
            </w:tcBorders>
            <w:shd w:val="clear" w:color="000000" w:fill="FFFFFF"/>
            <w:noWrap/>
            <w:vAlign w:val="center"/>
            <w:hideMark/>
          </w:tcPr>
          <w:p w14:paraId="092C3724"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004C0EEA"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30240</w:t>
            </w:r>
          </w:p>
        </w:tc>
        <w:tc>
          <w:tcPr>
            <w:tcW w:w="939" w:type="dxa"/>
            <w:tcBorders>
              <w:top w:val="nil"/>
              <w:left w:val="nil"/>
              <w:bottom w:val="single" w:sz="4" w:space="0" w:color="auto"/>
              <w:right w:val="single" w:sz="4" w:space="0" w:color="auto"/>
            </w:tcBorders>
            <w:shd w:val="clear" w:color="000000" w:fill="FFFFFF"/>
            <w:noWrap/>
            <w:vAlign w:val="center"/>
            <w:hideMark/>
          </w:tcPr>
          <w:p w14:paraId="00E4C848"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税金及附加费用</w:t>
            </w:r>
          </w:p>
        </w:tc>
        <w:tc>
          <w:tcPr>
            <w:tcW w:w="904" w:type="dxa"/>
            <w:tcBorders>
              <w:top w:val="nil"/>
              <w:left w:val="nil"/>
              <w:bottom w:val="single" w:sz="4" w:space="0" w:color="auto"/>
              <w:right w:val="single" w:sz="4" w:space="0" w:color="auto"/>
            </w:tcBorders>
            <w:shd w:val="clear" w:color="000000" w:fill="FFFFFF"/>
            <w:noWrap/>
            <w:vAlign w:val="center"/>
            <w:hideMark/>
          </w:tcPr>
          <w:p w14:paraId="63E41825"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850" w:type="dxa"/>
            <w:tcBorders>
              <w:top w:val="nil"/>
              <w:left w:val="nil"/>
              <w:bottom w:val="single" w:sz="4" w:space="0" w:color="auto"/>
              <w:right w:val="single" w:sz="4" w:space="0" w:color="auto"/>
            </w:tcBorders>
            <w:shd w:val="clear" w:color="000000" w:fill="FFFFFF"/>
            <w:noWrap/>
            <w:vAlign w:val="center"/>
            <w:hideMark/>
          </w:tcPr>
          <w:p w14:paraId="407F2F2D"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39999</w:t>
            </w:r>
          </w:p>
        </w:tc>
        <w:tc>
          <w:tcPr>
            <w:tcW w:w="1375" w:type="dxa"/>
            <w:tcBorders>
              <w:top w:val="nil"/>
              <w:left w:val="nil"/>
              <w:bottom w:val="single" w:sz="4" w:space="0" w:color="auto"/>
              <w:right w:val="single" w:sz="4" w:space="0" w:color="auto"/>
            </w:tcBorders>
            <w:shd w:val="clear" w:color="000000" w:fill="FFFFFF"/>
            <w:noWrap/>
            <w:vAlign w:val="center"/>
            <w:hideMark/>
          </w:tcPr>
          <w:p w14:paraId="6A41A770"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其他支出</w:t>
            </w:r>
          </w:p>
        </w:tc>
        <w:tc>
          <w:tcPr>
            <w:tcW w:w="807" w:type="dxa"/>
            <w:tcBorders>
              <w:top w:val="nil"/>
              <w:left w:val="nil"/>
              <w:bottom w:val="single" w:sz="4" w:space="0" w:color="auto"/>
              <w:right w:val="single" w:sz="4" w:space="0" w:color="auto"/>
            </w:tcBorders>
            <w:shd w:val="clear" w:color="000000" w:fill="FFFFFF"/>
            <w:noWrap/>
            <w:vAlign w:val="center"/>
            <w:hideMark/>
          </w:tcPr>
          <w:p w14:paraId="73C16893"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r>
      <w:tr w:rsidR="009144B9" w:rsidRPr="009144B9" w14:paraId="2F958D2F" w14:textId="77777777" w:rsidTr="00E90573">
        <w:trPr>
          <w:trHeight w:val="33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7E6A304E"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30399</w:t>
            </w:r>
          </w:p>
        </w:tc>
        <w:tc>
          <w:tcPr>
            <w:tcW w:w="1134" w:type="dxa"/>
            <w:tcBorders>
              <w:top w:val="nil"/>
              <w:left w:val="nil"/>
              <w:bottom w:val="single" w:sz="4" w:space="0" w:color="auto"/>
              <w:right w:val="single" w:sz="4" w:space="0" w:color="auto"/>
            </w:tcBorders>
            <w:shd w:val="clear" w:color="000000" w:fill="FFFFFF"/>
            <w:noWrap/>
            <w:vAlign w:val="center"/>
            <w:hideMark/>
          </w:tcPr>
          <w:p w14:paraId="4ACC0929"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其他对个人和家庭的补助</w:t>
            </w:r>
          </w:p>
        </w:tc>
        <w:tc>
          <w:tcPr>
            <w:tcW w:w="992" w:type="dxa"/>
            <w:tcBorders>
              <w:top w:val="nil"/>
              <w:left w:val="nil"/>
              <w:bottom w:val="single" w:sz="4" w:space="0" w:color="auto"/>
              <w:right w:val="single" w:sz="4" w:space="0" w:color="auto"/>
            </w:tcBorders>
            <w:shd w:val="clear" w:color="000000" w:fill="FFFFFF"/>
            <w:noWrap/>
            <w:vAlign w:val="center"/>
            <w:hideMark/>
          </w:tcPr>
          <w:p w14:paraId="1088483C"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0.74 </w:t>
            </w:r>
          </w:p>
        </w:tc>
        <w:tc>
          <w:tcPr>
            <w:tcW w:w="567" w:type="dxa"/>
            <w:tcBorders>
              <w:top w:val="nil"/>
              <w:left w:val="nil"/>
              <w:bottom w:val="single" w:sz="4" w:space="0" w:color="auto"/>
              <w:right w:val="single" w:sz="4" w:space="0" w:color="auto"/>
            </w:tcBorders>
            <w:shd w:val="clear" w:color="000000" w:fill="FFFFFF"/>
            <w:noWrap/>
            <w:vAlign w:val="center"/>
            <w:hideMark/>
          </w:tcPr>
          <w:p w14:paraId="5747CD35"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30299</w:t>
            </w:r>
          </w:p>
        </w:tc>
        <w:tc>
          <w:tcPr>
            <w:tcW w:w="939" w:type="dxa"/>
            <w:tcBorders>
              <w:top w:val="nil"/>
              <w:left w:val="nil"/>
              <w:bottom w:val="single" w:sz="4" w:space="0" w:color="auto"/>
              <w:right w:val="single" w:sz="4" w:space="0" w:color="auto"/>
            </w:tcBorders>
            <w:shd w:val="clear" w:color="000000" w:fill="FFFFFF"/>
            <w:noWrap/>
            <w:vAlign w:val="center"/>
            <w:hideMark/>
          </w:tcPr>
          <w:p w14:paraId="789858EB"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其他商品和服务支出</w:t>
            </w:r>
          </w:p>
        </w:tc>
        <w:tc>
          <w:tcPr>
            <w:tcW w:w="904" w:type="dxa"/>
            <w:tcBorders>
              <w:top w:val="nil"/>
              <w:left w:val="nil"/>
              <w:bottom w:val="single" w:sz="4" w:space="0" w:color="auto"/>
              <w:right w:val="single" w:sz="4" w:space="0" w:color="auto"/>
            </w:tcBorders>
            <w:shd w:val="clear" w:color="000000" w:fill="FFFFFF"/>
            <w:noWrap/>
            <w:vAlign w:val="center"/>
            <w:hideMark/>
          </w:tcPr>
          <w:p w14:paraId="07983A71"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0.45 </w:t>
            </w:r>
          </w:p>
        </w:tc>
        <w:tc>
          <w:tcPr>
            <w:tcW w:w="850" w:type="dxa"/>
            <w:tcBorders>
              <w:top w:val="nil"/>
              <w:left w:val="nil"/>
              <w:bottom w:val="single" w:sz="4" w:space="0" w:color="auto"/>
              <w:right w:val="single" w:sz="4" w:space="0" w:color="auto"/>
            </w:tcBorders>
            <w:shd w:val="clear" w:color="000000" w:fill="FFFFFF"/>
            <w:noWrap/>
            <w:vAlign w:val="center"/>
            <w:hideMark/>
          </w:tcPr>
          <w:p w14:paraId="7606B952"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1375" w:type="dxa"/>
            <w:tcBorders>
              <w:top w:val="nil"/>
              <w:left w:val="nil"/>
              <w:bottom w:val="single" w:sz="4" w:space="0" w:color="auto"/>
              <w:right w:val="single" w:sz="4" w:space="0" w:color="auto"/>
            </w:tcBorders>
            <w:shd w:val="clear" w:color="000000" w:fill="FFFFFF"/>
            <w:noWrap/>
            <w:vAlign w:val="center"/>
            <w:hideMark/>
          </w:tcPr>
          <w:p w14:paraId="7B00686F"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807" w:type="dxa"/>
            <w:tcBorders>
              <w:top w:val="nil"/>
              <w:left w:val="nil"/>
              <w:bottom w:val="single" w:sz="4" w:space="0" w:color="auto"/>
              <w:right w:val="single" w:sz="4" w:space="0" w:color="auto"/>
            </w:tcBorders>
            <w:shd w:val="clear" w:color="000000" w:fill="FFFFFF"/>
            <w:noWrap/>
            <w:vAlign w:val="center"/>
            <w:hideMark/>
          </w:tcPr>
          <w:p w14:paraId="59B36F05"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r>
      <w:tr w:rsidR="009144B9" w:rsidRPr="009144B9" w14:paraId="17A5F539" w14:textId="77777777" w:rsidTr="00E90573">
        <w:trPr>
          <w:trHeight w:val="33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1755FE4C"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1134" w:type="dxa"/>
            <w:tcBorders>
              <w:top w:val="nil"/>
              <w:left w:val="nil"/>
              <w:bottom w:val="single" w:sz="4" w:space="0" w:color="auto"/>
              <w:right w:val="single" w:sz="4" w:space="0" w:color="auto"/>
            </w:tcBorders>
            <w:shd w:val="clear" w:color="000000" w:fill="FFFFFF"/>
            <w:noWrap/>
            <w:vAlign w:val="center"/>
            <w:hideMark/>
          </w:tcPr>
          <w:p w14:paraId="59096241"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580B3DBD"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567" w:type="dxa"/>
            <w:tcBorders>
              <w:top w:val="nil"/>
              <w:left w:val="nil"/>
              <w:bottom w:val="single" w:sz="4" w:space="0" w:color="auto"/>
              <w:right w:val="single" w:sz="4" w:space="0" w:color="auto"/>
            </w:tcBorders>
            <w:shd w:val="clear" w:color="000000" w:fill="FFFFFF"/>
            <w:noWrap/>
            <w:vAlign w:val="center"/>
            <w:hideMark/>
          </w:tcPr>
          <w:p w14:paraId="424C6B9A"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939" w:type="dxa"/>
            <w:tcBorders>
              <w:top w:val="nil"/>
              <w:left w:val="nil"/>
              <w:bottom w:val="single" w:sz="4" w:space="0" w:color="auto"/>
              <w:right w:val="single" w:sz="4" w:space="0" w:color="auto"/>
            </w:tcBorders>
            <w:shd w:val="clear" w:color="000000" w:fill="FFFFFF"/>
            <w:noWrap/>
            <w:vAlign w:val="center"/>
            <w:hideMark/>
          </w:tcPr>
          <w:p w14:paraId="08C8DB06"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904" w:type="dxa"/>
            <w:tcBorders>
              <w:top w:val="nil"/>
              <w:left w:val="nil"/>
              <w:bottom w:val="single" w:sz="4" w:space="0" w:color="auto"/>
              <w:right w:val="single" w:sz="4" w:space="0" w:color="auto"/>
            </w:tcBorders>
            <w:shd w:val="clear" w:color="000000" w:fill="FFFFFF"/>
            <w:vAlign w:val="center"/>
            <w:hideMark/>
          </w:tcPr>
          <w:p w14:paraId="1C87341F"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850" w:type="dxa"/>
            <w:tcBorders>
              <w:top w:val="nil"/>
              <w:left w:val="nil"/>
              <w:bottom w:val="single" w:sz="4" w:space="0" w:color="auto"/>
              <w:right w:val="single" w:sz="4" w:space="0" w:color="auto"/>
            </w:tcBorders>
            <w:shd w:val="clear" w:color="000000" w:fill="FFFFFF"/>
            <w:noWrap/>
            <w:vAlign w:val="center"/>
            <w:hideMark/>
          </w:tcPr>
          <w:p w14:paraId="09E752EB"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1375" w:type="dxa"/>
            <w:tcBorders>
              <w:top w:val="nil"/>
              <w:left w:val="nil"/>
              <w:bottom w:val="single" w:sz="4" w:space="0" w:color="auto"/>
              <w:right w:val="single" w:sz="4" w:space="0" w:color="auto"/>
            </w:tcBorders>
            <w:shd w:val="clear" w:color="000000" w:fill="FFFFFF"/>
            <w:noWrap/>
            <w:vAlign w:val="center"/>
            <w:hideMark/>
          </w:tcPr>
          <w:p w14:paraId="0A64CA0E"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807" w:type="dxa"/>
            <w:tcBorders>
              <w:top w:val="nil"/>
              <w:left w:val="nil"/>
              <w:bottom w:val="single" w:sz="4" w:space="0" w:color="auto"/>
              <w:right w:val="single" w:sz="4" w:space="0" w:color="auto"/>
            </w:tcBorders>
            <w:shd w:val="clear" w:color="000000" w:fill="FFFFFF"/>
            <w:noWrap/>
            <w:vAlign w:val="center"/>
            <w:hideMark/>
          </w:tcPr>
          <w:p w14:paraId="57A835E7"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r>
      <w:tr w:rsidR="009144B9" w:rsidRPr="009144B9" w14:paraId="206631F9" w14:textId="77777777" w:rsidTr="00E90573">
        <w:trPr>
          <w:trHeight w:val="330"/>
        </w:trPr>
        <w:tc>
          <w:tcPr>
            <w:tcW w:w="198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BD585C"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人员经费合计</w:t>
            </w:r>
          </w:p>
        </w:tc>
        <w:tc>
          <w:tcPr>
            <w:tcW w:w="992" w:type="dxa"/>
            <w:tcBorders>
              <w:top w:val="nil"/>
              <w:left w:val="nil"/>
              <w:bottom w:val="single" w:sz="4" w:space="0" w:color="auto"/>
              <w:right w:val="single" w:sz="4" w:space="0" w:color="auto"/>
            </w:tcBorders>
            <w:shd w:val="clear" w:color="000000" w:fill="FFFFFF"/>
            <w:noWrap/>
            <w:vAlign w:val="center"/>
            <w:hideMark/>
          </w:tcPr>
          <w:p w14:paraId="7EF3944A"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145.16 </w:t>
            </w:r>
          </w:p>
        </w:tc>
        <w:tc>
          <w:tcPr>
            <w:tcW w:w="4635" w:type="dxa"/>
            <w:gridSpan w:val="5"/>
            <w:tcBorders>
              <w:top w:val="single" w:sz="4" w:space="0" w:color="auto"/>
              <w:left w:val="nil"/>
              <w:bottom w:val="single" w:sz="4" w:space="0" w:color="auto"/>
              <w:right w:val="single" w:sz="4" w:space="0" w:color="auto"/>
            </w:tcBorders>
            <w:shd w:val="clear" w:color="000000" w:fill="FFFFFF"/>
            <w:noWrap/>
            <w:vAlign w:val="center"/>
            <w:hideMark/>
          </w:tcPr>
          <w:p w14:paraId="618CD70A"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公用经费合计</w:t>
            </w:r>
          </w:p>
        </w:tc>
        <w:tc>
          <w:tcPr>
            <w:tcW w:w="807" w:type="dxa"/>
            <w:tcBorders>
              <w:top w:val="nil"/>
              <w:left w:val="nil"/>
              <w:bottom w:val="single" w:sz="4" w:space="0" w:color="auto"/>
              <w:right w:val="single" w:sz="4" w:space="0" w:color="auto"/>
            </w:tcBorders>
            <w:shd w:val="clear" w:color="000000" w:fill="FFFFFF"/>
            <w:noWrap/>
            <w:vAlign w:val="center"/>
            <w:hideMark/>
          </w:tcPr>
          <w:p w14:paraId="732273B8"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16.36 </w:t>
            </w:r>
          </w:p>
        </w:tc>
      </w:tr>
      <w:tr w:rsidR="009144B9" w:rsidRPr="009144B9" w14:paraId="510A07F6" w14:textId="77777777" w:rsidTr="009144B9">
        <w:trPr>
          <w:trHeight w:val="525"/>
        </w:trPr>
        <w:tc>
          <w:tcPr>
            <w:tcW w:w="8419" w:type="dxa"/>
            <w:gridSpan w:val="9"/>
            <w:tcBorders>
              <w:top w:val="nil"/>
              <w:left w:val="nil"/>
              <w:bottom w:val="nil"/>
              <w:right w:val="nil"/>
            </w:tcBorders>
            <w:shd w:val="clear" w:color="000000" w:fill="FFFFFF"/>
            <w:noWrap/>
            <w:vAlign w:val="center"/>
            <w:hideMark/>
          </w:tcPr>
          <w:p w14:paraId="0B97E7F0"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注：本表反映部门本年度一般公共预算财政拨款基本支出明细情况。</w:t>
            </w:r>
          </w:p>
        </w:tc>
      </w:tr>
    </w:tbl>
    <w:p w14:paraId="6541448C" w14:textId="77777777" w:rsidR="009144B9" w:rsidRPr="009144B9" w:rsidRDefault="009144B9" w:rsidP="009144B9">
      <w:pPr>
        <w:snapToGrid w:val="0"/>
        <w:spacing w:line="580" w:lineRule="atLeast"/>
        <w:ind w:left="1360"/>
        <w:rPr>
          <w:rFonts w:ascii="黑体" w:eastAsia="黑体" w:hAnsi="黑体" w:hint="eastAsia"/>
          <w:bCs/>
          <w:szCs w:val="32"/>
        </w:rPr>
      </w:pPr>
    </w:p>
    <w:p w14:paraId="153D52B4" w14:textId="702D01E4" w:rsidR="00F84279" w:rsidRDefault="00130025" w:rsidP="009144B9">
      <w:pPr>
        <w:numPr>
          <w:ilvl w:val="0"/>
          <w:numId w:val="1"/>
        </w:numPr>
        <w:snapToGrid w:val="0"/>
        <w:spacing w:line="580" w:lineRule="atLeast"/>
        <w:rPr>
          <w:rFonts w:ascii="黑体" w:eastAsia="黑体" w:hAnsi="黑体" w:hint="eastAsia"/>
          <w:bCs/>
          <w:szCs w:val="32"/>
        </w:rPr>
      </w:pPr>
      <w:r>
        <w:rPr>
          <w:rFonts w:ascii="黑体" w:eastAsia="黑体" w:hAnsi="黑体" w:hint="eastAsia"/>
          <w:bCs/>
          <w:szCs w:val="32"/>
        </w:rPr>
        <w:t>政府性基金预算财政拨款收入支出决算表</w:t>
      </w:r>
    </w:p>
    <w:tbl>
      <w:tblPr>
        <w:tblW w:w="8447" w:type="dxa"/>
        <w:tblInd w:w="108" w:type="dxa"/>
        <w:tblLayout w:type="fixed"/>
        <w:tblLook w:val="04A0" w:firstRow="1" w:lastRow="0" w:firstColumn="1" w:lastColumn="0" w:noHBand="0" w:noVBand="1"/>
      </w:tblPr>
      <w:tblGrid>
        <w:gridCol w:w="236"/>
        <w:gridCol w:w="236"/>
        <w:gridCol w:w="197"/>
        <w:gridCol w:w="39"/>
        <w:gridCol w:w="717"/>
        <w:gridCol w:w="32"/>
        <w:gridCol w:w="317"/>
        <w:gridCol w:w="33"/>
        <w:gridCol w:w="1737"/>
        <w:gridCol w:w="1559"/>
        <w:gridCol w:w="1276"/>
        <w:gridCol w:w="1053"/>
        <w:gridCol w:w="33"/>
        <w:gridCol w:w="949"/>
        <w:gridCol w:w="33"/>
      </w:tblGrid>
      <w:tr w:rsidR="009144B9" w:rsidRPr="009144B9" w14:paraId="55C4E253" w14:textId="77777777" w:rsidTr="00D9314D">
        <w:trPr>
          <w:trHeight w:val="516"/>
        </w:trPr>
        <w:tc>
          <w:tcPr>
            <w:tcW w:w="8447" w:type="dxa"/>
            <w:gridSpan w:val="15"/>
            <w:tcBorders>
              <w:top w:val="nil"/>
              <w:left w:val="nil"/>
              <w:bottom w:val="nil"/>
              <w:right w:val="nil"/>
            </w:tcBorders>
            <w:shd w:val="clear" w:color="000000" w:fill="FFFFFF"/>
            <w:noWrap/>
            <w:vAlign w:val="center"/>
            <w:hideMark/>
          </w:tcPr>
          <w:p w14:paraId="21B1FB83" w14:textId="6AC0C3FD" w:rsidR="009144B9" w:rsidRPr="009144B9" w:rsidRDefault="009144B9" w:rsidP="009144B9">
            <w:pPr>
              <w:widowControl/>
              <w:jc w:val="left"/>
              <w:rPr>
                <w:rFonts w:ascii="等线" w:eastAsia="等线" w:hAnsi="等线" w:cs="宋体" w:hint="eastAsia"/>
                <w:color w:val="000000"/>
                <w:kern w:val="0"/>
                <w:sz w:val="22"/>
              </w:rPr>
            </w:pPr>
          </w:p>
          <w:p w14:paraId="3E517366" w14:textId="64D277C4" w:rsidR="009144B9" w:rsidRPr="009144B9" w:rsidRDefault="009144B9" w:rsidP="009144B9">
            <w:pPr>
              <w:widowControl/>
              <w:jc w:val="center"/>
              <w:rPr>
                <w:rFonts w:ascii="宋体" w:eastAsia="宋体" w:hAnsi="宋体" w:cs="宋体" w:hint="eastAsia"/>
                <w:b/>
                <w:bCs/>
                <w:kern w:val="0"/>
                <w:sz w:val="40"/>
                <w:szCs w:val="40"/>
              </w:rPr>
            </w:pPr>
            <w:r w:rsidRPr="009144B9">
              <w:rPr>
                <w:rFonts w:ascii="宋体" w:eastAsia="宋体" w:hAnsi="宋体" w:cs="宋体"/>
                <w:b/>
                <w:bCs/>
                <w:kern w:val="0"/>
                <w:sz w:val="40"/>
                <w:szCs w:val="40"/>
              </w:rPr>
              <w:t>政府性基金预算财政拨款收入支出决算表</w:t>
            </w:r>
          </w:p>
        </w:tc>
      </w:tr>
      <w:tr w:rsidR="009144B9" w:rsidRPr="009144B9" w14:paraId="72D00B58" w14:textId="77777777" w:rsidTr="009144B9">
        <w:trPr>
          <w:trHeight w:val="276"/>
        </w:trPr>
        <w:tc>
          <w:tcPr>
            <w:tcW w:w="236" w:type="dxa"/>
            <w:tcBorders>
              <w:top w:val="nil"/>
              <w:left w:val="nil"/>
              <w:bottom w:val="nil"/>
              <w:right w:val="nil"/>
            </w:tcBorders>
            <w:shd w:val="clear" w:color="000000" w:fill="FFFFFF"/>
            <w:noWrap/>
            <w:vAlign w:val="center"/>
            <w:hideMark/>
          </w:tcPr>
          <w:p w14:paraId="7D2B74EC"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236" w:type="dxa"/>
            <w:tcBorders>
              <w:top w:val="nil"/>
              <w:left w:val="nil"/>
              <w:bottom w:val="nil"/>
              <w:right w:val="nil"/>
            </w:tcBorders>
            <w:shd w:val="clear" w:color="000000" w:fill="FFFFFF"/>
            <w:noWrap/>
            <w:vAlign w:val="center"/>
            <w:hideMark/>
          </w:tcPr>
          <w:p w14:paraId="07317BB9"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236" w:type="dxa"/>
            <w:gridSpan w:val="2"/>
            <w:tcBorders>
              <w:top w:val="nil"/>
              <w:left w:val="nil"/>
              <w:bottom w:val="nil"/>
              <w:right w:val="nil"/>
            </w:tcBorders>
            <w:shd w:val="clear" w:color="000000" w:fill="FFFFFF"/>
            <w:noWrap/>
            <w:vAlign w:val="center"/>
            <w:hideMark/>
          </w:tcPr>
          <w:p w14:paraId="10641099"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749" w:type="dxa"/>
            <w:gridSpan w:val="2"/>
            <w:tcBorders>
              <w:top w:val="nil"/>
              <w:left w:val="nil"/>
              <w:bottom w:val="nil"/>
              <w:right w:val="nil"/>
            </w:tcBorders>
            <w:shd w:val="clear" w:color="000000" w:fill="FFFFFF"/>
            <w:noWrap/>
            <w:vAlign w:val="center"/>
            <w:hideMark/>
          </w:tcPr>
          <w:p w14:paraId="69DD6D62"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350" w:type="dxa"/>
            <w:gridSpan w:val="2"/>
            <w:tcBorders>
              <w:top w:val="nil"/>
              <w:left w:val="nil"/>
              <w:bottom w:val="nil"/>
              <w:right w:val="nil"/>
            </w:tcBorders>
            <w:shd w:val="clear" w:color="000000" w:fill="FFFFFF"/>
            <w:noWrap/>
            <w:vAlign w:val="center"/>
            <w:hideMark/>
          </w:tcPr>
          <w:p w14:paraId="6EBA4475"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1737" w:type="dxa"/>
            <w:tcBorders>
              <w:top w:val="nil"/>
              <w:left w:val="nil"/>
              <w:bottom w:val="nil"/>
              <w:right w:val="nil"/>
            </w:tcBorders>
            <w:shd w:val="clear" w:color="000000" w:fill="FFFFFF"/>
            <w:noWrap/>
            <w:vAlign w:val="center"/>
            <w:hideMark/>
          </w:tcPr>
          <w:p w14:paraId="7AE12001"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1559" w:type="dxa"/>
            <w:tcBorders>
              <w:top w:val="nil"/>
              <w:left w:val="nil"/>
              <w:bottom w:val="nil"/>
              <w:right w:val="nil"/>
            </w:tcBorders>
            <w:shd w:val="clear" w:color="000000" w:fill="FFFFFF"/>
            <w:noWrap/>
            <w:vAlign w:val="center"/>
            <w:hideMark/>
          </w:tcPr>
          <w:p w14:paraId="2995CEF6"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1276" w:type="dxa"/>
            <w:tcBorders>
              <w:top w:val="nil"/>
              <w:left w:val="nil"/>
              <w:bottom w:val="nil"/>
              <w:right w:val="nil"/>
            </w:tcBorders>
            <w:shd w:val="clear" w:color="000000" w:fill="FFFFFF"/>
            <w:noWrap/>
            <w:vAlign w:val="center"/>
            <w:hideMark/>
          </w:tcPr>
          <w:p w14:paraId="73316BEF"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1086" w:type="dxa"/>
            <w:gridSpan w:val="2"/>
            <w:tcBorders>
              <w:top w:val="nil"/>
              <w:left w:val="nil"/>
              <w:bottom w:val="nil"/>
              <w:right w:val="nil"/>
            </w:tcBorders>
            <w:shd w:val="clear" w:color="000000" w:fill="FFFFFF"/>
            <w:noWrap/>
            <w:vAlign w:val="center"/>
            <w:hideMark/>
          </w:tcPr>
          <w:p w14:paraId="4A06B559"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982" w:type="dxa"/>
            <w:gridSpan w:val="2"/>
            <w:tcBorders>
              <w:top w:val="nil"/>
              <w:left w:val="nil"/>
              <w:bottom w:val="nil"/>
              <w:right w:val="nil"/>
            </w:tcBorders>
            <w:shd w:val="clear" w:color="000000" w:fill="FFFFFF"/>
            <w:noWrap/>
            <w:vAlign w:val="bottom"/>
            <w:hideMark/>
          </w:tcPr>
          <w:p w14:paraId="7E67E52E" w14:textId="77777777" w:rsidR="009144B9" w:rsidRPr="009144B9" w:rsidRDefault="009144B9" w:rsidP="009144B9">
            <w:pPr>
              <w:widowControl/>
              <w:jc w:val="left"/>
              <w:rPr>
                <w:rFonts w:ascii="宋体" w:eastAsia="宋体" w:hAnsi="宋体" w:cs="宋体" w:hint="eastAsia"/>
                <w:kern w:val="0"/>
                <w:sz w:val="18"/>
                <w:szCs w:val="18"/>
              </w:rPr>
            </w:pPr>
            <w:r w:rsidRPr="009144B9">
              <w:rPr>
                <w:rFonts w:ascii="宋体" w:eastAsia="宋体" w:hAnsi="宋体" w:cs="宋体"/>
                <w:kern w:val="0"/>
                <w:sz w:val="18"/>
                <w:szCs w:val="18"/>
              </w:rPr>
              <w:t xml:space="preserve">  公开07表</w:t>
            </w:r>
          </w:p>
        </w:tc>
      </w:tr>
      <w:tr w:rsidR="009144B9" w:rsidRPr="009144B9" w14:paraId="4FCC64F7" w14:textId="77777777" w:rsidTr="009144B9">
        <w:trPr>
          <w:gridAfter w:val="1"/>
          <w:wAfter w:w="33" w:type="dxa"/>
          <w:trHeight w:val="276"/>
        </w:trPr>
        <w:tc>
          <w:tcPr>
            <w:tcW w:w="1425" w:type="dxa"/>
            <w:gridSpan w:val="5"/>
            <w:tcBorders>
              <w:top w:val="nil"/>
              <w:left w:val="nil"/>
              <w:bottom w:val="nil"/>
              <w:right w:val="nil"/>
            </w:tcBorders>
            <w:shd w:val="clear" w:color="000000" w:fill="FFFFFF"/>
            <w:noWrap/>
            <w:vAlign w:val="bottom"/>
            <w:hideMark/>
          </w:tcPr>
          <w:p w14:paraId="32503611" w14:textId="77777777" w:rsidR="009144B9" w:rsidRPr="009144B9" w:rsidRDefault="009144B9" w:rsidP="009144B9">
            <w:pPr>
              <w:widowControl/>
              <w:jc w:val="left"/>
              <w:rPr>
                <w:rFonts w:ascii="宋体" w:eastAsia="宋体" w:hAnsi="宋体" w:cs="宋体" w:hint="eastAsia"/>
                <w:kern w:val="0"/>
                <w:sz w:val="18"/>
                <w:szCs w:val="18"/>
              </w:rPr>
            </w:pPr>
            <w:r w:rsidRPr="009144B9">
              <w:rPr>
                <w:rFonts w:ascii="宋体" w:eastAsia="宋体" w:hAnsi="宋体" w:cs="宋体"/>
                <w:kern w:val="0"/>
                <w:sz w:val="18"/>
                <w:szCs w:val="18"/>
              </w:rPr>
              <w:t>大冶市城区房管所</w:t>
            </w:r>
          </w:p>
        </w:tc>
        <w:tc>
          <w:tcPr>
            <w:tcW w:w="349" w:type="dxa"/>
            <w:gridSpan w:val="2"/>
            <w:tcBorders>
              <w:top w:val="nil"/>
              <w:left w:val="nil"/>
              <w:bottom w:val="nil"/>
              <w:right w:val="nil"/>
            </w:tcBorders>
            <w:shd w:val="clear" w:color="000000" w:fill="FFFFFF"/>
            <w:noWrap/>
            <w:vAlign w:val="center"/>
            <w:hideMark/>
          </w:tcPr>
          <w:p w14:paraId="4A36F0D5"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1770" w:type="dxa"/>
            <w:gridSpan w:val="2"/>
            <w:tcBorders>
              <w:top w:val="nil"/>
              <w:left w:val="nil"/>
              <w:bottom w:val="nil"/>
              <w:right w:val="nil"/>
            </w:tcBorders>
            <w:shd w:val="clear" w:color="000000" w:fill="FFFFFF"/>
            <w:noWrap/>
            <w:vAlign w:val="bottom"/>
            <w:hideMark/>
          </w:tcPr>
          <w:p w14:paraId="38C2003C" w14:textId="77777777" w:rsidR="009144B9" w:rsidRPr="009144B9" w:rsidRDefault="009144B9" w:rsidP="009144B9">
            <w:pPr>
              <w:widowControl/>
              <w:jc w:val="left"/>
              <w:rPr>
                <w:rFonts w:ascii="宋体" w:eastAsia="宋体" w:hAnsi="宋体" w:cs="宋体" w:hint="eastAsia"/>
                <w:kern w:val="0"/>
                <w:sz w:val="18"/>
                <w:szCs w:val="18"/>
              </w:rPr>
            </w:pPr>
            <w:r w:rsidRPr="009144B9">
              <w:rPr>
                <w:rFonts w:ascii="宋体" w:eastAsia="宋体" w:hAnsi="宋体" w:cs="宋体"/>
                <w:kern w:val="0"/>
                <w:sz w:val="18"/>
                <w:szCs w:val="18"/>
              </w:rPr>
              <w:t>2025年</w:t>
            </w:r>
          </w:p>
        </w:tc>
        <w:tc>
          <w:tcPr>
            <w:tcW w:w="1559" w:type="dxa"/>
            <w:tcBorders>
              <w:top w:val="nil"/>
              <w:left w:val="nil"/>
              <w:bottom w:val="nil"/>
              <w:right w:val="nil"/>
            </w:tcBorders>
            <w:shd w:val="clear" w:color="000000" w:fill="FFFFFF"/>
            <w:noWrap/>
            <w:vAlign w:val="center"/>
            <w:hideMark/>
          </w:tcPr>
          <w:p w14:paraId="058FC402"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1276" w:type="dxa"/>
            <w:tcBorders>
              <w:top w:val="nil"/>
              <w:left w:val="nil"/>
              <w:bottom w:val="nil"/>
              <w:right w:val="nil"/>
            </w:tcBorders>
            <w:shd w:val="clear" w:color="000000" w:fill="FFFFFF"/>
            <w:noWrap/>
            <w:vAlign w:val="center"/>
            <w:hideMark/>
          </w:tcPr>
          <w:p w14:paraId="775F3BC4"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1053" w:type="dxa"/>
            <w:tcBorders>
              <w:top w:val="nil"/>
              <w:left w:val="nil"/>
              <w:bottom w:val="nil"/>
              <w:right w:val="nil"/>
            </w:tcBorders>
            <w:shd w:val="clear" w:color="000000" w:fill="FFFFFF"/>
            <w:noWrap/>
            <w:vAlign w:val="center"/>
            <w:hideMark/>
          </w:tcPr>
          <w:p w14:paraId="1B84D381"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982" w:type="dxa"/>
            <w:gridSpan w:val="2"/>
            <w:tcBorders>
              <w:top w:val="nil"/>
              <w:left w:val="nil"/>
              <w:bottom w:val="nil"/>
              <w:right w:val="nil"/>
            </w:tcBorders>
            <w:shd w:val="clear" w:color="000000" w:fill="FFFFFF"/>
            <w:noWrap/>
            <w:vAlign w:val="bottom"/>
            <w:hideMark/>
          </w:tcPr>
          <w:p w14:paraId="51B2B4BC" w14:textId="77777777" w:rsidR="009144B9" w:rsidRPr="009144B9" w:rsidRDefault="009144B9" w:rsidP="009144B9">
            <w:pPr>
              <w:widowControl/>
              <w:jc w:val="left"/>
              <w:rPr>
                <w:rFonts w:ascii="宋体" w:eastAsia="宋体" w:hAnsi="宋体" w:cs="宋体" w:hint="eastAsia"/>
                <w:kern w:val="0"/>
                <w:sz w:val="18"/>
                <w:szCs w:val="18"/>
              </w:rPr>
            </w:pPr>
            <w:r w:rsidRPr="009144B9">
              <w:rPr>
                <w:rFonts w:ascii="宋体" w:eastAsia="宋体" w:hAnsi="宋体" w:cs="宋体"/>
                <w:kern w:val="0"/>
                <w:sz w:val="18"/>
                <w:szCs w:val="18"/>
              </w:rPr>
              <w:t>金额单位：万元</w:t>
            </w:r>
          </w:p>
        </w:tc>
      </w:tr>
      <w:tr w:rsidR="009144B9" w:rsidRPr="009144B9" w14:paraId="689D0B01" w14:textId="77777777" w:rsidTr="009144B9">
        <w:trPr>
          <w:gridAfter w:val="1"/>
          <w:wAfter w:w="33" w:type="dxa"/>
          <w:trHeight w:val="300"/>
        </w:trPr>
        <w:tc>
          <w:tcPr>
            <w:tcW w:w="1425" w:type="dxa"/>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4A3B4F"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项目</w:t>
            </w:r>
          </w:p>
        </w:tc>
        <w:tc>
          <w:tcPr>
            <w:tcW w:w="349"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DD22EE7"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年初结转和</w:t>
            </w:r>
            <w:r w:rsidRPr="009144B9">
              <w:rPr>
                <w:rFonts w:ascii="宋体" w:eastAsia="宋体" w:hAnsi="宋体" w:cs="宋体"/>
                <w:color w:val="262626"/>
                <w:kern w:val="0"/>
                <w:sz w:val="22"/>
              </w:rPr>
              <w:lastRenderedPageBreak/>
              <w:t>结余</w:t>
            </w:r>
          </w:p>
        </w:tc>
        <w:tc>
          <w:tcPr>
            <w:tcW w:w="1770"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35E084B"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lastRenderedPageBreak/>
              <w:t>本年收入</w:t>
            </w:r>
          </w:p>
        </w:tc>
        <w:tc>
          <w:tcPr>
            <w:tcW w:w="3888" w:type="dxa"/>
            <w:gridSpan w:val="3"/>
            <w:tcBorders>
              <w:top w:val="single" w:sz="4" w:space="0" w:color="auto"/>
              <w:left w:val="nil"/>
              <w:bottom w:val="single" w:sz="4" w:space="0" w:color="auto"/>
              <w:right w:val="single" w:sz="4" w:space="0" w:color="auto"/>
            </w:tcBorders>
            <w:shd w:val="clear" w:color="000000" w:fill="FFFFFF"/>
            <w:vAlign w:val="center"/>
            <w:hideMark/>
          </w:tcPr>
          <w:p w14:paraId="5970FDCF"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本年支出</w:t>
            </w:r>
          </w:p>
        </w:tc>
        <w:tc>
          <w:tcPr>
            <w:tcW w:w="982"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EC5E2DC"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年末结转和结余</w:t>
            </w:r>
          </w:p>
        </w:tc>
      </w:tr>
      <w:tr w:rsidR="009144B9" w:rsidRPr="009144B9" w14:paraId="2E4399A9" w14:textId="77777777" w:rsidTr="009144B9">
        <w:trPr>
          <w:gridAfter w:val="1"/>
          <w:wAfter w:w="33" w:type="dxa"/>
          <w:trHeight w:val="624"/>
        </w:trPr>
        <w:tc>
          <w:tcPr>
            <w:tcW w:w="669"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BBC1395"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科目代码</w:t>
            </w:r>
          </w:p>
        </w:tc>
        <w:tc>
          <w:tcPr>
            <w:tcW w:w="756"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14:paraId="29481C63"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科目名称</w:t>
            </w:r>
          </w:p>
        </w:tc>
        <w:tc>
          <w:tcPr>
            <w:tcW w:w="349" w:type="dxa"/>
            <w:gridSpan w:val="2"/>
            <w:vMerge/>
            <w:tcBorders>
              <w:top w:val="single" w:sz="4" w:space="0" w:color="auto"/>
              <w:left w:val="single" w:sz="4" w:space="0" w:color="auto"/>
              <w:bottom w:val="single" w:sz="4" w:space="0" w:color="auto"/>
              <w:right w:val="single" w:sz="4" w:space="0" w:color="auto"/>
            </w:tcBorders>
            <w:vAlign w:val="center"/>
            <w:hideMark/>
          </w:tcPr>
          <w:p w14:paraId="4E75D31D" w14:textId="77777777" w:rsidR="009144B9" w:rsidRPr="009144B9" w:rsidRDefault="009144B9" w:rsidP="009144B9">
            <w:pPr>
              <w:widowControl/>
              <w:jc w:val="left"/>
              <w:rPr>
                <w:rFonts w:ascii="宋体" w:eastAsia="宋体" w:hAnsi="宋体" w:cs="宋体" w:hint="eastAsia"/>
                <w:color w:val="262626"/>
                <w:kern w:val="0"/>
                <w:sz w:val="22"/>
              </w:rPr>
            </w:pPr>
          </w:p>
        </w:tc>
        <w:tc>
          <w:tcPr>
            <w:tcW w:w="1770" w:type="dxa"/>
            <w:gridSpan w:val="2"/>
            <w:vMerge/>
            <w:tcBorders>
              <w:top w:val="single" w:sz="4" w:space="0" w:color="auto"/>
              <w:left w:val="single" w:sz="4" w:space="0" w:color="auto"/>
              <w:bottom w:val="single" w:sz="4" w:space="0" w:color="auto"/>
              <w:right w:val="single" w:sz="4" w:space="0" w:color="auto"/>
            </w:tcBorders>
            <w:vAlign w:val="center"/>
            <w:hideMark/>
          </w:tcPr>
          <w:p w14:paraId="1930CE83" w14:textId="77777777" w:rsidR="009144B9" w:rsidRPr="009144B9" w:rsidRDefault="009144B9" w:rsidP="009144B9">
            <w:pPr>
              <w:widowControl/>
              <w:jc w:val="left"/>
              <w:rPr>
                <w:rFonts w:ascii="宋体" w:eastAsia="宋体" w:hAnsi="宋体" w:cs="宋体" w:hint="eastAsia"/>
                <w:color w:val="262626"/>
                <w:kern w:val="0"/>
                <w:sz w:val="22"/>
              </w:rPr>
            </w:pPr>
          </w:p>
        </w:tc>
        <w:tc>
          <w:tcPr>
            <w:tcW w:w="1559" w:type="dxa"/>
            <w:vMerge w:val="restart"/>
            <w:tcBorders>
              <w:top w:val="nil"/>
              <w:left w:val="single" w:sz="4" w:space="0" w:color="auto"/>
              <w:bottom w:val="single" w:sz="4" w:space="0" w:color="auto"/>
              <w:right w:val="single" w:sz="4" w:space="0" w:color="auto"/>
            </w:tcBorders>
            <w:shd w:val="clear" w:color="000000" w:fill="FFFFFF"/>
            <w:vAlign w:val="center"/>
            <w:hideMark/>
          </w:tcPr>
          <w:p w14:paraId="006F3C4E"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小计</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14:paraId="46691F1A"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基本支出</w:t>
            </w:r>
          </w:p>
        </w:tc>
        <w:tc>
          <w:tcPr>
            <w:tcW w:w="1053" w:type="dxa"/>
            <w:vMerge w:val="restart"/>
            <w:tcBorders>
              <w:top w:val="nil"/>
              <w:left w:val="single" w:sz="4" w:space="0" w:color="auto"/>
              <w:bottom w:val="single" w:sz="4" w:space="0" w:color="auto"/>
              <w:right w:val="single" w:sz="4" w:space="0" w:color="auto"/>
            </w:tcBorders>
            <w:shd w:val="clear" w:color="000000" w:fill="FFFFFF"/>
            <w:vAlign w:val="center"/>
            <w:hideMark/>
          </w:tcPr>
          <w:p w14:paraId="49DB0D13"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项目支出</w:t>
            </w:r>
          </w:p>
        </w:tc>
        <w:tc>
          <w:tcPr>
            <w:tcW w:w="982" w:type="dxa"/>
            <w:gridSpan w:val="2"/>
            <w:vMerge/>
            <w:tcBorders>
              <w:top w:val="single" w:sz="4" w:space="0" w:color="auto"/>
              <w:left w:val="single" w:sz="4" w:space="0" w:color="auto"/>
              <w:bottom w:val="single" w:sz="4" w:space="0" w:color="auto"/>
              <w:right w:val="single" w:sz="4" w:space="0" w:color="auto"/>
            </w:tcBorders>
            <w:vAlign w:val="center"/>
            <w:hideMark/>
          </w:tcPr>
          <w:p w14:paraId="73917508" w14:textId="77777777" w:rsidR="009144B9" w:rsidRPr="009144B9" w:rsidRDefault="009144B9" w:rsidP="009144B9">
            <w:pPr>
              <w:widowControl/>
              <w:jc w:val="left"/>
              <w:rPr>
                <w:rFonts w:ascii="宋体" w:eastAsia="宋体" w:hAnsi="宋体" w:cs="宋体" w:hint="eastAsia"/>
                <w:color w:val="262626"/>
                <w:kern w:val="0"/>
                <w:sz w:val="22"/>
              </w:rPr>
            </w:pPr>
          </w:p>
        </w:tc>
      </w:tr>
      <w:tr w:rsidR="009144B9" w:rsidRPr="009144B9" w14:paraId="0E370603" w14:textId="77777777" w:rsidTr="009144B9">
        <w:trPr>
          <w:gridAfter w:val="1"/>
          <w:wAfter w:w="33" w:type="dxa"/>
          <w:trHeight w:val="624"/>
        </w:trPr>
        <w:tc>
          <w:tcPr>
            <w:tcW w:w="669" w:type="dxa"/>
            <w:gridSpan w:val="3"/>
            <w:vMerge/>
            <w:tcBorders>
              <w:top w:val="single" w:sz="4" w:space="0" w:color="auto"/>
              <w:left w:val="single" w:sz="4" w:space="0" w:color="auto"/>
              <w:bottom w:val="single" w:sz="4" w:space="0" w:color="auto"/>
              <w:right w:val="single" w:sz="4" w:space="0" w:color="auto"/>
            </w:tcBorders>
            <w:vAlign w:val="center"/>
            <w:hideMark/>
          </w:tcPr>
          <w:p w14:paraId="726AB5A5" w14:textId="77777777" w:rsidR="009144B9" w:rsidRPr="009144B9" w:rsidRDefault="009144B9" w:rsidP="009144B9">
            <w:pPr>
              <w:widowControl/>
              <w:jc w:val="left"/>
              <w:rPr>
                <w:rFonts w:ascii="宋体" w:eastAsia="宋体" w:hAnsi="宋体" w:cs="宋体" w:hint="eastAsia"/>
                <w:color w:val="262626"/>
                <w:kern w:val="0"/>
                <w:sz w:val="22"/>
              </w:rPr>
            </w:pPr>
          </w:p>
        </w:tc>
        <w:tc>
          <w:tcPr>
            <w:tcW w:w="756" w:type="dxa"/>
            <w:gridSpan w:val="2"/>
            <w:vMerge/>
            <w:tcBorders>
              <w:top w:val="nil"/>
              <w:left w:val="single" w:sz="4" w:space="0" w:color="auto"/>
              <w:bottom w:val="single" w:sz="4" w:space="0" w:color="auto"/>
              <w:right w:val="single" w:sz="4" w:space="0" w:color="auto"/>
            </w:tcBorders>
            <w:vAlign w:val="center"/>
            <w:hideMark/>
          </w:tcPr>
          <w:p w14:paraId="02C75F33" w14:textId="77777777" w:rsidR="009144B9" w:rsidRPr="009144B9" w:rsidRDefault="009144B9" w:rsidP="009144B9">
            <w:pPr>
              <w:widowControl/>
              <w:jc w:val="left"/>
              <w:rPr>
                <w:rFonts w:ascii="宋体" w:eastAsia="宋体" w:hAnsi="宋体" w:cs="宋体" w:hint="eastAsia"/>
                <w:color w:val="262626"/>
                <w:kern w:val="0"/>
                <w:sz w:val="22"/>
              </w:rPr>
            </w:pPr>
          </w:p>
        </w:tc>
        <w:tc>
          <w:tcPr>
            <w:tcW w:w="349" w:type="dxa"/>
            <w:gridSpan w:val="2"/>
            <w:vMerge/>
            <w:tcBorders>
              <w:top w:val="single" w:sz="4" w:space="0" w:color="auto"/>
              <w:left w:val="single" w:sz="4" w:space="0" w:color="auto"/>
              <w:bottom w:val="single" w:sz="4" w:space="0" w:color="auto"/>
              <w:right w:val="single" w:sz="4" w:space="0" w:color="auto"/>
            </w:tcBorders>
            <w:vAlign w:val="center"/>
            <w:hideMark/>
          </w:tcPr>
          <w:p w14:paraId="359BDC81" w14:textId="77777777" w:rsidR="009144B9" w:rsidRPr="009144B9" w:rsidRDefault="009144B9" w:rsidP="009144B9">
            <w:pPr>
              <w:widowControl/>
              <w:jc w:val="left"/>
              <w:rPr>
                <w:rFonts w:ascii="宋体" w:eastAsia="宋体" w:hAnsi="宋体" w:cs="宋体" w:hint="eastAsia"/>
                <w:color w:val="262626"/>
                <w:kern w:val="0"/>
                <w:sz w:val="22"/>
              </w:rPr>
            </w:pPr>
          </w:p>
        </w:tc>
        <w:tc>
          <w:tcPr>
            <w:tcW w:w="1770" w:type="dxa"/>
            <w:gridSpan w:val="2"/>
            <w:vMerge/>
            <w:tcBorders>
              <w:top w:val="single" w:sz="4" w:space="0" w:color="auto"/>
              <w:left w:val="single" w:sz="4" w:space="0" w:color="auto"/>
              <w:bottom w:val="single" w:sz="4" w:space="0" w:color="auto"/>
              <w:right w:val="single" w:sz="4" w:space="0" w:color="auto"/>
            </w:tcBorders>
            <w:vAlign w:val="center"/>
            <w:hideMark/>
          </w:tcPr>
          <w:p w14:paraId="37670474" w14:textId="77777777" w:rsidR="009144B9" w:rsidRPr="009144B9" w:rsidRDefault="009144B9" w:rsidP="009144B9">
            <w:pPr>
              <w:widowControl/>
              <w:jc w:val="left"/>
              <w:rPr>
                <w:rFonts w:ascii="宋体" w:eastAsia="宋体" w:hAnsi="宋体" w:cs="宋体" w:hint="eastAsia"/>
                <w:color w:val="262626"/>
                <w:kern w:val="0"/>
                <w:sz w:val="22"/>
              </w:rPr>
            </w:pPr>
          </w:p>
        </w:tc>
        <w:tc>
          <w:tcPr>
            <w:tcW w:w="1559" w:type="dxa"/>
            <w:vMerge/>
            <w:tcBorders>
              <w:top w:val="nil"/>
              <w:left w:val="single" w:sz="4" w:space="0" w:color="auto"/>
              <w:bottom w:val="single" w:sz="4" w:space="0" w:color="auto"/>
              <w:right w:val="single" w:sz="4" w:space="0" w:color="auto"/>
            </w:tcBorders>
            <w:vAlign w:val="center"/>
            <w:hideMark/>
          </w:tcPr>
          <w:p w14:paraId="06229A7B" w14:textId="77777777" w:rsidR="009144B9" w:rsidRPr="009144B9" w:rsidRDefault="009144B9" w:rsidP="009144B9">
            <w:pPr>
              <w:widowControl/>
              <w:jc w:val="left"/>
              <w:rPr>
                <w:rFonts w:ascii="宋体" w:eastAsia="宋体" w:hAnsi="宋体" w:cs="宋体" w:hint="eastAsia"/>
                <w:color w:val="262626"/>
                <w:kern w:val="0"/>
                <w:sz w:val="22"/>
              </w:rPr>
            </w:pPr>
          </w:p>
        </w:tc>
        <w:tc>
          <w:tcPr>
            <w:tcW w:w="1276" w:type="dxa"/>
            <w:vMerge/>
            <w:tcBorders>
              <w:top w:val="nil"/>
              <w:left w:val="single" w:sz="4" w:space="0" w:color="auto"/>
              <w:bottom w:val="single" w:sz="4" w:space="0" w:color="auto"/>
              <w:right w:val="single" w:sz="4" w:space="0" w:color="auto"/>
            </w:tcBorders>
            <w:vAlign w:val="center"/>
            <w:hideMark/>
          </w:tcPr>
          <w:p w14:paraId="788D06F8" w14:textId="77777777" w:rsidR="009144B9" w:rsidRPr="009144B9" w:rsidRDefault="009144B9" w:rsidP="009144B9">
            <w:pPr>
              <w:widowControl/>
              <w:jc w:val="left"/>
              <w:rPr>
                <w:rFonts w:ascii="宋体" w:eastAsia="宋体" w:hAnsi="宋体" w:cs="宋体" w:hint="eastAsia"/>
                <w:color w:val="262626"/>
                <w:kern w:val="0"/>
                <w:sz w:val="22"/>
              </w:rPr>
            </w:pPr>
          </w:p>
        </w:tc>
        <w:tc>
          <w:tcPr>
            <w:tcW w:w="1053" w:type="dxa"/>
            <w:vMerge/>
            <w:tcBorders>
              <w:top w:val="nil"/>
              <w:left w:val="single" w:sz="4" w:space="0" w:color="auto"/>
              <w:bottom w:val="single" w:sz="4" w:space="0" w:color="auto"/>
              <w:right w:val="single" w:sz="4" w:space="0" w:color="auto"/>
            </w:tcBorders>
            <w:vAlign w:val="center"/>
            <w:hideMark/>
          </w:tcPr>
          <w:p w14:paraId="55515154" w14:textId="77777777" w:rsidR="009144B9" w:rsidRPr="009144B9" w:rsidRDefault="009144B9" w:rsidP="009144B9">
            <w:pPr>
              <w:widowControl/>
              <w:jc w:val="left"/>
              <w:rPr>
                <w:rFonts w:ascii="宋体" w:eastAsia="宋体" w:hAnsi="宋体" w:cs="宋体" w:hint="eastAsia"/>
                <w:color w:val="262626"/>
                <w:kern w:val="0"/>
                <w:sz w:val="22"/>
              </w:rPr>
            </w:pPr>
          </w:p>
        </w:tc>
        <w:tc>
          <w:tcPr>
            <w:tcW w:w="982" w:type="dxa"/>
            <w:gridSpan w:val="2"/>
            <w:vMerge/>
            <w:tcBorders>
              <w:top w:val="single" w:sz="4" w:space="0" w:color="auto"/>
              <w:left w:val="single" w:sz="4" w:space="0" w:color="auto"/>
              <w:bottom w:val="single" w:sz="4" w:space="0" w:color="auto"/>
              <w:right w:val="single" w:sz="4" w:space="0" w:color="auto"/>
            </w:tcBorders>
            <w:vAlign w:val="center"/>
            <w:hideMark/>
          </w:tcPr>
          <w:p w14:paraId="2BA9D976" w14:textId="77777777" w:rsidR="009144B9" w:rsidRPr="009144B9" w:rsidRDefault="009144B9" w:rsidP="009144B9">
            <w:pPr>
              <w:widowControl/>
              <w:jc w:val="left"/>
              <w:rPr>
                <w:rFonts w:ascii="宋体" w:eastAsia="宋体" w:hAnsi="宋体" w:cs="宋体" w:hint="eastAsia"/>
                <w:color w:val="262626"/>
                <w:kern w:val="0"/>
                <w:sz w:val="22"/>
              </w:rPr>
            </w:pPr>
          </w:p>
        </w:tc>
      </w:tr>
      <w:tr w:rsidR="009144B9" w:rsidRPr="009144B9" w14:paraId="17A7B5E3" w14:textId="77777777" w:rsidTr="009144B9">
        <w:trPr>
          <w:gridAfter w:val="1"/>
          <w:wAfter w:w="33" w:type="dxa"/>
          <w:trHeight w:val="624"/>
        </w:trPr>
        <w:tc>
          <w:tcPr>
            <w:tcW w:w="669" w:type="dxa"/>
            <w:gridSpan w:val="3"/>
            <w:vMerge/>
            <w:tcBorders>
              <w:top w:val="single" w:sz="4" w:space="0" w:color="auto"/>
              <w:left w:val="single" w:sz="4" w:space="0" w:color="auto"/>
              <w:bottom w:val="single" w:sz="4" w:space="0" w:color="auto"/>
              <w:right w:val="single" w:sz="4" w:space="0" w:color="auto"/>
            </w:tcBorders>
            <w:vAlign w:val="center"/>
            <w:hideMark/>
          </w:tcPr>
          <w:p w14:paraId="6FEE5BD5" w14:textId="77777777" w:rsidR="009144B9" w:rsidRPr="009144B9" w:rsidRDefault="009144B9" w:rsidP="009144B9">
            <w:pPr>
              <w:widowControl/>
              <w:jc w:val="left"/>
              <w:rPr>
                <w:rFonts w:ascii="宋体" w:eastAsia="宋体" w:hAnsi="宋体" w:cs="宋体" w:hint="eastAsia"/>
                <w:color w:val="262626"/>
                <w:kern w:val="0"/>
                <w:sz w:val="22"/>
              </w:rPr>
            </w:pPr>
          </w:p>
        </w:tc>
        <w:tc>
          <w:tcPr>
            <w:tcW w:w="756" w:type="dxa"/>
            <w:gridSpan w:val="2"/>
            <w:vMerge/>
            <w:tcBorders>
              <w:top w:val="nil"/>
              <w:left w:val="single" w:sz="4" w:space="0" w:color="auto"/>
              <w:bottom w:val="single" w:sz="4" w:space="0" w:color="auto"/>
              <w:right w:val="single" w:sz="4" w:space="0" w:color="auto"/>
            </w:tcBorders>
            <w:vAlign w:val="center"/>
            <w:hideMark/>
          </w:tcPr>
          <w:p w14:paraId="2645E3CE" w14:textId="77777777" w:rsidR="009144B9" w:rsidRPr="009144B9" w:rsidRDefault="009144B9" w:rsidP="009144B9">
            <w:pPr>
              <w:widowControl/>
              <w:jc w:val="left"/>
              <w:rPr>
                <w:rFonts w:ascii="宋体" w:eastAsia="宋体" w:hAnsi="宋体" w:cs="宋体" w:hint="eastAsia"/>
                <w:color w:val="262626"/>
                <w:kern w:val="0"/>
                <w:sz w:val="22"/>
              </w:rPr>
            </w:pPr>
          </w:p>
        </w:tc>
        <w:tc>
          <w:tcPr>
            <w:tcW w:w="349" w:type="dxa"/>
            <w:gridSpan w:val="2"/>
            <w:vMerge/>
            <w:tcBorders>
              <w:top w:val="single" w:sz="4" w:space="0" w:color="auto"/>
              <w:left w:val="single" w:sz="4" w:space="0" w:color="auto"/>
              <w:bottom w:val="single" w:sz="4" w:space="0" w:color="auto"/>
              <w:right w:val="single" w:sz="4" w:space="0" w:color="auto"/>
            </w:tcBorders>
            <w:vAlign w:val="center"/>
            <w:hideMark/>
          </w:tcPr>
          <w:p w14:paraId="62411F30" w14:textId="77777777" w:rsidR="009144B9" w:rsidRPr="009144B9" w:rsidRDefault="009144B9" w:rsidP="009144B9">
            <w:pPr>
              <w:widowControl/>
              <w:jc w:val="left"/>
              <w:rPr>
                <w:rFonts w:ascii="宋体" w:eastAsia="宋体" w:hAnsi="宋体" w:cs="宋体" w:hint="eastAsia"/>
                <w:color w:val="262626"/>
                <w:kern w:val="0"/>
                <w:sz w:val="22"/>
              </w:rPr>
            </w:pPr>
          </w:p>
        </w:tc>
        <w:tc>
          <w:tcPr>
            <w:tcW w:w="1770" w:type="dxa"/>
            <w:gridSpan w:val="2"/>
            <w:vMerge/>
            <w:tcBorders>
              <w:top w:val="single" w:sz="4" w:space="0" w:color="auto"/>
              <w:left w:val="single" w:sz="4" w:space="0" w:color="auto"/>
              <w:bottom w:val="single" w:sz="4" w:space="0" w:color="auto"/>
              <w:right w:val="single" w:sz="4" w:space="0" w:color="auto"/>
            </w:tcBorders>
            <w:vAlign w:val="center"/>
            <w:hideMark/>
          </w:tcPr>
          <w:p w14:paraId="77566DF8" w14:textId="77777777" w:rsidR="009144B9" w:rsidRPr="009144B9" w:rsidRDefault="009144B9" w:rsidP="009144B9">
            <w:pPr>
              <w:widowControl/>
              <w:jc w:val="left"/>
              <w:rPr>
                <w:rFonts w:ascii="宋体" w:eastAsia="宋体" w:hAnsi="宋体" w:cs="宋体" w:hint="eastAsia"/>
                <w:color w:val="262626"/>
                <w:kern w:val="0"/>
                <w:sz w:val="22"/>
              </w:rPr>
            </w:pPr>
          </w:p>
        </w:tc>
        <w:tc>
          <w:tcPr>
            <w:tcW w:w="1559" w:type="dxa"/>
            <w:vMerge/>
            <w:tcBorders>
              <w:top w:val="nil"/>
              <w:left w:val="single" w:sz="4" w:space="0" w:color="auto"/>
              <w:bottom w:val="single" w:sz="4" w:space="0" w:color="auto"/>
              <w:right w:val="single" w:sz="4" w:space="0" w:color="auto"/>
            </w:tcBorders>
            <w:vAlign w:val="center"/>
            <w:hideMark/>
          </w:tcPr>
          <w:p w14:paraId="49C5B4C2" w14:textId="77777777" w:rsidR="009144B9" w:rsidRPr="009144B9" w:rsidRDefault="009144B9" w:rsidP="009144B9">
            <w:pPr>
              <w:widowControl/>
              <w:jc w:val="left"/>
              <w:rPr>
                <w:rFonts w:ascii="宋体" w:eastAsia="宋体" w:hAnsi="宋体" w:cs="宋体" w:hint="eastAsia"/>
                <w:color w:val="262626"/>
                <w:kern w:val="0"/>
                <w:sz w:val="22"/>
              </w:rPr>
            </w:pPr>
          </w:p>
        </w:tc>
        <w:tc>
          <w:tcPr>
            <w:tcW w:w="1276" w:type="dxa"/>
            <w:vMerge/>
            <w:tcBorders>
              <w:top w:val="nil"/>
              <w:left w:val="single" w:sz="4" w:space="0" w:color="auto"/>
              <w:bottom w:val="single" w:sz="4" w:space="0" w:color="auto"/>
              <w:right w:val="single" w:sz="4" w:space="0" w:color="auto"/>
            </w:tcBorders>
            <w:vAlign w:val="center"/>
            <w:hideMark/>
          </w:tcPr>
          <w:p w14:paraId="40B46572" w14:textId="77777777" w:rsidR="009144B9" w:rsidRPr="009144B9" w:rsidRDefault="009144B9" w:rsidP="009144B9">
            <w:pPr>
              <w:widowControl/>
              <w:jc w:val="left"/>
              <w:rPr>
                <w:rFonts w:ascii="宋体" w:eastAsia="宋体" w:hAnsi="宋体" w:cs="宋体" w:hint="eastAsia"/>
                <w:color w:val="262626"/>
                <w:kern w:val="0"/>
                <w:sz w:val="22"/>
              </w:rPr>
            </w:pPr>
          </w:p>
        </w:tc>
        <w:tc>
          <w:tcPr>
            <w:tcW w:w="1053" w:type="dxa"/>
            <w:vMerge/>
            <w:tcBorders>
              <w:top w:val="nil"/>
              <w:left w:val="single" w:sz="4" w:space="0" w:color="auto"/>
              <w:bottom w:val="single" w:sz="4" w:space="0" w:color="auto"/>
              <w:right w:val="single" w:sz="4" w:space="0" w:color="auto"/>
            </w:tcBorders>
            <w:vAlign w:val="center"/>
            <w:hideMark/>
          </w:tcPr>
          <w:p w14:paraId="63A4A0A0" w14:textId="77777777" w:rsidR="009144B9" w:rsidRPr="009144B9" w:rsidRDefault="009144B9" w:rsidP="009144B9">
            <w:pPr>
              <w:widowControl/>
              <w:jc w:val="left"/>
              <w:rPr>
                <w:rFonts w:ascii="宋体" w:eastAsia="宋体" w:hAnsi="宋体" w:cs="宋体" w:hint="eastAsia"/>
                <w:color w:val="262626"/>
                <w:kern w:val="0"/>
                <w:sz w:val="22"/>
              </w:rPr>
            </w:pPr>
          </w:p>
        </w:tc>
        <w:tc>
          <w:tcPr>
            <w:tcW w:w="982" w:type="dxa"/>
            <w:gridSpan w:val="2"/>
            <w:vMerge/>
            <w:tcBorders>
              <w:top w:val="single" w:sz="4" w:space="0" w:color="auto"/>
              <w:left w:val="single" w:sz="4" w:space="0" w:color="auto"/>
              <w:bottom w:val="single" w:sz="4" w:space="0" w:color="auto"/>
              <w:right w:val="single" w:sz="4" w:space="0" w:color="auto"/>
            </w:tcBorders>
            <w:vAlign w:val="center"/>
            <w:hideMark/>
          </w:tcPr>
          <w:p w14:paraId="3DB30EA4" w14:textId="77777777" w:rsidR="009144B9" w:rsidRPr="009144B9" w:rsidRDefault="009144B9" w:rsidP="009144B9">
            <w:pPr>
              <w:widowControl/>
              <w:jc w:val="left"/>
              <w:rPr>
                <w:rFonts w:ascii="宋体" w:eastAsia="宋体" w:hAnsi="宋体" w:cs="宋体" w:hint="eastAsia"/>
                <w:color w:val="262626"/>
                <w:kern w:val="0"/>
                <w:sz w:val="22"/>
              </w:rPr>
            </w:pPr>
          </w:p>
        </w:tc>
      </w:tr>
      <w:tr w:rsidR="009144B9" w:rsidRPr="009144B9" w14:paraId="33101000" w14:textId="77777777" w:rsidTr="009144B9">
        <w:trPr>
          <w:gridAfter w:val="1"/>
          <w:wAfter w:w="33" w:type="dxa"/>
          <w:trHeight w:val="300"/>
        </w:trPr>
        <w:tc>
          <w:tcPr>
            <w:tcW w:w="1425" w:type="dxa"/>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F97F9D"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栏次</w:t>
            </w:r>
          </w:p>
        </w:tc>
        <w:tc>
          <w:tcPr>
            <w:tcW w:w="349" w:type="dxa"/>
            <w:gridSpan w:val="2"/>
            <w:tcBorders>
              <w:top w:val="nil"/>
              <w:left w:val="nil"/>
              <w:bottom w:val="single" w:sz="4" w:space="0" w:color="auto"/>
              <w:right w:val="single" w:sz="4" w:space="0" w:color="auto"/>
            </w:tcBorders>
            <w:shd w:val="clear" w:color="000000" w:fill="FFFFFF"/>
            <w:noWrap/>
            <w:vAlign w:val="center"/>
            <w:hideMark/>
          </w:tcPr>
          <w:p w14:paraId="59A15BB6"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1</w:t>
            </w:r>
          </w:p>
        </w:tc>
        <w:tc>
          <w:tcPr>
            <w:tcW w:w="1770" w:type="dxa"/>
            <w:gridSpan w:val="2"/>
            <w:tcBorders>
              <w:top w:val="nil"/>
              <w:left w:val="nil"/>
              <w:bottom w:val="single" w:sz="4" w:space="0" w:color="auto"/>
              <w:right w:val="single" w:sz="4" w:space="0" w:color="auto"/>
            </w:tcBorders>
            <w:shd w:val="clear" w:color="000000" w:fill="FFFFFF"/>
            <w:noWrap/>
            <w:vAlign w:val="center"/>
            <w:hideMark/>
          </w:tcPr>
          <w:p w14:paraId="1E483F5E"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2</w:t>
            </w:r>
          </w:p>
        </w:tc>
        <w:tc>
          <w:tcPr>
            <w:tcW w:w="1559" w:type="dxa"/>
            <w:tcBorders>
              <w:top w:val="nil"/>
              <w:left w:val="nil"/>
              <w:bottom w:val="single" w:sz="4" w:space="0" w:color="auto"/>
              <w:right w:val="single" w:sz="4" w:space="0" w:color="auto"/>
            </w:tcBorders>
            <w:shd w:val="clear" w:color="000000" w:fill="FFFFFF"/>
            <w:noWrap/>
            <w:vAlign w:val="center"/>
            <w:hideMark/>
          </w:tcPr>
          <w:p w14:paraId="54B3C25A"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3</w:t>
            </w:r>
          </w:p>
        </w:tc>
        <w:tc>
          <w:tcPr>
            <w:tcW w:w="1276" w:type="dxa"/>
            <w:tcBorders>
              <w:top w:val="nil"/>
              <w:left w:val="nil"/>
              <w:bottom w:val="single" w:sz="4" w:space="0" w:color="auto"/>
              <w:right w:val="single" w:sz="4" w:space="0" w:color="auto"/>
            </w:tcBorders>
            <w:shd w:val="clear" w:color="000000" w:fill="FFFFFF"/>
            <w:noWrap/>
            <w:vAlign w:val="center"/>
            <w:hideMark/>
          </w:tcPr>
          <w:p w14:paraId="0F33E24C"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4</w:t>
            </w:r>
          </w:p>
        </w:tc>
        <w:tc>
          <w:tcPr>
            <w:tcW w:w="1053" w:type="dxa"/>
            <w:tcBorders>
              <w:top w:val="nil"/>
              <w:left w:val="nil"/>
              <w:bottom w:val="single" w:sz="4" w:space="0" w:color="auto"/>
              <w:right w:val="single" w:sz="4" w:space="0" w:color="auto"/>
            </w:tcBorders>
            <w:shd w:val="clear" w:color="000000" w:fill="FFFFFF"/>
            <w:noWrap/>
            <w:vAlign w:val="center"/>
            <w:hideMark/>
          </w:tcPr>
          <w:p w14:paraId="547D2ACA"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5</w:t>
            </w:r>
          </w:p>
        </w:tc>
        <w:tc>
          <w:tcPr>
            <w:tcW w:w="982" w:type="dxa"/>
            <w:gridSpan w:val="2"/>
            <w:tcBorders>
              <w:top w:val="nil"/>
              <w:left w:val="nil"/>
              <w:bottom w:val="single" w:sz="4" w:space="0" w:color="auto"/>
              <w:right w:val="single" w:sz="4" w:space="0" w:color="auto"/>
            </w:tcBorders>
            <w:shd w:val="clear" w:color="000000" w:fill="FFFFFF"/>
            <w:noWrap/>
            <w:vAlign w:val="center"/>
            <w:hideMark/>
          </w:tcPr>
          <w:p w14:paraId="60DF7587"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6</w:t>
            </w:r>
          </w:p>
        </w:tc>
      </w:tr>
      <w:tr w:rsidR="009144B9" w:rsidRPr="009144B9" w14:paraId="18A3345A" w14:textId="77777777" w:rsidTr="009144B9">
        <w:trPr>
          <w:gridAfter w:val="1"/>
          <w:wAfter w:w="33" w:type="dxa"/>
          <w:trHeight w:val="300"/>
        </w:trPr>
        <w:tc>
          <w:tcPr>
            <w:tcW w:w="1425" w:type="dxa"/>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A4290AB"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合计</w:t>
            </w:r>
          </w:p>
        </w:tc>
        <w:tc>
          <w:tcPr>
            <w:tcW w:w="349" w:type="dxa"/>
            <w:gridSpan w:val="2"/>
            <w:tcBorders>
              <w:top w:val="nil"/>
              <w:left w:val="nil"/>
              <w:bottom w:val="single" w:sz="4" w:space="0" w:color="auto"/>
              <w:right w:val="single" w:sz="4" w:space="0" w:color="auto"/>
            </w:tcBorders>
            <w:shd w:val="clear" w:color="000000" w:fill="FFFFFF"/>
            <w:noWrap/>
            <w:vAlign w:val="center"/>
            <w:hideMark/>
          </w:tcPr>
          <w:p w14:paraId="36B49A3B" w14:textId="77777777" w:rsidR="009144B9" w:rsidRPr="009144B9" w:rsidRDefault="009144B9" w:rsidP="009144B9">
            <w:pPr>
              <w:widowControl/>
              <w:jc w:val="right"/>
              <w:rPr>
                <w:rFonts w:ascii="宋体" w:eastAsia="宋体" w:hAnsi="宋体" w:cs="宋体" w:hint="eastAsia"/>
                <w:b/>
                <w:bCs/>
                <w:color w:val="262626"/>
                <w:kern w:val="0"/>
                <w:sz w:val="22"/>
              </w:rPr>
            </w:pPr>
            <w:r w:rsidRPr="009144B9">
              <w:rPr>
                <w:rFonts w:ascii="宋体" w:eastAsia="宋体" w:hAnsi="宋体" w:cs="宋体"/>
                <w:b/>
                <w:bCs/>
                <w:color w:val="262626"/>
                <w:kern w:val="0"/>
                <w:sz w:val="22"/>
              </w:rPr>
              <w:t xml:space="preserve">　</w:t>
            </w:r>
          </w:p>
        </w:tc>
        <w:tc>
          <w:tcPr>
            <w:tcW w:w="1770" w:type="dxa"/>
            <w:gridSpan w:val="2"/>
            <w:tcBorders>
              <w:top w:val="nil"/>
              <w:left w:val="nil"/>
              <w:bottom w:val="single" w:sz="4" w:space="0" w:color="auto"/>
              <w:right w:val="single" w:sz="4" w:space="0" w:color="auto"/>
            </w:tcBorders>
            <w:shd w:val="clear" w:color="000000" w:fill="FFFFFF"/>
            <w:noWrap/>
            <w:vAlign w:val="center"/>
            <w:hideMark/>
          </w:tcPr>
          <w:p w14:paraId="498DA66B" w14:textId="77777777" w:rsidR="009144B9" w:rsidRPr="009144B9" w:rsidRDefault="009144B9" w:rsidP="009144B9">
            <w:pPr>
              <w:widowControl/>
              <w:jc w:val="right"/>
              <w:rPr>
                <w:rFonts w:ascii="宋体" w:eastAsia="宋体" w:hAnsi="宋体" w:cs="宋体" w:hint="eastAsia"/>
                <w:b/>
                <w:bCs/>
                <w:color w:val="262626"/>
                <w:kern w:val="0"/>
                <w:sz w:val="22"/>
              </w:rPr>
            </w:pPr>
            <w:r w:rsidRPr="009144B9">
              <w:rPr>
                <w:rFonts w:ascii="宋体" w:eastAsia="宋体" w:hAnsi="宋体" w:cs="宋体"/>
                <w:b/>
                <w:bCs/>
                <w:color w:val="262626"/>
                <w:kern w:val="0"/>
                <w:sz w:val="22"/>
              </w:rPr>
              <w:t xml:space="preserve">　</w:t>
            </w:r>
          </w:p>
        </w:tc>
        <w:tc>
          <w:tcPr>
            <w:tcW w:w="1559" w:type="dxa"/>
            <w:tcBorders>
              <w:top w:val="nil"/>
              <w:left w:val="nil"/>
              <w:bottom w:val="single" w:sz="4" w:space="0" w:color="auto"/>
              <w:right w:val="single" w:sz="4" w:space="0" w:color="auto"/>
            </w:tcBorders>
            <w:shd w:val="clear" w:color="000000" w:fill="FFFFFF"/>
            <w:noWrap/>
            <w:vAlign w:val="center"/>
            <w:hideMark/>
          </w:tcPr>
          <w:p w14:paraId="5A3640AB" w14:textId="77777777" w:rsidR="009144B9" w:rsidRPr="009144B9" w:rsidRDefault="009144B9" w:rsidP="009144B9">
            <w:pPr>
              <w:widowControl/>
              <w:jc w:val="right"/>
              <w:rPr>
                <w:rFonts w:ascii="宋体" w:eastAsia="宋体" w:hAnsi="宋体" w:cs="宋体" w:hint="eastAsia"/>
                <w:b/>
                <w:bCs/>
                <w:color w:val="262626"/>
                <w:kern w:val="0"/>
                <w:sz w:val="22"/>
              </w:rPr>
            </w:pPr>
            <w:r w:rsidRPr="009144B9">
              <w:rPr>
                <w:rFonts w:ascii="宋体" w:eastAsia="宋体" w:hAnsi="宋体" w:cs="宋体"/>
                <w:b/>
                <w:bCs/>
                <w:color w:val="262626"/>
                <w:kern w:val="0"/>
                <w:sz w:val="22"/>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6E5BCC3D" w14:textId="77777777" w:rsidR="009144B9" w:rsidRPr="009144B9" w:rsidRDefault="009144B9" w:rsidP="009144B9">
            <w:pPr>
              <w:widowControl/>
              <w:jc w:val="right"/>
              <w:rPr>
                <w:rFonts w:ascii="宋体" w:eastAsia="宋体" w:hAnsi="宋体" w:cs="宋体" w:hint="eastAsia"/>
                <w:b/>
                <w:bCs/>
                <w:color w:val="262626"/>
                <w:kern w:val="0"/>
                <w:sz w:val="22"/>
              </w:rPr>
            </w:pPr>
            <w:r w:rsidRPr="009144B9">
              <w:rPr>
                <w:rFonts w:ascii="宋体" w:eastAsia="宋体" w:hAnsi="宋体" w:cs="宋体"/>
                <w:b/>
                <w:bCs/>
                <w:color w:val="262626"/>
                <w:kern w:val="0"/>
                <w:sz w:val="22"/>
              </w:rPr>
              <w:t xml:space="preserve">　</w:t>
            </w:r>
          </w:p>
        </w:tc>
        <w:tc>
          <w:tcPr>
            <w:tcW w:w="1053" w:type="dxa"/>
            <w:tcBorders>
              <w:top w:val="nil"/>
              <w:left w:val="nil"/>
              <w:bottom w:val="single" w:sz="4" w:space="0" w:color="auto"/>
              <w:right w:val="single" w:sz="4" w:space="0" w:color="auto"/>
            </w:tcBorders>
            <w:shd w:val="clear" w:color="000000" w:fill="FFFFFF"/>
            <w:noWrap/>
            <w:vAlign w:val="center"/>
            <w:hideMark/>
          </w:tcPr>
          <w:p w14:paraId="52B7447C" w14:textId="77777777" w:rsidR="009144B9" w:rsidRPr="009144B9" w:rsidRDefault="009144B9" w:rsidP="009144B9">
            <w:pPr>
              <w:widowControl/>
              <w:jc w:val="right"/>
              <w:rPr>
                <w:rFonts w:ascii="宋体" w:eastAsia="宋体" w:hAnsi="宋体" w:cs="宋体" w:hint="eastAsia"/>
                <w:b/>
                <w:bCs/>
                <w:color w:val="262626"/>
                <w:kern w:val="0"/>
                <w:sz w:val="22"/>
              </w:rPr>
            </w:pPr>
            <w:r w:rsidRPr="009144B9">
              <w:rPr>
                <w:rFonts w:ascii="宋体" w:eastAsia="宋体" w:hAnsi="宋体" w:cs="宋体"/>
                <w:b/>
                <w:bCs/>
                <w:color w:val="262626"/>
                <w:kern w:val="0"/>
                <w:sz w:val="22"/>
              </w:rPr>
              <w:t xml:space="preserve">　</w:t>
            </w:r>
          </w:p>
        </w:tc>
        <w:tc>
          <w:tcPr>
            <w:tcW w:w="982" w:type="dxa"/>
            <w:gridSpan w:val="2"/>
            <w:tcBorders>
              <w:top w:val="nil"/>
              <w:left w:val="nil"/>
              <w:bottom w:val="single" w:sz="4" w:space="0" w:color="auto"/>
              <w:right w:val="single" w:sz="4" w:space="0" w:color="auto"/>
            </w:tcBorders>
            <w:shd w:val="clear" w:color="000000" w:fill="FFFFFF"/>
            <w:noWrap/>
            <w:vAlign w:val="center"/>
            <w:hideMark/>
          </w:tcPr>
          <w:p w14:paraId="5BCB1A7E" w14:textId="77777777" w:rsidR="009144B9" w:rsidRPr="009144B9" w:rsidRDefault="009144B9" w:rsidP="009144B9">
            <w:pPr>
              <w:widowControl/>
              <w:jc w:val="right"/>
              <w:rPr>
                <w:rFonts w:ascii="宋体" w:eastAsia="宋体" w:hAnsi="宋体" w:cs="宋体" w:hint="eastAsia"/>
                <w:b/>
                <w:bCs/>
                <w:color w:val="262626"/>
                <w:kern w:val="0"/>
                <w:sz w:val="22"/>
              </w:rPr>
            </w:pPr>
            <w:r w:rsidRPr="009144B9">
              <w:rPr>
                <w:rFonts w:ascii="宋体" w:eastAsia="宋体" w:hAnsi="宋体" w:cs="宋体"/>
                <w:b/>
                <w:bCs/>
                <w:color w:val="262626"/>
                <w:kern w:val="0"/>
                <w:sz w:val="22"/>
              </w:rPr>
              <w:t xml:space="preserve">　</w:t>
            </w:r>
          </w:p>
        </w:tc>
      </w:tr>
      <w:tr w:rsidR="009144B9" w:rsidRPr="009144B9" w14:paraId="19299D60" w14:textId="77777777" w:rsidTr="009144B9">
        <w:trPr>
          <w:gridAfter w:val="1"/>
          <w:wAfter w:w="33" w:type="dxa"/>
          <w:trHeight w:val="300"/>
        </w:trPr>
        <w:tc>
          <w:tcPr>
            <w:tcW w:w="669"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1C2B53"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756" w:type="dxa"/>
            <w:gridSpan w:val="2"/>
            <w:tcBorders>
              <w:top w:val="nil"/>
              <w:left w:val="nil"/>
              <w:bottom w:val="single" w:sz="4" w:space="0" w:color="auto"/>
              <w:right w:val="single" w:sz="4" w:space="0" w:color="auto"/>
            </w:tcBorders>
            <w:shd w:val="clear" w:color="000000" w:fill="FFFFFF"/>
            <w:noWrap/>
            <w:vAlign w:val="center"/>
            <w:hideMark/>
          </w:tcPr>
          <w:p w14:paraId="7BB6E5B1"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349" w:type="dxa"/>
            <w:gridSpan w:val="2"/>
            <w:tcBorders>
              <w:top w:val="nil"/>
              <w:left w:val="nil"/>
              <w:bottom w:val="single" w:sz="4" w:space="0" w:color="auto"/>
              <w:right w:val="single" w:sz="4" w:space="0" w:color="auto"/>
            </w:tcBorders>
            <w:shd w:val="clear" w:color="000000" w:fill="FFFFFF"/>
            <w:noWrap/>
            <w:vAlign w:val="center"/>
            <w:hideMark/>
          </w:tcPr>
          <w:p w14:paraId="3296AFA3"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1770" w:type="dxa"/>
            <w:gridSpan w:val="2"/>
            <w:tcBorders>
              <w:top w:val="nil"/>
              <w:left w:val="nil"/>
              <w:bottom w:val="single" w:sz="4" w:space="0" w:color="auto"/>
              <w:right w:val="single" w:sz="4" w:space="0" w:color="auto"/>
            </w:tcBorders>
            <w:shd w:val="clear" w:color="000000" w:fill="FFFFFF"/>
            <w:noWrap/>
            <w:vAlign w:val="center"/>
            <w:hideMark/>
          </w:tcPr>
          <w:p w14:paraId="59DCCF43"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1559" w:type="dxa"/>
            <w:tcBorders>
              <w:top w:val="nil"/>
              <w:left w:val="nil"/>
              <w:bottom w:val="single" w:sz="4" w:space="0" w:color="auto"/>
              <w:right w:val="single" w:sz="4" w:space="0" w:color="auto"/>
            </w:tcBorders>
            <w:shd w:val="clear" w:color="000000" w:fill="FFFFFF"/>
            <w:noWrap/>
            <w:vAlign w:val="center"/>
            <w:hideMark/>
          </w:tcPr>
          <w:p w14:paraId="07082F62"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1276" w:type="dxa"/>
            <w:tcBorders>
              <w:top w:val="nil"/>
              <w:left w:val="nil"/>
              <w:bottom w:val="single" w:sz="4" w:space="0" w:color="auto"/>
              <w:right w:val="single" w:sz="4" w:space="0" w:color="auto"/>
            </w:tcBorders>
            <w:shd w:val="clear" w:color="000000" w:fill="FFFFFF"/>
            <w:noWrap/>
            <w:vAlign w:val="center"/>
            <w:hideMark/>
          </w:tcPr>
          <w:p w14:paraId="600E879C"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1053" w:type="dxa"/>
            <w:tcBorders>
              <w:top w:val="nil"/>
              <w:left w:val="nil"/>
              <w:bottom w:val="single" w:sz="4" w:space="0" w:color="auto"/>
              <w:right w:val="single" w:sz="4" w:space="0" w:color="auto"/>
            </w:tcBorders>
            <w:shd w:val="clear" w:color="000000" w:fill="FFFFFF"/>
            <w:noWrap/>
            <w:vAlign w:val="center"/>
            <w:hideMark/>
          </w:tcPr>
          <w:p w14:paraId="287550AD"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982" w:type="dxa"/>
            <w:gridSpan w:val="2"/>
            <w:tcBorders>
              <w:top w:val="nil"/>
              <w:left w:val="nil"/>
              <w:bottom w:val="single" w:sz="4" w:space="0" w:color="auto"/>
              <w:right w:val="single" w:sz="4" w:space="0" w:color="auto"/>
            </w:tcBorders>
            <w:shd w:val="clear" w:color="000000" w:fill="FFFFFF"/>
            <w:noWrap/>
            <w:vAlign w:val="center"/>
            <w:hideMark/>
          </w:tcPr>
          <w:p w14:paraId="37A4D0FE"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r>
      <w:tr w:rsidR="009144B9" w:rsidRPr="009144B9" w14:paraId="0BE41922" w14:textId="77777777" w:rsidTr="009144B9">
        <w:trPr>
          <w:gridAfter w:val="1"/>
          <w:wAfter w:w="33" w:type="dxa"/>
          <w:trHeight w:val="480"/>
        </w:trPr>
        <w:tc>
          <w:tcPr>
            <w:tcW w:w="8414" w:type="dxa"/>
            <w:gridSpan w:val="14"/>
            <w:tcBorders>
              <w:top w:val="nil"/>
              <w:left w:val="single" w:sz="4" w:space="0" w:color="D1D1D1"/>
              <w:bottom w:val="nil"/>
              <w:right w:val="single" w:sz="4" w:space="0" w:color="D1D1D1"/>
            </w:tcBorders>
            <w:shd w:val="clear" w:color="000000" w:fill="FFFFFF"/>
            <w:noWrap/>
            <w:vAlign w:val="center"/>
            <w:hideMark/>
          </w:tcPr>
          <w:p w14:paraId="6C871DA0"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注：本表反映部门本年度政府性基金预算财政拨款收入、支出及结转和结余情况。</w:t>
            </w:r>
          </w:p>
        </w:tc>
      </w:tr>
      <w:tr w:rsidR="009144B9" w:rsidRPr="009144B9" w14:paraId="3CC260AE" w14:textId="77777777" w:rsidTr="009144B9">
        <w:trPr>
          <w:gridAfter w:val="1"/>
          <w:wAfter w:w="33" w:type="dxa"/>
          <w:trHeight w:val="300"/>
        </w:trPr>
        <w:tc>
          <w:tcPr>
            <w:tcW w:w="8414" w:type="dxa"/>
            <w:gridSpan w:val="14"/>
            <w:tcBorders>
              <w:top w:val="nil"/>
              <w:left w:val="single" w:sz="4" w:space="0" w:color="D1D1D1"/>
              <w:bottom w:val="nil"/>
              <w:right w:val="single" w:sz="4" w:space="0" w:color="D1D1D1"/>
            </w:tcBorders>
            <w:shd w:val="clear" w:color="000000" w:fill="FFFFFF"/>
            <w:noWrap/>
            <w:vAlign w:val="center"/>
            <w:hideMark/>
          </w:tcPr>
          <w:p w14:paraId="48A4D391"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本单位当年无政府性基金预算财政拨款收入支出。</w:t>
            </w:r>
          </w:p>
        </w:tc>
      </w:tr>
    </w:tbl>
    <w:p w14:paraId="6962037F" w14:textId="77777777" w:rsidR="009144B9" w:rsidRPr="009144B9" w:rsidRDefault="009144B9" w:rsidP="009144B9">
      <w:pPr>
        <w:snapToGrid w:val="0"/>
        <w:spacing w:line="580" w:lineRule="atLeast"/>
        <w:ind w:left="1360"/>
        <w:rPr>
          <w:rFonts w:ascii="黑体" w:eastAsia="黑体" w:hAnsi="黑体" w:hint="eastAsia"/>
          <w:bCs/>
          <w:szCs w:val="32"/>
        </w:rPr>
      </w:pPr>
    </w:p>
    <w:p w14:paraId="6C9A852D" w14:textId="25149050" w:rsidR="00F84279" w:rsidRDefault="00130025" w:rsidP="009144B9">
      <w:pPr>
        <w:numPr>
          <w:ilvl w:val="0"/>
          <w:numId w:val="1"/>
        </w:numPr>
        <w:snapToGrid w:val="0"/>
        <w:spacing w:line="580" w:lineRule="atLeast"/>
        <w:rPr>
          <w:rFonts w:ascii="黑体" w:eastAsia="黑体" w:hAnsi="黑体" w:hint="eastAsia"/>
          <w:bCs/>
          <w:szCs w:val="32"/>
        </w:rPr>
      </w:pPr>
      <w:r>
        <w:rPr>
          <w:rFonts w:ascii="黑体" w:eastAsia="黑体" w:hAnsi="黑体" w:hint="eastAsia"/>
          <w:bCs/>
          <w:szCs w:val="32"/>
        </w:rPr>
        <w:t>国有资本经营预算财政拨款支出决算表</w:t>
      </w:r>
    </w:p>
    <w:tbl>
      <w:tblPr>
        <w:tblW w:w="0" w:type="auto"/>
        <w:tblInd w:w="108" w:type="dxa"/>
        <w:tblLook w:val="04A0" w:firstRow="1" w:lastRow="0" w:firstColumn="1" w:lastColumn="0" w:noHBand="0" w:noVBand="1"/>
      </w:tblPr>
      <w:tblGrid>
        <w:gridCol w:w="828"/>
        <w:gridCol w:w="828"/>
        <w:gridCol w:w="352"/>
        <w:gridCol w:w="1740"/>
        <w:gridCol w:w="822"/>
        <w:gridCol w:w="1096"/>
        <w:gridCol w:w="2345"/>
      </w:tblGrid>
      <w:tr w:rsidR="009144B9" w:rsidRPr="009144B9" w14:paraId="6F0581A3" w14:textId="77777777" w:rsidTr="00D9314D">
        <w:trPr>
          <w:trHeight w:val="516"/>
        </w:trPr>
        <w:tc>
          <w:tcPr>
            <w:tcW w:w="0" w:type="auto"/>
            <w:gridSpan w:val="7"/>
            <w:tcBorders>
              <w:top w:val="nil"/>
              <w:left w:val="nil"/>
              <w:bottom w:val="nil"/>
              <w:right w:val="nil"/>
            </w:tcBorders>
            <w:shd w:val="clear" w:color="000000" w:fill="FFFFFF"/>
            <w:noWrap/>
            <w:vAlign w:val="center"/>
            <w:hideMark/>
          </w:tcPr>
          <w:p w14:paraId="434F9A32" w14:textId="345B4FD8" w:rsidR="009144B9" w:rsidRPr="009144B9" w:rsidRDefault="009144B9" w:rsidP="009144B9">
            <w:pPr>
              <w:widowControl/>
              <w:jc w:val="left"/>
              <w:rPr>
                <w:rFonts w:ascii="等线" w:eastAsia="等线" w:hAnsi="等线" w:cs="宋体" w:hint="eastAsia"/>
                <w:color w:val="000000"/>
                <w:kern w:val="0"/>
                <w:sz w:val="22"/>
              </w:rPr>
            </w:pPr>
          </w:p>
          <w:p w14:paraId="13098379" w14:textId="6448CABB" w:rsidR="009144B9" w:rsidRPr="009144B9" w:rsidRDefault="009144B9" w:rsidP="009144B9">
            <w:pPr>
              <w:widowControl/>
              <w:jc w:val="center"/>
              <w:rPr>
                <w:rFonts w:ascii="宋体" w:eastAsia="宋体" w:hAnsi="宋体" w:cs="宋体" w:hint="eastAsia"/>
                <w:b/>
                <w:bCs/>
                <w:kern w:val="0"/>
                <w:sz w:val="40"/>
                <w:szCs w:val="40"/>
              </w:rPr>
            </w:pPr>
            <w:r w:rsidRPr="009144B9">
              <w:rPr>
                <w:rFonts w:ascii="宋体" w:eastAsia="宋体" w:hAnsi="宋体" w:cs="宋体"/>
                <w:b/>
                <w:bCs/>
                <w:kern w:val="0"/>
                <w:sz w:val="40"/>
                <w:szCs w:val="40"/>
              </w:rPr>
              <w:t>国有资本经营预算财政拨款支出决算表</w:t>
            </w:r>
          </w:p>
        </w:tc>
      </w:tr>
      <w:tr w:rsidR="009144B9" w:rsidRPr="009144B9" w14:paraId="649BB760" w14:textId="77777777" w:rsidTr="009144B9">
        <w:trPr>
          <w:trHeight w:val="276"/>
        </w:trPr>
        <w:tc>
          <w:tcPr>
            <w:tcW w:w="0" w:type="auto"/>
            <w:tcBorders>
              <w:top w:val="nil"/>
              <w:left w:val="nil"/>
              <w:bottom w:val="nil"/>
              <w:right w:val="nil"/>
            </w:tcBorders>
            <w:shd w:val="clear" w:color="000000" w:fill="FFFFFF"/>
            <w:noWrap/>
            <w:vAlign w:val="center"/>
            <w:hideMark/>
          </w:tcPr>
          <w:p w14:paraId="414B2B66"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center"/>
            <w:hideMark/>
          </w:tcPr>
          <w:p w14:paraId="7BCCB228"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center"/>
            <w:hideMark/>
          </w:tcPr>
          <w:p w14:paraId="76DB9B05"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center"/>
            <w:hideMark/>
          </w:tcPr>
          <w:p w14:paraId="61D6FDA2"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center"/>
            <w:hideMark/>
          </w:tcPr>
          <w:p w14:paraId="0FCD2292"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center"/>
            <w:hideMark/>
          </w:tcPr>
          <w:p w14:paraId="4BB3F209"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bottom"/>
            <w:hideMark/>
          </w:tcPr>
          <w:p w14:paraId="5159298C" w14:textId="77777777" w:rsidR="009144B9" w:rsidRPr="009144B9" w:rsidRDefault="009144B9" w:rsidP="009144B9">
            <w:pPr>
              <w:widowControl/>
              <w:jc w:val="left"/>
              <w:rPr>
                <w:rFonts w:ascii="宋体" w:eastAsia="宋体" w:hAnsi="宋体" w:cs="宋体" w:hint="eastAsia"/>
                <w:kern w:val="0"/>
                <w:sz w:val="18"/>
                <w:szCs w:val="18"/>
              </w:rPr>
            </w:pPr>
            <w:r w:rsidRPr="009144B9">
              <w:rPr>
                <w:rFonts w:ascii="宋体" w:eastAsia="宋体" w:hAnsi="宋体" w:cs="宋体"/>
                <w:kern w:val="0"/>
                <w:sz w:val="18"/>
                <w:szCs w:val="18"/>
              </w:rPr>
              <w:t xml:space="preserve">  公开08表</w:t>
            </w:r>
          </w:p>
        </w:tc>
      </w:tr>
      <w:tr w:rsidR="009144B9" w:rsidRPr="009144B9" w14:paraId="1D605DD9" w14:textId="77777777" w:rsidTr="009144B9">
        <w:trPr>
          <w:trHeight w:val="276"/>
        </w:trPr>
        <w:tc>
          <w:tcPr>
            <w:tcW w:w="0" w:type="auto"/>
            <w:gridSpan w:val="2"/>
            <w:tcBorders>
              <w:top w:val="nil"/>
              <w:left w:val="nil"/>
              <w:bottom w:val="nil"/>
              <w:right w:val="nil"/>
            </w:tcBorders>
            <w:shd w:val="clear" w:color="000000" w:fill="FFFFFF"/>
            <w:noWrap/>
            <w:vAlign w:val="bottom"/>
            <w:hideMark/>
          </w:tcPr>
          <w:p w14:paraId="44D6BDB5" w14:textId="77777777" w:rsidR="009144B9" w:rsidRPr="009144B9" w:rsidRDefault="009144B9" w:rsidP="009144B9">
            <w:pPr>
              <w:widowControl/>
              <w:jc w:val="left"/>
              <w:rPr>
                <w:rFonts w:ascii="宋体" w:eastAsia="宋体" w:hAnsi="宋体" w:cs="宋体" w:hint="eastAsia"/>
                <w:kern w:val="0"/>
                <w:sz w:val="18"/>
                <w:szCs w:val="18"/>
              </w:rPr>
            </w:pPr>
            <w:r w:rsidRPr="009144B9">
              <w:rPr>
                <w:rFonts w:ascii="宋体" w:eastAsia="宋体" w:hAnsi="宋体" w:cs="宋体"/>
                <w:kern w:val="0"/>
                <w:sz w:val="18"/>
                <w:szCs w:val="18"/>
              </w:rPr>
              <w:t>大冶市城区房管所</w:t>
            </w:r>
          </w:p>
        </w:tc>
        <w:tc>
          <w:tcPr>
            <w:tcW w:w="0" w:type="auto"/>
            <w:tcBorders>
              <w:top w:val="nil"/>
              <w:left w:val="nil"/>
              <w:bottom w:val="nil"/>
              <w:right w:val="nil"/>
            </w:tcBorders>
            <w:shd w:val="clear" w:color="000000" w:fill="FFFFFF"/>
            <w:noWrap/>
            <w:vAlign w:val="center"/>
            <w:hideMark/>
          </w:tcPr>
          <w:p w14:paraId="7D38AECE"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bottom"/>
            <w:hideMark/>
          </w:tcPr>
          <w:p w14:paraId="0296FDD1" w14:textId="77777777" w:rsidR="009144B9" w:rsidRPr="009144B9" w:rsidRDefault="009144B9" w:rsidP="009144B9">
            <w:pPr>
              <w:widowControl/>
              <w:jc w:val="left"/>
              <w:rPr>
                <w:rFonts w:ascii="宋体" w:eastAsia="宋体" w:hAnsi="宋体" w:cs="宋体" w:hint="eastAsia"/>
                <w:kern w:val="0"/>
                <w:sz w:val="18"/>
                <w:szCs w:val="18"/>
              </w:rPr>
            </w:pPr>
            <w:r w:rsidRPr="009144B9">
              <w:rPr>
                <w:rFonts w:ascii="宋体" w:eastAsia="宋体" w:hAnsi="宋体" w:cs="宋体"/>
                <w:kern w:val="0"/>
                <w:sz w:val="18"/>
                <w:szCs w:val="18"/>
              </w:rPr>
              <w:t>2025年</w:t>
            </w:r>
          </w:p>
        </w:tc>
        <w:tc>
          <w:tcPr>
            <w:tcW w:w="0" w:type="auto"/>
            <w:tcBorders>
              <w:top w:val="nil"/>
              <w:left w:val="nil"/>
              <w:bottom w:val="nil"/>
              <w:right w:val="nil"/>
            </w:tcBorders>
            <w:shd w:val="clear" w:color="000000" w:fill="FFFFFF"/>
            <w:noWrap/>
            <w:vAlign w:val="center"/>
            <w:hideMark/>
          </w:tcPr>
          <w:p w14:paraId="7593DA78"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center"/>
            <w:hideMark/>
          </w:tcPr>
          <w:p w14:paraId="4431197E"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bottom"/>
            <w:hideMark/>
          </w:tcPr>
          <w:p w14:paraId="2AABD6E8" w14:textId="77777777" w:rsidR="009144B9" w:rsidRPr="009144B9" w:rsidRDefault="009144B9" w:rsidP="009144B9">
            <w:pPr>
              <w:widowControl/>
              <w:jc w:val="left"/>
              <w:rPr>
                <w:rFonts w:ascii="宋体" w:eastAsia="宋体" w:hAnsi="宋体" w:cs="宋体" w:hint="eastAsia"/>
                <w:kern w:val="0"/>
                <w:sz w:val="18"/>
                <w:szCs w:val="18"/>
              </w:rPr>
            </w:pPr>
            <w:r w:rsidRPr="009144B9">
              <w:rPr>
                <w:rFonts w:ascii="宋体" w:eastAsia="宋体" w:hAnsi="宋体" w:cs="宋体"/>
                <w:kern w:val="0"/>
                <w:sz w:val="18"/>
                <w:szCs w:val="18"/>
              </w:rPr>
              <w:t>金额单位：万元</w:t>
            </w:r>
          </w:p>
        </w:tc>
      </w:tr>
      <w:tr w:rsidR="009144B9" w:rsidRPr="009144B9" w14:paraId="5E6F74DE" w14:textId="77777777" w:rsidTr="009144B9">
        <w:trPr>
          <w:trHeight w:val="300"/>
        </w:trPr>
        <w:tc>
          <w:tcPr>
            <w:tcW w:w="0" w:type="auto"/>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4FCFFF6"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项目</w:t>
            </w:r>
          </w:p>
        </w:tc>
        <w:tc>
          <w:tcPr>
            <w:tcW w:w="0" w:type="auto"/>
            <w:gridSpan w:val="3"/>
            <w:tcBorders>
              <w:top w:val="single" w:sz="4" w:space="0" w:color="auto"/>
              <w:left w:val="nil"/>
              <w:bottom w:val="single" w:sz="4" w:space="0" w:color="auto"/>
              <w:right w:val="single" w:sz="4" w:space="0" w:color="auto"/>
            </w:tcBorders>
            <w:shd w:val="clear" w:color="000000" w:fill="FFFFFF"/>
            <w:vAlign w:val="center"/>
            <w:hideMark/>
          </w:tcPr>
          <w:p w14:paraId="48F447B3"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本年支出</w:t>
            </w:r>
          </w:p>
        </w:tc>
      </w:tr>
      <w:tr w:rsidR="009144B9" w:rsidRPr="009144B9" w14:paraId="6C7E66F3" w14:textId="77777777" w:rsidTr="009144B9">
        <w:trPr>
          <w:trHeight w:val="624"/>
        </w:trPr>
        <w:tc>
          <w:tcPr>
            <w:tcW w:w="0" w:type="auto"/>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4E3567E"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科目代码</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507A048D"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科目名称</w:t>
            </w: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740D7AE6"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合计</w:t>
            </w: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4430B60D"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基本支出</w:t>
            </w: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1BC4EB2A"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项目支出</w:t>
            </w:r>
          </w:p>
        </w:tc>
      </w:tr>
      <w:tr w:rsidR="009144B9" w:rsidRPr="009144B9" w14:paraId="12293A47" w14:textId="77777777" w:rsidTr="009144B9">
        <w:trPr>
          <w:trHeight w:val="624"/>
        </w:trPr>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8405710" w14:textId="77777777" w:rsidR="009144B9" w:rsidRPr="009144B9" w:rsidRDefault="009144B9" w:rsidP="009144B9">
            <w:pPr>
              <w:widowControl/>
              <w:jc w:val="left"/>
              <w:rPr>
                <w:rFonts w:ascii="宋体" w:eastAsia="宋体" w:hAnsi="宋体" w:cs="宋体" w:hint="eastAsia"/>
                <w:color w:val="262626"/>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6758D21C" w14:textId="77777777" w:rsidR="009144B9" w:rsidRPr="009144B9" w:rsidRDefault="009144B9" w:rsidP="009144B9">
            <w:pPr>
              <w:widowControl/>
              <w:jc w:val="left"/>
              <w:rPr>
                <w:rFonts w:ascii="宋体" w:eastAsia="宋体" w:hAnsi="宋体" w:cs="宋体" w:hint="eastAsia"/>
                <w:color w:val="262626"/>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55815915" w14:textId="77777777" w:rsidR="009144B9" w:rsidRPr="009144B9" w:rsidRDefault="009144B9" w:rsidP="009144B9">
            <w:pPr>
              <w:widowControl/>
              <w:jc w:val="left"/>
              <w:rPr>
                <w:rFonts w:ascii="宋体" w:eastAsia="宋体" w:hAnsi="宋体" w:cs="宋体" w:hint="eastAsia"/>
                <w:color w:val="262626"/>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5E435D75" w14:textId="77777777" w:rsidR="009144B9" w:rsidRPr="009144B9" w:rsidRDefault="009144B9" w:rsidP="009144B9">
            <w:pPr>
              <w:widowControl/>
              <w:jc w:val="left"/>
              <w:rPr>
                <w:rFonts w:ascii="宋体" w:eastAsia="宋体" w:hAnsi="宋体" w:cs="宋体" w:hint="eastAsia"/>
                <w:color w:val="262626"/>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596541BF" w14:textId="77777777" w:rsidR="009144B9" w:rsidRPr="009144B9" w:rsidRDefault="009144B9" w:rsidP="009144B9">
            <w:pPr>
              <w:widowControl/>
              <w:jc w:val="left"/>
              <w:rPr>
                <w:rFonts w:ascii="宋体" w:eastAsia="宋体" w:hAnsi="宋体" w:cs="宋体" w:hint="eastAsia"/>
                <w:color w:val="262626"/>
                <w:kern w:val="0"/>
                <w:sz w:val="22"/>
              </w:rPr>
            </w:pPr>
          </w:p>
        </w:tc>
      </w:tr>
      <w:tr w:rsidR="009144B9" w:rsidRPr="009144B9" w14:paraId="3EC370AA" w14:textId="77777777" w:rsidTr="009144B9">
        <w:trPr>
          <w:trHeight w:val="624"/>
        </w:trPr>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2AD80F2" w14:textId="77777777" w:rsidR="009144B9" w:rsidRPr="009144B9" w:rsidRDefault="009144B9" w:rsidP="009144B9">
            <w:pPr>
              <w:widowControl/>
              <w:jc w:val="left"/>
              <w:rPr>
                <w:rFonts w:ascii="宋体" w:eastAsia="宋体" w:hAnsi="宋体" w:cs="宋体" w:hint="eastAsia"/>
                <w:color w:val="262626"/>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6538A4DF" w14:textId="77777777" w:rsidR="009144B9" w:rsidRPr="009144B9" w:rsidRDefault="009144B9" w:rsidP="009144B9">
            <w:pPr>
              <w:widowControl/>
              <w:jc w:val="left"/>
              <w:rPr>
                <w:rFonts w:ascii="宋体" w:eastAsia="宋体" w:hAnsi="宋体" w:cs="宋体" w:hint="eastAsia"/>
                <w:color w:val="262626"/>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4919DA80" w14:textId="77777777" w:rsidR="009144B9" w:rsidRPr="009144B9" w:rsidRDefault="009144B9" w:rsidP="009144B9">
            <w:pPr>
              <w:widowControl/>
              <w:jc w:val="left"/>
              <w:rPr>
                <w:rFonts w:ascii="宋体" w:eastAsia="宋体" w:hAnsi="宋体" w:cs="宋体" w:hint="eastAsia"/>
                <w:color w:val="262626"/>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7FE03205" w14:textId="77777777" w:rsidR="009144B9" w:rsidRPr="009144B9" w:rsidRDefault="009144B9" w:rsidP="009144B9">
            <w:pPr>
              <w:widowControl/>
              <w:jc w:val="left"/>
              <w:rPr>
                <w:rFonts w:ascii="宋体" w:eastAsia="宋体" w:hAnsi="宋体" w:cs="宋体" w:hint="eastAsia"/>
                <w:color w:val="262626"/>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56EBDBA2" w14:textId="77777777" w:rsidR="009144B9" w:rsidRPr="009144B9" w:rsidRDefault="009144B9" w:rsidP="009144B9">
            <w:pPr>
              <w:widowControl/>
              <w:jc w:val="left"/>
              <w:rPr>
                <w:rFonts w:ascii="宋体" w:eastAsia="宋体" w:hAnsi="宋体" w:cs="宋体" w:hint="eastAsia"/>
                <w:color w:val="262626"/>
                <w:kern w:val="0"/>
                <w:sz w:val="22"/>
              </w:rPr>
            </w:pPr>
          </w:p>
        </w:tc>
      </w:tr>
      <w:tr w:rsidR="009144B9" w:rsidRPr="009144B9" w14:paraId="21FD7D50" w14:textId="77777777" w:rsidTr="009144B9">
        <w:trPr>
          <w:trHeight w:val="300"/>
        </w:trPr>
        <w:tc>
          <w:tcPr>
            <w:tcW w:w="0" w:type="auto"/>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AC5F8A8"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栏次</w:t>
            </w:r>
          </w:p>
        </w:tc>
        <w:tc>
          <w:tcPr>
            <w:tcW w:w="0" w:type="auto"/>
            <w:tcBorders>
              <w:top w:val="nil"/>
              <w:left w:val="nil"/>
              <w:bottom w:val="single" w:sz="4" w:space="0" w:color="auto"/>
              <w:right w:val="single" w:sz="4" w:space="0" w:color="auto"/>
            </w:tcBorders>
            <w:shd w:val="clear" w:color="000000" w:fill="FFFFFF"/>
            <w:noWrap/>
            <w:vAlign w:val="center"/>
            <w:hideMark/>
          </w:tcPr>
          <w:p w14:paraId="47E12923"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1</w:t>
            </w:r>
          </w:p>
        </w:tc>
        <w:tc>
          <w:tcPr>
            <w:tcW w:w="0" w:type="auto"/>
            <w:tcBorders>
              <w:top w:val="nil"/>
              <w:left w:val="nil"/>
              <w:bottom w:val="single" w:sz="4" w:space="0" w:color="auto"/>
              <w:right w:val="single" w:sz="4" w:space="0" w:color="auto"/>
            </w:tcBorders>
            <w:shd w:val="clear" w:color="000000" w:fill="FFFFFF"/>
            <w:noWrap/>
            <w:vAlign w:val="center"/>
            <w:hideMark/>
          </w:tcPr>
          <w:p w14:paraId="23F3F0F8"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2</w:t>
            </w:r>
          </w:p>
        </w:tc>
        <w:tc>
          <w:tcPr>
            <w:tcW w:w="0" w:type="auto"/>
            <w:tcBorders>
              <w:top w:val="nil"/>
              <w:left w:val="nil"/>
              <w:bottom w:val="single" w:sz="4" w:space="0" w:color="auto"/>
              <w:right w:val="single" w:sz="4" w:space="0" w:color="auto"/>
            </w:tcBorders>
            <w:shd w:val="clear" w:color="000000" w:fill="FFFFFF"/>
            <w:noWrap/>
            <w:vAlign w:val="center"/>
            <w:hideMark/>
          </w:tcPr>
          <w:p w14:paraId="607017FC"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3</w:t>
            </w:r>
          </w:p>
        </w:tc>
      </w:tr>
      <w:tr w:rsidR="009144B9" w:rsidRPr="009144B9" w14:paraId="40294325" w14:textId="77777777" w:rsidTr="009144B9">
        <w:trPr>
          <w:trHeight w:val="300"/>
        </w:trPr>
        <w:tc>
          <w:tcPr>
            <w:tcW w:w="0" w:type="auto"/>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4BD1BA4" w14:textId="77777777" w:rsidR="009144B9" w:rsidRPr="009144B9" w:rsidRDefault="009144B9" w:rsidP="009144B9">
            <w:pPr>
              <w:widowControl/>
              <w:jc w:val="center"/>
              <w:rPr>
                <w:rFonts w:ascii="宋体" w:eastAsia="宋体" w:hAnsi="宋体" w:cs="宋体" w:hint="eastAsia"/>
                <w:color w:val="262626"/>
                <w:kern w:val="0"/>
                <w:sz w:val="22"/>
              </w:rPr>
            </w:pPr>
            <w:r w:rsidRPr="009144B9">
              <w:rPr>
                <w:rFonts w:ascii="宋体" w:eastAsia="宋体" w:hAnsi="宋体" w:cs="宋体"/>
                <w:color w:val="262626"/>
                <w:kern w:val="0"/>
                <w:sz w:val="22"/>
              </w:rPr>
              <w:t>合计</w:t>
            </w:r>
          </w:p>
        </w:tc>
        <w:tc>
          <w:tcPr>
            <w:tcW w:w="0" w:type="auto"/>
            <w:tcBorders>
              <w:top w:val="nil"/>
              <w:left w:val="nil"/>
              <w:bottom w:val="single" w:sz="4" w:space="0" w:color="auto"/>
              <w:right w:val="single" w:sz="4" w:space="0" w:color="auto"/>
            </w:tcBorders>
            <w:shd w:val="clear" w:color="000000" w:fill="FFFFFF"/>
            <w:noWrap/>
            <w:vAlign w:val="center"/>
            <w:hideMark/>
          </w:tcPr>
          <w:p w14:paraId="35DA112F" w14:textId="77777777" w:rsidR="009144B9" w:rsidRPr="009144B9" w:rsidRDefault="009144B9" w:rsidP="009144B9">
            <w:pPr>
              <w:widowControl/>
              <w:jc w:val="right"/>
              <w:rPr>
                <w:rFonts w:ascii="宋体" w:eastAsia="宋体" w:hAnsi="宋体" w:cs="宋体" w:hint="eastAsia"/>
                <w:b/>
                <w:bCs/>
                <w:color w:val="262626"/>
                <w:kern w:val="0"/>
                <w:sz w:val="22"/>
              </w:rPr>
            </w:pPr>
            <w:r w:rsidRPr="009144B9">
              <w:rPr>
                <w:rFonts w:ascii="宋体" w:eastAsia="宋体" w:hAnsi="宋体" w:cs="宋体"/>
                <w:b/>
                <w:bCs/>
                <w:color w:val="262626"/>
                <w:kern w:val="0"/>
                <w:sz w:val="22"/>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9D2112B" w14:textId="77777777" w:rsidR="009144B9" w:rsidRPr="009144B9" w:rsidRDefault="009144B9" w:rsidP="009144B9">
            <w:pPr>
              <w:widowControl/>
              <w:jc w:val="right"/>
              <w:rPr>
                <w:rFonts w:ascii="宋体" w:eastAsia="宋体" w:hAnsi="宋体" w:cs="宋体" w:hint="eastAsia"/>
                <w:b/>
                <w:bCs/>
                <w:color w:val="262626"/>
                <w:kern w:val="0"/>
                <w:sz w:val="22"/>
              </w:rPr>
            </w:pPr>
            <w:r w:rsidRPr="009144B9">
              <w:rPr>
                <w:rFonts w:ascii="宋体" w:eastAsia="宋体" w:hAnsi="宋体" w:cs="宋体"/>
                <w:b/>
                <w:bCs/>
                <w:color w:val="262626"/>
                <w:kern w:val="0"/>
                <w:sz w:val="22"/>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AE950F9" w14:textId="77777777" w:rsidR="009144B9" w:rsidRPr="009144B9" w:rsidRDefault="009144B9" w:rsidP="009144B9">
            <w:pPr>
              <w:widowControl/>
              <w:jc w:val="right"/>
              <w:rPr>
                <w:rFonts w:ascii="宋体" w:eastAsia="宋体" w:hAnsi="宋体" w:cs="宋体" w:hint="eastAsia"/>
                <w:b/>
                <w:bCs/>
                <w:color w:val="262626"/>
                <w:kern w:val="0"/>
                <w:sz w:val="22"/>
              </w:rPr>
            </w:pPr>
            <w:r w:rsidRPr="009144B9">
              <w:rPr>
                <w:rFonts w:ascii="宋体" w:eastAsia="宋体" w:hAnsi="宋体" w:cs="宋体"/>
                <w:b/>
                <w:bCs/>
                <w:color w:val="262626"/>
                <w:kern w:val="0"/>
                <w:sz w:val="22"/>
              </w:rPr>
              <w:t xml:space="preserve">　</w:t>
            </w:r>
          </w:p>
        </w:tc>
      </w:tr>
      <w:tr w:rsidR="009144B9" w:rsidRPr="009144B9" w14:paraId="2F0E57C6" w14:textId="77777777" w:rsidTr="009144B9">
        <w:trPr>
          <w:trHeight w:val="300"/>
        </w:trPr>
        <w:tc>
          <w:tcPr>
            <w:tcW w:w="0" w:type="auto"/>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A01AB0D"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D0BC592"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7A7668D"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C161A71"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7015E7A" w14:textId="77777777" w:rsidR="009144B9" w:rsidRPr="009144B9" w:rsidRDefault="009144B9" w:rsidP="009144B9">
            <w:pPr>
              <w:widowControl/>
              <w:jc w:val="right"/>
              <w:rPr>
                <w:rFonts w:ascii="宋体" w:eastAsia="宋体" w:hAnsi="宋体" w:cs="宋体" w:hint="eastAsia"/>
                <w:color w:val="262626"/>
                <w:kern w:val="0"/>
                <w:sz w:val="22"/>
              </w:rPr>
            </w:pPr>
            <w:r w:rsidRPr="009144B9">
              <w:rPr>
                <w:rFonts w:ascii="宋体" w:eastAsia="宋体" w:hAnsi="宋体" w:cs="宋体"/>
                <w:color w:val="262626"/>
                <w:kern w:val="0"/>
                <w:sz w:val="22"/>
              </w:rPr>
              <w:t xml:space="preserve">　</w:t>
            </w:r>
          </w:p>
        </w:tc>
      </w:tr>
      <w:tr w:rsidR="009144B9" w:rsidRPr="009144B9" w14:paraId="42030D95" w14:textId="77777777" w:rsidTr="009144B9">
        <w:trPr>
          <w:trHeight w:val="540"/>
        </w:trPr>
        <w:tc>
          <w:tcPr>
            <w:tcW w:w="0" w:type="auto"/>
            <w:gridSpan w:val="7"/>
            <w:tcBorders>
              <w:top w:val="nil"/>
              <w:left w:val="single" w:sz="4" w:space="0" w:color="D1D1D1"/>
              <w:bottom w:val="nil"/>
              <w:right w:val="single" w:sz="4" w:space="0" w:color="D1D1D1"/>
            </w:tcBorders>
            <w:shd w:val="clear" w:color="000000" w:fill="FFFFFF"/>
            <w:noWrap/>
            <w:vAlign w:val="center"/>
            <w:hideMark/>
          </w:tcPr>
          <w:p w14:paraId="544A0605"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注：本表反映部门本年度国有资本经营预算财政拨款支出情况。</w:t>
            </w:r>
          </w:p>
        </w:tc>
      </w:tr>
      <w:tr w:rsidR="009144B9" w:rsidRPr="009144B9" w14:paraId="2A57A9C9" w14:textId="77777777" w:rsidTr="009144B9">
        <w:trPr>
          <w:trHeight w:val="300"/>
        </w:trPr>
        <w:tc>
          <w:tcPr>
            <w:tcW w:w="0" w:type="auto"/>
            <w:gridSpan w:val="7"/>
            <w:tcBorders>
              <w:top w:val="nil"/>
              <w:left w:val="single" w:sz="4" w:space="0" w:color="D1D1D1"/>
              <w:bottom w:val="nil"/>
              <w:right w:val="single" w:sz="4" w:space="0" w:color="D1D1D1"/>
            </w:tcBorders>
            <w:shd w:val="clear" w:color="000000" w:fill="FFFFFF"/>
            <w:noWrap/>
            <w:vAlign w:val="center"/>
            <w:hideMark/>
          </w:tcPr>
          <w:p w14:paraId="0A2CEF10" w14:textId="77777777" w:rsidR="009144B9" w:rsidRPr="009144B9" w:rsidRDefault="009144B9" w:rsidP="009144B9">
            <w:pPr>
              <w:widowControl/>
              <w:jc w:val="left"/>
              <w:rPr>
                <w:rFonts w:ascii="宋体" w:eastAsia="宋体" w:hAnsi="宋体" w:cs="宋体" w:hint="eastAsia"/>
                <w:color w:val="262626"/>
                <w:kern w:val="0"/>
                <w:sz w:val="22"/>
              </w:rPr>
            </w:pPr>
            <w:r w:rsidRPr="009144B9">
              <w:rPr>
                <w:rFonts w:ascii="宋体" w:eastAsia="宋体" w:hAnsi="宋体" w:cs="宋体"/>
                <w:color w:val="262626"/>
                <w:kern w:val="0"/>
                <w:sz w:val="22"/>
              </w:rPr>
              <w:t>本单位当年无国有资本经营预算财政拨款支出。</w:t>
            </w:r>
          </w:p>
        </w:tc>
      </w:tr>
    </w:tbl>
    <w:p w14:paraId="171BEB0A" w14:textId="77777777" w:rsidR="009144B9" w:rsidRPr="009144B9" w:rsidRDefault="009144B9" w:rsidP="009144B9">
      <w:pPr>
        <w:snapToGrid w:val="0"/>
        <w:spacing w:line="580" w:lineRule="atLeast"/>
        <w:ind w:left="1360"/>
        <w:rPr>
          <w:rFonts w:ascii="黑体" w:eastAsia="黑体" w:hAnsi="黑体" w:hint="eastAsia"/>
          <w:bCs/>
          <w:szCs w:val="32"/>
        </w:rPr>
      </w:pPr>
    </w:p>
    <w:p w14:paraId="7EF3FB9E" w14:textId="1B2D6A34" w:rsidR="00F84279" w:rsidRDefault="00130025" w:rsidP="009144B9">
      <w:pPr>
        <w:numPr>
          <w:ilvl w:val="0"/>
          <w:numId w:val="1"/>
        </w:numPr>
        <w:snapToGrid w:val="0"/>
        <w:spacing w:line="580" w:lineRule="atLeast"/>
        <w:rPr>
          <w:rFonts w:ascii="黑体" w:eastAsia="黑体" w:hAnsi="黑体" w:hint="eastAsia"/>
          <w:bCs/>
          <w:szCs w:val="32"/>
        </w:rPr>
      </w:pPr>
      <w:r>
        <w:rPr>
          <w:rFonts w:ascii="黑体" w:eastAsia="黑体" w:hAnsi="黑体" w:hint="eastAsia"/>
          <w:bCs/>
          <w:szCs w:val="32"/>
        </w:rPr>
        <w:t>财政拨款“三公”经费支出决算表</w:t>
      </w:r>
    </w:p>
    <w:tbl>
      <w:tblPr>
        <w:tblW w:w="0" w:type="auto"/>
        <w:tblInd w:w="108" w:type="dxa"/>
        <w:tblLook w:val="04A0" w:firstRow="1" w:lastRow="0" w:firstColumn="1" w:lastColumn="0" w:noHBand="0" w:noVBand="1"/>
      </w:tblPr>
      <w:tblGrid>
        <w:gridCol w:w="506"/>
        <w:gridCol w:w="1215"/>
        <w:gridCol w:w="451"/>
        <w:gridCol w:w="508"/>
        <w:gridCol w:w="531"/>
        <w:gridCol w:w="834"/>
        <w:gridCol w:w="451"/>
        <w:gridCol w:w="940"/>
        <w:gridCol w:w="451"/>
        <w:gridCol w:w="508"/>
        <w:gridCol w:w="531"/>
        <w:gridCol w:w="1488"/>
      </w:tblGrid>
      <w:tr w:rsidR="009144B9" w:rsidRPr="009144B9" w14:paraId="006D00FA" w14:textId="77777777" w:rsidTr="00D9314D">
        <w:trPr>
          <w:trHeight w:val="516"/>
        </w:trPr>
        <w:tc>
          <w:tcPr>
            <w:tcW w:w="0" w:type="auto"/>
            <w:gridSpan w:val="12"/>
            <w:tcBorders>
              <w:top w:val="nil"/>
              <w:left w:val="nil"/>
              <w:bottom w:val="nil"/>
              <w:right w:val="nil"/>
            </w:tcBorders>
            <w:shd w:val="clear" w:color="000000" w:fill="FFFFFF"/>
            <w:noWrap/>
            <w:vAlign w:val="center"/>
            <w:hideMark/>
          </w:tcPr>
          <w:p w14:paraId="007A5B07" w14:textId="6D4FCCC0" w:rsidR="009144B9" w:rsidRPr="009144B9" w:rsidRDefault="009144B9" w:rsidP="009144B9">
            <w:pPr>
              <w:widowControl/>
              <w:jc w:val="left"/>
              <w:rPr>
                <w:rFonts w:ascii="等线" w:eastAsia="等线" w:hAnsi="等线" w:cs="宋体" w:hint="eastAsia"/>
                <w:color w:val="000000"/>
                <w:kern w:val="0"/>
                <w:sz w:val="22"/>
              </w:rPr>
            </w:pPr>
          </w:p>
          <w:p w14:paraId="2B15DA86" w14:textId="618BAFFC" w:rsidR="009144B9" w:rsidRPr="009144B9" w:rsidRDefault="009144B9" w:rsidP="009144B9">
            <w:pPr>
              <w:widowControl/>
              <w:jc w:val="center"/>
              <w:rPr>
                <w:rFonts w:ascii="宋体" w:eastAsia="宋体" w:hAnsi="宋体" w:cs="宋体" w:hint="eastAsia"/>
                <w:b/>
                <w:bCs/>
                <w:kern w:val="0"/>
                <w:sz w:val="40"/>
                <w:szCs w:val="40"/>
              </w:rPr>
            </w:pPr>
            <w:r w:rsidRPr="009144B9">
              <w:rPr>
                <w:rFonts w:ascii="宋体" w:eastAsia="宋体" w:hAnsi="宋体" w:cs="宋体"/>
                <w:b/>
                <w:bCs/>
                <w:kern w:val="0"/>
                <w:sz w:val="40"/>
                <w:szCs w:val="40"/>
              </w:rPr>
              <w:t>财政拨款“三公”经费支出决算表</w:t>
            </w:r>
          </w:p>
        </w:tc>
      </w:tr>
      <w:tr w:rsidR="009144B9" w:rsidRPr="009144B9" w14:paraId="017F83F4" w14:textId="77777777" w:rsidTr="009144B9">
        <w:trPr>
          <w:trHeight w:val="276"/>
        </w:trPr>
        <w:tc>
          <w:tcPr>
            <w:tcW w:w="0" w:type="auto"/>
            <w:tcBorders>
              <w:top w:val="nil"/>
              <w:left w:val="nil"/>
              <w:bottom w:val="nil"/>
              <w:right w:val="nil"/>
            </w:tcBorders>
            <w:shd w:val="clear" w:color="000000" w:fill="FFFFFF"/>
            <w:noWrap/>
            <w:vAlign w:val="center"/>
            <w:hideMark/>
          </w:tcPr>
          <w:p w14:paraId="70CB366F"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center"/>
            <w:hideMark/>
          </w:tcPr>
          <w:p w14:paraId="3EF42255"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center"/>
            <w:hideMark/>
          </w:tcPr>
          <w:p w14:paraId="36D5EC5F"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center"/>
            <w:hideMark/>
          </w:tcPr>
          <w:p w14:paraId="47D9DC04"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center"/>
            <w:hideMark/>
          </w:tcPr>
          <w:p w14:paraId="0BDA67B0"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center"/>
            <w:hideMark/>
          </w:tcPr>
          <w:p w14:paraId="54C8836F"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center"/>
            <w:hideMark/>
          </w:tcPr>
          <w:p w14:paraId="2B671184"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center"/>
            <w:hideMark/>
          </w:tcPr>
          <w:p w14:paraId="2C17C6C7"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center"/>
            <w:hideMark/>
          </w:tcPr>
          <w:p w14:paraId="27318142"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center"/>
            <w:hideMark/>
          </w:tcPr>
          <w:p w14:paraId="313886F6"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center"/>
            <w:hideMark/>
          </w:tcPr>
          <w:p w14:paraId="609E57DE"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bottom"/>
            <w:hideMark/>
          </w:tcPr>
          <w:p w14:paraId="359DCAF2" w14:textId="77777777" w:rsidR="009144B9" w:rsidRPr="009144B9" w:rsidRDefault="009144B9" w:rsidP="009144B9">
            <w:pPr>
              <w:widowControl/>
              <w:jc w:val="left"/>
              <w:rPr>
                <w:rFonts w:ascii="宋体" w:eastAsia="宋体" w:hAnsi="宋体" w:cs="宋体" w:hint="eastAsia"/>
                <w:kern w:val="0"/>
                <w:sz w:val="18"/>
                <w:szCs w:val="18"/>
              </w:rPr>
            </w:pPr>
            <w:r w:rsidRPr="009144B9">
              <w:rPr>
                <w:rFonts w:ascii="宋体" w:eastAsia="宋体" w:hAnsi="宋体" w:cs="宋体"/>
                <w:kern w:val="0"/>
                <w:sz w:val="18"/>
                <w:szCs w:val="18"/>
              </w:rPr>
              <w:t xml:space="preserve">  公开09表</w:t>
            </w:r>
          </w:p>
        </w:tc>
      </w:tr>
      <w:tr w:rsidR="009144B9" w:rsidRPr="009144B9" w14:paraId="16A6FEFE" w14:textId="77777777" w:rsidTr="009144B9">
        <w:trPr>
          <w:trHeight w:val="276"/>
        </w:trPr>
        <w:tc>
          <w:tcPr>
            <w:tcW w:w="0" w:type="auto"/>
            <w:gridSpan w:val="2"/>
            <w:tcBorders>
              <w:top w:val="nil"/>
              <w:left w:val="nil"/>
              <w:bottom w:val="nil"/>
              <w:right w:val="nil"/>
            </w:tcBorders>
            <w:shd w:val="clear" w:color="000000" w:fill="FFFFFF"/>
            <w:noWrap/>
            <w:vAlign w:val="bottom"/>
            <w:hideMark/>
          </w:tcPr>
          <w:p w14:paraId="13F5D98C" w14:textId="77777777" w:rsidR="009144B9" w:rsidRPr="009144B9" w:rsidRDefault="009144B9" w:rsidP="009144B9">
            <w:pPr>
              <w:widowControl/>
              <w:jc w:val="left"/>
              <w:rPr>
                <w:rFonts w:ascii="宋体" w:eastAsia="宋体" w:hAnsi="宋体" w:cs="宋体" w:hint="eastAsia"/>
                <w:kern w:val="0"/>
                <w:sz w:val="18"/>
                <w:szCs w:val="18"/>
              </w:rPr>
            </w:pPr>
            <w:r w:rsidRPr="009144B9">
              <w:rPr>
                <w:rFonts w:ascii="宋体" w:eastAsia="宋体" w:hAnsi="宋体" w:cs="宋体"/>
                <w:kern w:val="0"/>
                <w:sz w:val="18"/>
                <w:szCs w:val="18"/>
              </w:rPr>
              <w:t>大冶市城区房管所</w:t>
            </w:r>
          </w:p>
        </w:tc>
        <w:tc>
          <w:tcPr>
            <w:tcW w:w="0" w:type="auto"/>
            <w:tcBorders>
              <w:top w:val="nil"/>
              <w:left w:val="nil"/>
              <w:bottom w:val="nil"/>
              <w:right w:val="nil"/>
            </w:tcBorders>
            <w:shd w:val="clear" w:color="000000" w:fill="FFFFFF"/>
            <w:noWrap/>
            <w:vAlign w:val="center"/>
            <w:hideMark/>
          </w:tcPr>
          <w:p w14:paraId="59A78249"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center"/>
            <w:hideMark/>
          </w:tcPr>
          <w:p w14:paraId="0A3E193B"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center"/>
            <w:hideMark/>
          </w:tcPr>
          <w:p w14:paraId="0B5A9B0B"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bottom"/>
            <w:hideMark/>
          </w:tcPr>
          <w:p w14:paraId="2DFAA7B9" w14:textId="77777777" w:rsidR="009144B9" w:rsidRPr="009144B9" w:rsidRDefault="009144B9" w:rsidP="009144B9">
            <w:pPr>
              <w:widowControl/>
              <w:jc w:val="left"/>
              <w:rPr>
                <w:rFonts w:ascii="宋体" w:eastAsia="宋体" w:hAnsi="宋体" w:cs="宋体" w:hint="eastAsia"/>
                <w:kern w:val="0"/>
                <w:sz w:val="18"/>
                <w:szCs w:val="18"/>
              </w:rPr>
            </w:pPr>
            <w:r w:rsidRPr="009144B9">
              <w:rPr>
                <w:rFonts w:ascii="宋体" w:eastAsia="宋体" w:hAnsi="宋体" w:cs="宋体"/>
                <w:kern w:val="0"/>
                <w:sz w:val="18"/>
                <w:szCs w:val="18"/>
              </w:rPr>
              <w:t>2025年</w:t>
            </w:r>
          </w:p>
        </w:tc>
        <w:tc>
          <w:tcPr>
            <w:tcW w:w="0" w:type="auto"/>
            <w:tcBorders>
              <w:top w:val="nil"/>
              <w:left w:val="nil"/>
              <w:bottom w:val="nil"/>
              <w:right w:val="nil"/>
            </w:tcBorders>
            <w:shd w:val="clear" w:color="000000" w:fill="FFFFFF"/>
            <w:noWrap/>
            <w:vAlign w:val="center"/>
            <w:hideMark/>
          </w:tcPr>
          <w:p w14:paraId="04013CED"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center"/>
            <w:hideMark/>
          </w:tcPr>
          <w:p w14:paraId="3E8B05F9"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center"/>
            <w:hideMark/>
          </w:tcPr>
          <w:p w14:paraId="7670EBEF"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center"/>
            <w:hideMark/>
          </w:tcPr>
          <w:p w14:paraId="65181ECB"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center"/>
            <w:hideMark/>
          </w:tcPr>
          <w:p w14:paraId="69622C08" w14:textId="77777777" w:rsidR="009144B9" w:rsidRPr="009144B9" w:rsidRDefault="009144B9" w:rsidP="009144B9">
            <w:pPr>
              <w:widowControl/>
              <w:jc w:val="left"/>
              <w:rPr>
                <w:rFonts w:ascii="等线" w:eastAsia="等线" w:hAnsi="等线" w:cs="宋体" w:hint="eastAsia"/>
                <w:color w:val="000000"/>
                <w:kern w:val="0"/>
                <w:sz w:val="22"/>
              </w:rPr>
            </w:pPr>
            <w:r w:rsidRPr="009144B9">
              <w:rPr>
                <w:rFonts w:ascii="等线" w:eastAsia="等线" w:hAnsi="等线" w:cs="宋体"/>
                <w:color w:val="000000"/>
                <w:kern w:val="0"/>
                <w:sz w:val="22"/>
              </w:rPr>
              <w:t xml:space="preserve">　</w:t>
            </w:r>
          </w:p>
        </w:tc>
        <w:tc>
          <w:tcPr>
            <w:tcW w:w="0" w:type="auto"/>
            <w:tcBorders>
              <w:top w:val="nil"/>
              <w:left w:val="nil"/>
              <w:bottom w:val="nil"/>
              <w:right w:val="nil"/>
            </w:tcBorders>
            <w:shd w:val="clear" w:color="000000" w:fill="FFFFFF"/>
            <w:noWrap/>
            <w:vAlign w:val="bottom"/>
            <w:hideMark/>
          </w:tcPr>
          <w:p w14:paraId="76402A63" w14:textId="77777777" w:rsidR="009144B9" w:rsidRPr="009144B9" w:rsidRDefault="009144B9" w:rsidP="009144B9">
            <w:pPr>
              <w:widowControl/>
              <w:jc w:val="left"/>
              <w:rPr>
                <w:rFonts w:ascii="宋体" w:eastAsia="宋体" w:hAnsi="宋体" w:cs="宋体" w:hint="eastAsia"/>
                <w:kern w:val="0"/>
                <w:sz w:val="18"/>
                <w:szCs w:val="18"/>
              </w:rPr>
            </w:pPr>
            <w:r w:rsidRPr="009144B9">
              <w:rPr>
                <w:rFonts w:ascii="宋体" w:eastAsia="宋体" w:hAnsi="宋体" w:cs="宋体"/>
                <w:kern w:val="0"/>
                <w:sz w:val="18"/>
                <w:szCs w:val="18"/>
              </w:rPr>
              <w:t>金额单位：万元</w:t>
            </w:r>
          </w:p>
        </w:tc>
      </w:tr>
      <w:tr w:rsidR="009144B9" w:rsidRPr="009144B9" w14:paraId="5BE07233" w14:textId="77777777" w:rsidTr="009144B9">
        <w:trPr>
          <w:trHeight w:val="390"/>
        </w:trPr>
        <w:tc>
          <w:tcPr>
            <w:tcW w:w="0" w:type="auto"/>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1F9126D3" w14:textId="77777777" w:rsidR="009144B9" w:rsidRPr="009144B9" w:rsidRDefault="009144B9" w:rsidP="009144B9">
            <w:pPr>
              <w:widowControl/>
              <w:jc w:val="center"/>
              <w:rPr>
                <w:rFonts w:ascii="宋体" w:eastAsia="宋体" w:hAnsi="宋体" w:cs="宋体" w:hint="eastAsia"/>
                <w:color w:val="000000"/>
                <w:kern w:val="0"/>
                <w:sz w:val="22"/>
              </w:rPr>
            </w:pPr>
            <w:r w:rsidRPr="009144B9">
              <w:rPr>
                <w:rFonts w:ascii="宋体" w:eastAsia="宋体" w:hAnsi="宋体" w:cs="宋体"/>
                <w:color w:val="000000"/>
                <w:kern w:val="0"/>
                <w:sz w:val="22"/>
              </w:rPr>
              <w:t>预算数</w:t>
            </w:r>
          </w:p>
        </w:tc>
        <w:tc>
          <w:tcPr>
            <w:tcW w:w="0" w:type="auto"/>
            <w:gridSpan w:val="6"/>
            <w:tcBorders>
              <w:top w:val="single" w:sz="4" w:space="0" w:color="auto"/>
              <w:left w:val="nil"/>
              <w:bottom w:val="single" w:sz="4" w:space="0" w:color="auto"/>
              <w:right w:val="single" w:sz="4" w:space="0" w:color="auto"/>
            </w:tcBorders>
            <w:shd w:val="clear" w:color="000000" w:fill="FFFFFF"/>
            <w:vAlign w:val="center"/>
            <w:hideMark/>
          </w:tcPr>
          <w:p w14:paraId="1E8B2A3F" w14:textId="77777777" w:rsidR="009144B9" w:rsidRPr="009144B9" w:rsidRDefault="009144B9" w:rsidP="009144B9">
            <w:pPr>
              <w:widowControl/>
              <w:jc w:val="center"/>
              <w:rPr>
                <w:rFonts w:ascii="宋体" w:eastAsia="宋体" w:hAnsi="宋体" w:cs="宋体" w:hint="eastAsia"/>
                <w:color w:val="000000"/>
                <w:kern w:val="0"/>
                <w:sz w:val="22"/>
              </w:rPr>
            </w:pPr>
            <w:r w:rsidRPr="009144B9">
              <w:rPr>
                <w:rFonts w:ascii="宋体" w:eastAsia="宋体" w:hAnsi="宋体" w:cs="宋体"/>
                <w:color w:val="000000"/>
                <w:kern w:val="0"/>
                <w:sz w:val="22"/>
              </w:rPr>
              <w:t>决算数</w:t>
            </w:r>
          </w:p>
        </w:tc>
      </w:tr>
      <w:tr w:rsidR="009144B9" w:rsidRPr="009144B9" w14:paraId="49DEBB33" w14:textId="77777777" w:rsidTr="009144B9">
        <w:trPr>
          <w:trHeight w:val="555"/>
        </w:trPr>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4C89FB06" w14:textId="77777777" w:rsidR="009144B9" w:rsidRPr="009144B9" w:rsidRDefault="009144B9" w:rsidP="009144B9">
            <w:pPr>
              <w:widowControl/>
              <w:jc w:val="center"/>
              <w:rPr>
                <w:rFonts w:ascii="宋体" w:eastAsia="宋体" w:hAnsi="宋体" w:cs="宋体" w:hint="eastAsia"/>
                <w:color w:val="000000"/>
                <w:kern w:val="0"/>
                <w:sz w:val="22"/>
              </w:rPr>
            </w:pPr>
            <w:r w:rsidRPr="009144B9">
              <w:rPr>
                <w:rFonts w:ascii="宋体" w:eastAsia="宋体" w:hAnsi="宋体" w:cs="宋体"/>
                <w:color w:val="000000"/>
                <w:kern w:val="0"/>
                <w:sz w:val="22"/>
              </w:rPr>
              <w:t>合计</w:t>
            </w: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646FEF9E" w14:textId="77777777" w:rsidR="009144B9" w:rsidRPr="009144B9" w:rsidRDefault="009144B9" w:rsidP="009144B9">
            <w:pPr>
              <w:widowControl/>
              <w:jc w:val="center"/>
              <w:rPr>
                <w:rFonts w:ascii="宋体" w:eastAsia="宋体" w:hAnsi="宋体" w:cs="宋体" w:hint="eastAsia"/>
                <w:color w:val="000000"/>
                <w:kern w:val="0"/>
                <w:sz w:val="22"/>
              </w:rPr>
            </w:pPr>
            <w:r w:rsidRPr="009144B9">
              <w:rPr>
                <w:rFonts w:ascii="宋体" w:eastAsia="宋体" w:hAnsi="宋体" w:cs="宋体"/>
                <w:color w:val="000000"/>
                <w:kern w:val="0"/>
                <w:sz w:val="22"/>
              </w:rPr>
              <w:t>因公出国（境）费</w:t>
            </w:r>
          </w:p>
        </w:tc>
        <w:tc>
          <w:tcPr>
            <w:tcW w:w="0" w:type="auto"/>
            <w:gridSpan w:val="3"/>
            <w:tcBorders>
              <w:top w:val="single" w:sz="4" w:space="0" w:color="auto"/>
              <w:left w:val="nil"/>
              <w:bottom w:val="single" w:sz="4" w:space="0" w:color="auto"/>
              <w:right w:val="single" w:sz="4" w:space="0" w:color="auto"/>
            </w:tcBorders>
            <w:shd w:val="clear" w:color="000000" w:fill="FFFFFF"/>
            <w:vAlign w:val="center"/>
            <w:hideMark/>
          </w:tcPr>
          <w:p w14:paraId="35486374" w14:textId="77777777" w:rsidR="009144B9" w:rsidRPr="009144B9" w:rsidRDefault="009144B9" w:rsidP="009144B9">
            <w:pPr>
              <w:widowControl/>
              <w:jc w:val="center"/>
              <w:rPr>
                <w:rFonts w:ascii="宋体" w:eastAsia="宋体" w:hAnsi="宋体" w:cs="宋体" w:hint="eastAsia"/>
                <w:color w:val="000000"/>
                <w:kern w:val="0"/>
                <w:sz w:val="22"/>
              </w:rPr>
            </w:pPr>
            <w:r w:rsidRPr="009144B9">
              <w:rPr>
                <w:rFonts w:ascii="宋体" w:eastAsia="宋体" w:hAnsi="宋体" w:cs="宋体"/>
                <w:color w:val="000000"/>
                <w:kern w:val="0"/>
                <w:sz w:val="22"/>
              </w:rPr>
              <w:t>公务用车购置及运行维护费</w:t>
            </w: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351C37ED" w14:textId="77777777" w:rsidR="009144B9" w:rsidRPr="009144B9" w:rsidRDefault="009144B9" w:rsidP="009144B9">
            <w:pPr>
              <w:widowControl/>
              <w:jc w:val="center"/>
              <w:rPr>
                <w:rFonts w:ascii="宋体" w:eastAsia="宋体" w:hAnsi="宋体" w:cs="宋体" w:hint="eastAsia"/>
                <w:color w:val="000000"/>
                <w:kern w:val="0"/>
                <w:sz w:val="22"/>
              </w:rPr>
            </w:pPr>
            <w:r w:rsidRPr="009144B9">
              <w:rPr>
                <w:rFonts w:ascii="宋体" w:eastAsia="宋体" w:hAnsi="宋体" w:cs="宋体"/>
                <w:color w:val="000000"/>
                <w:kern w:val="0"/>
                <w:sz w:val="22"/>
              </w:rPr>
              <w:t>公务接待费</w:t>
            </w: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169A5053" w14:textId="77777777" w:rsidR="009144B9" w:rsidRPr="009144B9" w:rsidRDefault="009144B9" w:rsidP="009144B9">
            <w:pPr>
              <w:widowControl/>
              <w:jc w:val="center"/>
              <w:rPr>
                <w:rFonts w:ascii="宋体" w:eastAsia="宋体" w:hAnsi="宋体" w:cs="宋体" w:hint="eastAsia"/>
                <w:color w:val="000000"/>
                <w:kern w:val="0"/>
                <w:sz w:val="22"/>
              </w:rPr>
            </w:pPr>
            <w:r w:rsidRPr="009144B9">
              <w:rPr>
                <w:rFonts w:ascii="宋体" w:eastAsia="宋体" w:hAnsi="宋体" w:cs="宋体"/>
                <w:color w:val="000000"/>
                <w:kern w:val="0"/>
                <w:sz w:val="22"/>
              </w:rPr>
              <w:t>合计</w:t>
            </w: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39082FBC" w14:textId="77777777" w:rsidR="009144B9" w:rsidRPr="009144B9" w:rsidRDefault="009144B9" w:rsidP="009144B9">
            <w:pPr>
              <w:widowControl/>
              <w:jc w:val="center"/>
              <w:rPr>
                <w:rFonts w:ascii="宋体" w:eastAsia="宋体" w:hAnsi="宋体" w:cs="宋体" w:hint="eastAsia"/>
                <w:color w:val="000000"/>
                <w:kern w:val="0"/>
                <w:sz w:val="22"/>
              </w:rPr>
            </w:pPr>
            <w:r w:rsidRPr="009144B9">
              <w:rPr>
                <w:rFonts w:ascii="宋体" w:eastAsia="宋体" w:hAnsi="宋体" w:cs="宋体"/>
                <w:color w:val="000000"/>
                <w:kern w:val="0"/>
                <w:sz w:val="22"/>
              </w:rPr>
              <w:t>因公出国（境）费</w:t>
            </w:r>
          </w:p>
        </w:tc>
        <w:tc>
          <w:tcPr>
            <w:tcW w:w="0" w:type="auto"/>
            <w:gridSpan w:val="3"/>
            <w:tcBorders>
              <w:top w:val="single" w:sz="4" w:space="0" w:color="auto"/>
              <w:left w:val="nil"/>
              <w:bottom w:val="single" w:sz="4" w:space="0" w:color="auto"/>
              <w:right w:val="single" w:sz="4" w:space="0" w:color="auto"/>
            </w:tcBorders>
            <w:shd w:val="clear" w:color="000000" w:fill="FFFFFF"/>
            <w:vAlign w:val="center"/>
            <w:hideMark/>
          </w:tcPr>
          <w:p w14:paraId="0A1BFFE4" w14:textId="77777777" w:rsidR="009144B9" w:rsidRPr="009144B9" w:rsidRDefault="009144B9" w:rsidP="009144B9">
            <w:pPr>
              <w:widowControl/>
              <w:jc w:val="center"/>
              <w:rPr>
                <w:rFonts w:ascii="宋体" w:eastAsia="宋体" w:hAnsi="宋体" w:cs="宋体" w:hint="eastAsia"/>
                <w:color w:val="000000"/>
                <w:kern w:val="0"/>
                <w:sz w:val="22"/>
              </w:rPr>
            </w:pPr>
            <w:r w:rsidRPr="009144B9">
              <w:rPr>
                <w:rFonts w:ascii="宋体" w:eastAsia="宋体" w:hAnsi="宋体" w:cs="宋体"/>
                <w:color w:val="000000"/>
                <w:kern w:val="0"/>
                <w:sz w:val="22"/>
              </w:rPr>
              <w:t>公务用车购置及运行维护费</w:t>
            </w: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6F3470F8" w14:textId="77777777" w:rsidR="009144B9" w:rsidRPr="009144B9" w:rsidRDefault="009144B9" w:rsidP="009144B9">
            <w:pPr>
              <w:widowControl/>
              <w:jc w:val="center"/>
              <w:rPr>
                <w:rFonts w:ascii="宋体" w:eastAsia="宋体" w:hAnsi="宋体" w:cs="宋体" w:hint="eastAsia"/>
                <w:color w:val="000000"/>
                <w:kern w:val="0"/>
                <w:sz w:val="22"/>
              </w:rPr>
            </w:pPr>
            <w:r w:rsidRPr="009144B9">
              <w:rPr>
                <w:rFonts w:ascii="宋体" w:eastAsia="宋体" w:hAnsi="宋体" w:cs="宋体"/>
                <w:color w:val="000000"/>
                <w:kern w:val="0"/>
                <w:sz w:val="22"/>
              </w:rPr>
              <w:t>公务接待费</w:t>
            </w:r>
          </w:p>
        </w:tc>
      </w:tr>
      <w:tr w:rsidR="009144B9" w:rsidRPr="009144B9" w14:paraId="33A1BEB4" w14:textId="77777777" w:rsidTr="009144B9">
        <w:trPr>
          <w:trHeight w:val="510"/>
        </w:trPr>
        <w:tc>
          <w:tcPr>
            <w:tcW w:w="0" w:type="auto"/>
            <w:vMerge/>
            <w:tcBorders>
              <w:top w:val="nil"/>
              <w:left w:val="single" w:sz="4" w:space="0" w:color="auto"/>
              <w:bottom w:val="single" w:sz="4" w:space="0" w:color="auto"/>
              <w:right w:val="single" w:sz="4" w:space="0" w:color="auto"/>
            </w:tcBorders>
            <w:vAlign w:val="center"/>
            <w:hideMark/>
          </w:tcPr>
          <w:p w14:paraId="00C07CF5" w14:textId="77777777" w:rsidR="009144B9" w:rsidRPr="009144B9" w:rsidRDefault="009144B9" w:rsidP="009144B9">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738665EB" w14:textId="77777777" w:rsidR="009144B9" w:rsidRPr="009144B9" w:rsidRDefault="009144B9" w:rsidP="009144B9">
            <w:pPr>
              <w:widowControl/>
              <w:jc w:val="left"/>
              <w:rPr>
                <w:rFonts w:ascii="宋体" w:eastAsia="宋体" w:hAnsi="宋体" w:cs="宋体" w:hint="eastAsia"/>
                <w:color w:val="000000"/>
                <w:kern w:val="0"/>
                <w:sz w:val="22"/>
              </w:rPr>
            </w:pPr>
          </w:p>
        </w:tc>
        <w:tc>
          <w:tcPr>
            <w:tcW w:w="0" w:type="auto"/>
            <w:tcBorders>
              <w:top w:val="nil"/>
              <w:left w:val="nil"/>
              <w:bottom w:val="single" w:sz="4" w:space="0" w:color="auto"/>
              <w:right w:val="single" w:sz="4" w:space="0" w:color="auto"/>
            </w:tcBorders>
            <w:shd w:val="clear" w:color="000000" w:fill="FFFFFF"/>
            <w:vAlign w:val="center"/>
            <w:hideMark/>
          </w:tcPr>
          <w:p w14:paraId="0600DAF1" w14:textId="77777777" w:rsidR="009144B9" w:rsidRPr="009144B9" w:rsidRDefault="009144B9" w:rsidP="009144B9">
            <w:pPr>
              <w:widowControl/>
              <w:jc w:val="center"/>
              <w:rPr>
                <w:rFonts w:ascii="宋体" w:eastAsia="宋体" w:hAnsi="宋体" w:cs="宋体" w:hint="eastAsia"/>
                <w:color w:val="000000"/>
                <w:kern w:val="0"/>
                <w:sz w:val="22"/>
              </w:rPr>
            </w:pPr>
            <w:r w:rsidRPr="009144B9">
              <w:rPr>
                <w:rFonts w:ascii="宋体" w:eastAsia="宋体" w:hAnsi="宋体" w:cs="宋体"/>
                <w:color w:val="000000"/>
                <w:kern w:val="0"/>
                <w:sz w:val="22"/>
              </w:rPr>
              <w:t>小计</w:t>
            </w:r>
          </w:p>
        </w:tc>
        <w:tc>
          <w:tcPr>
            <w:tcW w:w="0" w:type="auto"/>
            <w:tcBorders>
              <w:top w:val="nil"/>
              <w:left w:val="nil"/>
              <w:bottom w:val="single" w:sz="4" w:space="0" w:color="auto"/>
              <w:right w:val="single" w:sz="4" w:space="0" w:color="auto"/>
            </w:tcBorders>
            <w:shd w:val="clear" w:color="000000" w:fill="FFFFFF"/>
            <w:vAlign w:val="center"/>
            <w:hideMark/>
          </w:tcPr>
          <w:p w14:paraId="69DC0439" w14:textId="77777777" w:rsidR="009144B9" w:rsidRPr="009144B9" w:rsidRDefault="009144B9" w:rsidP="009144B9">
            <w:pPr>
              <w:widowControl/>
              <w:jc w:val="center"/>
              <w:rPr>
                <w:rFonts w:ascii="宋体" w:eastAsia="宋体" w:hAnsi="宋体" w:cs="宋体" w:hint="eastAsia"/>
                <w:color w:val="000000"/>
                <w:kern w:val="0"/>
                <w:sz w:val="22"/>
              </w:rPr>
            </w:pPr>
            <w:r w:rsidRPr="009144B9">
              <w:rPr>
                <w:rFonts w:ascii="宋体" w:eastAsia="宋体" w:hAnsi="宋体" w:cs="宋体"/>
                <w:color w:val="000000"/>
                <w:kern w:val="0"/>
                <w:sz w:val="22"/>
              </w:rPr>
              <w:t>公务</w:t>
            </w:r>
            <w:r w:rsidRPr="009144B9">
              <w:rPr>
                <w:rFonts w:ascii="宋体" w:eastAsia="宋体" w:hAnsi="宋体" w:cs="宋体"/>
                <w:color w:val="000000"/>
                <w:kern w:val="0"/>
                <w:sz w:val="22"/>
              </w:rPr>
              <w:lastRenderedPageBreak/>
              <w:t>用车购置费</w:t>
            </w:r>
          </w:p>
        </w:tc>
        <w:tc>
          <w:tcPr>
            <w:tcW w:w="0" w:type="auto"/>
            <w:tcBorders>
              <w:top w:val="nil"/>
              <w:left w:val="nil"/>
              <w:bottom w:val="single" w:sz="4" w:space="0" w:color="auto"/>
              <w:right w:val="single" w:sz="4" w:space="0" w:color="auto"/>
            </w:tcBorders>
            <w:shd w:val="clear" w:color="000000" w:fill="FFFFFF"/>
            <w:vAlign w:val="center"/>
            <w:hideMark/>
          </w:tcPr>
          <w:p w14:paraId="389AF325" w14:textId="77777777" w:rsidR="009144B9" w:rsidRPr="009144B9" w:rsidRDefault="009144B9" w:rsidP="009144B9">
            <w:pPr>
              <w:widowControl/>
              <w:jc w:val="center"/>
              <w:rPr>
                <w:rFonts w:ascii="宋体" w:eastAsia="宋体" w:hAnsi="宋体" w:cs="宋体" w:hint="eastAsia"/>
                <w:color w:val="000000"/>
                <w:kern w:val="0"/>
                <w:sz w:val="22"/>
              </w:rPr>
            </w:pPr>
            <w:r w:rsidRPr="009144B9">
              <w:rPr>
                <w:rFonts w:ascii="宋体" w:eastAsia="宋体" w:hAnsi="宋体" w:cs="宋体"/>
                <w:color w:val="000000"/>
                <w:kern w:val="0"/>
                <w:sz w:val="22"/>
              </w:rPr>
              <w:lastRenderedPageBreak/>
              <w:t>公务</w:t>
            </w:r>
            <w:r w:rsidRPr="009144B9">
              <w:rPr>
                <w:rFonts w:ascii="宋体" w:eastAsia="宋体" w:hAnsi="宋体" w:cs="宋体"/>
                <w:color w:val="000000"/>
                <w:kern w:val="0"/>
                <w:sz w:val="22"/>
              </w:rPr>
              <w:lastRenderedPageBreak/>
              <w:t>用车运行维护费</w:t>
            </w:r>
          </w:p>
        </w:tc>
        <w:tc>
          <w:tcPr>
            <w:tcW w:w="0" w:type="auto"/>
            <w:vMerge/>
            <w:tcBorders>
              <w:top w:val="nil"/>
              <w:left w:val="single" w:sz="4" w:space="0" w:color="auto"/>
              <w:bottom w:val="single" w:sz="4" w:space="0" w:color="auto"/>
              <w:right w:val="single" w:sz="4" w:space="0" w:color="auto"/>
            </w:tcBorders>
            <w:vAlign w:val="center"/>
            <w:hideMark/>
          </w:tcPr>
          <w:p w14:paraId="2B6EB69F" w14:textId="77777777" w:rsidR="009144B9" w:rsidRPr="009144B9" w:rsidRDefault="009144B9" w:rsidP="009144B9">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5160C5FB" w14:textId="77777777" w:rsidR="009144B9" w:rsidRPr="009144B9" w:rsidRDefault="009144B9" w:rsidP="009144B9">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08980E52" w14:textId="77777777" w:rsidR="009144B9" w:rsidRPr="009144B9" w:rsidRDefault="009144B9" w:rsidP="009144B9">
            <w:pPr>
              <w:widowControl/>
              <w:jc w:val="left"/>
              <w:rPr>
                <w:rFonts w:ascii="宋体" w:eastAsia="宋体" w:hAnsi="宋体" w:cs="宋体" w:hint="eastAsia"/>
                <w:color w:val="000000"/>
                <w:kern w:val="0"/>
                <w:sz w:val="22"/>
              </w:rPr>
            </w:pPr>
          </w:p>
        </w:tc>
        <w:tc>
          <w:tcPr>
            <w:tcW w:w="0" w:type="auto"/>
            <w:tcBorders>
              <w:top w:val="nil"/>
              <w:left w:val="nil"/>
              <w:bottom w:val="single" w:sz="4" w:space="0" w:color="auto"/>
              <w:right w:val="single" w:sz="4" w:space="0" w:color="auto"/>
            </w:tcBorders>
            <w:shd w:val="clear" w:color="000000" w:fill="FFFFFF"/>
            <w:vAlign w:val="center"/>
            <w:hideMark/>
          </w:tcPr>
          <w:p w14:paraId="4C6A14FD" w14:textId="77777777" w:rsidR="009144B9" w:rsidRPr="009144B9" w:rsidRDefault="009144B9" w:rsidP="009144B9">
            <w:pPr>
              <w:widowControl/>
              <w:jc w:val="center"/>
              <w:rPr>
                <w:rFonts w:ascii="宋体" w:eastAsia="宋体" w:hAnsi="宋体" w:cs="宋体" w:hint="eastAsia"/>
                <w:color w:val="000000"/>
                <w:kern w:val="0"/>
                <w:sz w:val="22"/>
              </w:rPr>
            </w:pPr>
            <w:r w:rsidRPr="009144B9">
              <w:rPr>
                <w:rFonts w:ascii="宋体" w:eastAsia="宋体" w:hAnsi="宋体" w:cs="宋体"/>
                <w:color w:val="000000"/>
                <w:kern w:val="0"/>
                <w:sz w:val="22"/>
              </w:rPr>
              <w:t>小计</w:t>
            </w:r>
          </w:p>
        </w:tc>
        <w:tc>
          <w:tcPr>
            <w:tcW w:w="0" w:type="auto"/>
            <w:tcBorders>
              <w:top w:val="nil"/>
              <w:left w:val="nil"/>
              <w:bottom w:val="single" w:sz="4" w:space="0" w:color="auto"/>
              <w:right w:val="single" w:sz="4" w:space="0" w:color="auto"/>
            </w:tcBorders>
            <w:shd w:val="clear" w:color="000000" w:fill="FFFFFF"/>
            <w:vAlign w:val="center"/>
            <w:hideMark/>
          </w:tcPr>
          <w:p w14:paraId="1CB40667" w14:textId="77777777" w:rsidR="009144B9" w:rsidRPr="009144B9" w:rsidRDefault="009144B9" w:rsidP="009144B9">
            <w:pPr>
              <w:widowControl/>
              <w:jc w:val="center"/>
              <w:rPr>
                <w:rFonts w:ascii="宋体" w:eastAsia="宋体" w:hAnsi="宋体" w:cs="宋体" w:hint="eastAsia"/>
                <w:color w:val="000000"/>
                <w:kern w:val="0"/>
                <w:sz w:val="22"/>
              </w:rPr>
            </w:pPr>
            <w:r w:rsidRPr="009144B9">
              <w:rPr>
                <w:rFonts w:ascii="宋体" w:eastAsia="宋体" w:hAnsi="宋体" w:cs="宋体"/>
                <w:color w:val="000000"/>
                <w:kern w:val="0"/>
                <w:sz w:val="22"/>
              </w:rPr>
              <w:t>公务</w:t>
            </w:r>
            <w:r w:rsidRPr="009144B9">
              <w:rPr>
                <w:rFonts w:ascii="宋体" w:eastAsia="宋体" w:hAnsi="宋体" w:cs="宋体"/>
                <w:color w:val="000000"/>
                <w:kern w:val="0"/>
                <w:sz w:val="22"/>
              </w:rPr>
              <w:lastRenderedPageBreak/>
              <w:t>用车购置费</w:t>
            </w:r>
          </w:p>
        </w:tc>
        <w:tc>
          <w:tcPr>
            <w:tcW w:w="0" w:type="auto"/>
            <w:tcBorders>
              <w:top w:val="nil"/>
              <w:left w:val="nil"/>
              <w:bottom w:val="single" w:sz="4" w:space="0" w:color="auto"/>
              <w:right w:val="single" w:sz="4" w:space="0" w:color="auto"/>
            </w:tcBorders>
            <w:shd w:val="clear" w:color="000000" w:fill="FFFFFF"/>
            <w:vAlign w:val="center"/>
            <w:hideMark/>
          </w:tcPr>
          <w:p w14:paraId="416664C0" w14:textId="77777777" w:rsidR="009144B9" w:rsidRPr="009144B9" w:rsidRDefault="009144B9" w:rsidP="009144B9">
            <w:pPr>
              <w:widowControl/>
              <w:jc w:val="center"/>
              <w:rPr>
                <w:rFonts w:ascii="宋体" w:eastAsia="宋体" w:hAnsi="宋体" w:cs="宋体" w:hint="eastAsia"/>
                <w:color w:val="000000"/>
                <w:kern w:val="0"/>
                <w:sz w:val="22"/>
              </w:rPr>
            </w:pPr>
            <w:r w:rsidRPr="009144B9">
              <w:rPr>
                <w:rFonts w:ascii="宋体" w:eastAsia="宋体" w:hAnsi="宋体" w:cs="宋体"/>
                <w:color w:val="000000"/>
                <w:kern w:val="0"/>
                <w:sz w:val="22"/>
              </w:rPr>
              <w:lastRenderedPageBreak/>
              <w:t>公务</w:t>
            </w:r>
            <w:r w:rsidRPr="009144B9">
              <w:rPr>
                <w:rFonts w:ascii="宋体" w:eastAsia="宋体" w:hAnsi="宋体" w:cs="宋体"/>
                <w:color w:val="000000"/>
                <w:kern w:val="0"/>
                <w:sz w:val="22"/>
              </w:rPr>
              <w:lastRenderedPageBreak/>
              <w:t>用车运行维护费</w:t>
            </w:r>
          </w:p>
        </w:tc>
        <w:tc>
          <w:tcPr>
            <w:tcW w:w="0" w:type="auto"/>
            <w:vMerge/>
            <w:tcBorders>
              <w:top w:val="nil"/>
              <w:left w:val="single" w:sz="4" w:space="0" w:color="auto"/>
              <w:bottom w:val="single" w:sz="4" w:space="0" w:color="auto"/>
              <w:right w:val="single" w:sz="4" w:space="0" w:color="auto"/>
            </w:tcBorders>
            <w:vAlign w:val="center"/>
            <w:hideMark/>
          </w:tcPr>
          <w:p w14:paraId="1033F098" w14:textId="77777777" w:rsidR="009144B9" w:rsidRPr="009144B9" w:rsidRDefault="009144B9" w:rsidP="009144B9">
            <w:pPr>
              <w:widowControl/>
              <w:jc w:val="left"/>
              <w:rPr>
                <w:rFonts w:ascii="宋体" w:eastAsia="宋体" w:hAnsi="宋体" w:cs="宋体" w:hint="eastAsia"/>
                <w:color w:val="000000"/>
                <w:kern w:val="0"/>
                <w:sz w:val="22"/>
              </w:rPr>
            </w:pPr>
          </w:p>
        </w:tc>
      </w:tr>
      <w:tr w:rsidR="009144B9" w:rsidRPr="009144B9" w14:paraId="6A435A12" w14:textId="77777777" w:rsidTr="009144B9">
        <w:trPr>
          <w:trHeight w:val="37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F1DBDCE" w14:textId="77777777" w:rsidR="009144B9" w:rsidRPr="009144B9" w:rsidRDefault="009144B9" w:rsidP="009144B9">
            <w:pPr>
              <w:widowControl/>
              <w:jc w:val="center"/>
              <w:rPr>
                <w:rFonts w:ascii="宋体" w:eastAsia="宋体" w:hAnsi="宋体" w:cs="宋体" w:hint="eastAsia"/>
                <w:color w:val="000000"/>
                <w:kern w:val="0"/>
                <w:sz w:val="22"/>
              </w:rPr>
            </w:pPr>
            <w:r w:rsidRPr="009144B9">
              <w:rPr>
                <w:rFonts w:ascii="宋体" w:eastAsia="宋体" w:hAnsi="宋体" w:cs="宋体"/>
                <w:color w:val="000000"/>
                <w:kern w:val="0"/>
                <w:sz w:val="22"/>
              </w:rPr>
              <w:t>1</w:t>
            </w:r>
          </w:p>
        </w:tc>
        <w:tc>
          <w:tcPr>
            <w:tcW w:w="0" w:type="auto"/>
            <w:tcBorders>
              <w:top w:val="nil"/>
              <w:left w:val="nil"/>
              <w:bottom w:val="single" w:sz="4" w:space="0" w:color="auto"/>
              <w:right w:val="single" w:sz="4" w:space="0" w:color="auto"/>
            </w:tcBorders>
            <w:shd w:val="clear" w:color="000000" w:fill="FFFFFF"/>
            <w:vAlign w:val="center"/>
            <w:hideMark/>
          </w:tcPr>
          <w:p w14:paraId="13076D71" w14:textId="77777777" w:rsidR="009144B9" w:rsidRPr="009144B9" w:rsidRDefault="009144B9" w:rsidP="009144B9">
            <w:pPr>
              <w:widowControl/>
              <w:jc w:val="center"/>
              <w:rPr>
                <w:rFonts w:ascii="宋体" w:eastAsia="宋体" w:hAnsi="宋体" w:cs="宋体" w:hint="eastAsia"/>
                <w:color w:val="000000"/>
                <w:kern w:val="0"/>
                <w:sz w:val="22"/>
              </w:rPr>
            </w:pPr>
            <w:r w:rsidRPr="009144B9">
              <w:rPr>
                <w:rFonts w:ascii="宋体" w:eastAsia="宋体" w:hAnsi="宋体" w:cs="宋体"/>
                <w:color w:val="000000"/>
                <w:kern w:val="0"/>
                <w:sz w:val="22"/>
              </w:rPr>
              <w:t>2</w:t>
            </w:r>
          </w:p>
        </w:tc>
        <w:tc>
          <w:tcPr>
            <w:tcW w:w="0" w:type="auto"/>
            <w:tcBorders>
              <w:top w:val="nil"/>
              <w:left w:val="nil"/>
              <w:bottom w:val="single" w:sz="4" w:space="0" w:color="auto"/>
              <w:right w:val="single" w:sz="4" w:space="0" w:color="auto"/>
            </w:tcBorders>
            <w:shd w:val="clear" w:color="000000" w:fill="FFFFFF"/>
            <w:vAlign w:val="center"/>
            <w:hideMark/>
          </w:tcPr>
          <w:p w14:paraId="1EFE4738" w14:textId="77777777" w:rsidR="009144B9" w:rsidRPr="009144B9" w:rsidRDefault="009144B9" w:rsidP="009144B9">
            <w:pPr>
              <w:widowControl/>
              <w:jc w:val="center"/>
              <w:rPr>
                <w:rFonts w:ascii="宋体" w:eastAsia="宋体" w:hAnsi="宋体" w:cs="宋体" w:hint="eastAsia"/>
                <w:color w:val="000000"/>
                <w:kern w:val="0"/>
                <w:sz w:val="22"/>
              </w:rPr>
            </w:pPr>
            <w:r w:rsidRPr="009144B9">
              <w:rPr>
                <w:rFonts w:ascii="宋体" w:eastAsia="宋体" w:hAnsi="宋体" w:cs="宋体"/>
                <w:color w:val="000000"/>
                <w:kern w:val="0"/>
                <w:sz w:val="22"/>
              </w:rPr>
              <w:t>3</w:t>
            </w:r>
          </w:p>
        </w:tc>
        <w:tc>
          <w:tcPr>
            <w:tcW w:w="0" w:type="auto"/>
            <w:tcBorders>
              <w:top w:val="nil"/>
              <w:left w:val="nil"/>
              <w:bottom w:val="single" w:sz="4" w:space="0" w:color="auto"/>
              <w:right w:val="single" w:sz="4" w:space="0" w:color="auto"/>
            </w:tcBorders>
            <w:shd w:val="clear" w:color="000000" w:fill="FFFFFF"/>
            <w:vAlign w:val="center"/>
            <w:hideMark/>
          </w:tcPr>
          <w:p w14:paraId="1BFEE78B" w14:textId="77777777" w:rsidR="009144B9" w:rsidRPr="009144B9" w:rsidRDefault="009144B9" w:rsidP="009144B9">
            <w:pPr>
              <w:widowControl/>
              <w:jc w:val="center"/>
              <w:rPr>
                <w:rFonts w:ascii="宋体" w:eastAsia="宋体" w:hAnsi="宋体" w:cs="宋体" w:hint="eastAsia"/>
                <w:color w:val="000000"/>
                <w:kern w:val="0"/>
                <w:sz w:val="22"/>
              </w:rPr>
            </w:pPr>
            <w:r w:rsidRPr="009144B9">
              <w:rPr>
                <w:rFonts w:ascii="宋体" w:eastAsia="宋体" w:hAnsi="宋体" w:cs="宋体"/>
                <w:color w:val="000000"/>
                <w:kern w:val="0"/>
                <w:sz w:val="22"/>
              </w:rPr>
              <w:t>4</w:t>
            </w:r>
          </w:p>
        </w:tc>
        <w:tc>
          <w:tcPr>
            <w:tcW w:w="0" w:type="auto"/>
            <w:tcBorders>
              <w:top w:val="nil"/>
              <w:left w:val="nil"/>
              <w:bottom w:val="single" w:sz="4" w:space="0" w:color="auto"/>
              <w:right w:val="single" w:sz="4" w:space="0" w:color="auto"/>
            </w:tcBorders>
            <w:shd w:val="clear" w:color="000000" w:fill="FFFFFF"/>
            <w:vAlign w:val="center"/>
            <w:hideMark/>
          </w:tcPr>
          <w:p w14:paraId="1D057BD1" w14:textId="77777777" w:rsidR="009144B9" w:rsidRPr="009144B9" w:rsidRDefault="009144B9" w:rsidP="009144B9">
            <w:pPr>
              <w:widowControl/>
              <w:jc w:val="center"/>
              <w:rPr>
                <w:rFonts w:ascii="宋体" w:eastAsia="宋体" w:hAnsi="宋体" w:cs="宋体" w:hint="eastAsia"/>
                <w:color w:val="000000"/>
                <w:kern w:val="0"/>
                <w:sz w:val="22"/>
              </w:rPr>
            </w:pPr>
            <w:r w:rsidRPr="009144B9">
              <w:rPr>
                <w:rFonts w:ascii="宋体" w:eastAsia="宋体" w:hAnsi="宋体" w:cs="宋体"/>
                <w:color w:val="000000"/>
                <w:kern w:val="0"/>
                <w:sz w:val="22"/>
              </w:rPr>
              <w:t>5</w:t>
            </w:r>
          </w:p>
        </w:tc>
        <w:tc>
          <w:tcPr>
            <w:tcW w:w="0" w:type="auto"/>
            <w:tcBorders>
              <w:top w:val="nil"/>
              <w:left w:val="nil"/>
              <w:bottom w:val="single" w:sz="4" w:space="0" w:color="auto"/>
              <w:right w:val="single" w:sz="4" w:space="0" w:color="auto"/>
            </w:tcBorders>
            <w:shd w:val="clear" w:color="000000" w:fill="FFFFFF"/>
            <w:vAlign w:val="center"/>
            <w:hideMark/>
          </w:tcPr>
          <w:p w14:paraId="766BBCDE" w14:textId="77777777" w:rsidR="009144B9" w:rsidRPr="009144B9" w:rsidRDefault="009144B9" w:rsidP="009144B9">
            <w:pPr>
              <w:widowControl/>
              <w:jc w:val="center"/>
              <w:rPr>
                <w:rFonts w:ascii="宋体" w:eastAsia="宋体" w:hAnsi="宋体" w:cs="宋体" w:hint="eastAsia"/>
                <w:color w:val="000000"/>
                <w:kern w:val="0"/>
                <w:sz w:val="22"/>
              </w:rPr>
            </w:pPr>
            <w:r w:rsidRPr="009144B9">
              <w:rPr>
                <w:rFonts w:ascii="宋体" w:eastAsia="宋体" w:hAnsi="宋体" w:cs="宋体"/>
                <w:color w:val="000000"/>
                <w:kern w:val="0"/>
                <w:sz w:val="22"/>
              </w:rPr>
              <w:t>6</w:t>
            </w:r>
          </w:p>
        </w:tc>
        <w:tc>
          <w:tcPr>
            <w:tcW w:w="0" w:type="auto"/>
            <w:tcBorders>
              <w:top w:val="nil"/>
              <w:left w:val="nil"/>
              <w:bottom w:val="single" w:sz="4" w:space="0" w:color="auto"/>
              <w:right w:val="single" w:sz="4" w:space="0" w:color="auto"/>
            </w:tcBorders>
            <w:shd w:val="clear" w:color="000000" w:fill="FFFFFF"/>
            <w:vAlign w:val="center"/>
            <w:hideMark/>
          </w:tcPr>
          <w:p w14:paraId="1E39767A" w14:textId="77777777" w:rsidR="009144B9" w:rsidRPr="009144B9" w:rsidRDefault="009144B9" w:rsidP="009144B9">
            <w:pPr>
              <w:widowControl/>
              <w:jc w:val="center"/>
              <w:rPr>
                <w:rFonts w:ascii="宋体" w:eastAsia="宋体" w:hAnsi="宋体" w:cs="宋体" w:hint="eastAsia"/>
                <w:color w:val="000000"/>
                <w:kern w:val="0"/>
                <w:sz w:val="22"/>
              </w:rPr>
            </w:pPr>
            <w:r w:rsidRPr="009144B9">
              <w:rPr>
                <w:rFonts w:ascii="宋体" w:eastAsia="宋体" w:hAnsi="宋体" w:cs="宋体"/>
                <w:color w:val="000000"/>
                <w:kern w:val="0"/>
                <w:sz w:val="22"/>
              </w:rPr>
              <w:t>7</w:t>
            </w:r>
          </w:p>
        </w:tc>
        <w:tc>
          <w:tcPr>
            <w:tcW w:w="0" w:type="auto"/>
            <w:tcBorders>
              <w:top w:val="nil"/>
              <w:left w:val="nil"/>
              <w:bottom w:val="single" w:sz="4" w:space="0" w:color="auto"/>
              <w:right w:val="single" w:sz="4" w:space="0" w:color="auto"/>
            </w:tcBorders>
            <w:shd w:val="clear" w:color="000000" w:fill="FFFFFF"/>
            <w:vAlign w:val="center"/>
            <w:hideMark/>
          </w:tcPr>
          <w:p w14:paraId="1D82FA78" w14:textId="77777777" w:rsidR="009144B9" w:rsidRPr="009144B9" w:rsidRDefault="009144B9" w:rsidP="009144B9">
            <w:pPr>
              <w:widowControl/>
              <w:jc w:val="center"/>
              <w:rPr>
                <w:rFonts w:ascii="宋体" w:eastAsia="宋体" w:hAnsi="宋体" w:cs="宋体" w:hint="eastAsia"/>
                <w:color w:val="000000"/>
                <w:kern w:val="0"/>
                <w:sz w:val="22"/>
              </w:rPr>
            </w:pPr>
            <w:r w:rsidRPr="009144B9">
              <w:rPr>
                <w:rFonts w:ascii="宋体" w:eastAsia="宋体" w:hAnsi="宋体" w:cs="宋体"/>
                <w:color w:val="000000"/>
                <w:kern w:val="0"/>
                <w:sz w:val="22"/>
              </w:rPr>
              <w:t>8</w:t>
            </w:r>
          </w:p>
        </w:tc>
        <w:tc>
          <w:tcPr>
            <w:tcW w:w="0" w:type="auto"/>
            <w:tcBorders>
              <w:top w:val="nil"/>
              <w:left w:val="nil"/>
              <w:bottom w:val="single" w:sz="4" w:space="0" w:color="auto"/>
              <w:right w:val="single" w:sz="4" w:space="0" w:color="auto"/>
            </w:tcBorders>
            <w:shd w:val="clear" w:color="000000" w:fill="FFFFFF"/>
            <w:vAlign w:val="center"/>
            <w:hideMark/>
          </w:tcPr>
          <w:p w14:paraId="44CF8065" w14:textId="77777777" w:rsidR="009144B9" w:rsidRPr="009144B9" w:rsidRDefault="009144B9" w:rsidP="009144B9">
            <w:pPr>
              <w:widowControl/>
              <w:jc w:val="center"/>
              <w:rPr>
                <w:rFonts w:ascii="宋体" w:eastAsia="宋体" w:hAnsi="宋体" w:cs="宋体" w:hint="eastAsia"/>
                <w:color w:val="000000"/>
                <w:kern w:val="0"/>
                <w:sz w:val="22"/>
              </w:rPr>
            </w:pPr>
            <w:r w:rsidRPr="009144B9">
              <w:rPr>
                <w:rFonts w:ascii="宋体" w:eastAsia="宋体" w:hAnsi="宋体" w:cs="宋体"/>
                <w:color w:val="000000"/>
                <w:kern w:val="0"/>
                <w:sz w:val="22"/>
              </w:rPr>
              <w:t>9</w:t>
            </w:r>
          </w:p>
        </w:tc>
        <w:tc>
          <w:tcPr>
            <w:tcW w:w="0" w:type="auto"/>
            <w:tcBorders>
              <w:top w:val="nil"/>
              <w:left w:val="nil"/>
              <w:bottom w:val="single" w:sz="4" w:space="0" w:color="auto"/>
              <w:right w:val="single" w:sz="4" w:space="0" w:color="auto"/>
            </w:tcBorders>
            <w:shd w:val="clear" w:color="000000" w:fill="FFFFFF"/>
            <w:vAlign w:val="center"/>
            <w:hideMark/>
          </w:tcPr>
          <w:p w14:paraId="677D825F" w14:textId="77777777" w:rsidR="009144B9" w:rsidRPr="009144B9" w:rsidRDefault="009144B9" w:rsidP="009144B9">
            <w:pPr>
              <w:widowControl/>
              <w:jc w:val="center"/>
              <w:rPr>
                <w:rFonts w:ascii="宋体" w:eastAsia="宋体" w:hAnsi="宋体" w:cs="宋体" w:hint="eastAsia"/>
                <w:color w:val="000000"/>
                <w:kern w:val="0"/>
                <w:sz w:val="22"/>
              </w:rPr>
            </w:pPr>
            <w:r w:rsidRPr="009144B9">
              <w:rPr>
                <w:rFonts w:ascii="宋体" w:eastAsia="宋体" w:hAnsi="宋体" w:cs="宋体"/>
                <w:color w:val="000000"/>
                <w:kern w:val="0"/>
                <w:sz w:val="22"/>
              </w:rPr>
              <w:t>10</w:t>
            </w:r>
          </w:p>
        </w:tc>
        <w:tc>
          <w:tcPr>
            <w:tcW w:w="0" w:type="auto"/>
            <w:tcBorders>
              <w:top w:val="nil"/>
              <w:left w:val="nil"/>
              <w:bottom w:val="single" w:sz="4" w:space="0" w:color="auto"/>
              <w:right w:val="single" w:sz="4" w:space="0" w:color="auto"/>
            </w:tcBorders>
            <w:shd w:val="clear" w:color="000000" w:fill="FFFFFF"/>
            <w:vAlign w:val="center"/>
            <w:hideMark/>
          </w:tcPr>
          <w:p w14:paraId="54FF74FD" w14:textId="77777777" w:rsidR="009144B9" w:rsidRPr="009144B9" w:rsidRDefault="009144B9" w:rsidP="009144B9">
            <w:pPr>
              <w:widowControl/>
              <w:jc w:val="center"/>
              <w:rPr>
                <w:rFonts w:ascii="宋体" w:eastAsia="宋体" w:hAnsi="宋体" w:cs="宋体" w:hint="eastAsia"/>
                <w:color w:val="000000"/>
                <w:kern w:val="0"/>
                <w:sz w:val="22"/>
              </w:rPr>
            </w:pPr>
            <w:r w:rsidRPr="009144B9">
              <w:rPr>
                <w:rFonts w:ascii="宋体" w:eastAsia="宋体" w:hAnsi="宋体" w:cs="宋体"/>
                <w:color w:val="000000"/>
                <w:kern w:val="0"/>
                <w:sz w:val="22"/>
              </w:rPr>
              <w:t>11</w:t>
            </w:r>
          </w:p>
        </w:tc>
        <w:tc>
          <w:tcPr>
            <w:tcW w:w="0" w:type="auto"/>
            <w:tcBorders>
              <w:top w:val="nil"/>
              <w:left w:val="nil"/>
              <w:bottom w:val="single" w:sz="4" w:space="0" w:color="auto"/>
              <w:right w:val="single" w:sz="4" w:space="0" w:color="auto"/>
            </w:tcBorders>
            <w:shd w:val="clear" w:color="000000" w:fill="FFFFFF"/>
            <w:vAlign w:val="center"/>
            <w:hideMark/>
          </w:tcPr>
          <w:p w14:paraId="6737FF20" w14:textId="77777777" w:rsidR="009144B9" w:rsidRPr="009144B9" w:rsidRDefault="009144B9" w:rsidP="009144B9">
            <w:pPr>
              <w:widowControl/>
              <w:jc w:val="center"/>
              <w:rPr>
                <w:rFonts w:ascii="宋体" w:eastAsia="宋体" w:hAnsi="宋体" w:cs="宋体" w:hint="eastAsia"/>
                <w:color w:val="000000"/>
                <w:kern w:val="0"/>
                <w:sz w:val="22"/>
              </w:rPr>
            </w:pPr>
            <w:r w:rsidRPr="009144B9">
              <w:rPr>
                <w:rFonts w:ascii="宋体" w:eastAsia="宋体" w:hAnsi="宋体" w:cs="宋体"/>
                <w:color w:val="000000"/>
                <w:kern w:val="0"/>
                <w:sz w:val="22"/>
              </w:rPr>
              <w:t>12</w:t>
            </w:r>
          </w:p>
        </w:tc>
      </w:tr>
      <w:tr w:rsidR="009144B9" w:rsidRPr="009144B9" w14:paraId="10583518" w14:textId="77777777" w:rsidTr="009144B9">
        <w:trPr>
          <w:trHeight w:val="39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4E35083" w14:textId="77777777" w:rsidR="009144B9" w:rsidRPr="009144B9" w:rsidRDefault="009144B9" w:rsidP="009144B9">
            <w:pPr>
              <w:widowControl/>
              <w:jc w:val="right"/>
              <w:rPr>
                <w:rFonts w:ascii="宋体" w:eastAsia="宋体" w:hAnsi="宋体" w:cs="宋体" w:hint="eastAsia"/>
                <w:color w:val="000000"/>
                <w:kern w:val="0"/>
                <w:sz w:val="22"/>
              </w:rPr>
            </w:pPr>
            <w:r w:rsidRPr="009144B9">
              <w:rPr>
                <w:rFonts w:ascii="宋体" w:eastAsia="宋体" w:hAnsi="宋体" w:cs="宋体"/>
                <w:color w:val="000000"/>
                <w:kern w:val="0"/>
                <w:sz w:val="22"/>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F94819E" w14:textId="77777777" w:rsidR="009144B9" w:rsidRPr="009144B9" w:rsidRDefault="009144B9" w:rsidP="009144B9">
            <w:pPr>
              <w:widowControl/>
              <w:jc w:val="right"/>
              <w:rPr>
                <w:rFonts w:ascii="宋体" w:eastAsia="宋体" w:hAnsi="宋体" w:cs="宋体" w:hint="eastAsia"/>
                <w:color w:val="000000"/>
                <w:kern w:val="0"/>
                <w:sz w:val="22"/>
              </w:rPr>
            </w:pPr>
            <w:r w:rsidRPr="009144B9">
              <w:rPr>
                <w:rFonts w:ascii="宋体" w:eastAsia="宋体" w:hAnsi="宋体" w:cs="宋体"/>
                <w:color w:val="000000"/>
                <w:kern w:val="0"/>
                <w:sz w:val="22"/>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F3D3D93" w14:textId="77777777" w:rsidR="009144B9" w:rsidRPr="009144B9" w:rsidRDefault="009144B9" w:rsidP="009144B9">
            <w:pPr>
              <w:widowControl/>
              <w:jc w:val="right"/>
              <w:rPr>
                <w:rFonts w:ascii="宋体" w:eastAsia="宋体" w:hAnsi="宋体" w:cs="宋体" w:hint="eastAsia"/>
                <w:color w:val="000000"/>
                <w:kern w:val="0"/>
                <w:sz w:val="22"/>
              </w:rPr>
            </w:pPr>
            <w:r w:rsidRPr="009144B9">
              <w:rPr>
                <w:rFonts w:ascii="宋体" w:eastAsia="宋体" w:hAnsi="宋体" w:cs="宋体"/>
                <w:color w:val="000000"/>
                <w:kern w:val="0"/>
                <w:sz w:val="22"/>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B700C90" w14:textId="77777777" w:rsidR="009144B9" w:rsidRPr="009144B9" w:rsidRDefault="009144B9" w:rsidP="009144B9">
            <w:pPr>
              <w:widowControl/>
              <w:jc w:val="right"/>
              <w:rPr>
                <w:rFonts w:ascii="宋体" w:eastAsia="宋体" w:hAnsi="宋体" w:cs="宋体" w:hint="eastAsia"/>
                <w:color w:val="000000"/>
                <w:kern w:val="0"/>
                <w:sz w:val="22"/>
              </w:rPr>
            </w:pPr>
            <w:r w:rsidRPr="009144B9">
              <w:rPr>
                <w:rFonts w:ascii="宋体" w:eastAsia="宋体" w:hAnsi="宋体" w:cs="宋体"/>
                <w:color w:val="000000"/>
                <w:kern w:val="0"/>
                <w:sz w:val="22"/>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149EDA30" w14:textId="77777777" w:rsidR="009144B9" w:rsidRPr="009144B9" w:rsidRDefault="009144B9" w:rsidP="009144B9">
            <w:pPr>
              <w:widowControl/>
              <w:jc w:val="right"/>
              <w:rPr>
                <w:rFonts w:ascii="宋体" w:eastAsia="宋体" w:hAnsi="宋体" w:cs="宋体" w:hint="eastAsia"/>
                <w:color w:val="000000"/>
                <w:kern w:val="0"/>
                <w:sz w:val="22"/>
              </w:rPr>
            </w:pPr>
            <w:r w:rsidRPr="009144B9">
              <w:rPr>
                <w:rFonts w:ascii="宋体" w:eastAsia="宋体" w:hAnsi="宋体" w:cs="宋体"/>
                <w:color w:val="000000"/>
                <w:kern w:val="0"/>
                <w:sz w:val="22"/>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D25303E" w14:textId="77777777" w:rsidR="009144B9" w:rsidRPr="009144B9" w:rsidRDefault="009144B9" w:rsidP="009144B9">
            <w:pPr>
              <w:widowControl/>
              <w:jc w:val="right"/>
              <w:rPr>
                <w:rFonts w:ascii="宋体" w:eastAsia="宋体" w:hAnsi="宋体" w:cs="宋体" w:hint="eastAsia"/>
                <w:color w:val="000000"/>
                <w:kern w:val="0"/>
                <w:sz w:val="22"/>
              </w:rPr>
            </w:pPr>
            <w:r w:rsidRPr="009144B9">
              <w:rPr>
                <w:rFonts w:ascii="宋体" w:eastAsia="宋体" w:hAnsi="宋体" w:cs="宋体"/>
                <w:color w:val="000000"/>
                <w:kern w:val="0"/>
                <w:sz w:val="22"/>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6B874F9" w14:textId="77777777" w:rsidR="009144B9" w:rsidRPr="009144B9" w:rsidRDefault="009144B9" w:rsidP="009144B9">
            <w:pPr>
              <w:widowControl/>
              <w:jc w:val="right"/>
              <w:rPr>
                <w:rFonts w:ascii="宋体" w:eastAsia="宋体" w:hAnsi="宋体" w:cs="宋体" w:hint="eastAsia"/>
                <w:color w:val="000000"/>
                <w:kern w:val="0"/>
                <w:sz w:val="22"/>
              </w:rPr>
            </w:pPr>
            <w:r w:rsidRPr="009144B9">
              <w:rPr>
                <w:rFonts w:ascii="宋体" w:eastAsia="宋体" w:hAnsi="宋体" w:cs="宋体"/>
                <w:color w:val="000000"/>
                <w:kern w:val="0"/>
                <w:sz w:val="22"/>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D6C1BA4" w14:textId="77777777" w:rsidR="009144B9" w:rsidRPr="009144B9" w:rsidRDefault="009144B9" w:rsidP="009144B9">
            <w:pPr>
              <w:widowControl/>
              <w:jc w:val="right"/>
              <w:rPr>
                <w:rFonts w:ascii="宋体" w:eastAsia="宋体" w:hAnsi="宋体" w:cs="宋体" w:hint="eastAsia"/>
                <w:color w:val="000000"/>
                <w:kern w:val="0"/>
                <w:sz w:val="22"/>
              </w:rPr>
            </w:pPr>
            <w:r w:rsidRPr="009144B9">
              <w:rPr>
                <w:rFonts w:ascii="宋体" w:eastAsia="宋体" w:hAnsi="宋体" w:cs="宋体"/>
                <w:color w:val="000000"/>
                <w:kern w:val="0"/>
                <w:sz w:val="22"/>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76D62B4" w14:textId="77777777" w:rsidR="009144B9" w:rsidRPr="009144B9" w:rsidRDefault="009144B9" w:rsidP="009144B9">
            <w:pPr>
              <w:widowControl/>
              <w:jc w:val="right"/>
              <w:rPr>
                <w:rFonts w:ascii="宋体" w:eastAsia="宋体" w:hAnsi="宋体" w:cs="宋体" w:hint="eastAsia"/>
                <w:color w:val="000000"/>
                <w:kern w:val="0"/>
                <w:sz w:val="22"/>
              </w:rPr>
            </w:pPr>
            <w:r w:rsidRPr="009144B9">
              <w:rPr>
                <w:rFonts w:ascii="宋体" w:eastAsia="宋体" w:hAnsi="宋体" w:cs="宋体"/>
                <w:color w:val="000000"/>
                <w:kern w:val="0"/>
                <w:sz w:val="22"/>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A70849B" w14:textId="77777777" w:rsidR="009144B9" w:rsidRPr="009144B9" w:rsidRDefault="009144B9" w:rsidP="009144B9">
            <w:pPr>
              <w:widowControl/>
              <w:jc w:val="right"/>
              <w:rPr>
                <w:rFonts w:ascii="宋体" w:eastAsia="宋体" w:hAnsi="宋体" w:cs="宋体" w:hint="eastAsia"/>
                <w:color w:val="000000"/>
                <w:kern w:val="0"/>
                <w:sz w:val="22"/>
              </w:rPr>
            </w:pPr>
            <w:r w:rsidRPr="009144B9">
              <w:rPr>
                <w:rFonts w:ascii="宋体" w:eastAsia="宋体" w:hAnsi="宋体" w:cs="宋体"/>
                <w:color w:val="000000"/>
                <w:kern w:val="0"/>
                <w:sz w:val="22"/>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99C19C1" w14:textId="77777777" w:rsidR="009144B9" w:rsidRPr="009144B9" w:rsidRDefault="009144B9" w:rsidP="009144B9">
            <w:pPr>
              <w:widowControl/>
              <w:jc w:val="right"/>
              <w:rPr>
                <w:rFonts w:ascii="宋体" w:eastAsia="宋体" w:hAnsi="宋体" w:cs="宋体" w:hint="eastAsia"/>
                <w:color w:val="000000"/>
                <w:kern w:val="0"/>
                <w:sz w:val="22"/>
              </w:rPr>
            </w:pPr>
            <w:r w:rsidRPr="009144B9">
              <w:rPr>
                <w:rFonts w:ascii="宋体" w:eastAsia="宋体" w:hAnsi="宋体" w:cs="宋体"/>
                <w:color w:val="000000"/>
                <w:kern w:val="0"/>
                <w:sz w:val="22"/>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494ED15" w14:textId="77777777" w:rsidR="009144B9" w:rsidRPr="009144B9" w:rsidRDefault="009144B9" w:rsidP="009144B9">
            <w:pPr>
              <w:widowControl/>
              <w:jc w:val="right"/>
              <w:rPr>
                <w:rFonts w:ascii="宋体" w:eastAsia="宋体" w:hAnsi="宋体" w:cs="宋体" w:hint="eastAsia"/>
                <w:color w:val="000000"/>
                <w:kern w:val="0"/>
                <w:sz w:val="22"/>
              </w:rPr>
            </w:pPr>
            <w:r w:rsidRPr="009144B9">
              <w:rPr>
                <w:rFonts w:ascii="宋体" w:eastAsia="宋体" w:hAnsi="宋体" w:cs="宋体"/>
                <w:color w:val="000000"/>
                <w:kern w:val="0"/>
                <w:sz w:val="22"/>
              </w:rPr>
              <w:t xml:space="preserve">　</w:t>
            </w:r>
          </w:p>
        </w:tc>
      </w:tr>
      <w:tr w:rsidR="009144B9" w:rsidRPr="009144B9" w14:paraId="5BAD3D32" w14:textId="77777777" w:rsidTr="009144B9">
        <w:trPr>
          <w:trHeight w:val="1155"/>
        </w:trPr>
        <w:tc>
          <w:tcPr>
            <w:tcW w:w="0" w:type="auto"/>
            <w:gridSpan w:val="12"/>
            <w:tcBorders>
              <w:top w:val="nil"/>
              <w:left w:val="nil"/>
              <w:bottom w:val="nil"/>
              <w:right w:val="nil"/>
            </w:tcBorders>
            <w:shd w:val="clear" w:color="000000" w:fill="FFFFFF"/>
            <w:vAlign w:val="center"/>
            <w:hideMark/>
          </w:tcPr>
          <w:p w14:paraId="22F993F1" w14:textId="77777777" w:rsidR="009144B9" w:rsidRPr="009144B9" w:rsidRDefault="009144B9" w:rsidP="009144B9">
            <w:pPr>
              <w:widowControl/>
              <w:jc w:val="left"/>
              <w:rPr>
                <w:rFonts w:ascii="宋体" w:eastAsia="宋体" w:hAnsi="宋体" w:cs="宋体" w:hint="eastAsia"/>
                <w:color w:val="000000"/>
                <w:kern w:val="0"/>
                <w:sz w:val="22"/>
              </w:rPr>
            </w:pPr>
            <w:r w:rsidRPr="009144B9">
              <w:rPr>
                <w:rFonts w:ascii="宋体" w:eastAsia="宋体" w:hAnsi="宋体" w:cs="宋体"/>
                <w:color w:val="000000"/>
                <w:kern w:val="0"/>
                <w:sz w:val="22"/>
              </w:rPr>
              <w:t>注：本表反映部门本年度财政拨款“三公”经费支出预决算情况。其中，预算数为“三公”经费全年预算数，反映按规定程序调整后的预算数；决算数是包括当年财政拨款和以前年度结转资金安排的实际支出。</w:t>
            </w:r>
          </w:p>
        </w:tc>
      </w:tr>
      <w:tr w:rsidR="009144B9" w:rsidRPr="009144B9" w14:paraId="5C663FD3" w14:textId="77777777" w:rsidTr="009144B9">
        <w:trPr>
          <w:trHeight w:val="330"/>
        </w:trPr>
        <w:tc>
          <w:tcPr>
            <w:tcW w:w="0" w:type="auto"/>
            <w:gridSpan w:val="12"/>
            <w:tcBorders>
              <w:top w:val="nil"/>
              <w:left w:val="nil"/>
              <w:bottom w:val="nil"/>
              <w:right w:val="nil"/>
            </w:tcBorders>
            <w:shd w:val="clear" w:color="000000" w:fill="FFFFFF"/>
            <w:vAlign w:val="center"/>
            <w:hideMark/>
          </w:tcPr>
          <w:p w14:paraId="20118D4B" w14:textId="77777777" w:rsidR="009144B9" w:rsidRPr="009144B9" w:rsidRDefault="009144B9" w:rsidP="009144B9">
            <w:pPr>
              <w:widowControl/>
              <w:jc w:val="left"/>
              <w:rPr>
                <w:rFonts w:ascii="宋体" w:eastAsia="宋体" w:hAnsi="宋体" w:cs="宋体" w:hint="eastAsia"/>
                <w:color w:val="000000"/>
                <w:kern w:val="0"/>
                <w:sz w:val="22"/>
              </w:rPr>
            </w:pPr>
            <w:r w:rsidRPr="009144B9">
              <w:rPr>
                <w:rFonts w:ascii="宋体" w:eastAsia="宋体" w:hAnsi="宋体" w:cs="宋体"/>
                <w:color w:val="000000"/>
                <w:kern w:val="0"/>
                <w:sz w:val="22"/>
              </w:rPr>
              <w:t>本单位当年无财政拨款“三公”经费支出。</w:t>
            </w:r>
          </w:p>
        </w:tc>
      </w:tr>
    </w:tbl>
    <w:p w14:paraId="2755A1D0" w14:textId="77777777" w:rsidR="009144B9" w:rsidRPr="009144B9" w:rsidRDefault="009144B9" w:rsidP="009144B9">
      <w:pPr>
        <w:snapToGrid w:val="0"/>
        <w:spacing w:line="580" w:lineRule="atLeast"/>
        <w:ind w:left="1360"/>
        <w:rPr>
          <w:rFonts w:ascii="黑体" w:eastAsia="黑体" w:hAnsi="黑体" w:hint="eastAsia"/>
          <w:bCs/>
          <w:szCs w:val="32"/>
        </w:rPr>
      </w:pPr>
    </w:p>
    <w:p w14:paraId="6B4CA541" w14:textId="73B0D2A8" w:rsidR="00F84279" w:rsidRDefault="00130025">
      <w:pPr>
        <w:ind w:firstLine="640"/>
        <w:rPr>
          <w:rFonts w:ascii="黑体" w:eastAsia="黑体" w:hAnsi="黑体" w:hint="eastAsia"/>
          <w:szCs w:val="32"/>
        </w:rPr>
      </w:pPr>
      <w:r>
        <w:rPr>
          <w:rFonts w:ascii="黑体" w:eastAsia="黑体" w:hAnsi="黑体" w:hint="eastAsia"/>
          <w:szCs w:val="32"/>
        </w:rPr>
        <w:t>第三部分 2025年度部门决算情况说明</w:t>
      </w:r>
    </w:p>
    <w:p w14:paraId="766C8DB2" w14:textId="77777777" w:rsidR="00F84279" w:rsidRDefault="00130025">
      <w:pPr>
        <w:snapToGrid w:val="0"/>
        <w:spacing w:line="580" w:lineRule="atLeast"/>
        <w:ind w:firstLineChars="200" w:firstLine="640"/>
        <w:rPr>
          <w:rFonts w:ascii="黑体" w:eastAsia="黑体" w:hAnsi="黑体" w:hint="eastAsia"/>
          <w:bCs/>
          <w:szCs w:val="32"/>
        </w:rPr>
      </w:pPr>
      <w:r>
        <w:rPr>
          <w:rFonts w:ascii="黑体" w:eastAsia="黑体" w:hAnsi="黑体" w:hint="eastAsia"/>
          <w:bCs/>
          <w:szCs w:val="32"/>
        </w:rPr>
        <w:t>一、收入支出决算总体情况说明</w:t>
      </w:r>
    </w:p>
    <w:p w14:paraId="3D84D2D6" w14:textId="7DFD34DE" w:rsidR="00F84279" w:rsidRDefault="00130025">
      <w:pPr>
        <w:snapToGrid w:val="0"/>
        <w:spacing w:line="580" w:lineRule="atLeast"/>
        <w:ind w:firstLineChars="200" w:firstLine="640"/>
        <w:rPr>
          <w:rFonts w:ascii="仿宋_GB2312" w:hAnsi="仿宋_GB2312" w:hint="eastAsia"/>
        </w:rPr>
      </w:pPr>
      <w:r>
        <w:rPr>
          <w:rFonts w:ascii="仿宋_GB2312" w:hAnsi="仿宋_GB2312" w:hint="eastAsia"/>
        </w:rPr>
        <w:t>2025年</w:t>
      </w:r>
      <w:r>
        <w:rPr>
          <w:rFonts w:ascii="仿宋_GB2312" w:hAnsi="宋体" w:hint="eastAsia"/>
          <w:bCs/>
          <w:szCs w:val="32"/>
        </w:rPr>
        <w:t>度收、支总计均为</w:t>
      </w:r>
      <w:r>
        <w:rPr>
          <w:rFonts w:ascii="仿宋_GB2312" w:hAnsi="宋体" w:hint="eastAsia"/>
          <w:bCs/>
          <w:szCs w:val="32"/>
          <w:u w:val="single"/>
        </w:rPr>
        <w:t xml:space="preserve"> </w:t>
      </w:r>
      <w:r w:rsidR="00055887">
        <w:rPr>
          <w:rFonts w:ascii="仿宋_GB2312" w:hAnsi="宋体" w:hint="eastAsia"/>
          <w:bCs/>
          <w:szCs w:val="32"/>
          <w:u w:val="single"/>
        </w:rPr>
        <w:t>221.09</w:t>
      </w:r>
      <w:r>
        <w:rPr>
          <w:rFonts w:ascii="仿宋_GB2312" w:hAnsi="宋体" w:hint="eastAsia"/>
          <w:bCs/>
          <w:szCs w:val="32"/>
          <w:u w:val="single"/>
        </w:rPr>
        <w:t xml:space="preserve">   </w:t>
      </w:r>
      <w:r>
        <w:rPr>
          <w:rFonts w:ascii="仿宋_GB2312" w:hAnsi="宋体" w:hint="eastAsia"/>
          <w:bCs/>
          <w:szCs w:val="32"/>
        </w:rPr>
        <w:t>万元。与2024年度相比，收、支总计各减少</w:t>
      </w:r>
      <w:r>
        <w:rPr>
          <w:rFonts w:ascii="仿宋_GB2312" w:hAnsi="宋体" w:hint="eastAsia"/>
          <w:bCs/>
          <w:szCs w:val="32"/>
          <w:u w:val="single"/>
        </w:rPr>
        <w:t xml:space="preserve"> </w:t>
      </w:r>
      <w:r w:rsidR="00055887">
        <w:rPr>
          <w:rFonts w:ascii="仿宋_GB2312" w:hAnsi="宋体" w:hint="eastAsia"/>
          <w:bCs/>
          <w:szCs w:val="32"/>
          <w:u w:val="single"/>
        </w:rPr>
        <w:t>17.55</w:t>
      </w:r>
      <w:r>
        <w:rPr>
          <w:rFonts w:ascii="仿宋_GB2312" w:hAnsi="宋体" w:hint="eastAsia"/>
          <w:bCs/>
          <w:szCs w:val="32"/>
          <w:u w:val="single"/>
        </w:rPr>
        <w:t xml:space="preserve"> </w:t>
      </w:r>
      <w:r>
        <w:rPr>
          <w:rFonts w:ascii="仿宋_GB2312" w:hAnsi="宋体" w:hint="eastAsia"/>
          <w:bCs/>
          <w:szCs w:val="32"/>
        </w:rPr>
        <w:t>万元，下降</w:t>
      </w:r>
      <w:r w:rsidR="00055887">
        <w:rPr>
          <w:rFonts w:ascii="仿宋_GB2312" w:hAnsi="宋体" w:hint="eastAsia"/>
          <w:bCs/>
          <w:szCs w:val="32"/>
        </w:rPr>
        <w:t>7.35</w:t>
      </w:r>
      <w:r>
        <w:rPr>
          <w:rFonts w:ascii="仿宋_GB2312" w:hAnsi="宋体" w:hint="eastAsia"/>
          <w:bCs/>
          <w:szCs w:val="32"/>
          <w:u w:val="single"/>
        </w:rPr>
        <w:t xml:space="preserve"> </w:t>
      </w:r>
      <w:r>
        <w:rPr>
          <w:rFonts w:ascii="仿宋_GB2312" w:hAnsi="宋体" w:hint="eastAsia"/>
          <w:bCs/>
          <w:szCs w:val="32"/>
        </w:rPr>
        <w:t>%，主要原因是</w:t>
      </w:r>
      <w:r w:rsidR="00055887">
        <w:rPr>
          <w:rFonts w:ascii="仿宋_GB2312" w:hAnsi="宋体" w:hint="eastAsia"/>
          <w:bCs/>
          <w:szCs w:val="32"/>
        </w:rPr>
        <w:t>减少</w:t>
      </w:r>
      <w:r w:rsidR="00055887" w:rsidRPr="00055887">
        <w:rPr>
          <w:rFonts w:ascii="仿宋_GB2312" w:hAnsi="宋体" w:hint="eastAsia"/>
          <w:bCs/>
          <w:szCs w:val="32"/>
          <w:u w:val="single"/>
        </w:rPr>
        <w:t>工资福利支出</w:t>
      </w:r>
      <w:r>
        <w:rPr>
          <w:rFonts w:ascii="仿宋_GB2312" w:hAnsi="宋体" w:hint="eastAsia"/>
          <w:bCs/>
          <w:szCs w:val="32"/>
        </w:rPr>
        <w:t>。</w:t>
      </w:r>
    </w:p>
    <w:p w14:paraId="63E3FF52" w14:textId="77777777" w:rsidR="00F84279" w:rsidRDefault="00130025">
      <w:pPr>
        <w:snapToGrid w:val="0"/>
        <w:spacing w:line="580" w:lineRule="atLeast"/>
        <w:ind w:firstLineChars="200" w:firstLine="640"/>
        <w:rPr>
          <w:rFonts w:ascii="黑体" w:eastAsia="黑体" w:hAnsi="黑体" w:hint="eastAsia"/>
          <w:bCs/>
          <w:szCs w:val="32"/>
        </w:rPr>
      </w:pPr>
      <w:r>
        <w:rPr>
          <w:rFonts w:ascii="黑体" w:eastAsia="黑体" w:hAnsi="黑体" w:hint="eastAsia"/>
          <w:bCs/>
          <w:szCs w:val="32"/>
        </w:rPr>
        <w:t>二、收入决算情况说明</w:t>
      </w:r>
    </w:p>
    <w:p w14:paraId="2BA45151" w14:textId="520511E7" w:rsidR="00F84279" w:rsidRPr="00947082" w:rsidRDefault="00130025" w:rsidP="00947082">
      <w:pPr>
        <w:rPr>
          <w:rFonts w:ascii="仿宋_GB2312" w:hAnsi="宋体" w:hint="eastAsia"/>
          <w:bCs/>
          <w:szCs w:val="32"/>
        </w:rPr>
      </w:pPr>
      <w:r>
        <w:rPr>
          <w:rFonts w:ascii="仿宋_GB2312" w:hAnsi="宋体" w:hint="eastAsia"/>
          <w:bCs/>
          <w:szCs w:val="32"/>
        </w:rPr>
        <w:t xml:space="preserve">    2025年度收入合计</w:t>
      </w:r>
      <w:r>
        <w:rPr>
          <w:rFonts w:ascii="仿宋_GB2312" w:hAnsi="宋体" w:hint="eastAsia"/>
          <w:bCs/>
          <w:szCs w:val="32"/>
          <w:u w:val="single"/>
        </w:rPr>
        <w:t xml:space="preserve"> </w:t>
      </w:r>
      <w:r w:rsidR="00055887">
        <w:rPr>
          <w:rFonts w:ascii="仿宋_GB2312" w:hAnsi="宋体" w:hint="eastAsia"/>
          <w:bCs/>
          <w:szCs w:val="32"/>
          <w:u w:val="single"/>
        </w:rPr>
        <w:t>221.09</w:t>
      </w:r>
      <w:r>
        <w:rPr>
          <w:rFonts w:ascii="仿宋_GB2312" w:hAnsi="宋体" w:hint="eastAsia"/>
          <w:bCs/>
          <w:szCs w:val="32"/>
          <w:u w:val="single"/>
        </w:rPr>
        <w:t xml:space="preserve"> </w:t>
      </w:r>
      <w:r>
        <w:rPr>
          <w:rFonts w:ascii="仿宋_GB2312" w:hAnsi="宋体" w:hint="eastAsia"/>
          <w:bCs/>
          <w:szCs w:val="32"/>
        </w:rPr>
        <w:t>万元，与2024年度相比，收入合计减少</w:t>
      </w:r>
      <w:r>
        <w:rPr>
          <w:rFonts w:ascii="仿宋_GB2312" w:hAnsi="宋体" w:hint="eastAsia"/>
          <w:bCs/>
          <w:szCs w:val="32"/>
          <w:u w:val="single"/>
        </w:rPr>
        <w:t xml:space="preserve"> </w:t>
      </w:r>
      <w:r w:rsidR="00055887">
        <w:rPr>
          <w:rFonts w:ascii="仿宋_GB2312" w:hAnsi="宋体" w:hint="eastAsia"/>
          <w:bCs/>
          <w:szCs w:val="32"/>
          <w:u w:val="single"/>
        </w:rPr>
        <w:t>17.55</w:t>
      </w:r>
      <w:r>
        <w:rPr>
          <w:rFonts w:ascii="仿宋_GB2312" w:hAnsi="宋体" w:hint="eastAsia"/>
          <w:bCs/>
          <w:szCs w:val="32"/>
          <w:u w:val="single"/>
        </w:rPr>
        <w:t xml:space="preserve"> </w:t>
      </w:r>
      <w:r>
        <w:rPr>
          <w:rFonts w:ascii="仿宋_GB2312" w:hAnsi="宋体" w:hint="eastAsia"/>
          <w:bCs/>
          <w:szCs w:val="32"/>
        </w:rPr>
        <w:t>万元，下降</w:t>
      </w:r>
      <w:r>
        <w:rPr>
          <w:rFonts w:ascii="仿宋_GB2312" w:hAnsi="宋体" w:hint="eastAsia"/>
          <w:bCs/>
          <w:szCs w:val="32"/>
          <w:u w:val="single"/>
        </w:rPr>
        <w:t xml:space="preserve"> </w:t>
      </w:r>
      <w:r w:rsidR="00055887">
        <w:rPr>
          <w:rFonts w:ascii="仿宋_GB2312" w:hAnsi="宋体" w:hint="eastAsia"/>
          <w:bCs/>
          <w:szCs w:val="32"/>
          <w:u w:val="single"/>
        </w:rPr>
        <w:t>7.35</w:t>
      </w:r>
      <w:r>
        <w:rPr>
          <w:rFonts w:ascii="仿宋_GB2312" w:hAnsi="宋体" w:hint="eastAsia"/>
          <w:bCs/>
          <w:szCs w:val="32"/>
          <w:u w:val="single"/>
        </w:rPr>
        <w:t xml:space="preserve"> </w:t>
      </w:r>
      <w:r>
        <w:rPr>
          <w:rFonts w:ascii="仿宋_GB2312" w:hAnsi="宋体" w:hint="eastAsia"/>
          <w:bCs/>
          <w:szCs w:val="32"/>
        </w:rPr>
        <w:t>%。其中：财政拨款收入</w:t>
      </w:r>
      <w:r>
        <w:rPr>
          <w:rFonts w:ascii="仿宋_GB2312" w:hAnsi="宋体" w:hint="eastAsia"/>
          <w:bCs/>
          <w:szCs w:val="32"/>
          <w:u w:val="single"/>
        </w:rPr>
        <w:t xml:space="preserve"> </w:t>
      </w:r>
      <w:r w:rsidR="00055887">
        <w:rPr>
          <w:rFonts w:ascii="仿宋_GB2312" w:hAnsi="宋体" w:hint="eastAsia"/>
          <w:bCs/>
          <w:szCs w:val="32"/>
          <w:u w:val="single"/>
        </w:rPr>
        <w:t>221.09</w:t>
      </w:r>
      <w:r>
        <w:rPr>
          <w:rFonts w:ascii="仿宋_GB2312" w:hAnsi="宋体" w:hint="eastAsia"/>
          <w:bCs/>
          <w:szCs w:val="32"/>
          <w:u w:val="single"/>
        </w:rPr>
        <w:t xml:space="preserve"> </w:t>
      </w:r>
      <w:r>
        <w:rPr>
          <w:rFonts w:ascii="仿宋_GB2312" w:hAnsi="宋体" w:hint="eastAsia"/>
          <w:bCs/>
          <w:szCs w:val="32"/>
        </w:rPr>
        <w:t>万元，占本年收入</w:t>
      </w:r>
      <w:r>
        <w:rPr>
          <w:rFonts w:ascii="仿宋_GB2312" w:hAnsi="宋体" w:hint="eastAsia"/>
          <w:bCs/>
          <w:szCs w:val="32"/>
          <w:u w:val="single"/>
        </w:rPr>
        <w:t xml:space="preserve"> </w:t>
      </w:r>
      <w:r w:rsidR="00055887">
        <w:rPr>
          <w:rFonts w:ascii="仿宋_GB2312" w:hAnsi="宋体" w:hint="eastAsia"/>
          <w:bCs/>
          <w:szCs w:val="32"/>
          <w:u w:val="single"/>
        </w:rPr>
        <w:t>100</w:t>
      </w:r>
      <w:r>
        <w:rPr>
          <w:rFonts w:ascii="仿宋_GB2312" w:hAnsi="宋体" w:hint="eastAsia"/>
          <w:bCs/>
          <w:szCs w:val="32"/>
          <w:u w:val="single"/>
        </w:rPr>
        <w:t xml:space="preserve"> </w:t>
      </w:r>
      <w:r>
        <w:rPr>
          <w:rFonts w:ascii="仿宋_GB2312" w:hAnsi="宋体" w:hint="eastAsia"/>
          <w:bCs/>
          <w:szCs w:val="32"/>
        </w:rPr>
        <w:t>%；上级补助收入</w:t>
      </w:r>
      <w:r>
        <w:rPr>
          <w:rFonts w:ascii="仿宋_GB2312" w:hAnsi="宋体" w:hint="eastAsia"/>
          <w:bCs/>
          <w:szCs w:val="32"/>
          <w:u w:val="single"/>
        </w:rPr>
        <w:t xml:space="preserve">   </w:t>
      </w:r>
      <w:r>
        <w:rPr>
          <w:rFonts w:ascii="仿宋_GB2312" w:hAnsi="宋体" w:hint="eastAsia"/>
          <w:bCs/>
          <w:szCs w:val="32"/>
        </w:rPr>
        <w:t>万元，占本年收入</w:t>
      </w:r>
      <w:r>
        <w:rPr>
          <w:rFonts w:ascii="仿宋_GB2312" w:hAnsi="宋体" w:hint="eastAsia"/>
          <w:bCs/>
          <w:szCs w:val="32"/>
          <w:u w:val="single"/>
        </w:rPr>
        <w:t xml:space="preserve"> </w:t>
      </w:r>
      <w:r w:rsidR="00055887">
        <w:rPr>
          <w:rFonts w:ascii="仿宋_GB2312" w:hAnsi="宋体" w:hint="eastAsia"/>
          <w:bCs/>
          <w:szCs w:val="32"/>
          <w:u w:val="single"/>
        </w:rPr>
        <w:t>0</w:t>
      </w:r>
      <w:r>
        <w:rPr>
          <w:rFonts w:ascii="仿宋_GB2312" w:hAnsi="宋体" w:hint="eastAsia"/>
          <w:bCs/>
          <w:szCs w:val="32"/>
          <w:u w:val="single"/>
        </w:rPr>
        <w:t xml:space="preserve"> </w:t>
      </w:r>
      <w:r>
        <w:rPr>
          <w:rFonts w:ascii="仿宋_GB2312" w:hAnsi="宋体" w:hint="eastAsia"/>
          <w:bCs/>
          <w:szCs w:val="32"/>
        </w:rPr>
        <w:t>%；事业收入</w:t>
      </w:r>
      <w:r>
        <w:rPr>
          <w:rFonts w:ascii="仿宋_GB2312" w:hAnsi="宋体" w:hint="eastAsia"/>
          <w:bCs/>
          <w:szCs w:val="32"/>
          <w:u w:val="single"/>
        </w:rPr>
        <w:t xml:space="preserve"> </w:t>
      </w:r>
      <w:r w:rsidR="00055887">
        <w:rPr>
          <w:rFonts w:ascii="仿宋_GB2312" w:hAnsi="宋体" w:hint="eastAsia"/>
          <w:bCs/>
          <w:szCs w:val="32"/>
          <w:u w:val="single"/>
        </w:rPr>
        <w:t>0</w:t>
      </w:r>
      <w:r>
        <w:rPr>
          <w:rFonts w:ascii="仿宋_GB2312" w:hAnsi="宋体" w:hint="eastAsia"/>
          <w:bCs/>
          <w:szCs w:val="32"/>
          <w:u w:val="single"/>
        </w:rPr>
        <w:t xml:space="preserve"> </w:t>
      </w:r>
      <w:r>
        <w:rPr>
          <w:rFonts w:ascii="仿宋_GB2312" w:hAnsi="宋体" w:hint="eastAsia"/>
          <w:bCs/>
          <w:szCs w:val="32"/>
        </w:rPr>
        <w:t>万元，占本年收入</w:t>
      </w:r>
      <w:r>
        <w:rPr>
          <w:rFonts w:ascii="仿宋_GB2312" w:hAnsi="宋体" w:hint="eastAsia"/>
          <w:bCs/>
          <w:szCs w:val="32"/>
          <w:u w:val="single"/>
        </w:rPr>
        <w:t xml:space="preserve"> </w:t>
      </w:r>
      <w:r w:rsidR="00055887">
        <w:rPr>
          <w:rFonts w:ascii="仿宋_GB2312" w:hAnsi="宋体" w:hint="eastAsia"/>
          <w:bCs/>
          <w:szCs w:val="32"/>
          <w:u w:val="single"/>
        </w:rPr>
        <w:t>0</w:t>
      </w:r>
      <w:r>
        <w:rPr>
          <w:rFonts w:ascii="仿宋_GB2312" w:hAnsi="宋体" w:hint="eastAsia"/>
          <w:bCs/>
          <w:szCs w:val="32"/>
          <w:u w:val="single"/>
        </w:rPr>
        <w:t xml:space="preserve"> </w:t>
      </w:r>
      <w:r>
        <w:rPr>
          <w:rFonts w:ascii="仿宋_GB2312" w:hAnsi="宋体" w:hint="eastAsia"/>
          <w:bCs/>
          <w:szCs w:val="32"/>
        </w:rPr>
        <w:t>%；经营收入</w:t>
      </w:r>
      <w:r>
        <w:rPr>
          <w:rFonts w:ascii="仿宋_GB2312" w:hAnsi="宋体" w:hint="eastAsia"/>
          <w:bCs/>
          <w:szCs w:val="32"/>
          <w:u w:val="single"/>
        </w:rPr>
        <w:t xml:space="preserve"> </w:t>
      </w:r>
      <w:r w:rsidR="00055887">
        <w:rPr>
          <w:rFonts w:ascii="仿宋_GB2312" w:hAnsi="宋体" w:hint="eastAsia"/>
          <w:bCs/>
          <w:szCs w:val="32"/>
          <w:u w:val="single"/>
        </w:rPr>
        <w:t>0</w:t>
      </w:r>
      <w:r>
        <w:rPr>
          <w:rFonts w:ascii="仿宋_GB2312" w:hAnsi="宋体" w:hint="eastAsia"/>
          <w:bCs/>
          <w:szCs w:val="32"/>
          <w:u w:val="single"/>
        </w:rPr>
        <w:t xml:space="preserve"> </w:t>
      </w:r>
      <w:r>
        <w:rPr>
          <w:rFonts w:ascii="仿宋_GB2312" w:hAnsi="宋体" w:hint="eastAsia"/>
          <w:bCs/>
          <w:szCs w:val="32"/>
        </w:rPr>
        <w:t>万元，占</w:t>
      </w:r>
      <w:r>
        <w:rPr>
          <w:rFonts w:hint="eastAsia"/>
        </w:rPr>
        <w:t>本年收入</w:t>
      </w:r>
      <w:r>
        <w:rPr>
          <w:rFonts w:hint="eastAsia"/>
          <w:u w:val="single"/>
        </w:rPr>
        <w:t xml:space="preserve"> </w:t>
      </w:r>
      <w:r w:rsidR="00055887">
        <w:rPr>
          <w:rFonts w:hint="eastAsia"/>
          <w:u w:val="single"/>
        </w:rPr>
        <w:t>0</w:t>
      </w:r>
      <w:r>
        <w:rPr>
          <w:rFonts w:hint="eastAsia"/>
          <w:u w:val="single"/>
        </w:rPr>
        <w:t xml:space="preserve"> </w:t>
      </w:r>
      <w:r>
        <w:rPr>
          <w:rFonts w:hint="eastAsia"/>
        </w:rPr>
        <w:t>%</w:t>
      </w:r>
      <w:r>
        <w:rPr>
          <w:rFonts w:hint="eastAsia"/>
        </w:rPr>
        <w:t>；附属单位上缴收入</w:t>
      </w:r>
      <w:r>
        <w:rPr>
          <w:rFonts w:hint="eastAsia"/>
          <w:u w:val="single"/>
        </w:rPr>
        <w:t xml:space="preserve"> </w:t>
      </w:r>
      <w:r w:rsidR="00055887">
        <w:rPr>
          <w:rFonts w:hint="eastAsia"/>
          <w:u w:val="single"/>
        </w:rPr>
        <w:t>0</w:t>
      </w:r>
      <w:r>
        <w:rPr>
          <w:rFonts w:hint="eastAsia"/>
          <w:u w:val="single"/>
        </w:rPr>
        <w:t xml:space="preserve">   </w:t>
      </w:r>
      <w:r>
        <w:rPr>
          <w:rFonts w:hint="eastAsia"/>
        </w:rPr>
        <w:t>万元，</w:t>
      </w:r>
      <w:r>
        <w:rPr>
          <w:rFonts w:ascii="仿宋_GB2312" w:hAnsi="宋体" w:hint="eastAsia"/>
          <w:bCs/>
          <w:szCs w:val="32"/>
        </w:rPr>
        <w:t>占</w:t>
      </w:r>
      <w:r>
        <w:rPr>
          <w:rFonts w:hint="eastAsia"/>
        </w:rPr>
        <w:t>本年收入</w:t>
      </w:r>
      <w:r>
        <w:rPr>
          <w:rFonts w:hint="eastAsia"/>
          <w:u w:val="single"/>
        </w:rPr>
        <w:t xml:space="preserve">   </w:t>
      </w:r>
      <w:r w:rsidR="00055887">
        <w:rPr>
          <w:rFonts w:hint="eastAsia"/>
          <w:u w:val="single"/>
        </w:rPr>
        <w:t>0</w:t>
      </w:r>
      <w:r>
        <w:rPr>
          <w:rFonts w:hint="eastAsia"/>
        </w:rPr>
        <w:t>%</w:t>
      </w:r>
      <w:r>
        <w:rPr>
          <w:rFonts w:hint="eastAsia"/>
        </w:rPr>
        <w:t>；其他收入</w:t>
      </w:r>
      <w:r>
        <w:rPr>
          <w:rFonts w:hint="eastAsia"/>
          <w:u w:val="single"/>
        </w:rPr>
        <w:t xml:space="preserve"> </w:t>
      </w:r>
      <w:r w:rsidR="00055887">
        <w:rPr>
          <w:rFonts w:hint="eastAsia"/>
          <w:u w:val="single"/>
        </w:rPr>
        <w:t>0</w:t>
      </w:r>
      <w:r>
        <w:rPr>
          <w:rFonts w:hint="eastAsia"/>
          <w:u w:val="single"/>
        </w:rPr>
        <w:t xml:space="preserve"> </w:t>
      </w:r>
      <w:r>
        <w:rPr>
          <w:rFonts w:hint="eastAsia"/>
        </w:rPr>
        <w:t>万元，占本年收入</w:t>
      </w:r>
      <w:r>
        <w:rPr>
          <w:rFonts w:hint="eastAsia"/>
          <w:u w:val="single"/>
        </w:rPr>
        <w:t xml:space="preserve"> </w:t>
      </w:r>
      <w:r w:rsidR="00055887">
        <w:rPr>
          <w:rFonts w:hint="eastAsia"/>
          <w:u w:val="single"/>
        </w:rPr>
        <w:t>0</w:t>
      </w:r>
      <w:r>
        <w:rPr>
          <w:rFonts w:hint="eastAsia"/>
          <w:u w:val="single"/>
        </w:rPr>
        <w:t xml:space="preserve"> </w:t>
      </w:r>
      <w:r>
        <w:rPr>
          <w:rFonts w:hint="eastAsia"/>
        </w:rPr>
        <w:t>%</w:t>
      </w:r>
      <w:r>
        <w:rPr>
          <w:rFonts w:hint="eastAsia"/>
        </w:rPr>
        <w:t>。</w:t>
      </w:r>
    </w:p>
    <w:p w14:paraId="59D0671E" w14:textId="77777777" w:rsidR="00F84279" w:rsidRDefault="00130025">
      <w:pPr>
        <w:ind w:firstLineChars="200" w:firstLine="640"/>
        <w:rPr>
          <w:rFonts w:ascii="黑体" w:eastAsia="黑体" w:hAnsi="黑体" w:hint="eastAsia"/>
        </w:rPr>
      </w:pPr>
      <w:r>
        <w:rPr>
          <w:rFonts w:ascii="黑体" w:eastAsia="黑体" w:hAnsi="黑体" w:hint="eastAsia"/>
        </w:rPr>
        <w:t>三、支出决算情况说明</w:t>
      </w:r>
    </w:p>
    <w:p w14:paraId="3E1AD0DB" w14:textId="1B7A66AE" w:rsidR="00F84279" w:rsidRPr="00552349" w:rsidRDefault="00130025" w:rsidP="00552349">
      <w:pPr>
        <w:ind w:firstLineChars="200" w:firstLine="640"/>
        <w:rPr>
          <w:rFonts w:ascii="仿宋_GB2312" w:hAnsi="仿宋_GB2312" w:hint="eastAsia"/>
        </w:rPr>
      </w:pPr>
      <w:r>
        <w:rPr>
          <w:rFonts w:ascii="仿宋_GB2312" w:hAnsi="仿宋_GB2312" w:hint="eastAsia"/>
        </w:rPr>
        <w:lastRenderedPageBreak/>
        <w:t>2025年度支</w:t>
      </w:r>
      <w:r>
        <w:rPr>
          <w:rFonts w:hint="eastAsia"/>
        </w:rPr>
        <w:t>出合计</w:t>
      </w:r>
      <w:r>
        <w:rPr>
          <w:rFonts w:hint="eastAsia"/>
          <w:u w:val="single"/>
        </w:rPr>
        <w:t xml:space="preserve"> </w:t>
      </w:r>
      <w:r w:rsidR="00947082">
        <w:rPr>
          <w:rFonts w:hint="eastAsia"/>
          <w:u w:val="single"/>
        </w:rPr>
        <w:t>221.09</w:t>
      </w:r>
      <w:r>
        <w:rPr>
          <w:rFonts w:hint="eastAsia"/>
          <w:u w:val="single"/>
        </w:rPr>
        <w:t xml:space="preserve"> </w:t>
      </w:r>
      <w:r>
        <w:rPr>
          <w:rFonts w:hint="eastAsia"/>
        </w:rPr>
        <w:t>万元，与</w:t>
      </w:r>
      <w:r>
        <w:rPr>
          <w:rFonts w:ascii="仿宋_GB2312" w:hAnsi="仿宋_GB2312" w:hint="eastAsia"/>
        </w:rPr>
        <w:t>2024年</w:t>
      </w:r>
      <w:r>
        <w:rPr>
          <w:rFonts w:hint="eastAsia"/>
        </w:rPr>
        <w:t>度相比，支出合计减少</w:t>
      </w:r>
      <w:r>
        <w:rPr>
          <w:rFonts w:hint="eastAsia"/>
          <w:u w:val="single"/>
        </w:rPr>
        <w:t xml:space="preserve"> </w:t>
      </w:r>
      <w:r w:rsidR="00947082">
        <w:rPr>
          <w:rFonts w:hint="eastAsia"/>
          <w:u w:val="single"/>
        </w:rPr>
        <w:t>17.55</w:t>
      </w:r>
      <w:r>
        <w:rPr>
          <w:rFonts w:hint="eastAsia"/>
          <w:u w:val="single"/>
        </w:rPr>
        <w:t xml:space="preserve"> </w:t>
      </w:r>
      <w:r>
        <w:rPr>
          <w:rFonts w:hint="eastAsia"/>
        </w:rPr>
        <w:t>万元</w:t>
      </w:r>
      <w:r w:rsidR="00947082">
        <w:rPr>
          <w:rFonts w:hint="eastAsia"/>
        </w:rPr>
        <w:t>，</w:t>
      </w:r>
      <w:r>
        <w:rPr>
          <w:rFonts w:hint="eastAsia"/>
        </w:rPr>
        <w:t>下降</w:t>
      </w:r>
      <w:r>
        <w:rPr>
          <w:rFonts w:hint="eastAsia"/>
          <w:u w:val="single"/>
        </w:rPr>
        <w:t xml:space="preserve"> </w:t>
      </w:r>
      <w:r w:rsidR="00947082">
        <w:rPr>
          <w:rFonts w:hint="eastAsia"/>
          <w:u w:val="single"/>
        </w:rPr>
        <w:t>7.35</w:t>
      </w:r>
      <w:r>
        <w:rPr>
          <w:rFonts w:hint="eastAsia"/>
          <w:u w:val="single"/>
        </w:rPr>
        <w:t xml:space="preserve"> </w:t>
      </w:r>
      <w:r>
        <w:rPr>
          <w:rFonts w:hint="eastAsia"/>
        </w:rPr>
        <w:t>%</w:t>
      </w:r>
      <w:r>
        <w:rPr>
          <w:rFonts w:hint="eastAsia"/>
        </w:rPr>
        <w:t>。</w:t>
      </w:r>
      <w:r>
        <w:rPr>
          <w:rFonts w:ascii="仿宋_GB2312" w:hint="eastAsia"/>
          <w:bCs/>
          <w:kern w:val="44"/>
          <w:szCs w:val="32"/>
        </w:rPr>
        <w:t>其中：基本支出</w:t>
      </w:r>
      <w:r>
        <w:rPr>
          <w:rFonts w:ascii="仿宋_GB2312" w:hint="eastAsia"/>
          <w:bCs/>
          <w:kern w:val="44"/>
          <w:szCs w:val="32"/>
          <w:u w:val="single"/>
        </w:rPr>
        <w:t xml:space="preserve">    </w:t>
      </w:r>
      <w:r w:rsidR="00947082">
        <w:rPr>
          <w:rFonts w:ascii="仿宋_GB2312" w:hint="eastAsia"/>
          <w:bCs/>
          <w:kern w:val="44"/>
          <w:szCs w:val="32"/>
          <w:u w:val="single"/>
        </w:rPr>
        <w:t>161.52</w:t>
      </w:r>
      <w:r>
        <w:rPr>
          <w:rFonts w:ascii="仿宋_GB2312" w:hint="eastAsia"/>
          <w:bCs/>
          <w:kern w:val="44"/>
          <w:szCs w:val="32"/>
        </w:rPr>
        <w:t>万元，占本年支出</w:t>
      </w:r>
      <w:r w:rsidR="00947082" w:rsidRPr="00947082">
        <w:rPr>
          <w:rFonts w:ascii="仿宋_GB2312" w:hint="eastAsia"/>
          <w:bCs/>
          <w:kern w:val="44"/>
          <w:szCs w:val="32"/>
          <w:u w:val="single"/>
        </w:rPr>
        <w:t>73.05</w:t>
      </w:r>
      <w:r>
        <w:rPr>
          <w:rFonts w:ascii="仿宋_GB2312" w:hint="eastAsia"/>
          <w:bCs/>
          <w:kern w:val="44"/>
          <w:szCs w:val="32"/>
        </w:rPr>
        <w:t>%；项目支出</w:t>
      </w:r>
      <w:r w:rsidR="00947082" w:rsidRPr="00947082">
        <w:rPr>
          <w:rFonts w:ascii="仿宋_GB2312" w:hint="eastAsia"/>
          <w:bCs/>
          <w:kern w:val="44"/>
          <w:szCs w:val="32"/>
          <w:u w:val="single"/>
        </w:rPr>
        <w:t>59.57</w:t>
      </w:r>
      <w:r>
        <w:rPr>
          <w:rFonts w:ascii="仿宋_GB2312" w:hint="eastAsia"/>
          <w:bCs/>
          <w:kern w:val="44"/>
          <w:szCs w:val="32"/>
        </w:rPr>
        <w:t>万元，占本年支出</w:t>
      </w:r>
      <w:r>
        <w:rPr>
          <w:rFonts w:ascii="仿宋_GB2312" w:hint="eastAsia"/>
          <w:bCs/>
          <w:kern w:val="44"/>
          <w:szCs w:val="32"/>
          <w:u w:val="single"/>
        </w:rPr>
        <w:t xml:space="preserve"> </w:t>
      </w:r>
      <w:r w:rsidR="00947082">
        <w:rPr>
          <w:rFonts w:ascii="仿宋_GB2312" w:hint="eastAsia"/>
          <w:bCs/>
          <w:kern w:val="44"/>
          <w:szCs w:val="32"/>
          <w:u w:val="single"/>
        </w:rPr>
        <w:t>26.95</w:t>
      </w:r>
      <w:r>
        <w:rPr>
          <w:rFonts w:ascii="仿宋_GB2312" w:hint="eastAsia"/>
          <w:bCs/>
          <w:kern w:val="44"/>
          <w:szCs w:val="32"/>
          <w:u w:val="single"/>
        </w:rPr>
        <w:t xml:space="preserve">   </w:t>
      </w:r>
      <w:r>
        <w:rPr>
          <w:rFonts w:ascii="仿宋_GB2312" w:hint="eastAsia"/>
          <w:bCs/>
          <w:kern w:val="44"/>
          <w:szCs w:val="32"/>
        </w:rPr>
        <w:t>%；上缴上级支出</w:t>
      </w:r>
      <w:r>
        <w:rPr>
          <w:rFonts w:ascii="仿宋_GB2312" w:hint="eastAsia"/>
          <w:bCs/>
          <w:kern w:val="44"/>
          <w:szCs w:val="32"/>
          <w:u w:val="single"/>
        </w:rPr>
        <w:t xml:space="preserve"> </w:t>
      </w:r>
      <w:r w:rsidR="00947082">
        <w:rPr>
          <w:rFonts w:ascii="仿宋_GB2312" w:hint="eastAsia"/>
          <w:bCs/>
          <w:kern w:val="44"/>
          <w:szCs w:val="32"/>
          <w:u w:val="single"/>
        </w:rPr>
        <w:t>0</w:t>
      </w:r>
      <w:r>
        <w:rPr>
          <w:rFonts w:ascii="仿宋_GB2312" w:hint="eastAsia"/>
          <w:bCs/>
          <w:kern w:val="44"/>
          <w:szCs w:val="32"/>
          <w:u w:val="single"/>
        </w:rPr>
        <w:t xml:space="preserve">   </w:t>
      </w:r>
      <w:r>
        <w:rPr>
          <w:rFonts w:ascii="仿宋_GB2312" w:hint="eastAsia"/>
          <w:bCs/>
          <w:kern w:val="44"/>
          <w:szCs w:val="32"/>
        </w:rPr>
        <w:t>万元，占本年支出</w:t>
      </w:r>
      <w:r>
        <w:rPr>
          <w:rFonts w:ascii="仿宋_GB2312" w:hint="eastAsia"/>
          <w:bCs/>
          <w:kern w:val="44"/>
          <w:szCs w:val="32"/>
          <w:u w:val="single"/>
        </w:rPr>
        <w:t xml:space="preserve"> </w:t>
      </w:r>
      <w:r w:rsidR="00947082">
        <w:rPr>
          <w:rFonts w:ascii="仿宋_GB2312" w:hint="eastAsia"/>
          <w:bCs/>
          <w:kern w:val="44"/>
          <w:szCs w:val="32"/>
          <w:u w:val="single"/>
        </w:rPr>
        <w:t>0</w:t>
      </w:r>
      <w:r>
        <w:rPr>
          <w:rFonts w:ascii="仿宋_GB2312" w:hint="eastAsia"/>
          <w:bCs/>
          <w:kern w:val="44"/>
          <w:szCs w:val="32"/>
          <w:u w:val="single"/>
        </w:rPr>
        <w:t xml:space="preserve"> </w:t>
      </w:r>
      <w:r>
        <w:rPr>
          <w:rFonts w:ascii="仿宋_GB2312" w:hint="eastAsia"/>
          <w:bCs/>
          <w:kern w:val="44"/>
          <w:szCs w:val="32"/>
        </w:rPr>
        <w:t>%；经营支出</w:t>
      </w:r>
      <w:r>
        <w:rPr>
          <w:rFonts w:ascii="仿宋_GB2312" w:hint="eastAsia"/>
          <w:bCs/>
          <w:kern w:val="44"/>
          <w:szCs w:val="32"/>
          <w:u w:val="single"/>
        </w:rPr>
        <w:t xml:space="preserve"> </w:t>
      </w:r>
      <w:r w:rsidR="00947082">
        <w:rPr>
          <w:rFonts w:ascii="仿宋_GB2312" w:hint="eastAsia"/>
          <w:bCs/>
          <w:kern w:val="44"/>
          <w:szCs w:val="32"/>
          <w:u w:val="single"/>
        </w:rPr>
        <w:t>0</w:t>
      </w:r>
      <w:r>
        <w:rPr>
          <w:rFonts w:ascii="仿宋_GB2312" w:hint="eastAsia"/>
          <w:bCs/>
          <w:kern w:val="44"/>
          <w:szCs w:val="32"/>
          <w:u w:val="single"/>
        </w:rPr>
        <w:t xml:space="preserve"> </w:t>
      </w:r>
      <w:r>
        <w:rPr>
          <w:rFonts w:ascii="仿宋_GB2312" w:hint="eastAsia"/>
          <w:bCs/>
          <w:kern w:val="44"/>
          <w:szCs w:val="32"/>
        </w:rPr>
        <w:t>万元，占本年支出</w:t>
      </w:r>
      <w:r>
        <w:rPr>
          <w:rFonts w:ascii="仿宋_GB2312" w:hint="eastAsia"/>
          <w:bCs/>
          <w:kern w:val="44"/>
          <w:szCs w:val="32"/>
          <w:u w:val="single"/>
        </w:rPr>
        <w:t xml:space="preserve"> </w:t>
      </w:r>
      <w:r w:rsidR="00947082">
        <w:rPr>
          <w:rFonts w:ascii="仿宋_GB2312" w:hint="eastAsia"/>
          <w:bCs/>
          <w:kern w:val="44"/>
          <w:szCs w:val="32"/>
          <w:u w:val="single"/>
        </w:rPr>
        <w:t>0</w:t>
      </w:r>
      <w:r>
        <w:rPr>
          <w:rFonts w:ascii="仿宋_GB2312" w:hint="eastAsia"/>
          <w:bCs/>
          <w:kern w:val="44"/>
          <w:szCs w:val="32"/>
          <w:u w:val="single"/>
        </w:rPr>
        <w:t xml:space="preserve"> </w:t>
      </w:r>
      <w:r>
        <w:rPr>
          <w:rFonts w:ascii="仿宋_GB2312" w:hint="eastAsia"/>
          <w:bCs/>
          <w:kern w:val="44"/>
          <w:szCs w:val="32"/>
        </w:rPr>
        <w:t>%；对附属单位补助支出</w:t>
      </w:r>
      <w:r>
        <w:rPr>
          <w:rFonts w:ascii="仿宋_GB2312" w:hint="eastAsia"/>
          <w:bCs/>
          <w:kern w:val="44"/>
          <w:szCs w:val="32"/>
          <w:u w:val="single"/>
        </w:rPr>
        <w:t xml:space="preserve">   </w:t>
      </w:r>
      <w:r w:rsidR="00947082">
        <w:rPr>
          <w:rFonts w:ascii="仿宋_GB2312" w:hint="eastAsia"/>
          <w:bCs/>
          <w:kern w:val="44"/>
          <w:szCs w:val="32"/>
          <w:u w:val="single"/>
        </w:rPr>
        <w:t>0</w:t>
      </w:r>
      <w:r>
        <w:rPr>
          <w:rFonts w:ascii="仿宋_GB2312" w:hint="eastAsia"/>
          <w:bCs/>
          <w:kern w:val="44"/>
          <w:szCs w:val="32"/>
          <w:u w:val="single"/>
        </w:rPr>
        <w:t xml:space="preserve"> </w:t>
      </w:r>
      <w:r>
        <w:rPr>
          <w:rFonts w:ascii="仿宋_GB2312" w:hint="eastAsia"/>
          <w:bCs/>
          <w:kern w:val="44"/>
          <w:szCs w:val="32"/>
        </w:rPr>
        <w:t>万元，占本年支出</w:t>
      </w:r>
      <w:r>
        <w:rPr>
          <w:rFonts w:ascii="仿宋_GB2312" w:hint="eastAsia"/>
          <w:bCs/>
          <w:kern w:val="44"/>
          <w:szCs w:val="32"/>
          <w:u w:val="single"/>
        </w:rPr>
        <w:t xml:space="preserve"> </w:t>
      </w:r>
      <w:r w:rsidR="00947082">
        <w:rPr>
          <w:rFonts w:ascii="仿宋_GB2312" w:hint="eastAsia"/>
          <w:bCs/>
          <w:kern w:val="44"/>
          <w:szCs w:val="32"/>
          <w:u w:val="single"/>
        </w:rPr>
        <w:t>0</w:t>
      </w:r>
      <w:r>
        <w:rPr>
          <w:rFonts w:ascii="仿宋_GB2312" w:hint="eastAsia"/>
          <w:bCs/>
          <w:kern w:val="44"/>
          <w:szCs w:val="32"/>
          <w:u w:val="single"/>
        </w:rPr>
        <w:t xml:space="preserve">   </w:t>
      </w:r>
      <w:r>
        <w:rPr>
          <w:rFonts w:ascii="仿宋_GB2312" w:hint="eastAsia"/>
          <w:bCs/>
          <w:kern w:val="44"/>
          <w:szCs w:val="32"/>
        </w:rPr>
        <w:t>%。</w:t>
      </w:r>
    </w:p>
    <w:p w14:paraId="025916B8" w14:textId="77777777" w:rsidR="00F84279" w:rsidRDefault="00130025" w:rsidP="00552349">
      <w:pPr>
        <w:ind w:firstLineChars="200" w:firstLine="640"/>
        <w:rPr>
          <w:rFonts w:ascii="黑体" w:eastAsia="黑体" w:hAnsi="黑体" w:hint="eastAsia"/>
        </w:rPr>
      </w:pPr>
      <w:r>
        <w:rPr>
          <w:rFonts w:ascii="黑体" w:eastAsia="黑体" w:hAnsi="黑体" w:hint="eastAsia"/>
        </w:rPr>
        <w:t>四、财政拨款收入支出决算总体情况说明</w:t>
      </w:r>
    </w:p>
    <w:p w14:paraId="2EC94BE3" w14:textId="278CB1A5" w:rsidR="00F84279" w:rsidRDefault="00130025">
      <w:pPr>
        <w:ind w:firstLineChars="200" w:firstLine="640"/>
        <w:rPr>
          <w:rFonts w:ascii="仿宋_GB2312" w:hAnsi="仿宋_GB2312" w:hint="eastAsia"/>
        </w:rPr>
      </w:pPr>
      <w:r>
        <w:rPr>
          <w:rFonts w:ascii="仿宋_GB2312" w:hAnsi="仿宋_GB2312" w:hint="eastAsia"/>
        </w:rPr>
        <w:t>2025年度财</w:t>
      </w:r>
      <w:r>
        <w:rPr>
          <w:rFonts w:hint="eastAsia"/>
        </w:rPr>
        <w:t>政拨款收、支总计均为</w:t>
      </w:r>
      <w:r>
        <w:rPr>
          <w:rFonts w:hint="eastAsia"/>
          <w:u w:val="single"/>
        </w:rPr>
        <w:t xml:space="preserve"> </w:t>
      </w:r>
      <w:r w:rsidR="00645838">
        <w:rPr>
          <w:rFonts w:hint="eastAsia"/>
          <w:u w:val="single"/>
        </w:rPr>
        <w:t>221.09</w:t>
      </w:r>
      <w:r>
        <w:rPr>
          <w:rFonts w:hint="eastAsia"/>
          <w:u w:val="single"/>
        </w:rPr>
        <w:t xml:space="preserve">   </w:t>
      </w:r>
      <w:r>
        <w:rPr>
          <w:rFonts w:hint="eastAsia"/>
        </w:rPr>
        <w:t>万元。</w:t>
      </w:r>
      <w:r>
        <w:rPr>
          <w:rFonts w:ascii="仿宋_GB2312" w:hAnsi="仿宋_GB2312" w:hint="eastAsia"/>
        </w:rPr>
        <w:t>与2024</w:t>
      </w:r>
      <w:r>
        <w:rPr>
          <w:rFonts w:hint="eastAsia"/>
        </w:rPr>
        <w:t>年度相比，财政拨款收、支总计各减少</w:t>
      </w:r>
      <w:r>
        <w:rPr>
          <w:rFonts w:hint="eastAsia"/>
          <w:u w:val="single"/>
        </w:rPr>
        <w:t xml:space="preserve"> </w:t>
      </w:r>
      <w:r w:rsidR="00645838">
        <w:rPr>
          <w:rFonts w:hint="eastAsia"/>
          <w:u w:val="single"/>
        </w:rPr>
        <w:t>17.55</w:t>
      </w:r>
      <w:r>
        <w:rPr>
          <w:rFonts w:hint="eastAsia"/>
          <w:u w:val="single"/>
        </w:rPr>
        <w:t xml:space="preserve"> </w:t>
      </w:r>
      <w:r>
        <w:rPr>
          <w:rFonts w:hint="eastAsia"/>
        </w:rPr>
        <w:t>万元，下降</w:t>
      </w:r>
      <w:r w:rsidR="00645838">
        <w:rPr>
          <w:rFonts w:hint="eastAsia"/>
          <w:u w:val="single"/>
        </w:rPr>
        <w:t>7.35</w:t>
      </w:r>
      <w:r>
        <w:rPr>
          <w:rFonts w:hint="eastAsia"/>
          <w:u w:val="single"/>
        </w:rPr>
        <w:t xml:space="preserve"> </w:t>
      </w:r>
      <w:r>
        <w:rPr>
          <w:rFonts w:hint="eastAsia"/>
        </w:rPr>
        <w:t>%</w:t>
      </w:r>
      <w:r>
        <w:rPr>
          <w:rFonts w:hint="eastAsia"/>
        </w:rPr>
        <w:t>。主要原因</w:t>
      </w:r>
      <w:r>
        <w:rPr>
          <w:rFonts w:ascii="仿宋_GB2312" w:hAnsi="仿宋_GB2312" w:hint="eastAsia"/>
        </w:rPr>
        <w:t>：</w:t>
      </w:r>
      <w:r w:rsidR="00645838" w:rsidRPr="00645838">
        <w:rPr>
          <w:rFonts w:ascii="仿宋_GB2312" w:hAnsi="仿宋_GB2312" w:hint="eastAsia"/>
          <w:u w:val="single"/>
        </w:rPr>
        <w:t>减少工资福利支出</w:t>
      </w:r>
      <w:r>
        <w:rPr>
          <w:rFonts w:ascii="仿宋_GB2312" w:hAnsi="仿宋_GB2312" w:hint="eastAsia"/>
        </w:rPr>
        <w:t>。</w:t>
      </w:r>
    </w:p>
    <w:p w14:paraId="7B712266" w14:textId="77777777" w:rsidR="00F84279" w:rsidRDefault="00130025">
      <w:pPr>
        <w:ind w:firstLineChars="200" w:firstLine="640"/>
        <w:rPr>
          <w:rFonts w:ascii="楷体_GB2312" w:eastAsia="楷体_GB2312" w:hAnsi="楷体_GB2312" w:hint="eastAsia"/>
        </w:rPr>
      </w:pPr>
      <w:r>
        <w:rPr>
          <w:rFonts w:ascii="楷体_GB2312" w:eastAsia="楷体_GB2312" w:hAnsi="楷体_GB2312" w:hint="eastAsia"/>
        </w:rPr>
        <w:t>（一）财政拨款收入情况</w:t>
      </w:r>
    </w:p>
    <w:p w14:paraId="319E119A" w14:textId="1C5E77A9" w:rsidR="00645838" w:rsidRDefault="00130025">
      <w:pPr>
        <w:ind w:firstLineChars="200" w:firstLine="640"/>
        <w:rPr>
          <w:rFonts w:ascii="仿宋_GB2312" w:hAnsi="仿宋_GB2312" w:hint="eastAsia"/>
        </w:rPr>
      </w:pPr>
      <w:r>
        <w:rPr>
          <w:rFonts w:ascii="仿宋_GB2312" w:hAnsi="仿宋_GB2312" w:hint="eastAsia"/>
        </w:rPr>
        <w:t>2025年度财</w:t>
      </w:r>
      <w:r>
        <w:rPr>
          <w:rFonts w:hint="eastAsia"/>
        </w:rPr>
        <w:t>政拨款收入中，</w:t>
      </w:r>
      <w:r>
        <w:rPr>
          <w:rFonts w:hint="eastAsia"/>
        </w:rPr>
        <w:t xml:space="preserve"> </w:t>
      </w:r>
      <w:r>
        <w:rPr>
          <w:rFonts w:hint="eastAsia"/>
        </w:rPr>
        <w:t>一般公共预算财政拨款收入</w:t>
      </w:r>
      <w:r>
        <w:rPr>
          <w:rFonts w:hint="eastAsia"/>
          <w:u w:val="single"/>
        </w:rPr>
        <w:t xml:space="preserve"> </w:t>
      </w:r>
      <w:r w:rsidR="00645838">
        <w:rPr>
          <w:rFonts w:hint="eastAsia"/>
          <w:u w:val="single"/>
        </w:rPr>
        <w:t>221.09</w:t>
      </w:r>
      <w:r>
        <w:rPr>
          <w:rFonts w:hint="eastAsia"/>
          <w:u w:val="single"/>
        </w:rPr>
        <w:t xml:space="preserve">   </w:t>
      </w:r>
      <w:r>
        <w:rPr>
          <w:rFonts w:hint="eastAsia"/>
        </w:rPr>
        <w:t>万元，</w:t>
      </w:r>
      <w:r>
        <w:rPr>
          <w:rFonts w:ascii="仿宋_GB2312" w:hAnsi="仿宋_GB2312" w:hint="eastAsia"/>
        </w:rPr>
        <w:t>比2024年</w:t>
      </w:r>
      <w:r>
        <w:rPr>
          <w:rFonts w:hint="eastAsia"/>
        </w:rPr>
        <w:t>度决算数减少</w:t>
      </w:r>
      <w:r>
        <w:rPr>
          <w:rFonts w:hint="eastAsia"/>
          <w:u w:val="single"/>
        </w:rPr>
        <w:t xml:space="preserve"> </w:t>
      </w:r>
      <w:r w:rsidR="00645838">
        <w:rPr>
          <w:rFonts w:hint="eastAsia"/>
          <w:u w:val="single"/>
        </w:rPr>
        <w:t>17.55</w:t>
      </w:r>
      <w:r>
        <w:rPr>
          <w:rFonts w:hint="eastAsia"/>
          <w:u w:val="single"/>
        </w:rPr>
        <w:t xml:space="preserve"> </w:t>
      </w:r>
      <w:r>
        <w:rPr>
          <w:rFonts w:hint="eastAsia"/>
        </w:rPr>
        <w:t>万元</w:t>
      </w:r>
      <w:r>
        <w:rPr>
          <w:rFonts w:ascii="仿宋_GB2312" w:hAnsi="宋体" w:hint="eastAsia"/>
          <w:bCs/>
          <w:szCs w:val="32"/>
        </w:rPr>
        <w:t>。</w:t>
      </w:r>
      <w:r>
        <w:rPr>
          <w:rFonts w:hint="eastAsia"/>
        </w:rPr>
        <w:t>减少主要原因</w:t>
      </w:r>
      <w:r>
        <w:rPr>
          <w:rFonts w:ascii="仿宋_GB2312" w:hAnsi="仿宋_GB2312" w:hint="eastAsia"/>
        </w:rPr>
        <w:t>：</w:t>
      </w:r>
      <w:r>
        <w:rPr>
          <w:rFonts w:ascii="仿宋_GB2312" w:hAnsi="仿宋_GB2312" w:hint="eastAsia"/>
          <w:szCs w:val="32"/>
          <w:u w:val="single"/>
        </w:rPr>
        <w:t xml:space="preserve"> </w:t>
      </w:r>
      <w:r w:rsidR="00645838">
        <w:rPr>
          <w:rFonts w:ascii="仿宋_GB2312" w:hAnsi="仿宋_GB2312" w:hint="eastAsia"/>
          <w:szCs w:val="32"/>
          <w:u w:val="single"/>
        </w:rPr>
        <w:t>减少工资福利支出</w:t>
      </w:r>
      <w:proofErr w:type="gramStart"/>
      <w:r>
        <w:rPr>
          <w:rFonts w:ascii="仿宋_GB2312" w:hAnsi="仿宋_GB2312" w:hint="eastAsia"/>
          <w:szCs w:val="32"/>
          <w:u w:val="single"/>
        </w:rPr>
        <w:t xml:space="preserve"> </w:t>
      </w:r>
      <w:r>
        <w:rPr>
          <w:rFonts w:ascii="仿宋_GB2312" w:hAnsi="仿宋_GB2312" w:hint="eastAsia"/>
        </w:rPr>
        <w:t>。</w:t>
      </w:r>
      <w:proofErr w:type="gramEnd"/>
      <w:r>
        <w:rPr>
          <w:rFonts w:hint="eastAsia"/>
        </w:rPr>
        <w:t>政府性基金预算财政拨款收入</w:t>
      </w:r>
      <w:r>
        <w:rPr>
          <w:rFonts w:hint="eastAsia"/>
          <w:u w:val="single"/>
        </w:rPr>
        <w:t xml:space="preserve"> </w:t>
      </w:r>
      <w:r w:rsidR="00645838">
        <w:rPr>
          <w:rFonts w:hint="eastAsia"/>
          <w:u w:val="single"/>
        </w:rPr>
        <w:t>0</w:t>
      </w:r>
      <w:r>
        <w:rPr>
          <w:rFonts w:hint="eastAsia"/>
          <w:u w:val="single"/>
        </w:rPr>
        <w:t xml:space="preserve"> </w:t>
      </w:r>
      <w:r>
        <w:rPr>
          <w:rFonts w:hint="eastAsia"/>
        </w:rPr>
        <w:t>万元，</w:t>
      </w:r>
      <w:r w:rsidR="00645838">
        <w:rPr>
          <w:rFonts w:ascii="仿宋_GB2312" w:hAnsi="仿宋_GB2312" w:hint="eastAsia"/>
        </w:rPr>
        <w:t>与</w:t>
      </w:r>
      <w:r>
        <w:rPr>
          <w:rFonts w:ascii="仿宋_GB2312" w:hAnsi="仿宋_GB2312" w:hint="eastAsia"/>
        </w:rPr>
        <w:t>2024</w:t>
      </w:r>
      <w:r>
        <w:rPr>
          <w:rFonts w:hint="eastAsia"/>
        </w:rPr>
        <w:t>年度决算数</w:t>
      </w:r>
      <w:r w:rsidR="00645838">
        <w:rPr>
          <w:rFonts w:hint="eastAsia"/>
        </w:rPr>
        <w:t>持平</w:t>
      </w:r>
      <w:r>
        <w:rPr>
          <w:rFonts w:ascii="仿宋_GB2312" w:hAnsi="仿宋_GB2312" w:hint="eastAsia"/>
        </w:rPr>
        <w:t>。</w:t>
      </w:r>
      <w:r>
        <w:rPr>
          <w:rFonts w:hint="eastAsia"/>
        </w:rPr>
        <w:t>国有资本经营预算财政拨款收入</w:t>
      </w:r>
      <w:r>
        <w:rPr>
          <w:rFonts w:hint="eastAsia"/>
          <w:u w:val="single"/>
        </w:rPr>
        <w:t xml:space="preserve"> </w:t>
      </w:r>
      <w:r w:rsidR="00645838">
        <w:rPr>
          <w:rFonts w:hint="eastAsia"/>
          <w:u w:val="single"/>
        </w:rPr>
        <w:t>0</w:t>
      </w:r>
      <w:r>
        <w:rPr>
          <w:rFonts w:hint="eastAsia"/>
          <w:u w:val="single"/>
        </w:rPr>
        <w:t xml:space="preserve"> </w:t>
      </w:r>
      <w:r>
        <w:rPr>
          <w:rFonts w:hint="eastAsia"/>
        </w:rPr>
        <w:t>万元，</w:t>
      </w:r>
      <w:r w:rsidR="00645838">
        <w:rPr>
          <w:rFonts w:ascii="仿宋_GB2312" w:hAnsi="仿宋_GB2312" w:hint="eastAsia"/>
        </w:rPr>
        <w:t>与2024</w:t>
      </w:r>
      <w:r w:rsidR="00645838">
        <w:rPr>
          <w:rFonts w:hint="eastAsia"/>
        </w:rPr>
        <w:t>年度决算数持平</w:t>
      </w:r>
      <w:r w:rsidR="00645838">
        <w:rPr>
          <w:rFonts w:ascii="仿宋_GB2312" w:hAnsi="仿宋_GB2312" w:hint="eastAsia"/>
        </w:rPr>
        <w:t>。</w:t>
      </w:r>
    </w:p>
    <w:p w14:paraId="759FBE0D" w14:textId="5901B588" w:rsidR="00F84279" w:rsidRDefault="00130025">
      <w:pPr>
        <w:ind w:firstLineChars="200" w:firstLine="640"/>
        <w:rPr>
          <w:rFonts w:ascii="楷体_GB2312" w:eastAsia="楷体_GB2312" w:hAnsi="楷体_GB2312" w:hint="eastAsia"/>
        </w:rPr>
      </w:pPr>
      <w:r>
        <w:rPr>
          <w:rFonts w:ascii="楷体_GB2312" w:eastAsia="楷体_GB2312" w:hAnsi="楷体_GB2312" w:hint="eastAsia"/>
        </w:rPr>
        <w:t>（二）财政拨款支出情况</w:t>
      </w:r>
    </w:p>
    <w:p w14:paraId="0C4AE838" w14:textId="17CB4760" w:rsidR="00F84279" w:rsidRDefault="00130025">
      <w:pPr>
        <w:ind w:firstLineChars="200" w:firstLine="640"/>
        <w:rPr>
          <w:rFonts w:ascii="仿宋_GB2312" w:hAnsi="仿宋_GB2312" w:hint="eastAsia"/>
        </w:rPr>
      </w:pPr>
      <w:r>
        <w:rPr>
          <w:rFonts w:ascii="仿宋_GB2312" w:hAnsi="仿宋_GB2312" w:hint="eastAsia"/>
        </w:rPr>
        <w:t>2025年度</w:t>
      </w:r>
      <w:r>
        <w:rPr>
          <w:rFonts w:hint="eastAsia"/>
        </w:rPr>
        <w:t>财政拨款支出</w:t>
      </w:r>
      <w:r>
        <w:rPr>
          <w:rFonts w:ascii="宋体" w:hAnsi="宋体" w:hint="eastAsia"/>
          <w:bCs/>
          <w:kern w:val="0"/>
          <w:szCs w:val="32"/>
        </w:rPr>
        <w:t>按照支出功能分类，</w:t>
      </w:r>
      <w:r>
        <w:rPr>
          <w:rFonts w:ascii="宋体" w:hAnsi="宋体" w:hint="eastAsia"/>
          <w:szCs w:val="32"/>
          <w:u w:val="single"/>
        </w:rPr>
        <w:t xml:space="preserve"> </w:t>
      </w:r>
      <w:r w:rsidR="00645838">
        <w:rPr>
          <w:rFonts w:ascii="宋体" w:hAnsi="宋体" w:hint="eastAsia"/>
          <w:szCs w:val="32"/>
          <w:u w:val="single"/>
        </w:rPr>
        <w:t>行政运行</w:t>
      </w:r>
      <w:r>
        <w:rPr>
          <w:rFonts w:ascii="宋体" w:hAnsi="宋体" w:hint="eastAsia"/>
          <w:szCs w:val="32"/>
          <w:u w:val="single"/>
        </w:rPr>
        <w:t xml:space="preserve">   </w:t>
      </w:r>
      <w:r>
        <w:rPr>
          <w:rFonts w:ascii="宋体" w:hAnsi="宋体" w:hint="eastAsia"/>
          <w:bCs/>
          <w:kern w:val="0"/>
          <w:szCs w:val="32"/>
        </w:rPr>
        <w:t>方面占财政拨款支出总额的比重较高，主要是：</w:t>
      </w:r>
      <w:r>
        <w:rPr>
          <w:rFonts w:ascii="宋体" w:hAnsi="宋体" w:hint="eastAsia"/>
          <w:szCs w:val="32"/>
          <w:u w:val="single"/>
        </w:rPr>
        <w:t xml:space="preserve"> </w:t>
      </w:r>
      <w:proofErr w:type="gramStart"/>
      <w:r w:rsidR="00645838">
        <w:rPr>
          <w:rFonts w:ascii="宋体" w:hAnsi="宋体" w:hint="eastAsia"/>
          <w:szCs w:val="32"/>
          <w:u w:val="single"/>
        </w:rPr>
        <w:t>工资</w:t>
      </w:r>
      <w:r w:rsidR="00A71ACF">
        <w:rPr>
          <w:rFonts w:ascii="宋体" w:hAnsi="宋体" w:hint="eastAsia"/>
          <w:szCs w:val="32"/>
          <w:u w:val="single"/>
        </w:rPr>
        <w:t>福利支出</w:t>
      </w:r>
      <w:r>
        <w:rPr>
          <w:rFonts w:ascii="宋体" w:hAnsi="宋体" w:hint="eastAsia"/>
          <w:szCs w:val="32"/>
          <w:u w:val="single"/>
        </w:rPr>
        <w:t xml:space="preserve">  </w:t>
      </w:r>
      <w:r>
        <w:rPr>
          <w:rFonts w:ascii="宋体" w:hAnsi="宋体" w:hint="eastAsia"/>
          <w:bCs/>
          <w:kern w:val="0"/>
          <w:szCs w:val="32"/>
        </w:rPr>
        <w:t>，</w:t>
      </w:r>
      <w:proofErr w:type="gramEnd"/>
      <w:r>
        <w:rPr>
          <w:rFonts w:ascii="仿宋_GB2312" w:hAnsi="仿宋_GB2312" w:hint="eastAsia"/>
        </w:rPr>
        <w:t>2025年度决算</w:t>
      </w:r>
      <w:r>
        <w:rPr>
          <w:rFonts w:ascii="宋体" w:hAnsi="宋体" w:hint="eastAsia"/>
          <w:bCs/>
          <w:kern w:val="0"/>
          <w:szCs w:val="32"/>
        </w:rPr>
        <w:t>数为</w:t>
      </w:r>
      <w:r>
        <w:rPr>
          <w:rFonts w:ascii="宋体" w:hAnsi="宋体" w:hint="eastAsia"/>
          <w:szCs w:val="32"/>
          <w:u w:val="single"/>
        </w:rPr>
        <w:t xml:space="preserve"> </w:t>
      </w:r>
      <w:proofErr w:type="gramStart"/>
      <w:r w:rsidR="00A71ACF">
        <w:rPr>
          <w:rFonts w:ascii="宋体" w:hAnsi="宋体" w:hint="eastAsia"/>
          <w:szCs w:val="32"/>
          <w:u w:val="single"/>
        </w:rPr>
        <w:t>110.45</w:t>
      </w:r>
      <w:r>
        <w:rPr>
          <w:rFonts w:ascii="宋体" w:hAnsi="宋体" w:hint="eastAsia"/>
          <w:szCs w:val="32"/>
          <w:u w:val="single"/>
        </w:rPr>
        <w:t xml:space="preserve">  </w:t>
      </w:r>
      <w:r>
        <w:rPr>
          <w:rFonts w:ascii="宋体" w:hAnsi="宋体" w:hint="eastAsia"/>
          <w:bCs/>
          <w:kern w:val="0"/>
          <w:szCs w:val="32"/>
        </w:rPr>
        <w:t>万元</w:t>
      </w:r>
      <w:proofErr w:type="gramEnd"/>
      <w:r>
        <w:rPr>
          <w:rFonts w:ascii="宋体" w:hAnsi="宋体" w:hint="eastAsia"/>
          <w:bCs/>
          <w:kern w:val="0"/>
          <w:szCs w:val="32"/>
        </w:rPr>
        <w:t>，占财政拨款支出总额的</w:t>
      </w:r>
      <w:r>
        <w:rPr>
          <w:rFonts w:ascii="宋体" w:hAnsi="宋体" w:hint="eastAsia"/>
          <w:szCs w:val="32"/>
          <w:u w:val="single"/>
        </w:rPr>
        <w:t xml:space="preserve"> </w:t>
      </w:r>
      <w:r w:rsidR="00A71ACF">
        <w:rPr>
          <w:rFonts w:ascii="宋体" w:hAnsi="宋体" w:hint="eastAsia"/>
          <w:szCs w:val="32"/>
          <w:u w:val="single"/>
        </w:rPr>
        <w:t>50</w:t>
      </w:r>
      <w:r>
        <w:rPr>
          <w:rFonts w:ascii="宋体" w:hAnsi="宋体" w:hint="eastAsia"/>
          <w:bCs/>
          <w:kern w:val="0"/>
          <w:szCs w:val="32"/>
        </w:rPr>
        <w:t>%</w:t>
      </w:r>
      <w:r>
        <w:rPr>
          <w:rFonts w:ascii="宋体" w:hAnsi="宋体" w:hint="eastAsia"/>
          <w:bCs/>
          <w:kern w:val="0"/>
          <w:szCs w:val="32"/>
        </w:rPr>
        <w:t>，主要用于</w:t>
      </w:r>
      <w:r w:rsidR="00A71ACF">
        <w:rPr>
          <w:rFonts w:ascii="宋体" w:hAnsi="宋体" w:hint="eastAsia"/>
          <w:szCs w:val="32"/>
        </w:rPr>
        <w:t>工资福利支出。</w:t>
      </w:r>
    </w:p>
    <w:p w14:paraId="0DFA6304" w14:textId="77777777" w:rsidR="00F84279" w:rsidRDefault="00F84279">
      <w:pPr>
        <w:jc w:val="center"/>
        <w:rPr>
          <w:rFonts w:ascii="仿宋_GB2312" w:hAnsi="仿宋_GB2312" w:hint="eastAsia"/>
          <w:sz w:val="30"/>
          <w:szCs w:val="30"/>
        </w:rPr>
      </w:pPr>
    </w:p>
    <w:p w14:paraId="417384F2" w14:textId="488C431E" w:rsidR="00F84279" w:rsidRDefault="00130025" w:rsidP="00552349">
      <w:pPr>
        <w:rPr>
          <w:rFonts w:ascii="黑体" w:eastAsia="黑体" w:hAnsi="黑体" w:hint="eastAsia"/>
        </w:rPr>
      </w:pPr>
      <w:r>
        <w:rPr>
          <w:rFonts w:ascii="黑体" w:eastAsia="黑体" w:hAnsi="黑体" w:hint="eastAsia"/>
        </w:rPr>
        <w:lastRenderedPageBreak/>
        <w:t>五、一般公共预算财政拨款支出决算情况说明</w:t>
      </w:r>
    </w:p>
    <w:p w14:paraId="07C01A00" w14:textId="51ABE670" w:rsidR="00F84279" w:rsidRDefault="00130025">
      <w:pPr>
        <w:snapToGrid w:val="0"/>
        <w:spacing w:line="360" w:lineRule="auto"/>
        <w:ind w:firstLineChars="200" w:firstLine="640"/>
        <w:rPr>
          <w:rFonts w:ascii="楷体_GB2312" w:eastAsia="楷体_GB2312" w:hAnsi="楷体_GB2312" w:hint="eastAsia"/>
          <w:bCs/>
          <w:kern w:val="44"/>
          <w:szCs w:val="32"/>
        </w:rPr>
      </w:pPr>
      <w:r>
        <w:rPr>
          <w:rFonts w:ascii="楷体_GB2312" w:eastAsia="楷体_GB2312" w:hAnsi="楷体_GB2312" w:hint="eastAsia"/>
          <w:bCs/>
          <w:kern w:val="44"/>
          <w:szCs w:val="32"/>
        </w:rPr>
        <w:t>（一）一般公共预算财政拨款支出决算总体情况</w:t>
      </w:r>
    </w:p>
    <w:p w14:paraId="6FB21C8F" w14:textId="7811CD02" w:rsidR="00F84279" w:rsidRDefault="00130025">
      <w:pPr>
        <w:snapToGrid w:val="0"/>
        <w:spacing w:line="360" w:lineRule="auto"/>
        <w:ind w:firstLineChars="200" w:firstLine="640"/>
        <w:rPr>
          <w:rFonts w:ascii="仿宋_GB2312" w:hAnsi="仿宋_GB2312" w:hint="eastAsia"/>
        </w:rPr>
      </w:pPr>
      <w:r>
        <w:rPr>
          <w:rFonts w:ascii="仿宋_GB2312" w:hAnsi="仿宋_GB2312" w:hint="eastAsia"/>
        </w:rPr>
        <w:t>2025年度一</w:t>
      </w:r>
      <w:r>
        <w:rPr>
          <w:rFonts w:ascii="仿宋_GB2312" w:hAnsi="仿宋_GB2312" w:hint="eastAsia"/>
          <w:bCs/>
          <w:kern w:val="44"/>
          <w:szCs w:val="32"/>
        </w:rPr>
        <w:t>般公共预算财政拨</w:t>
      </w:r>
      <w:r>
        <w:rPr>
          <w:rFonts w:ascii="仿宋_GB2312" w:hint="eastAsia"/>
          <w:bCs/>
          <w:kern w:val="44"/>
          <w:szCs w:val="32"/>
        </w:rPr>
        <w:t>款支出</w:t>
      </w:r>
      <w:r>
        <w:rPr>
          <w:rFonts w:ascii="仿宋_GB2312" w:hint="eastAsia"/>
          <w:bCs/>
          <w:kern w:val="44"/>
          <w:szCs w:val="32"/>
          <w:u w:val="single"/>
        </w:rPr>
        <w:t xml:space="preserve">   </w:t>
      </w:r>
      <w:r w:rsidR="00814253">
        <w:rPr>
          <w:rFonts w:ascii="仿宋_GB2312" w:hint="eastAsia"/>
          <w:bCs/>
          <w:kern w:val="44"/>
          <w:szCs w:val="32"/>
          <w:u w:val="single"/>
        </w:rPr>
        <w:t>221.09</w:t>
      </w:r>
      <w:r>
        <w:rPr>
          <w:rFonts w:ascii="仿宋_GB2312" w:hint="eastAsia"/>
          <w:bCs/>
          <w:kern w:val="44"/>
          <w:szCs w:val="32"/>
          <w:u w:val="single"/>
        </w:rPr>
        <w:t xml:space="preserve">   </w:t>
      </w:r>
      <w:r>
        <w:rPr>
          <w:rFonts w:ascii="仿宋_GB2312" w:hint="eastAsia"/>
          <w:bCs/>
          <w:kern w:val="44"/>
          <w:szCs w:val="32"/>
        </w:rPr>
        <w:t>万元，占本年支出合计的</w:t>
      </w:r>
      <w:r>
        <w:rPr>
          <w:rFonts w:ascii="仿宋_GB2312" w:hint="eastAsia"/>
          <w:bCs/>
          <w:kern w:val="44"/>
          <w:szCs w:val="32"/>
          <w:u w:val="single"/>
        </w:rPr>
        <w:t xml:space="preserve"> </w:t>
      </w:r>
      <w:r w:rsidR="00814253">
        <w:rPr>
          <w:rFonts w:ascii="仿宋_GB2312" w:hint="eastAsia"/>
          <w:bCs/>
          <w:kern w:val="44"/>
          <w:szCs w:val="32"/>
          <w:u w:val="single"/>
        </w:rPr>
        <w:t>100</w:t>
      </w:r>
      <w:r>
        <w:rPr>
          <w:rFonts w:ascii="仿宋_GB2312" w:hint="eastAsia"/>
          <w:bCs/>
          <w:kern w:val="44"/>
          <w:szCs w:val="32"/>
          <w:u w:val="single"/>
        </w:rPr>
        <w:t xml:space="preserve">    </w:t>
      </w:r>
      <w:r>
        <w:rPr>
          <w:rFonts w:ascii="仿宋_GB2312" w:hint="eastAsia"/>
          <w:bCs/>
          <w:kern w:val="44"/>
          <w:szCs w:val="32"/>
        </w:rPr>
        <w:t xml:space="preserve"> %。与2024年度相比，</w:t>
      </w:r>
      <w:r>
        <w:rPr>
          <w:rFonts w:ascii="仿宋_GB2312" w:hAnsi="仿宋_GB2312" w:hint="eastAsia"/>
          <w:bCs/>
          <w:kern w:val="44"/>
          <w:szCs w:val="32"/>
        </w:rPr>
        <w:t>一般公共预算</w:t>
      </w:r>
      <w:r>
        <w:rPr>
          <w:rFonts w:ascii="仿宋_GB2312" w:hint="eastAsia"/>
          <w:bCs/>
          <w:kern w:val="44"/>
          <w:szCs w:val="32"/>
        </w:rPr>
        <w:t>财政拨款支出减少</w:t>
      </w:r>
      <w:r>
        <w:rPr>
          <w:rFonts w:ascii="仿宋_GB2312" w:hint="eastAsia"/>
          <w:bCs/>
          <w:kern w:val="44"/>
          <w:szCs w:val="32"/>
          <w:u w:val="single"/>
        </w:rPr>
        <w:t xml:space="preserve"> </w:t>
      </w:r>
      <w:r w:rsidR="00814253">
        <w:rPr>
          <w:rFonts w:ascii="仿宋_GB2312" w:hint="eastAsia"/>
          <w:bCs/>
          <w:kern w:val="44"/>
          <w:szCs w:val="32"/>
          <w:u w:val="single"/>
        </w:rPr>
        <w:t>17.55</w:t>
      </w:r>
      <w:r>
        <w:rPr>
          <w:rFonts w:ascii="仿宋_GB2312" w:hint="eastAsia"/>
          <w:bCs/>
          <w:kern w:val="44"/>
          <w:szCs w:val="32"/>
          <w:u w:val="single"/>
        </w:rPr>
        <w:t xml:space="preserve"> </w:t>
      </w:r>
      <w:r>
        <w:rPr>
          <w:rFonts w:ascii="仿宋_GB2312" w:hint="eastAsia"/>
          <w:bCs/>
          <w:kern w:val="44"/>
          <w:szCs w:val="32"/>
        </w:rPr>
        <w:t>万元，下降</w:t>
      </w:r>
      <w:r w:rsidR="00814253">
        <w:rPr>
          <w:rFonts w:ascii="仿宋_GB2312" w:hint="eastAsia"/>
          <w:bCs/>
          <w:kern w:val="44"/>
          <w:szCs w:val="32"/>
        </w:rPr>
        <w:t>7.35</w:t>
      </w:r>
      <w:r>
        <w:rPr>
          <w:rFonts w:ascii="仿宋_GB2312" w:hint="eastAsia"/>
          <w:bCs/>
          <w:kern w:val="44"/>
          <w:szCs w:val="32"/>
        </w:rPr>
        <w:t>%。主要原因是</w:t>
      </w:r>
      <w:r w:rsidR="00814253" w:rsidRPr="00814253">
        <w:rPr>
          <w:rFonts w:ascii="仿宋_GB2312" w:hint="eastAsia"/>
          <w:bCs/>
          <w:kern w:val="44"/>
          <w:szCs w:val="32"/>
          <w:u w:val="single"/>
        </w:rPr>
        <w:t>减少工资福利支出</w:t>
      </w:r>
      <w:r>
        <w:rPr>
          <w:rFonts w:ascii="仿宋_GB2312" w:hint="eastAsia"/>
          <w:bCs/>
          <w:kern w:val="44"/>
          <w:szCs w:val="32"/>
        </w:rPr>
        <w:t>。</w:t>
      </w:r>
    </w:p>
    <w:p w14:paraId="1EFE7A62" w14:textId="77777777" w:rsidR="00F84279" w:rsidRDefault="00130025">
      <w:pPr>
        <w:snapToGrid w:val="0"/>
        <w:spacing w:line="360" w:lineRule="auto"/>
        <w:ind w:firstLineChars="200" w:firstLine="640"/>
        <w:rPr>
          <w:rFonts w:ascii="楷体_GB2312" w:eastAsia="楷体_GB2312" w:hAnsi="楷体_GB2312" w:hint="eastAsia"/>
          <w:bCs/>
          <w:kern w:val="44"/>
          <w:szCs w:val="32"/>
        </w:rPr>
      </w:pPr>
      <w:r>
        <w:rPr>
          <w:rFonts w:ascii="楷体_GB2312" w:eastAsia="楷体_GB2312" w:hAnsi="楷体_GB2312" w:hint="eastAsia"/>
          <w:bCs/>
          <w:kern w:val="44"/>
          <w:szCs w:val="32"/>
        </w:rPr>
        <w:t>（二）一般公共预算财政拨款支出决算结构情况</w:t>
      </w:r>
    </w:p>
    <w:p w14:paraId="23A9D2C0" w14:textId="6923168A" w:rsidR="00F84279" w:rsidRDefault="00130025">
      <w:pPr>
        <w:snapToGrid w:val="0"/>
        <w:spacing w:line="360" w:lineRule="auto"/>
        <w:ind w:firstLineChars="200" w:firstLine="640"/>
        <w:rPr>
          <w:rFonts w:ascii="仿宋_GB2312"/>
          <w:bCs/>
          <w:kern w:val="44"/>
          <w:szCs w:val="32"/>
        </w:rPr>
      </w:pPr>
      <w:r>
        <w:rPr>
          <w:rFonts w:ascii="仿宋_GB2312" w:hint="eastAsia"/>
          <w:bCs/>
          <w:kern w:val="44"/>
          <w:szCs w:val="32"/>
        </w:rPr>
        <w:t>2025年度</w:t>
      </w:r>
      <w:r>
        <w:rPr>
          <w:rFonts w:ascii="仿宋_GB2312" w:hAnsi="仿宋_GB2312" w:hint="eastAsia"/>
          <w:bCs/>
          <w:kern w:val="44"/>
          <w:szCs w:val="32"/>
        </w:rPr>
        <w:t>一般公共预算</w:t>
      </w:r>
      <w:r>
        <w:rPr>
          <w:rFonts w:ascii="仿宋_GB2312" w:hint="eastAsia"/>
          <w:bCs/>
          <w:kern w:val="44"/>
          <w:szCs w:val="32"/>
        </w:rPr>
        <w:t>财政拨款支出</w:t>
      </w:r>
      <w:r>
        <w:rPr>
          <w:rFonts w:ascii="仿宋_GB2312" w:hint="eastAsia"/>
          <w:bCs/>
          <w:kern w:val="44"/>
          <w:szCs w:val="32"/>
          <w:u w:val="single"/>
        </w:rPr>
        <w:t xml:space="preserve"> </w:t>
      </w:r>
      <w:proofErr w:type="gramStart"/>
      <w:r w:rsidR="00814253">
        <w:rPr>
          <w:rFonts w:ascii="仿宋_GB2312" w:hint="eastAsia"/>
          <w:bCs/>
          <w:kern w:val="44"/>
          <w:szCs w:val="32"/>
          <w:u w:val="single"/>
        </w:rPr>
        <w:t>221.09</w:t>
      </w:r>
      <w:r>
        <w:rPr>
          <w:rFonts w:ascii="仿宋_GB2312" w:hint="eastAsia"/>
          <w:bCs/>
          <w:kern w:val="44"/>
          <w:szCs w:val="32"/>
          <w:u w:val="single"/>
        </w:rPr>
        <w:t xml:space="preserve">  </w:t>
      </w:r>
      <w:r>
        <w:rPr>
          <w:rFonts w:ascii="仿宋_GB2312" w:hint="eastAsia"/>
          <w:bCs/>
          <w:kern w:val="44"/>
          <w:szCs w:val="32"/>
        </w:rPr>
        <w:t>万元</w:t>
      </w:r>
      <w:proofErr w:type="gramEnd"/>
      <w:r>
        <w:rPr>
          <w:rFonts w:ascii="仿宋_GB2312" w:hint="eastAsia"/>
          <w:bCs/>
          <w:kern w:val="44"/>
          <w:szCs w:val="32"/>
        </w:rPr>
        <w:t>，主要用于以下方面：</w:t>
      </w:r>
    </w:p>
    <w:p w14:paraId="3039174D" w14:textId="30C5D12D" w:rsidR="00814253" w:rsidRPr="00814253" w:rsidRDefault="00814253" w:rsidP="00814253">
      <w:pPr>
        <w:ind w:firstLineChars="200" w:firstLine="640"/>
        <w:rPr>
          <w:rFonts w:ascii="仿宋_GB2312" w:hAnsi="仿宋_GB2312" w:cs="仿宋_GB2312" w:hint="eastAsia"/>
          <w:szCs w:val="32"/>
        </w:rPr>
      </w:pPr>
      <w:r w:rsidRPr="00814253">
        <w:rPr>
          <w:rFonts w:ascii="仿宋_GB2312" w:hAnsi="仿宋_GB2312" w:cs="仿宋_GB2312"/>
          <w:szCs w:val="32"/>
        </w:rPr>
        <w:t>1.城乡社区支出</w:t>
      </w:r>
      <w:r>
        <w:rPr>
          <w:rFonts w:ascii="仿宋_GB2312" w:hAnsi="仿宋_GB2312" w:cs="仿宋_GB2312" w:hint="eastAsia"/>
          <w:szCs w:val="32"/>
        </w:rPr>
        <w:t>186.28</w:t>
      </w:r>
      <w:r w:rsidRPr="00814253">
        <w:rPr>
          <w:rFonts w:ascii="仿宋_GB2312" w:hAnsi="仿宋_GB2312" w:cs="仿宋_GB2312"/>
          <w:szCs w:val="32"/>
        </w:rPr>
        <w:t>万元，占</w:t>
      </w:r>
      <w:r>
        <w:rPr>
          <w:rFonts w:ascii="仿宋_GB2312" w:hAnsi="仿宋_GB2312" w:cs="仿宋_GB2312" w:hint="eastAsia"/>
          <w:szCs w:val="32"/>
        </w:rPr>
        <w:t>84.26</w:t>
      </w:r>
      <w:r w:rsidRPr="00814253">
        <w:rPr>
          <w:rFonts w:ascii="仿宋_GB2312" w:hAnsi="仿宋_GB2312" w:cs="仿宋_GB2312"/>
          <w:szCs w:val="32"/>
        </w:rPr>
        <w:t>%，主要用于行政运行和其他城乡社区管理事务支出。</w:t>
      </w:r>
    </w:p>
    <w:p w14:paraId="2007730D" w14:textId="58D58E04" w:rsidR="003619BE" w:rsidRDefault="00814253" w:rsidP="003619BE">
      <w:pPr>
        <w:ind w:firstLine="624"/>
        <w:rPr>
          <w:rFonts w:ascii="仿宋_GB2312" w:hAnsi="仿宋_GB2312" w:cs="仿宋_GB2312" w:hint="eastAsia"/>
          <w:szCs w:val="32"/>
        </w:rPr>
      </w:pPr>
      <w:r w:rsidRPr="00814253">
        <w:rPr>
          <w:rFonts w:ascii="仿宋_GB2312" w:hAnsi="仿宋_GB2312" w:cs="仿宋_GB2312"/>
          <w:szCs w:val="32"/>
        </w:rPr>
        <w:t>2.住房保障支出3</w:t>
      </w:r>
      <w:r w:rsidR="003619BE">
        <w:rPr>
          <w:rFonts w:ascii="仿宋_GB2312" w:hAnsi="仿宋_GB2312" w:cs="仿宋_GB2312" w:hint="eastAsia"/>
          <w:szCs w:val="32"/>
        </w:rPr>
        <w:t>4.81</w:t>
      </w:r>
      <w:r w:rsidRPr="00814253">
        <w:rPr>
          <w:rFonts w:ascii="仿宋_GB2312" w:hAnsi="仿宋_GB2312" w:cs="仿宋_GB2312"/>
          <w:szCs w:val="32"/>
        </w:rPr>
        <w:t>万元，占</w:t>
      </w:r>
      <w:r>
        <w:rPr>
          <w:rFonts w:ascii="仿宋_GB2312" w:hAnsi="仿宋_GB2312" w:cs="仿宋_GB2312" w:hint="eastAsia"/>
          <w:szCs w:val="32"/>
        </w:rPr>
        <w:t>15.74</w:t>
      </w:r>
      <w:r w:rsidRPr="00814253">
        <w:rPr>
          <w:rFonts w:ascii="仿宋_GB2312" w:hAnsi="仿宋_GB2312" w:cs="仿宋_GB2312"/>
          <w:szCs w:val="32"/>
        </w:rPr>
        <w:t xml:space="preserve">%，主要用于其他城乡社区住宅支出。 </w:t>
      </w:r>
    </w:p>
    <w:p w14:paraId="283AC779" w14:textId="56137F3B" w:rsidR="00F84279" w:rsidRPr="003619BE" w:rsidRDefault="00814253" w:rsidP="003619BE">
      <w:pPr>
        <w:rPr>
          <w:rFonts w:ascii="仿宋_GB2312" w:hAnsi="仿宋_GB2312" w:cs="仿宋_GB2312" w:hint="eastAsia"/>
          <w:szCs w:val="32"/>
        </w:rPr>
      </w:pPr>
      <w:r w:rsidRPr="00814253">
        <w:rPr>
          <w:rFonts w:ascii="仿宋_GB2312" w:hAnsi="仿宋_GB2312" w:cs="仿宋_GB2312"/>
          <w:szCs w:val="32"/>
        </w:rPr>
        <w:t xml:space="preserve">   </w:t>
      </w:r>
      <w:r w:rsidR="00130025">
        <w:rPr>
          <w:rFonts w:ascii="楷体_GB2312" w:eastAsia="楷体_GB2312" w:hAnsi="楷体_GB2312" w:hint="eastAsia"/>
          <w:bCs/>
          <w:kern w:val="44"/>
          <w:szCs w:val="32"/>
        </w:rPr>
        <w:t>（三）一般公共预算财政拨款支出决算具体情况</w:t>
      </w:r>
    </w:p>
    <w:p w14:paraId="7203345C" w14:textId="3609B8F7" w:rsidR="00F84279" w:rsidRDefault="00130025">
      <w:pPr>
        <w:snapToGrid w:val="0"/>
        <w:spacing w:line="360" w:lineRule="auto"/>
        <w:ind w:firstLineChars="200" w:firstLine="640"/>
        <w:rPr>
          <w:rFonts w:ascii="仿宋_GB2312" w:hAnsi="仿宋_GB2312" w:hint="eastAsia"/>
          <w:bCs/>
          <w:kern w:val="44"/>
          <w:szCs w:val="32"/>
        </w:rPr>
      </w:pPr>
      <w:r>
        <w:rPr>
          <w:rFonts w:ascii="仿宋_GB2312" w:hAnsi="仿宋_GB2312" w:hint="eastAsia"/>
          <w:bCs/>
          <w:kern w:val="44"/>
          <w:szCs w:val="32"/>
        </w:rPr>
        <w:t>2025年度一般公共预算财政拨款支出年初预算为</w:t>
      </w:r>
      <w:r>
        <w:rPr>
          <w:rFonts w:ascii="仿宋_GB2312" w:hAnsi="仿宋_GB2312" w:hint="eastAsia"/>
          <w:bCs/>
          <w:kern w:val="44"/>
          <w:szCs w:val="32"/>
          <w:u w:val="single"/>
        </w:rPr>
        <w:t xml:space="preserve">    </w:t>
      </w:r>
      <w:r w:rsidR="003619BE">
        <w:rPr>
          <w:rFonts w:ascii="仿宋_GB2312" w:hAnsi="仿宋_GB2312" w:hint="eastAsia"/>
          <w:bCs/>
          <w:kern w:val="44"/>
          <w:szCs w:val="32"/>
          <w:u w:val="single"/>
        </w:rPr>
        <w:t>201</w:t>
      </w:r>
      <w:r>
        <w:rPr>
          <w:rFonts w:ascii="仿宋_GB2312" w:hAnsi="仿宋_GB2312" w:hint="eastAsia"/>
          <w:bCs/>
          <w:kern w:val="44"/>
          <w:szCs w:val="32"/>
        </w:rPr>
        <w:t>万元</w:t>
      </w:r>
      <w:r>
        <w:rPr>
          <w:rFonts w:ascii="仿宋_GB2312" w:hAnsi="仿宋_GB2312" w:hint="eastAsia"/>
          <w:szCs w:val="32"/>
        </w:rPr>
        <w:t>，</w:t>
      </w:r>
      <w:r>
        <w:rPr>
          <w:rFonts w:ascii="仿宋_GB2312" w:hAnsi="仿宋_GB2312" w:hint="eastAsia"/>
          <w:bCs/>
          <w:kern w:val="44"/>
          <w:szCs w:val="32"/>
        </w:rPr>
        <w:t>支出决算为</w:t>
      </w:r>
      <w:r>
        <w:rPr>
          <w:rFonts w:ascii="仿宋_GB2312" w:hAnsi="仿宋_GB2312" w:hint="eastAsia"/>
          <w:bCs/>
          <w:kern w:val="44"/>
          <w:szCs w:val="32"/>
          <w:u w:val="single"/>
        </w:rPr>
        <w:t xml:space="preserve"> </w:t>
      </w:r>
      <w:r w:rsidR="003619BE">
        <w:rPr>
          <w:rFonts w:ascii="仿宋_GB2312" w:hAnsi="仿宋_GB2312" w:hint="eastAsia"/>
          <w:bCs/>
          <w:kern w:val="44"/>
          <w:szCs w:val="32"/>
          <w:u w:val="single"/>
        </w:rPr>
        <w:t>221.09</w:t>
      </w:r>
      <w:r>
        <w:rPr>
          <w:rFonts w:ascii="仿宋_GB2312" w:hAnsi="仿宋_GB2312" w:hint="eastAsia"/>
          <w:bCs/>
          <w:kern w:val="44"/>
          <w:szCs w:val="32"/>
          <w:u w:val="single"/>
        </w:rPr>
        <w:t xml:space="preserve">   </w:t>
      </w:r>
      <w:r>
        <w:rPr>
          <w:rFonts w:ascii="仿宋_GB2312" w:hAnsi="仿宋_GB2312" w:hint="eastAsia"/>
          <w:bCs/>
          <w:kern w:val="44"/>
          <w:szCs w:val="32"/>
        </w:rPr>
        <w:t>万元，完成年初预算的</w:t>
      </w:r>
      <w:r>
        <w:rPr>
          <w:rFonts w:ascii="仿宋_GB2312" w:hAnsi="仿宋_GB2312" w:hint="eastAsia"/>
          <w:bCs/>
          <w:kern w:val="44"/>
          <w:szCs w:val="32"/>
          <w:u w:val="single"/>
        </w:rPr>
        <w:t xml:space="preserve"> </w:t>
      </w:r>
      <w:r w:rsidR="003619BE">
        <w:rPr>
          <w:rFonts w:ascii="仿宋_GB2312" w:hAnsi="仿宋_GB2312" w:hint="eastAsia"/>
          <w:bCs/>
          <w:kern w:val="44"/>
          <w:szCs w:val="32"/>
          <w:u w:val="single"/>
        </w:rPr>
        <w:t>110</w:t>
      </w:r>
      <w:r>
        <w:rPr>
          <w:rFonts w:ascii="仿宋_GB2312" w:hAnsi="仿宋_GB2312" w:hint="eastAsia"/>
          <w:bCs/>
          <w:kern w:val="44"/>
          <w:szCs w:val="32"/>
          <w:u w:val="single"/>
        </w:rPr>
        <w:t xml:space="preserve">   </w:t>
      </w:r>
      <w:r>
        <w:rPr>
          <w:rFonts w:ascii="仿宋_GB2312" w:hAnsi="仿宋_GB2312" w:hint="eastAsia"/>
          <w:bCs/>
          <w:kern w:val="44"/>
          <w:szCs w:val="32"/>
        </w:rPr>
        <w:t>%。其中：</w:t>
      </w:r>
    </w:p>
    <w:p w14:paraId="5E5BEBC7" w14:textId="4CFA2543" w:rsidR="00F84279" w:rsidRDefault="00130025" w:rsidP="004377FE">
      <w:pPr>
        <w:numPr>
          <w:ilvl w:val="0"/>
          <w:numId w:val="3"/>
        </w:numPr>
        <w:snapToGrid w:val="0"/>
        <w:spacing w:line="360" w:lineRule="auto"/>
        <w:rPr>
          <w:rFonts w:ascii="仿宋_GB2312" w:hAnsi="仿宋_GB2312" w:hint="eastAsia"/>
          <w:bCs/>
          <w:kern w:val="44"/>
          <w:szCs w:val="32"/>
        </w:rPr>
      </w:pPr>
      <w:r>
        <w:rPr>
          <w:rFonts w:ascii="仿宋_GB2312" w:hAnsi="仿宋_GB2312" w:hint="eastAsia"/>
          <w:bCs/>
          <w:kern w:val="44"/>
          <w:szCs w:val="32"/>
        </w:rPr>
        <w:t>一般公共服务支出</w:t>
      </w:r>
      <w:proofErr w:type="gramStart"/>
      <w:r>
        <w:rPr>
          <w:rFonts w:ascii="仿宋_GB2312" w:hAnsi="仿宋_GB2312" w:hint="eastAsia"/>
          <w:bCs/>
          <w:kern w:val="44"/>
          <w:szCs w:val="32"/>
        </w:rPr>
        <w:t>(类)</w:t>
      </w:r>
      <w:proofErr w:type="gramEnd"/>
      <w:r>
        <w:rPr>
          <w:rFonts w:ascii="仿宋_GB2312" w:hAnsi="仿宋_GB2312" w:hint="eastAsia"/>
          <w:bCs/>
          <w:kern w:val="44"/>
          <w:szCs w:val="32"/>
        </w:rPr>
        <w:t>财政事务（款）行政运行（项）。</w:t>
      </w:r>
      <w:r>
        <w:rPr>
          <w:rFonts w:ascii="仿宋_GB2312" w:hAnsi="仿宋_GB2312" w:hint="eastAsia"/>
          <w:bCs/>
          <w:kern w:val="44"/>
          <w:szCs w:val="32"/>
        </w:rPr>
        <w:lastRenderedPageBreak/>
        <w:t>年初预算为</w:t>
      </w:r>
      <w:r>
        <w:rPr>
          <w:rFonts w:ascii="仿宋_GB2312" w:hAnsi="仿宋_GB2312" w:hint="eastAsia"/>
          <w:bCs/>
          <w:kern w:val="44"/>
          <w:szCs w:val="32"/>
          <w:u w:val="single"/>
        </w:rPr>
        <w:t xml:space="preserve"> </w:t>
      </w:r>
      <w:r w:rsidR="004377FE">
        <w:rPr>
          <w:rFonts w:ascii="仿宋_GB2312" w:hAnsi="仿宋_GB2312" w:hint="eastAsia"/>
          <w:bCs/>
          <w:kern w:val="44"/>
          <w:szCs w:val="32"/>
          <w:u w:val="single"/>
        </w:rPr>
        <w:t>131</w:t>
      </w:r>
      <w:r>
        <w:rPr>
          <w:rFonts w:ascii="仿宋_GB2312" w:hAnsi="仿宋_GB2312" w:hint="eastAsia"/>
          <w:bCs/>
          <w:kern w:val="44"/>
          <w:szCs w:val="32"/>
          <w:u w:val="single"/>
        </w:rPr>
        <w:t xml:space="preserve"> </w:t>
      </w:r>
      <w:r>
        <w:rPr>
          <w:rFonts w:ascii="仿宋_GB2312" w:hAnsi="仿宋_GB2312" w:hint="eastAsia"/>
          <w:bCs/>
          <w:kern w:val="44"/>
          <w:szCs w:val="32"/>
        </w:rPr>
        <w:t>万元，支出决算为</w:t>
      </w:r>
      <w:r>
        <w:rPr>
          <w:rFonts w:ascii="仿宋_GB2312" w:hAnsi="仿宋_GB2312" w:hint="eastAsia"/>
          <w:bCs/>
          <w:kern w:val="44"/>
          <w:szCs w:val="32"/>
          <w:u w:val="single"/>
        </w:rPr>
        <w:t xml:space="preserve"> </w:t>
      </w:r>
      <w:r w:rsidR="004377FE">
        <w:rPr>
          <w:rFonts w:ascii="仿宋_GB2312" w:hAnsi="仿宋_GB2312" w:hint="eastAsia"/>
          <w:bCs/>
          <w:kern w:val="44"/>
          <w:szCs w:val="32"/>
          <w:u w:val="single"/>
        </w:rPr>
        <w:t>140.37</w:t>
      </w:r>
      <w:r>
        <w:rPr>
          <w:rFonts w:ascii="仿宋_GB2312" w:hAnsi="仿宋_GB2312" w:hint="eastAsia"/>
          <w:bCs/>
          <w:kern w:val="44"/>
          <w:szCs w:val="32"/>
        </w:rPr>
        <w:t>万元，完成年初预算的</w:t>
      </w:r>
      <w:r>
        <w:rPr>
          <w:rFonts w:ascii="仿宋_GB2312" w:hAnsi="仿宋_GB2312" w:hint="eastAsia"/>
          <w:bCs/>
          <w:kern w:val="44"/>
          <w:szCs w:val="32"/>
          <w:u w:val="single"/>
        </w:rPr>
        <w:t xml:space="preserve"> </w:t>
      </w:r>
      <w:r w:rsidR="004377FE">
        <w:rPr>
          <w:rFonts w:ascii="仿宋_GB2312" w:hAnsi="仿宋_GB2312" w:hint="eastAsia"/>
          <w:bCs/>
          <w:kern w:val="44"/>
          <w:szCs w:val="32"/>
          <w:u w:val="single"/>
        </w:rPr>
        <w:t>107.15</w:t>
      </w:r>
      <w:r>
        <w:rPr>
          <w:rFonts w:ascii="仿宋_GB2312" w:hAnsi="仿宋_GB2312" w:hint="eastAsia"/>
          <w:bCs/>
          <w:kern w:val="44"/>
          <w:szCs w:val="32"/>
          <w:u w:val="single"/>
        </w:rPr>
        <w:t xml:space="preserve"> </w:t>
      </w:r>
      <w:r>
        <w:rPr>
          <w:rFonts w:ascii="仿宋_GB2312" w:hAnsi="仿宋_GB2312" w:hint="eastAsia"/>
          <w:bCs/>
          <w:kern w:val="44"/>
          <w:szCs w:val="32"/>
        </w:rPr>
        <w:t>%，支出决算数大小于年初预算数的主要原因：一是</w:t>
      </w:r>
      <w:r>
        <w:rPr>
          <w:rFonts w:ascii="仿宋_GB2312" w:hAnsi="仿宋_GB2312" w:hint="eastAsia"/>
          <w:szCs w:val="32"/>
          <w:u w:val="single"/>
        </w:rPr>
        <w:t xml:space="preserve"> </w:t>
      </w:r>
      <w:r w:rsidR="004377FE">
        <w:rPr>
          <w:rFonts w:ascii="仿宋_GB2312" w:hAnsi="仿宋_GB2312" w:hint="eastAsia"/>
          <w:szCs w:val="32"/>
          <w:u w:val="single"/>
        </w:rPr>
        <w:t>增加新进职员1人</w:t>
      </w:r>
      <w:r>
        <w:rPr>
          <w:rFonts w:ascii="仿宋_GB2312" w:hAnsi="仿宋_GB2312" w:hint="eastAsia"/>
          <w:bCs/>
          <w:kern w:val="44"/>
          <w:szCs w:val="32"/>
        </w:rPr>
        <w:t>；</w:t>
      </w:r>
    </w:p>
    <w:p w14:paraId="02566852" w14:textId="6187FB75" w:rsidR="004377FE" w:rsidRDefault="004377FE" w:rsidP="004377FE">
      <w:pPr>
        <w:numPr>
          <w:ilvl w:val="0"/>
          <w:numId w:val="3"/>
        </w:numPr>
        <w:rPr>
          <w:rFonts w:ascii="仿宋_GB2312" w:hAnsi="仿宋_GB2312" w:cs="仿宋_GB2312" w:hint="eastAsia"/>
          <w:szCs w:val="32"/>
        </w:rPr>
      </w:pPr>
      <w:r>
        <w:rPr>
          <w:rFonts w:ascii="仿宋_GB2312" w:hAnsi="仿宋_GB2312" w:cs="仿宋_GB2312" w:hint="eastAsia"/>
          <w:szCs w:val="32"/>
        </w:rPr>
        <w:t>一般公共服务支出</w:t>
      </w:r>
      <w:proofErr w:type="gramStart"/>
      <w:r>
        <w:rPr>
          <w:rFonts w:ascii="仿宋_GB2312" w:hAnsi="仿宋_GB2312" w:cs="仿宋_GB2312" w:hint="eastAsia"/>
          <w:szCs w:val="32"/>
        </w:rPr>
        <w:t>(类)</w:t>
      </w:r>
      <w:proofErr w:type="gramEnd"/>
      <w:r>
        <w:rPr>
          <w:rFonts w:ascii="仿宋_GB2312" w:hAnsi="仿宋_GB2312" w:cs="仿宋_GB2312" w:hint="eastAsia"/>
          <w:szCs w:val="32"/>
        </w:rPr>
        <w:t>城乡社区支出（款）其他城乡社区管理事务支出（项）。年初预算为35万元，支出决算为45.91万元，完成年初预算的131.17%，支出决算大于年初预算数的主要原因是与预算相比较增加在职人员1人。</w:t>
      </w:r>
    </w:p>
    <w:p w14:paraId="47ECD620" w14:textId="78D39B6E" w:rsidR="004377FE" w:rsidRDefault="004377FE" w:rsidP="004377FE">
      <w:pPr>
        <w:numPr>
          <w:ilvl w:val="0"/>
          <w:numId w:val="3"/>
        </w:numPr>
        <w:rPr>
          <w:rFonts w:ascii="仿宋_GB2312" w:hAnsi="仿宋_GB2312" w:cs="仿宋_GB2312" w:hint="eastAsia"/>
          <w:szCs w:val="32"/>
        </w:rPr>
      </w:pPr>
      <w:r>
        <w:rPr>
          <w:rFonts w:ascii="仿宋_GB2312" w:hAnsi="仿宋_GB2312" w:cs="仿宋_GB2312" w:hint="eastAsia"/>
          <w:szCs w:val="32"/>
        </w:rPr>
        <w:t xml:space="preserve"> 一般公共服务支出</w:t>
      </w:r>
      <w:proofErr w:type="gramStart"/>
      <w:r>
        <w:rPr>
          <w:rFonts w:ascii="仿宋_GB2312" w:hAnsi="仿宋_GB2312" w:cs="仿宋_GB2312" w:hint="eastAsia"/>
          <w:szCs w:val="32"/>
        </w:rPr>
        <w:t>(类)</w:t>
      </w:r>
      <w:proofErr w:type="gramEnd"/>
      <w:r>
        <w:rPr>
          <w:rFonts w:ascii="仿宋_GB2312" w:hAnsi="仿宋_GB2312" w:cs="仿宋_GB2312" w:hint="eastAsia"/>
          <w:szCs w:val="32"/>
        </w:rPr>
        <w:t>住房保障支出（款）其他城乡社区住宅支出（项）。年初预算为35万元，支出决算为34.81万元，完成年初预算的99.45%。</w:t>
      </w:r>
    </w:p>
    <w:p w14:paraId="190C6EC6" w14:textId="77777777" w:rsidR="00F84279" w:rsidRDefault="00130025" w:rsidP="004377FE">
      <w:pPr>
        <w:rPr>
          <w:rFonts w:ascii="黑体" w:eastAsia="黑体" w:hAnsi="黑体" w:hint="eastAsia"/>
        </w:rPr>
      </w:pPr>
      <w:r>
        <w:rPr>
          <w:rFonts w:ascii="黑体" w:eastAsia="黑体" w:hAnsi="黑体" w:hint="eastAsia"/>
        </w:rPr>
        <w:t>六、一般公共预算财政拨款基本支出决算情况说明</w:t>
      </w:r>
    </w:p>
    <w:p w14:paraId="0D025C61" w14:textId="6239B759" w:rsidR="00F84279" w:rsidRDefault="00130025">
      <w:pPr>
        <w:ind w:firstLineChars="200" w:firstLine="640"/>
        <w:rPr>
          <w:rFonts w:ascii="仿宋_GB2312" w:hAnsi="仿宋_GB2312" w:hint="eastAsia"/>
        </w:rPr>
      </w:pPr>
      <w:r>
        <w:rPr>
          <w:rFonts w:ascii="仿宋_GB2312" w:hAnsi="仿宋_GB2312" w:hint="eastAsia"/>
        </w:rPr>
        <w:t>2025年度一般公共预算财政拨款基本支出</w:t>
      </w:r>
      <w:r>
        <w:rPr>
          <w:rFonts w:ascii="仿宋_GB2312" w:hAnsi="仿宋_GB2312" w:hint="eastAsia"/>
          <w:u w:val="single"/>
        </w:rPr>
        <w:t xml:space="preserve"> </w:t>
      </w:r>
      <w:r w:rsidR="004377FE">
        <w:rPr>
          <w:rFonts w:ascii="仿宋_GB2312" w:hAnsi="仿宋_GB2312" w:hint="eastAsia"/>
          <w:u w:val="single"/>
        </w:rPr>
        <w:t>161.52</w:t>
      </w:r>
      <w:r>
        <w:rPr>
          <w:rFonts w:ascii="仿宋_GB2312" w:hAnsi="仿宋_GB2312" w:hint="eastAsia"/>
          <w:u w:val="single"/>
        </w:rPr>
        <w:t xml:space="preserve">   </w:t>
      </w:r>
      <w:r>
        <w:rPr>
          <w:rFonts w:ascii="仿宋_GB2312" w:hAnsi="仿宋_GB2312" w:hint="eastAsia"/>
        </w:rPr>
        <w:t>万元，具体构成情况如下：</w:t>
      </w:r>
    </w:p>
    <w:p w14:paraId="2E9E9C6D" w14:textId="42C97047" w:rsidR="00F84279" w:rsidRDefault="00130025">
      <w:pPr>
        <w:ind w:firstLineChars="200" w:firstLine="640"/>
        <w:rPr>
          <w:rFonts w:ascii="仿宋_GB2312" w:hAnsi="仿宋_GB2312" w:hint="eastAsia"/>
        </w:rPr>
      </w:pPr>
      <w:r>
        <w:rPr>
          <w:rFonts w:ascii="仿宋_GB2312" w:hAnsi="仿宋_GB2312" w:hint="eastAsia"/>
        </w:rPr>
        <w:t>（一）人员经费</w:t>
      </w:r>
      <w:r>
        <w:rPr>
          <w:rFonts w:ascii="仿宋_GB2312" w:hAnsi="仿宋_GB2312" w:hint="eastAsia"/>
          <w:u w:val="single"/>
        </w:rPr>
        <w:t xml:space="preserve"> </w:t>
      </w:r>
      <w:r w:rsidR="004377FE">
        <w:rPr>
          <w:rFonts w:ascii="仿宋_GB2312" w:hAnsi="仿宋_GB2312" w:hint="eastAsia"/>
          <w:u w:val="single"/>
        </w:rPr>
        <w:t>110.45</w:t>
      </w:r>
      <w:r>
        <w:rPr>
          <w:rFonts w:ascii="仿宋_GB2312" w:hAnsi="仿宋_GB2312" w:hint="eastAsia"/>
          <w:u w:val="single"/>
        </w:rPr>
        <w:t xml:space="preserve">   </w:t>
      </w:r>
      <w:r>
        <w:rPr>
          <w:rFonts w:ascii="仿宋_GB2312" w:hAnsi="仿宋_GB2312" w:hint="eastAsia"/>
        </w:rPr>
        <w:t>万元。主要包括：基本工资、津贴补贴、奖金、绩效工资、机关事业单位基本养老保险缴费、职工基本医疗保险缴费、住房公积金、退休费、其他对个人和家庭的补助。</w:t>
      </w:r>
    </w:p>
    <w:p w14:paraId="15E3DB5D" w14:textId="070C6767" w:rsidR="00F84279" w:rsidRDefault="00130025">
      <w:pPr>
        <w:ind w:firstLineChars="200" w:firstLine="640"/>
        <w:rPr>
          <w:rFonts w:ascii="仿宋_GB2312" w:hAnsi="仿宋_GB2312" w:hint="eastAsia"/>
        </w:rPr>
      </w:pPr>
      <w:r>
        <w:rPr>
          <w:rFonts w:ascii="仿宋_GB2312" w:hAnsi="仿宋_GB2312" w:hint="eastAsia"/>
        </w:rPr>
        <w:t>（二）公用经费</w:t>
      </w:r>
      <w:r>
        <w:rPr>
          <w:rFonts w:ascii="仿宋_GB2312" w:hAnsi="仿宋_GB2312" w:hint="eastAsia"/>
          <w:u w:val="single"/>
        </w:rPr>
        <w:t xml:space="preserve"> </w:t>
      </w:r>
      <w:r w:rsidR="004377FE">
        <w:rPr>
          <w:rFonts w:ascii="仿宋_GB2312" w:hAnsi="仿宋_GB2312" w:hint="eastAsia"/>
          <w:u w:val="single"/>
        </w:rPr>
        <w:t>16.36</w:t>
      </w:r>
      <w:r>
        <w:rPr>
          <w:rFonts w:ascii="仿宋_GB2312" w:hAnsi="仿宋_GB2312" w:hint="eastAsia"/>
          <w:u w:val="single"/>
        </w:rPr>
        <w:t xml:space="preserve">   </w:t>
      </w:r>
      <w:r>
        <w:rPr>
          <w:rFonts w:ascii="仿宋_GB2312" w:hAnsi="仿宋_GB2312" w:hint="eastAsia"/>
        </w:rPr>
        <w:t>万元。主要包括：办公费、水费、电费、邮电费、取暖费、维修</w:t>
      </w:r>
      <w:proofErr w:type="gramStart"/>
      <w:r>
        <w:rPr>
          <w:rFonts w:ascii="仿宋_GB2312" w:hAnsi="仿宋_GB2312" w:hint="eastAsia"/>
        </w:rPr>
        <w:t>(护)</w:t>
      </w:r>
      <w:proofErr w:type="gramEnd"/>
      <w:r>
        <w:rPr>
          <w:rFonts w:ascii="仿宋_GB2312" w:hAnsi="仿宋_GB2312" w:hint="eastAsia"/>
        </w:rPr>
        <w:t>费、劳务费、委托业务费、工会经费、福利费、其他交通费用、其他商品和服</w:t>
      </w:r>
      <w:r>
        <w:rPr>
          <w:rFonts w:ascii="仿宋_GB2312" w:hAnsi="仿宋_GB2312" w:hint="eastAsia"/>
        </w:rPr>
        <w:lastRenderedPageBreak/>
        <w:t>务支出。</w:t>
      </w:r>
    </w:p>
    <w:p w14:paraId="39071DEC" w14:textId="77777777" w:rsidR="00F84279" w:rsidRDefault="00130025">
      <w:pPr>
        <w:ind w:firstLineChars="200" w:firstLine="640"/>
        <w:rPr>
          <w:rFonts w:ascii="黑体" w:eastAsia="黑体" w:hAnsi="黑体" w:hint="eastAsia"/>
        </w:rPr>
      </w:pPr>
      <w:r>
        <w:rPr>
          <w:rFonts w:ascii="黑体" w:eastAsia="黑体" w:hAnsi="黑体" w:hint="eastAsia"/>
        </w:rPr>
        <w:t xml:space="preserve">七、政府性基金预算财政拨款收入支出决算情况说明 </w:t>
      </w:r>
    </w:p>
    <w:p w14:paraId="534910AB" w14:textId="32531499" w:rsidR="00F84279" w:rsidRPr="005465FA" w:rsidRDefault="00130025" w:rsidP="005465FA">
      <w:pPr>
        <w:ind w:firstLineChars="400" w:firstLine="1280"/>
        <w:rPr>
          <w:rFonts w:ascii="仿宋_GB2312" w:hAnsi="仿宋_GB2312" w:hint="eastAsia"/>
          <w:szCs w:val="32"/>
        </w:rPr>
      </w:pPr>
      <w:r w:rsidRPr="005465FA">
        <w:rPr>
          <w:rFonts w:ascii="仿宋_GB2312" w:hAnsi="仿宋_GB2312" w:hint="eastAsia"/>
          <w:szCs w:val="32"/>
        </w:rPr>
        <w:t>本单位当年无政府性基金预算财政拨款收入支出。</w:t>
      </w:r>
    </w:p>
    <w:p w14:paraId="35116011" w14:textId="77777777" w:rsidR="00F84279" w:rsidRDefault="00130025">
      <w:pPr>
        <w:ind w:leftChars="200" w:left="640"/>
        <w:rPr>
          <w:rFonts w:ascii="黑体" w:eastAsia="黑体" w:hAnsi="黑体" w:hint="eastAsia"/>
        </w:rPr>
      </w:pPr>
      <w:r>
        <w:rPr>
          <w:rFonts w:ascii="黑体" w:eastAsia="黑体" w:hAnsi="黑体" w:hint="eastAsia"/>
        </w:rPr>
        <w:t>八、国有资本经营预算财政拨款支出决算情况说明</w:t>
      </w:r>
    </w:p>
    <w:p w14:paraId="59B92F25" w14:textId="1EB3C234" w:rsidR="00F84279" w:rsidRPr="005465FA" w:rsidRDefault="00130025" w:rsidP="005465FA">
      <w:pPr>
        <w:ind w:firstLineChars="400" w:firstLine="1280"/>
        <w:rPr>
          <w:rFonts w:ascii="仿宋_GB2312" w:hAnsi="仿宋_GB2312" w:hint="eastAsia"/>
          <w:szCs w:val="32"/>
        </w:rPr>
      </w:pPr>
      <w:r w:rsidRPr="005465FA">
        <w:rPr>
          <w:rFonts w:ascii="仿宋_GB2312" w:hAnsi="仿宋_GB2312" w:hint="eastAsia"/>
          <w:szCs w:val="32"/>
        </w:rPr>
        <w:t>本单位当年无国有资本经营预算财政拨款支出</w:t>
      </w:r>
    </w:p>
    <w:p w14:paraId="30528ED6" w14:textId="77777777" w:rsidR="00F84279" w:rsidRPr="005465FA" w:rsidRDefault="00130025" w:rsidP="005465FA">
      <w:pPr>
        <w:ind w:firstLineChars="200" w:firstLine="640"/>
        <w:rPr>
          <w:rFonts w:ascii="仿宋_GB2312" w:hAnsi="仿宋_GB2312" w:hint="eastAsia"/>
          <w:szCs w:val="32"/>
        </w:rPr>
      </w:pPr>
      <w:r w:rsidRPr="005465FA">
        <w:rPr>
          <w:rFonts w:ascii="仿宋_GB2312" w:hAnsi="仿宋_GB2312" w:hint="eastAsia"/>
          <w:szCs w:val="32"/>
        </w:rPr>
        <w:t xml:space="preserve">九、财政拨款“三公”经费支出决算情况说明 </w:t>
      </w:r>
    </w:p>
    <w:p w14:paraId="6A3E6CE6" w14:textId="77777777" w:rsidR="00F84279" w:rsidRDefault="00130025">
      <w:pPr>
        <w:ind w:leftChars="200" w:left="640"/>
        <w:rPr>
          <w:rFonts w:ascii="楷体_GB2312" w:eastAsia="楷体_GB2312" w:hAnsi="楷体_GB2312" w:hint="eastAsia"/>
        </w:rPr>
      </w:pPr>
      <w:r>
        <w:rPr>
          <w:rFonts w:ascii="楷体_GB2312" w:eastAsia="楷体_GB2312" w:hAnsi="楷体_GB2312" w:hint="eastAsia"/>
        </w:rPr>
        <w:t>（一）“三公”经费财政拨款支出决算总体情况说明</w:t>
      </w:r>
    </w:p>
    <w:p w14:paraId="77E4A67E" w14:textId="0826C900" w:rsidR="00F84279" w:rsidRPr="001625CB" w:rsidRDefault="00130025" w:rsidP="001625CB">
      <w:pPr>
        <w:rPr>
          <w:rFonts w:ascii="仿宋_GB2312" w:hAnsi="仿宋_GB2312" w:cs="仿宋_GB2312" w:hint="eastAsia"/>
          <w:szCs w:val="32"/>
        </w:rPr>
      </w:pPr>
      <w:r>
        <w:rPr>
          <w:rFonts w:ascii="仿宋_GB2312" w:hAnsi="仿宋_GB2312" w:hint="eastAsia"/>
        </w:rPr>
        <w:t>2025年度“三公”经费财政拨款支出全年预算为</w:t>
      </w:r>
      <w:r>
        <w:rPr>
          <w:rFonts w:ascii="仿宋_GB2312" w:hAnsi="仿宋_GB2312" w:hint="eastAsia"/>
          <w:u w:val="single"/>
        </w:rPr>
        <w:t xml:space="preserve"> </w:t>
      </w:r>
      <w:r w:rsidR="005465FA">
        <w:rPr>
          <w:rFonts w:ascii="仿宋_GB2312" w:hAnsi="仿宋_GB2312" w:hint="eastAsia"/>
          <w:u w:val="single"/>
        </w:rPr>
        <w:t>0</w:t>
      </w:r>
      <w:r>
        <w:rPr>
          <w:rFonts w:ascii="仿宋_GB2312" w:hAnsi="仿宋_GB2312" w:hint="eastAsia"/>
          <w:u w:val="single"/>
        </w:rPr>
        <w:t xml:space="preserve"> </w:t>
      </w:r>
      <w:r>
        <w:rPr>
          <w:rFonts w:ascii="仿宋_GB2312" w:hAnsi="仿宋_GB2312" w:hint="eastAsia"/>
        </w:rPr>
        <w:t>万元，支出决算为</w:t>
      </w:r>
      <w:r>
        <w:rPr>
          <w:rFonts w:ascii="仿宋_GB2312" w:hAnsi="仿宋_GB2312" w:hint="eastAsia"/>
          <w:u w:val="single"/>
        </w:rPr>
        <w:t xml:space="preserve"> </w:t>
      </w:r>
      <w:r w:rsidR="005465FA">
        <w:rPr>
          <w:rFonts w:ascii="仿宋_GB2312" w:hAnsi="仿宋_GB2312" w:hint="eastAsia"/>
          <w:u w:val="single"/>
        </w:rPr>
        <w:t>0</w:t>
      </w:r>
      <w:r>
        <w:rPr>
          <w:rFonts w:ascii="仿宋_GB2312" w:hAnsi="仿宋_GB2312" w:hint="eastAsia"/>
          <w:u w:val="single"/>
        </w:rPr>
        <w:t xml:space="preserve"> </w:t>
      </w:r>
      <w:r>
        <w:rPr>
          <w:rFonts w:ascii="仿宋_GB2312" w:hAnsi="仿宋_GB2312" w:hint="eastAsia"/>
        </w:rPr>
        <w:t>万元，完成全年预算的</w:t>
      </w:r>
      <w:r>
        <w:rPr>
          <w:rFonts w:ascii="仿宋_GB2312" w:hAnsi="仿宋_GB2312" w:hint="eastAsia"/>
          <w:u w:val="single"/>
        </w:rPr>
        <w:t xml:space="preserve"> </w:t>
      </w:r>
      <w:r w:rsidR="005465FA">
        <w:rPr>
          <w:rFonts w:ascii="仿宋_GB2312" w:hAnsi="仿宋_GB2312" w:hint="eastAsia"/>
          <w:u w:val="single"/>
        </w:rPr>
        <w:t>0</w:t>
      </w:r>
      <w:r>
        <w:rPr>
          <w:rFonts w:ascii="仿宋_GB2312" w:hAnsi="仿宋_GB2312" w:hint="eastAsia"/>
          <w:u w:val="single"/>
        </w:rPr>
        <w:t xml:space="preserve"> </w:t>
      </w:r>
      <w:r>
        <w:rPr>
          <w:rFonts w:ascii="仿宋_GB2312" w:hAnsi="仿宋_GB2312" w:hint="eastAsia"/>
        </w:rPr>
        <w:t>%。较上年增加</w:t>
      </w:r>
      <w:r>
        <w:rPr>
          <w:rFonts w:ascii="仿宋_GB2312" w:hAnsi="仿宋_GB2312" w:hint="eastAsia"/>
          <w:u w:val="single"/>
        </w:rPr>
        <w:t xml:space="preserve"> </w:t>
      </w:r>
      <w:r w:rsidR="005465FA">
        <w:rPr>
          <w:rFonts w:ascii="仿宋_GB2312" w:hAnsi="仿宋_GB2312" w:hint="eastAsia"/>
          <w:u w:val="single"/>
        </w:rPr>
        <w:t>0</w:t>
      </w:r>
      <w:r>
        <w:rPr>
          <w:rFonts w:ascii="仿宋_GB2312" w:hAnsi="仿宋_GB2312" w:hint="eastAsia"/>
          <w:u w:val="single"/>
        </w:rPr>
        <w:t xml:space="preserve"> </w:t>
      </w:r>
      <w:r>
        <w:rPr>
          <w:rFonts w:ascii="仿宋_GB2312" w:hAnsi="仿宋_GB2312" w:hint="eastAsia"/>
        </w:rPr>
        <w:t>万元，增长</w:t>
      </w:r>
      <w:r w:rsidR="005465FA">
        <w:rPr>
          <w:rFonts w:ascii="仿宋_GB2312" w:hAnsi="仿宋_GB2312" w:hint="eastAsia"/>
          <w:u w:val="single"/>
        </w:rPr>
        <w:t>0</w:t>
      </w:r>
      <w:r>
        <w:rPr>
          <w:rFonts w:ascii="仿宋_GB2312" w:hAnsi="仿宋_GB2312" w:hint="eastAsia"/>
          <w:u w:val="single"/>
        </w:rPr>
        <w:t xml:space="preserve"> </w:t>
      </w:r>
      <w:r>
        <w:rPr>
          <w:rFonts w:ascii="仿宋_GB2312" w:hAnsi="仿宋_GB2312" w:hint="eastAsia"/>
        </w:rPr>
        <w:t>%。主要原因：</w:t>
      </w:r>
      <w:r w:rsidR="005465FA" w:rsidRPr="005465FA">
        <w:rPr>
          <w:rFonts w:ascii="仿宋_GB2312" w:hAnsi="仿宋_GB2312" w:cs="仿宋_GB2312"/>
          <w:szCs w:val="32"/>
        </w:rPr>
        <w:t>本单位无此项支出，主要用于开展以下工作：无。</w:t>
      </w:r>
    </w:p>
    <w:p w14:paraId="19D4220B" w14:textId="77777777" w:rsidR="00F84279" w:rsidRDefault="00130025">
      <w:pPr>
        <w:ind w:leftChars="200" w:left="640"/>
        <w:rPr>
          <w:rFonts w:ascii="楷体_GB2312" w:eastAsia="楷体_GB2312" w:hAnsi="楷体_GB2312" w:hint="eastAsia"/>
        </w:rPr>
      </w:pPr>
      <w:r>
        <w:rPr>
          <w:rFonts w:ascii="楷体_GB2312" w:eastAsia="楷体_GB2312" w:hAnsi="楷体_GB2312" w:hint="eastAsia"/>
        </w:rPr>
        <w:t>（二）“三公”经费财政拨款支出决算具体情况说明</w:t>
      </w:r>
    </w:p>
    <w:p w14:paraId="72B862FF" w14:textId="65107AB3" w:rsidR="001625CB" w:rsidRPr="001625CB" w:rsidRDefault="00130025" w:rsidP="001625CB">
      <w:pPr>
        <w:rPr>
          <w:rFonts w:ascii="仿宋_GB2312" w:hAnsi="仿宋_GB2312" w:cs="仿宋_GB2312" w:hint="eastAsia"/>
          <w:szCs w:val="32"/>
        </w:rPr>
      </w:pPr>
      <w:r>
        <w:rPr>
          <w:rFonts w:ascii="仿宋_GB2312" w:hint="eastAsia"/>
          <w:szCs w:val="32"/>
        </w:rPr>
        <w:t>1.因公出国</w:t>
      </w:r>
      <w:proofErr w:type="gramStart"/>
      <w:r>
        <w:rPr>
          <w:rFonts w:ascii="仿宋_GB2312" w:hint="eastAsia"/>
          <w:szCs w:val="32"/>
        </w:rPr>
        <w:t>(境)</w:t>
      </w:r>
      <w:proofErr w:type="gramEnd"/>
      <w:r>
        <w:rPr>
          <w:rFonts w:ascii="仿宋_GB2312" w:hint="eastAsia"/>
          <w:szCs w:val="32"/>
        </w:rPr>
        <w:t>费</w:t>
      </w:r>
      <w:r>
        <w:rPr>
          <w:rFonts w:ascii="仿宋_GB2312" w:hAnsi="仿宋_GB2312" w:hint="eastAsia"/>
        </w:rPr>
        <w:t>全年</w:t>
      </w:r>
      <w:r>
        <w:rPr>
          <w:rFonts w:ascii="仿宋_GB2312" w:hint="eastAsia"/>
          <w:szCs w:val="32"/>
        </w:rPr>
        <w:t>预算为</w:t>
      </w:r>
      <w:r>
        <w:rPr>
          <w:rFonts w:ascii="仿宋_GB2312" w:hint="eastAsia"/>
          <w:szCs w:val="32"/>
          <w:u w:val="single"/>
        </w:rPr>
        <w:t xml:space="preserve">  </w:t>
      </w:r>
      <w:r>
        <w:rPr>
          <w:rFonts w:ascii="仿宋_GB2312"/>
          <w:szCs w:val="32"/>
          <w:u w:val="single"/>
        </w:rPr>
        <w:t xml:space="preserve"> </w:t>
      </w:r>
      <w:r w:rsidR="001625CB">
        <w:rPr>
          <w:rFonts w:ascii="仿宋_GB2312" w:hint="eastAsia"/>
          <w:szCs w:val="32"/>
          <w:u w:val="single"/>
        </w:rPr>
        <w:t>0</w:t>
      </w:r>
      <w:r>
        <w:rPr>
          <w:rFonts w:ascii="仿宋_GB2312"/>
          <w:szCs w:val="32"/>
          <w:u w:val="single"/>
        </w:rPr>
        <w:t xml:space="preserve">   </w:t>
      </w:r>
      <w:r>
        <w:rPr>
          <w:rFonts w:ascii="仿宋_GB2312" w:hint="eastAsia"/>
          <w:szCs w:val="32"/>
          <w:u w:val="single"/>
        </w:rPr>
        <w:t xml:space="preserve"> </w:t>
      </w:r>
      <w:r>
        <w:rPr>
          <w:rFonts w:ascii="仿宋_GB2312" w:hint="eastAsia"/>
          <w:szCs w:val="32"/>
        </w:rPr>
        <w:t>万元，支出决算为</w:t>
      </w:r>
      <w:r>
        <w:rPr>
          <w:rFonts w:ascii="仿宋_GB2312" w:hAnsi="仿宋_GB2312" w:hint="eastAsia"/>
          <w:szCs w:val="32"/>
          <w:u w:val="single"/>
        </w:rPr>
        <w:t xml:space="preserve">  </w:t>
      </w:r>
      <w:r>
        <w:rPr>
          <w:rFonts w:ascii="仿宋_GB2312" w:hAnsi="仿宋_GB2312"/>
          <w:szCs w:val="32"/>
          <w:u w:val="single"/>
        </w:rPr>
        <w:t xml:space="preserve"> </w:t>
      </w:r>
      <w:r w:rsidR="001625CB">
        <w:rPr>
          <w:rFonts w:ascii="仿宋_GB2312" w:hAnsi="仿宋_GB2312" w:hint="eastAsia"/>
          <w:szCs w:val="32"/>
          <w:u w:val="single"/>
        </w:rPr>
        <w:t>0</w:t>
      </w:r>
      <w:r>
        <w:rPr>
          <w:rFonts w:ascii="仿宋_GB2312" w:hAnsi="仿宋_GB2312"/>
          <w:szCs w:val="32"/>
          <w:u w:val="single"/>
        </w:rPr>
        <w:t xml:space="preserve"> </w:t>
      </w:r>
      <w:r>
        <w:rPr>
          <w:rFonts w:ascii="仿宋_GB2312" w:hAnsi="仿宋_GB2312" w:hint="eastAsia"/>
          <w:szCs w:val="32"/>
          <w:u w:val="single"/>
        </w:rPr>
        <w:t xml:space="preserve">  </w:t>
      </w:r>
      <w:r>
        <w:rPr>
          <w:rFonts w:ascii="仿宋_GB2312" w:hint="eastAsia"/>
          <w:szCs w:val="32"/>
        </w:rPr>
        <w:t>万元，</w:t>
      </w:r>
      <w:proofErr w:type="gramStart"/>
      <w:r>
        <w:rPr>
          <w:rFonts w:ascii="仿宋_GB2312" w:hint="eastAsia"/>
          <w:szCs w:val="32"/>
        </w:rPr>
        <w:t>完成</w:t>
      </w:r>
      <w:r>
        <w:rPr>
          <w:rFonts w:ascii="仿宋_GB2312" w:hAnsi="仿宋_GB2312" w:hint="eastAsia"/>
        </w:rPr>
        <w:t>全年</w:t>
      </w:r>
      <w:r>
        <w:rPr>
          <w:rFonts w:ascii="仿宋_GB2312" w:hint="eastAsia"/>
          <w:szCs w:val="32"/>
        </w:rPr>
        <w:t>预算的</w:t>
      </w:r>
      <w:r>
        <w:rPr>
          <w:rFonts w:ascii="仿宋_GB2312" w:hint="eastAsia"/>
          <w:szCs w:val="32"/>
          <w:u w:val="single"/>
        </w:rPr>
        <w:t xml:space="preserve">  </w:t>
      </w:r>
      <w:r w:rsidR="001625CB">
        <w:rPr>
          <w:rFonts w:ascii="仿宋_GB2312" w:hint="eastAsia"/>
          <w:szCs w:val="32"/>
          <w:u w:val="single"/>
        </w:rPr>
        <w:t>0</w:t>
      </w:r>
      <w:proofErr w:type="gramEnd"/>
      <w:r>
        <w:rPr>
          <w:rFonts w:ascii="仿宋_GB2312" w:hint="eastAsia"/>
          <w:szCs w:val="32"/>
          <w:u w:val="single"/>
        </w:rPr>
        <w:t xml:space="preserve"> </w:t>
      </w:r>
      <w:r>
        <w:rPr>
          <w:rFonts w:ascii="仿宋_GB2312" w:hint="eastAsia"/>
          <w:szCs w:val="32"/>
        </w:rPr>
        <w:t>%。</w:t>
      </w:r>
      <w:r>
        <w:rPr>
          <w:rFonts w:ascii="仿宋_GB2312" w:hAnsi="仿宋_GB2312" w:hint="eastAsia"/>
        </w:rPr>
        <w:t>较上年增加</w:t>
      </w:r>
      <w:r w:rsidR="001625CB">
        <w:rPr>
          <w:rFonts w:ascii="仿宋_GB2312" w:hAnsi="仿宋_GB2312" w:hint="eastAsia"/>
        </w:rPr>
        <w:t>0</w:t>
      </w:r>
      <w:r>
        <w:rPr>
          <w:rFonts w:ascii="仿宋_GB2312" w:hAnsi="仿宋_GB2312" w:hint="eastAsia"/>
          <w:u w:val="single"/>
        </w:rPr>
        <w:t xml:space="preserve">   </w:t>
      </w:r>
      <w:r>
        <w:rPr>
          <w:rFonts w:ascii="仿宋_GB2312" w:hAnsi="仿宋_GB2312" w:hint="eastAsia"/>
        </w:rPr>
        <w:t>万元，增</w:t>
      </w:r>
      <w:r>
        <w:rPr>
          <w:rFonts w:hint="eastAsia"/>
        </w:rPr>
        <w:t>长</w:t>
      </w:r>
      <w:r>
        <w:rPr>
          <w:rFonts w:hint="eastAsia"/>
          <w:u w:val="single"/>
        </w:rPr>
        <w:t xml:space="preserve"> </w:t>
      </w:r>
      <w:r w:rsidR="001625CB">
        <w:rPr>
          <w:rFonts w:hint="eastAsia"/>
          <w:u w:val="single"/>
        </w:rPr>
        <w:t>0</w:t>
      </w:r>
      <w:r>
        <w:rPr>
          <w:rFonts w:hint="eastAsia"/>
          <w:u w:val="single"/>
        </w:rPr>
        <w:t xml:space="preserve"> </w:t>
      </w:r>
      <w:r>
        <w:rPr>
          <w:rFonts w:hint="eastAsia"/>
        </w:rPr>
        <w:t>%</w:t>
      </w:r>
      <w:r>
        <w:rPr>
          <w:rFonts w:hint="eastAsia"/>
        </w:rPr>
        <w:t>。主要原因</w:t>
      </w:r>
      <w:r w:rsidR="001625CB">
        <w:rPr>
          <w:rFonts w:hint="eastAsia"/>
        </w:rPr>
        <w:t>：</w:t>
      </w:r>
      <w:r w:rsidR="001625CB" w:rsidRPr="005465FA">
        <w:rPr>
          <w:rFonts w:ascii="仿宋_GB2312" w:hAnsi="仿宋_GB2312" w:cs="仿宋_GB2312"/>
          <w:szCs w:val="32"/>
        </w:rPr>
        <w:t>本单位无此项支出，主要用于开展以下工作：无。</w:t>
      </w:r>
    </w:p>
    <w:p w14:paraId="5339BA5F" w14:textId="6105C87B" w:rsidR="00F84279" w:rsidRDefault="00130025">
      <w:pPr>
        <w:ind w:firstLineChars="200" w:firstLine="640"/>
      </w:pPr>
      <w:r>
        <w:rPr>
          <w:rFonts w:hint="eastAsia"/>
        </w:rPr>
        <w:t>全年支出涉及出国（境）团组</w:t>
      </w:r>
      <w:r>
        <w:rPr>
          <w:rFonts w:hint="eastAsia"/>
          <w:u w:val="single"/>
        </w:rPr>
        <w:t xml:space="preserve"> </w:t>
      </w:r>
      <w:r w:rsidR="001625CB">
        <w:rPr>
          <w:rFonts w:hint="eastAsia"/>
          <w:u w:val="single"/>
        </w:rPr>
        <w:t>0</w:t>
      </w:r>
      <w:r>
        <w:rPr>
          <w:rFonts w:hint="eastAsia"/>
          <w:u w:val="single"/>
        </w:rPr>
        <w:t xml:space="preserve">   </w:t>
      </w:r>
      <w:r>
        <w:rPr>
          <w:rFonts w:hint="eastAsia"/>
        </w:rPr>
        <w:t>个，累计</w:t>
      </w:r>
      <w:r>
        <w:rPr>
          <w:rFonts w:ascii="仿宋_GB2312" w:hint="eastAsia"/>
          <w:szCs w:val="32"/>
          <w:u w:val="single"/>
        </w:rPr>
        <w:t xml:space="preserve">   </w:t>
      </w:r>
      <w:r w:rsidR="001625CB">
        <w:rPr>
          <w:rFonts w:ascii="仿宋_GB2312" w:hint="eastAsia"/>
          <w:szCs w:val="32"/>
          <w:u w:val="single"/>
        </w:rPr>
        <w:t>0</w:t>
      </w:r>
      <w:r>
        <w:rPr>
          <w:rFonts w:ascii="仿宋_GB2312" w:hint="eastAsia"/>
          <w:szCs w:val="32"/>
          <w:u w:val="single"/>
        </w:rPr>
        <w:t xml:space="preserve"> </w:t>
      </w:r>
      <w:r>
        <w:rPr>
          <w:rFonts w:ascii="仿宋_GB2312" w:hint="eastAsia"/>
          <w:szCs w:val="32"/>
        </w:rPr>
        <w:t>人次，主要用于开展以下工作：</w:t>
      </w:r>
      <w:r>
        <w:rPr>
          <w:rFonts w:ascii="仿宋_GB2312" w:hAnsi="仿宋_GB2312" w:hint="eastAsia"/>
          <w:szCs w:val="32"/>
          <w:u w:val="single"/>
        </w:rPr>
        <w:t xml:space="preserve"> </w:t>
      </w:r>
      <w:r w:rsidR="001625CB">
        <w:rPr>
          <w:rFonts w:ascii="仿宋_GB2312" w:hAnsi="仿宋_GB2312" w:hint="eastAsia"/>
          <w:szCs w:val="32"/>
          <w:u w:val="single"/>
        </w:rPr>
        <w:t>无</w:t>
      </w:r>
      <w:proofErr w:type="gramStart"/>
      <w:r>
        <w:rPr>
          <w:rFonts w:ascii="仿宋_GB2312" w:hAnsi="仿宋_GB2312" w:hint="eastAsia"/>
          <w:szCs w:val="32"/>
          <w:u w:val="single"/>
        </w:rPr>
        <w:t xml:space="preserve"> </w:t>
      </w:r>
      <w:r w:rsidR="001625CB">
        <w:rPr>
          <w:rFonts w:ascii="仿宋_GB2312" w:hint="eastAsia"/>
          <w:szCs w:val="32"/>
        </w:rPr>
        <w:t>。</w:t>
      </w:r>
      <w:proofErr w:type="gramEnd"/>
    </w:p>
    <w:p w14:paraId="38AF32E6" w14:textId="77777777" w:rsidR="001625CB" w:rsidRPr="001625CB" w:rsidRDefault="00130025" w:rsidP="001625CB">
      <w:pPr>
        <w:rPr>
          <w:rFonts w:ascii="仿宋_GB2312" w:hAnsi="仿宋_GB2312" w:cs="仿宋_GB2312" w:hint="eastAsia"/>
          <w:szCs w:val="32"/>
        </w:rPr>
      </w:pPr>
      <w:r>
        <w:rPr>
          <w:rFonts w:ascii="仿宋_GB2312" w:hint="eastAsia"/>
          <w:szCs w:val="32"/>
        </w:rPr>
        <w:t>2.公务用车购置及运行维护费</w:t>
      </w:r>
      <w:r>
        <w:rPr>
          <w:rFonts w:ascii="仿宋_GB2312" w:hAnsi="仿宋_GB2312" w:hint="eastAsia"/>
        </w:rPr>
        <w:t>全年</w:t>
      </w:r>
      <w:r>
        <w:rPr>
          <w:rFonts w:ascii="仿宋_GB2312" w:hint="eastAsia"/>
          <w:szCs w:val="32"/>
        </w:rPr>
        <w:t>预算为</w:t>
      </w:r>
      <w:r>
        <w:rPr>
          <w:rFonts w:ascii="仿宋_GB2312" w:hint="eastAsia"/>
          <w:szCs w:val="32"/>
          <w:u w:val="single"/>
        </w:rPr>
        <w:t xml:space="preserve"> </w:t>
      </w:r>
      <w:r w:rsidR="001625CB">
        <w:rPr>
          <w:rFonts w:ascii="仿宋_GB2312" w:hint="eastAsia"/>
          <w:szCs w:val="32"/>
          <w:u w:val="single"/>
        </w:rPr>
        <w:t>0</w:t>
      </w:r>
      <w:r>
        <w:rPr>
          <w:rFonts w:ascii="仿宋_GB2312" w:hint="eastAsia"/>
          <w:szCs w:val="32"/>
          <w:u w:val="single"/>
        </w:rPr>
        <w:t xml:space="preserve"> </w:t>
      </w:r>
      <w:r>
        <w:rPr>
          <w:rFonts w:ascii="仿宋_GB2312" w:hint="eastAsia"/>
          <w:szCs w:val="32"/>
        </w:rPr>
        <w:t>万元，支出决算为</w:t>
      </w:r>
      <w:r>
        <w:rPr>
          <w:rFonts w:ascii="仿宋_GB2312" w:hint="eastAsia"/>
          <w:szCs w:val="32"/>
          <w:u w:val="single"/>
        </w:rPr>
        <w:t xml:space="preserve">   </w:t>
      </w:r>
      <w:r w:rsidR="001625CB">
        <w:rPr>
          <w:rFonts w:ascii="仿宋_GB2312" w:hint="eastAsia"/>
          <w:szCs w:val="32"/>
          <w:u w:val="single"/>
        </w:rPr>
        <w:t>0</w:t>
      </w:r>
      <w:r>
        <w:rPr>
          <w:rFonts w:ascii="仿宋_GB2312" w:hint="eastAsia"/>
          <w:szCs w:val="32"/>
          <w:u w:val="single"/>
        </w:rPr>
        <w:t xml:space="preserve"> </w:t>
      </w:r>
      <w:r>
        <w:rPr>
          <w:rFonts w:ascii="仿宋_GB2312" w:hint="eastAsia"/>
          <w:szCs w:val="32"/>
        </w:rPr>
        <w:t>万元，完成</w:t>
      </w:r>
      <w:r>
        <w:rPr>
          <w:rFonts w:ascii="仿宋_GB2312" w:hAnsi="仿宋_GB2312" w:hint="eastAsia"/>
        </w:rPr>
        <w:t>全年</w:t>
      </w:r>
      <w:r>
        <w:rPr>
          <w:rFonts w:ascii="仿宋_GB2312" w:hint="eastAsia"/>
          <w:szCs w:val="32"/>
        </w:rPr>
        <w:t>预算的</w:t>
      </w:r>
      <w:r>
        <w:rPr>
          <w:rFonts w:ascii="仿宋_GB2312" w:hint="eastAsia"/>
          <w:szCs w:val="32"/>
          <w:u w:val="single"/>
        </w:rPr>
        <w:t xml:space="preserve"> </w:t>
      </w:r>
      <w:r w:rsidR="001625CB">
        <w:rPr>
          <w:rFonts w:ascii="仿宋_GB2312" w:hint="eastAsia"/>
          <w:szCs w:val="32"/>
          <w:u w:val="single"/>
        </w:rPr>
        <w:t>0</w:t>
      </w:r>
      <w:r>
        <w:rPr>
          <w:rFonts w:ascii="仿宋_GB2312" w:hint="eastAsia"/>
          <w:szCs w:val="32"/>
          <w:u w:val="single"/>
        </w:rPr>
        <w:t xml:space="preserve">   </w:t>
      </w:r>
      <w:r>
        <w:rPr>
          <w:rFonts w:ascii="仿宋_GB2312" w:hint="eastAsia"/>
          <w:szCs w:val="32"/>
        </w:rPr>
        <w:t>%；</w:t>
      </w:r>
      <w:r>
        <w:rPr>
          <w:rFonts w:ascii="仿宋_GB2312" w:hAnsi="仿宋_GB2312" w:hint="eastAsia"/>
        </w:rPr>
        <w:t>较上年增加</w:t>
      </w:r>
      <w:r>
        <w:rPr>
          <w:rFonts w:ascii="仿宋_GB2312" w:hAnsi="仿宋_GB2312" w:hint="eastAsia"/>
          <w:u w:val="single"/>
        </w:rPr>
        <w:t xml:space="preserve"> </w:t>
      </w:r>
      <w:r w:rsidR="001625CB">
        <w:rPr>
          <w:rFonts w:ascii="仿宋_GB2312" w:hAnsi="仿宋_GB2312" w:hint="eastAsia"/>
          <w:u w:val="single"/>
        </w:rPr>
        <w:t>0</w:t>
      </w:r>
      <w:r>
        <w:rPr>
          <w:rFonts w:ascii="仿宋_GB2312" w:hAnsi="仿宋_GB2312" w:hint="eastAsia"/>
          <w:u w:val="single"/>
        </w:rPr>
        <w:t xml:space="preserve"> </w:t>
      </w:r>
      <w:r>
        <w:rPr>
          <w:rFonts w:ascii="仿宋_GB2312" w:hAnsi="仿宋_GB2312" w:hint="eastAsia"/>
        </w:rPr>
        <w:t>万元，增长</w:t>
      </w:r>
      <w:r>
        <w:rPr>
          <w:rFonts w:ascii="仿宋_GB2312" w:hAnsi="仿宋_GB2312" w:hint="eastAsia"/>
          <w:u w:val="single"/>
        </w:rPr>
        <w:t xml:space="preserve"> </w:t>
      </w:r>
      <w:r w:rsidR="001625CB">
        <w:rPr>
          <w:rFonts w:ascii="仿宋_GB2312" w:hAnsi="仿宋_GB2312" w:hint="eastAsia"/>
          <w:u w:val="single"/>
        </w:rPr>
        <w:t>0</w:t>
      </w:r>
      <w:r>
        <w:rPr>
          <w:rFonts w:ascii="仿宋_GB2312" w:hAnsi="仿宋_GB2312" w:hint="eastAsia"/>
          <w:u w:val="single"/>
        </w:rPr>
        <w:t xml:space="preserve"> </w:t>
      </w:r>
      <w:r>
        <w:rPr>
          <w:rFonts w:ascii="仿宋_GB2312" w:hAnsi="仿宋_GB2312" w:hint="eastAsia"/>
        </w:rPr>
        <w:t>%。主要原因：</w:t>
      </w:r>
      <w:r w:rsidR="001625CB" w:rsidRPr="005465FA">
        <w:rPr>
          <w:rFonts w:ascii="仿宋_GB2312" w:hAnsi="仿宋_GB2312" w:cs="仿宋_GB2312"/>
          <w:szCs w:val="32"/>
        </w:rPr>
        <w:t>本单位无此项支出，主要用于开展以下工作：无。</w:t>
      </w:r>
    </w:p>
    <w:p w14:paraId="68AF9FA8" w14:textId="26CAFA63" w:rsidR="00F84279" w:rsidRDefault="00130025">
      <w:pPr>
        <w:ind w:firstLineChars="200" w:firstLine="640"/>
        <w:rPr>
          <w:rFonts w:ascii="仿宋_GB2312"/>
          <w:szCs w:val="32"/>
        </w:rPr>
      </w:pPr>
      <w:r>
        <w:rPr>
          <w:rFonts w:ascii="仿宋_GB2312" w:hAnsi="仿宋_GB2312" w:hint="eastAsia"/>
          <w:szCs w:val="32"/>
          <w:u w:val="single"/>
        </w:rPr>
        <w:lastRenderedPageBreak/>
        <w:t xml:space="preserve"> </w:t>
      </w:r>
    </w:p>
    <w:p w14:paraId="6221605E" w14:textId="77777777" w:rsidR="001625CB" w:rsidRPr="001625CB" w:rsidRDefault="00130025" w:rsidP="001625CB">
      <w:pPr>
        <w:ind w:firstLine="640"/>
        <w:rPr>
          <w:rFonts w:ascii="仿宋_GB2312" w:hAnsi="仿宋_GB2312" w:cs="仿宋_GB2312" w:hint="eastAsia"/>
          <w:szCs w:val="32"/>
        </w:rPr>
      </w:pPr>
      <w:r>
        <w:rPr>
          <w:rFonts w:ascii="仿宋_GB2312" w:hint="eastAsia"/>
          <w:szCs w:val="32"/>
        </w:rPr>
        <w:t>(1)</w:t>
      </w:r>
      <w:proofErr w:type="gramStart"/>
      <w:r>
        <w:rPr>
          <w:rFonts w:ascii="仿宋_GB2312" w:hint="eastAsia"/>
          <w:szCs w:val="32"/>
        </w:rPr>
        <w:t>公务用车购置费支出</w:t>
      </w:r>
      <w:r>
        <w:rPr>
          <w:rFonts w:ascii="仿宋_GB2312" w:hint="eastAsia"/>
          <w:szCs w:val="32"/>
          <w:u w:val="single"/>
        </w:rPr>
        <w:t xml:space="preserve">  </w:t>
      </w:r>
      <w:r w:rsidR="001625CB">
        <w:rPr>
          <w:rFonts w:ascii="仿宋_GB2312" w:hint="eastAsia"/>
          <w:szCs w:val="32"/>
          <w:u w:val="single"/>
        </w:rPr>
        <w:t>0</w:t>
      </w:r>
      <w:proofErr w:type="gramEnd"/>
      <w:r>
        <w:rPr>
          <w:rFonts w:ascii="仿宋_GB2312" w:hint="eastAsia"/>
          <w:szCs w:val="32"/>
          <w:u w:val="single"/>
        </w:rPr>
        <w:t xml:space="preserve">  </w:t>
      </w:r>
      <w:r>
        <w:rPr>
          <w:rFonts w:ascii="仿宋_GB2312" w:hint="eastAsia"/>
          <w:szCs w:val="32"/>
        </w:rPr>
        <w:t>万元，</w:t>
      </w:r>
      <w:r w:rsidR="001625CB" w:rsidRPr="001625CB">
        <w:rPr>
          <w:rFonts w:ascii="仿宋_GB2312" w:hAnsi="仿宋_GB2312" w:cs="仿宋_GB2312"/>
          <w:szCs w:val="32"/>
        </w:rPr>
        <w:t>本单位无此项支出，本年度购置</w:t>
      </w:r>
      <w:proofErr w:type="gramStart"/>
      <w:r w:rsidR="001625CB" w:rsidRPr="001625CB">
        <w:rPr>
          <w:rFonts w:ascii="仿宋_GB2312" w:hAnsi="仿宋_GB2312" w:cs="仿宋_GB2312"/>
          <w:szCs w:val="32"/>
        </w:rPr>
        <w:t>(更新)</w:t>
      </w:r>
      <w:proofErr w:type="gramEnd"/>
      <w:r w:rsidR="001625CB" w:rsidRPr="001625CB">
        <w:rPr>
          <w:rFonts w:ascii="仿宋_GB2312" w:hAnsi="仿宋_GB2312" w:cs="仿宋_GB2312"/>
          <w:szCs w:val="32"/>
        </w:rPr>
        <w:t>公务用车0辆。</w:t>
      </w:r>
    </w:p>
    <w:p w14:paraId="1C483239" w14:textId="489E6F81" w:rsidR="00F84279" w:rsidRDefault="00130025">
      <w:pPr>
        <w:snapToGrid w:val="0"/>
        <w:spacing w:line="360" w:lineRule="auto"/>
        <w:ind w:firstLineChars="200" w:firstLine="640"/>
        <w:rPr>
          <w:rFonts w:ascii="仿宋_GB2312"/>
          <w:szCs w:val="32"/>
        </w:rPr>
      </w:pPr>
      <w:r>
        <w:rPr>
          <w:rFonts w:ascii="仿宋_GB2312" w:hint="eastAsia"/>
          <w:szCs w:val="32"/>
        </w:rPr>
        <w:t>(2)公务用车运行维护费支出</w:t>
      </w:r>
      <w:r>
        <w:rPr>
          <w:rFonts w:ascii="仿宋_GB2312" w:hint="eastAsia"/>
          <w:szCs w:val="32"/>
          <w:u w:val="single"/>
        </w:rPr>
        <w:t xml:space="preserve">   </w:t>
      </w:r>
      <w:r w:rsidR="001625CB">
        <w:rPr>
          <w:rFonts w:ascii="仿宋_GB2312" w:hint="eastAsia"/>
          <w:szCs w:val="32"/>
          <w:u w:val="single"/>
        </w:rPr>
        <w:t>0</w:t>
      </w:r>
      <w:r>
        <w:rPr>
          <w:rFonts w:ascii="仿宋_GB2312" w:hint="eastAsia"/>
          <w:szCs w:val="32"/>
          <w:u w:val="single"/>
        </w:rPr>
        <w:t xml:space="preserve"> </w:t>
      </w:r>
      <w:r>
        <w:rPr>
          <w:rFonts w:ascii="仿宋_GB2312" w:hint="eastAsia"/>
          <w:szCs w:val="32"/>
        </w:rPr>
        <w:t>万元，</w:t>
      </w:r>
      <w:r w:rsidR="001625CB">
        <w:rPr>
          <w:rFonts w:ascii="仿宋_GB2312" w:hint="eastAsia"/>
          <w:szCs w:val="32"/>
        </w:rPr>
        <w:t>本单位无项支出</w:t>
      </w:r>
      <w:r>
        <w:rPr>
          <w:rFonts w:ascii="仿宋_GB2312" w:hAnsi="？？" w:hint="eastAsia"/>
          <w:kern w:val="0"/>
          <w:szCs w:val="32"/>
        </w:rPr>
        <w:t>。</w:t>
      </w:r>
      <w:r>
        <w:rPr>
          <w:rFonts w:ascii="仿宋_GB2312" w:hint="eastAsia"/>
          <w:szCs w:val="32"/>
        </w:rPr>
        <w:t>2025</w:t>
      </w:r>
      <w:proofErr w:type="gramStart"/>
      <w:r>
        <w:rPr>
          <w:rFonts w:ascii="仿宋_GB2312" w:hint="eastAsia"/>
          <w:szCs w:val="32"/>
        </w:rPr>
        <w:t>年度财政拨款开支运行维护费的公务用车保有量为</w:t>
      </w:r>
      <w:r>
        <w:rPr>
          <w:rFonts w:ascii="仿宋_GB2312" w:hint="eastAsia"/>
          <w:szCs w:val="32"/>
          <w:u w:val="single"/>
        </w:rPr>
        <w:t xml:space="preserve">  </w:t>
      </w:r>
      <w:r w:rsidR="001625CB">
        <w:rPr>
          <w:rFonts w:ascii="仿宋_GB2312" w:hint="eastAsia"/>
          <w:szCs w:val="32"/>
          <w:u w:val="single"/>
        </w:rPr>
        <w:t>0</w:t>
      </w:r>
      <w:proofErr w:type="gramEnd"/>
      <w:r>
        <w:rPr>
          <w:rFonts w:ascii="仿宋_GB2312" w:hint="eastAsia"/>
          <w:szCs w:val="32"/>
          <w:u w:val="single"/>
        </w:rPr>
        <w:t xml:space="preserve">  </w:t>
      </w:r>
      <w:r>
        <w:rPr>
          <w:rFonts w:ascii="仿宋_GB2312" w:hint="eastAsia"/>
          <w:szCs w:val="32"/>
        </w:rPr>
        <w:t>辆。</w:t>
      </w:r>
    </w:p>
    <w:p w14:paraId="18BB7DD7" w14:textId="03E9F9D9" w:rsidR="00F84279" w:rsidRDefault="00130025">
      <w:pPr>
        <w:ind w:firstLineChars="200" w:firstLine="640"/>
        <w:rPr>
          <w:rFonts w:ascii="仿宋_GB2312"/>
          <w:szCs w:val="32"/>
        </w:rPr>
      </w:pPr>
      <w:r>
        <w:rPr>
          <w:rFonts w:ascii="仿宋_GB2312" w:hint="eastAsia"/>
          <w:szCs w:val="32"/>
        </w:rPr>
        <w:t>3.公务接待费</w:t>
      </w:r>
      <w:r>
        <w:rPr>
          <w:rFonts w:ascii="仿宋_GB2312" w:hAnsi="仿宋_GB2312" w:hint="eastAsia"/>
        </w:rPr>
        <w:t>全年</w:t>
      </w:r>
      <w:r>
        <w:rPr>
          <w:rFonts w:ascii="仿宋_GB2312" w:hint="eastAsia"/>
          <w:szCs w:val="32"/>
        </w:rPr>
        <w:t>预算为</w:t>
      </w:r>
      <w:r>
        <w:rPr>
          <w:rFonts w:ascii="仿宋_GB2312" w:hint="eastAsia"/>
          <w:szCs w:val="32"/>
          <w:u w:val="single"/>
        </w:rPr>
        <w:t xml:space="preserve">   </w:t>
      </w:r>
      <w:r w:rsidR="001625CB">
        <w:rPr>
          <w:rFonts w:ascii="仿宋_GB2312" w:hint="eastAsia"/>
          <w:szCs w:val="32"/>
          <w:u w:val="single"/>
        </w:rPr>
        <w:t>0</w:t>
      </w:r>
      <w:r>
        <w:rPr>
          <w:rFonts w:ascii="仿宋_GB2312" w:hint="eastAsia"/>
          <w:szCs w:val="32"/>
          <w:u w:val="single"/>
        </w:rPr>
        <w:t xml:space="preserve"> </w:t>
      </w:r>
      <w:r>
        <w:rPr>
          <w:rFonts w:ascii="仿宋_GB2312" w:hint="eastAsia"/>
          <w:szCs w:val="32"/>
        </w:rPr>
        <w:t>万元，支出决算为</w:t>
      </w:r>
      <w:r>
        <w:rPr>
          <w:rFonts w:ascii="仿宋_GB2312" w:hint="eastAsia"/>
          <w:szCs w:val="32"/>
          <w:u w:val="single"/>
        </w:rPr>
        <w:t xml:space="preserve"> </w:t>
      </w:r>
      <w:r w:rsidR="001625CB">
        <w:rPr>
          <w:rFonts w:ascii="仿宋_GB2312" w:hint="eastAsia"/>
          <w:szCs w:val="32"/>
          <w:u w:val="single"/>
        </w:rPr>
        <w:t>0</w:t>
      </w:r>
      <w:r>
        <w:rPr>
          <w:rFonts w:ascii="仿宋_GB2312" w:hint="eastAsia"/>
          <w:szCs w:val="32"/>
          <w:u w:val="single"/>
        </w:rPr>
        <w:t xml:space="preserve"> </w:t>
      </w:r>
      <w:r>
        <w:rPr>
          <w:rFonts w:ascii="仿宋_GB2312" w:hint="eastAsia"/>
          <w:szCs w:val="32"/>
        </w:rPr>
        <w:t>万元，完成</w:t>
      </w:r>
      <w:r>
        <w:rPr>
          <w:rFonts w:ascii="仿宋_GB2312" w:hAnsi="仿宋_GB2312" w:hint="eastAsia"/>
        </w:rPr>
        <w:t>全年</w:t>
      </w:r>
      <w:r>
        <w:rPr>
          <w:rFonts w:ascii="仿宋_GB2312" w:hint="eastAsia"/>
          <w:szCs w:val="32"/>
        </w:rPr>
        <w:t>预算的</w:t>
      </w:r>
      <w:r>
        <w:rPr>
          <w:rFonts w:ascii="仿宋_GB2312" w:hint="eastAsia"/>
          <w:szCs w:val="32"/>
          <w:u w:val="single"/>
        </w:rPr>
        <w:t xml:space="preserve">   </w:t>
      </w:r>
      <w:r w:rsidR="001625CB">
        <w:rPr>
          <w:rFonts w:ascii="仿宋_GB2312" w:hint="eastAsia"/>
          <w:szCs w:val="32"/>
          <w:u w:val="single"/>
        </w:rPr>
        <w:t>0</w:t>
      </w:r>
      <w:r>
        <w:rPr>
          <w:rFonts w:ascii="仿宋_GB2312" w:hint="eastAsia"/>
          <w:szCs w:val="32"/>
          <w:u w:val="single"/>
        </w:rPr>
        <w:t xml:space="preserve"> </w:t>
      </w:r>
      <w:r>
        <w:rPr>
          <w:rFonts w:ascii="仿宋_GB2312" w:hint="eastAsia"/>
          <w:szCs w:val="32"/>
        </w:rPr>
        <w:t>%，</w:t>
      </w:r>
      <w:r>
        <w:rPr>
          <w:rFonts w:ascii="仿宋_GB2312" w:hAnsi="仿宋_GB2312" w:hint="eastAsia"/>
        </w:rPr>
        <w:t>较上年增加</w:t>
      </w:r>
      <w:r>
        <w:rPr>
          <w:rFonts w:ascii="仿宋_GB2312" w:hAnsi="仿宋_GB2312" w:hint="eastAsia"/>
          <w:u w:val="single"/>
        </w:rPr>
        <w:t xml:space="preserve"> </w:t>
      </w:r>
      <w:r w:rsidR="001625CB">
        <w:rPr>
          <w:rFonts w:ascii="仿宋_GB2312" w:hAnsi="仿宋_GB2312" w:hint="eastAsia"/>
          <w:u w:val="single"/>
        </w:rPr>
        <w:t>0</w:t>
      </w:r>
      <w:r>
        <w:rPr>
          <w:rFonts w:ascii="仿宋_GB2312" w:hAnsi="仿宋_GB2312" w:hint="eastAsia"/>
          <w:u w:val="single"/>
        </w:rPr>
        <w:t xml:space="preserve"> </w:t>
      </w:r>
      <w:r>
        <w:rPr>
          <w:rFonts w:ascii="仿宋_GB2312" w:hAnsi="仿宋_GB2312" w:hint="eastAsia"/>
        </w:rPr>
        <w:t>万元，增长</w:t>
      </w:r>
      <w:r>
        <w:rPr>
          <w:rFonts w:ascii="仿宋_GB2312" w:hAnsi="仿宋_GB2312" w:hint="eastAsia"/>
          <w:u w:val="single"/>
        </w:rPr>
        <w:t xml:space="preserve"> </w:t>
      </w:r>
      <w:r w:rsidR="001625CB">
        <w:rPr>
          <w:rFonts w:ascii="仿宋_GB2312" w:hAnsi="仿宋_GB2312" w:hint="eastAsia"/>
          <w:u w:val="single"/>
        </w:rPr>
        <w:t>0</w:t>
      </w:r>
      <w:r>
        <w:rPr>
          <w:rFonts w:ascii="仿宋_GB2312" w:hAnsi="仿宋_GB2312" w:hint="eastAsia"/>
          <w:u w:val="single"/>
        </w:rPr>
        <w:t xml:space="preserve"> </w:t>
      </w:r>
      <w:r>
        <w:rPr>
          <w:rFonts w:ascii="仿宋_GB2312" w:hAnsi="仿宋_GB2312" w:hint="eastAsia"/>
        </w:rPr>
        <w:t>%。主要原因：</w:t>
      </w:r>
      <w:r w:rsidR="001625CB">
        <w:rPr>
          <w:rFonts w:ascii="仿宋_GB2312" w:hAnsi="仿宋_GB2312" w:hint="eastAsia"/>
          <w:szCs w:val="32"/>
          <w:u w:val="single"/>
        </w:rPr>
        <w:t>本单位无此项支出</w:t>
      </w:r>
      <w:r>
        <w:rPr>
          <w:rFonts w:ascii="仿宋_GB2312" w:hAnsi="仿宋_GB2312" w:hint="eastAsia"/>
        </w:rPr>
        <w:t>。</w:t>
      </w:r>
      <w:r>
        <w:rPr>
          <w:rFonts w:ascii="仿宋_GB2312" w:hint="eastAsia"/>
          <w:szCs w:val="32"/>
        </w:rPr>
        <w:t>其中：</w:t>
      </w:r>
    </w:p>
    <w:p w14:paraId="6BD75F5E" w14:textId="7BAC1331" w:rsidR="00F84279" w:rsidRDefault="00130025">
      <w:pPr>
        <w:snapToGrid w:val="0"/>
        <w:spacing w:line="360" w:lineRule="auto"/>
        <w:ind w:firstLineChars="200" w:firstLine="640"/>
        <w:rPr>
          <w:rFonts w:ascii="仿宋_GB2312"/>
          <w:szCs w:val="32"/>
        </w:rPr>
      </w:pPr>
      <w:r>
        <w:rPr>
          <w:rFonts w:ascii="仿宋_GB2312" w:hint="eastAsia"/>
          <w:szCs w:val="32"/>
        </w:rPr>
        <w:t>(1)外事接待支出</w:t>
      </w:r>
      <w:r>
        <w:rPr>
          <w:rFonts w:ascii="仿宋_GB2312" w:hint="eastAsia"/>
          <w:szCs w:val="32"/>
          <w:u w:val="single"/>
        </w:rPr>
        <w:t xml:space="preserve"> </w:t>
      </w:r>
      <w:r w:rsidR="001625CB">
        <w:rPr>
          <w:rFonts w:ascii="仿宋_GB2312" w:hint="eastAsia"/>
          <w:szCs w:val="32"/>
          <w:u w:val="single"/>
        </w:rPr>
        <w:t>0</w:t>
      </w:r>
      <w:r>
        <w:rPr>
          <w:rFonts w:ascii="仿宋_GB2312" w:hint="eastAsia"/>
          <w:szCs w:val="32"/>
          <w:u w:val="single"/>
        </w:rPr>
        <w:t xml:space="preserve"> </w:t>
      </w:r>
      <w:r>
        <w:rPr>
          <w:rFonts w:ascii="仿宋_GB2312" w:hint="eastAsia"/>
          <w:szCs w:val="32"/>
        </w:rPr>
        <w:t>万元，</w:t>
      </w:r>
      <w:r w:rsidR="001625CB">
        <w:rPr>
          <w:rFonts w:ascii="仿宋_GB2312" w:hint="eastAsia"/>
          <w:szCs w:val="32"/>
        </w:rPr>
        <w:t>本单位无此项支出</w:t>
      </w:r>
      <w:r>
        <w:rPr>
          <w:rFonts w:ascii="仿宋_GB2312" w:hint="eastAsia"/>
          <w:szCs w:val="32"/>
        </w:rPr>
        <w:t>。共接待来访团组</w:t>
      </w:r>
      <w:r>
        <w:rPr>
          <w:rFonts w:ascii="仿宋_GB2312" w:hint="eastAsia"/>
          <w:szCs w:val="32"/>
          <w:u w:val="single"/>
        </w:rPr>
        <w:t xml:space="preserve"> </w:t>
      </w:r>
      <w:r w:rsidR="001625CB">
        <w:rPr>
          <w:rFonts w:ascii="仿宋_GB2312" w:hint="eastAsia"/>
          <w:szCs w:val="32"/>
          <w:u w:val="single"/>
        </w:rPr>
        <w:t>0</w:t>
      </w:r>
      <w:r>
        <w:rPr>
          <w:rFonts w:ascii="仿宋_GB2312" w:hint="eastAsia"/>
          <w:szCs w:val="32"/>
          <w:u w:val="single"/>
        </w:rPr>
        <w:t xml:space="preserve">   </w:t>
      </w:r>
      <w:r>
        <w:rPr>
          <w:rFonts w:ascii="仿宋_GB2312" w:hint="eastAsia"/>
          <w:szCs w:val="32"/>
        </w:rPr>
        <w:t>个，</w:t>
      </w:r>
      <w:r>
        <w:rPr>
          <w:rFonts w:ascii="仿宋_GB2312" w:hint="eastAsia"/>
          <w:szCs w:val="32"/>
          <w:u w:val="single"/>
        </w:rPr>
        <w:t xml:space="preserve"> </w:t>
      </w:r>
      <w:r w:rsidR="001625CB">
        <w:rPr>
          <w:rFonts w:ascii="仿宋_GB2312" w:hint="eastAsia"/>
          <w:szCs w:val="32"/>
          <w:u w:val="single"/>
        </w:rPr>
        <w:t>0</w:t>
      </w:r>
      <w:r>
        <w:rPr>
          <w:rFonts w:ascii="仿宋_GB2312" w:hint="eastAsia"/>
          <w:szCs w:val="32"/>
          <w:u w:val="single"/>
        </w:rPr>
        <w:t xml:space="preserve">    </w:t>
      </w:r>
      <w:r>
        <w:rPr>
          <w:rFonts w:ascii="仿宋_GB2312" w:hint="eastAsia"/>
          <w:szCs w:val="32"/>
        </w:rPr>
        <w:t>人次（不包括陪同人员）。</w:t>
      </w:r>
    </w:p>
    <w:p w14:paraId="4072972E" w14:textId="2C7ABCDC" w:rsidR="00F84279" w:rsidRDefault="00130025">
      <w:pPr>
        <w:snapToGrid w:val="0"/>
        <w:spacing w:line="360" w:lineRule="auto"/>
        <w:ind w:firstLineChars="200" w:firstLine="640"/>
        <w:rPr>
          <w:rFonts w:ascii="仿宋_GB2312"/>
          <w:szCs w:val="32"/>
        </w:rPr>
      </w:pPr>
      <w:r>
        <w:rPr>
          <w:rFonts w:ascii="仿宋_GB2312" w:hint="eastAsia"/>
          <w:szCs w:val="32"/>
        </w:rPr>
        <w:t>(2)其他国内公务接待支出</w:t>
      </w:r>
      <w:r>
        <w:rPr>
          <w:rFonts w:ascii="仿宋_GB2312" w:hint="eastAsia"/>
          <w:szCs w:val="32"/>
          <w:u w:val="single"/>
        </w:rPr>
        <w:t xml:space="preserve"> </w:t>
      </w:r>
      <w:r w:rsidR="001625CB">
        <w:rPr>
          <w:rFonts w:ascii="仿宋_GB2312" w:hint="eastAsia"/>
          <w:szCs w:val="32"/>
          <w:u w:val="single"/>
        </w:rPr>
        <w:t>0</w:t>
      </w:r>
      <w:r>
        <w:rPr>
          <w:rFonts w:ascii="仿宋_GB2312" w:hint="eastAsia"/>
          <w:szCs w:val="32"/>
          <w:u w:val="single"/>
        </w:rPr>
        <w:t xml:space="preserve">   </w:t>
      </w:r>
      <w:r>
        <w:rPr>
          <w:rFonts w:ascii="仿宋_GB2312" w:hint="eastAsia"/>
          <w:szCs w:val="32"/>
        </w:rPr>
        <w:t>万元，接待对象主要是</w:t>
      </w:r>
      <w:r>
        <w:rPr>
          <w:rFonts w:ascii="仿宋_GB2312" w:hAnsi="仿宋_GB2312" w:hint="eastAsia"/>
          <w:szCs w:val="32"/>
          <w:u w:val="single"/>
        </w:rPr>
        <w:t xml:space="preserve"> </w:t>
      </w:r>
      <w:r w:rsidR="001625CB">
        <w:rPr>
          <w:rFonts w:ascii="仿宋_GB2312" w:hAnsi="仿宋_GB2312" w:hint="eastAsia"/>
          <w:szCs w:val="32"/>
          <w:u w:val="single"/>
        </w:rPr>
        <w:t>0</w:t>
      </w:r>
      <w:r>
        <w:rPr>
          <w:rFonts w:ascii="仿宋_GB2312" w:hAnsi="仿宋_GB2312"/>
          <w:szCs w:val="32"/>
          <w:u w:val="single"/>
        </w:rPr>
        <w:t xml:space="preserve"> </w:t>
      </w:r>
      <w:r>
        <w:rPr>
          <w:rFonts w:ascii="仿宋_GB2312" w:hint="eastAsia"/>
          <w:szCs w:val="32"/>
        </w:rPr>
        <w:t>，</w:t>
      </w:r>
      <w:r w:rsidR="001625CB">
        <w:rPr>
          <w:rFonts w:ascii="仿宋_GB2312" w:hint="eastAsia"/>
          <w:szCs w:val="32"/>
        </w:rPr>
        <w:t>本单位无此项支出</w:t>
      </w:r>
      <w:r>
        <w:rPr>
          <w:rFonts w:ascii="仿宋_GB2312" w:hint="eastAsia"/>
          <w:szCs w:val="32"/>
        </w:rPr>
        <w:t>。共接待来访团组</w:t>
      </w:r>
      <w:r>
        <w:rPr>
          <w:rFonts w:ascii="仿宋_GB2312" w:hAnsi="仿宋_GB2312" w:hint="eastAsia"/>
          <w:szCs w:val="32"/>
          <w:u w:val="single"/>
        </w:rPr>
        <w:t xml:space="preserve"> </w:t>
      </w:r>
      <w:r w:rsidR="001625CB">
        <w:rPr>
          <w:rFonts w:ascii="仿宋_GB2312" w:hAnsi="仿宋_GB2312" w:hint="eastAsia"/>
          <w:szCs w:val="32"/>
          <w:u w:val="single"/>
        </w:rPr>
        <w:t>0</w:t>
      </w:r>
      <w:r>
        <w:rPr>
          <w:rFonts w:ascii="仿宋_GB2312" w:hAnsi="仿宋_GB2312" w:hint="eastAsia"/>
          <w:szCs w:val="32"/>
          <w:u w:val="single"/>
        </w:rPr>
        <w:t xml:space="preserve"> </w:t>
      </w:r>
      <w:r>
        <w:rPr>
          <w:rFonts w:ascii="仿宋_GB2312" w:hint="eastAsia"/>
          <w:szCs w:val="32"/>
        </w:rPr>
        <w:t>个，</w:t>
      </w:r>
      <w:r>
        <w:rPr>
          <w:rFonts w:ascii="仿宋_GB2312" w:hint="eastAsia"/>
          <w:szCs w:val="32"/>
          <w:u w:val="single"/>
        </w:rPr>
        <w:t xml:space="preserve"> </w:t>
      </w:r>
      <w:r w:rsidR="001625CB">
        <w:rPr>
          <w:rFonts w:ascii="仿宋_GB2312" w:hint="eastAsia"/>
          <w:szCs w:val="32"/>
          <w:u w:val="single"/>
        </w:rPr>
        <w:t>0</w:t>
      </w:r>
      <w:r>
        <w:rPr>
          <w:rFonts w:ascii="仿宋_GB2312" w:hint="eastAsia"/>
          <w:szCs w:val="32"/>
          <w:u w:val="single"/>
        </w:rPr>
        <w:t xml:space="preserve">   </w:t>
      </w:r>
      <w:r>
        <w:rPr>
          <w:rFonts w:ascii="仿宋_GB2312" w:hint="eastAsia"/>
          <w:szCs w:val="32"/>
        </w:rPr>
        <w:t>人次（不包括陪同人员）。</w:t>
      </w:r>
    </w:p>
    <w:p w14:paraId="39382773" w14:textId="77777777" w:rsidR="00F84279" w:rsidRDefault="00130025">
      <w:pPr>
        <w:ind w:leftChars="200" w:left="640"/>
        <w:rPr>
          <w:rFonts w:ascii="黑体" w:eastAsia="黑体" w:hAnsi="黑体" w:hint="eastAsia"/>
        </w:rPr>
      </w:pPr>
      <w:r>
        <w:rPr>
          <w:rFonts w:ascii="黑体" w:eastAsia="黑体" w:hAnsi="黑体" w:hint="eastAsia"/>
        </w:rPr>
        <w:t>十、机关运行经费支出说明</w:t>
      </w:r>
    </w:p>
    <w:p w14:paraId="7E0C6699" w14:textId="6DEA5B0A" w:rsidR="00E42E20" w:rsidRPr="00E42E20" w:rsidRDefault="00130025" w:rsidP="00E42E20">
      <w:pPr>
        <w:ind w:firstLine="640"/>
        <w:rPr>
          <w:rFonts w:ascii="仿宋_GB2312" w:hAnsi="仿宋_GB2312" w:cs="仿宋_GB2312" w:hint="eastAsia"/>
          <w:szCs w:val="32"/>
        </w:rPr>
      </w:pPr>
      <w:r>
        <w:rPr>
          <w:rFonts w:ascii="仿宋_GB2312" w:hint="eastAsia"/>
          <w:szCs w:val="32"/>
        </w:rPr>
        <w:t>本部门 2025年度机关运行经费支出</w:t>
      </w:r>
      <w:r>
        <w:rPr>
          <w:rFonts w:hint="eastAsia"/>
          <w:u w:val="single"/>
        </w:rPr>
        <w:t xml:space="preserve"> </w:t>
      </w:r>
      <w:r w:rsidR="00E42E20">
        <w:rPr>
          <w:rFonts w:hint="eastAsia"/>
          <w:u w:val="single"/>
        </w:rPr>
        <w:t>0</w:t>
      </w:r>
      <w:r>
        <w:rPr>
          <w:rFonts w:hint="eastAsia"/>
          <w:u w:val="single"/>
        </w:rPr>
        <w:t xml:space="preserve"> </w:t>
      </w:r>
      <w:r>
        <w:rPr>
          <w:rFonts w:ascii="仿宋_GB2312" w:hint="eastAsia"/>
          <w:szCs w:val="32"/>
        </w:rPr>
        <w:t>万元，比年初预算数增加</w:t>
      </w:r>
      <w:r>
        <w:rPr>
          <w:rFonts w:hint="eastAsia"/>
          <w:u w:val="single"/>
        </w:rPr>
        <w:t xml:space="preserve"> </w:t>
      </w:r>
      <w:r w:rsidR="00E42E20">
        <w:rPr>
          <w:rFonts w:hint="eastAsia"/>
          <w:u w:val="single"/>
        </w:rPr>
        <w:t>0</w:t>
      </w:r>
      <w:r>
        <w:rPr>
          <w:rFonts w:hint="eastAsia"/>
          <w:u w:val="single"/>
        </w:rPr>
        <w:t xml:space="preserve"> </w:t>
      </w:r>
      <w:r>
        <w:rPr>
          <w:rFonts w:ascii="仿宋_GB2312" w:hint="eastAsia"/>
          <w:szCs w:val="32"/>
        </w:rPr>
        <w:t>万元，增长（降低）</w:t>
      </w:r>
      <w:r>
        <w:rPr>
          <w:rFonts w:hint="eastAsia"/>
          <w:u w:val="single"/>
        </w:rPr>
        <w:t xml:space="preserve"> </w:t>
      </w:r>
      <w:r w:rsidR="00E42E20">
        <w:rPr>
          <w:rFonts w:hint="eastAsia"/>
          <w:u w:val="single"/>
        </w:rPr>
        <w:t>0</w:t>
      </w:r>
      <w:r>
        <w:rPr>
          <w:rFonts w:hint="eastAsia"/>
          <w:u w:val="single"/>
        </w:rPr>
        <w:t xml:space="preserve"> </w:t>
      </w:r>
      <w:r>
        <w:rPr>
          <w:rFonts w:ascii="仿宋_GB2312" w:hint="eastAsia"/>
          <w:szCs w:val="32"/>
        </w:rPr>
        <w:t>%。主要原因是：</w:t>
      </w:r>
      <w:r w:rsidR="00E42E20" w:rsidRPr="00E42E20">
        <w:rPr>
          <w:rFonts w:ascii="仿宋_GB2312" w:hAnsi="仿宋_GB2312" w:cs="仿宋_GB2312"/>
          <w:szCs w:val="32"/>
        </w:rPr>
        <w:t>主要原因是本单位为事业单位，无机关运行经费。</w:t>
      </w:r>
    </w:p>
    <w:p w14:paraId="1EEA1FC7" w14:textId="77777777" w:rsidR="00F84279" w:rsidRDefault="00130025">
      <w:pPr>
        <w:ind w:leftChars="200" w:left="640"/>
        <w:rPr>
          <w:rFonts w:ascii="黑体" w:eastAsia="黑体" w:hAnsi="黑体" w:hint="eastAsia"/>
        </w:rPr>
      </w:pPr>
      <w:r>
        <w:rPr>
          <w:rFonts w:ascii="黑体" w:eastAsia="黑体" w:hAnsi="黑体" w:hint="eastAsia"/>
        </w:rPr>
        <w:t>十一、政府采购支出说明</w:t>
      </w:r>
    </w:p>
    <w:p w14:paraId="16D1E35F" w14:textId="06A3A560" w:rsidR="00F84279" w:rsidRDefault="00130025">
      <w:pPr>
        <w:ind w:firstLineChars="200" w:firstLine="640"/>
        <w:rPr>
          <w:rFonts w:ascii="仿宋_GB2312" w:hAnsi="仿宋_GB2312" w:hint="eastAsia"/>
          <w:szCs w:val="32"/>
        </w:rPr>
      </w:pPr>
      <w:r>
        <w:rPr>
          <w:rFonts w:ascii="仿宋_GB2312" w:hAnsi="仿宋_GB2312" w:hint="eastAsia"/>
          <w:szCs w:val="32"/>
        </w:rPr>
        <w:lastRenderedPageBreak/>
        <w:t>本部门 2025年度政府采购支出总额</w:t>
      </w:r>
      <w:r>
        <w:rPr>
          <w:rFonts w:ascii="仿宋_GB2312" w:hAnsi="仿宋_GB2312"/>
          <w:szCs w:val="32"/>
          <w:u w:val="single"/>
        </w:rPr>
        <w:t xml:space="preserve"> </w:t>
      </w:r>
      <w:r w:rsidR="00886622">
        <w:rPr>
          <w:rFonts w:ascii="仿宋_GB2312" w:hAnsi="仿宋_GB2312" w:hint="eastAsia"/>
          <w:szCs w:val="32"/>
          <w:u w:val="single"/>
        </w:rPr>
        <w:t>0</w:t>
      </w:r>
      <w:r>
        <w:rPr>
          <w:rFonts w:ascii="仿宋_GB2312" w:hAnsi="仿宋_GB2312"/>
          <w:szCs w:val="32"/>
          <w:u w:val="single"/>
        </w:rPr>
        <w:t xml:space="preserve"> </w:t>
      </w:r>
      <w:r>
        <w:rPr>
          <w:rFonts w:ascii="仿宋_GB2312" w:hAnsi="仿宋_GB2312" w:hint="eastAsia"/>
          <w:szCs w:val="32"/>
        </w:rPr>
        <w:t>万元，其中：政府采购货物支出</w:t>
      </w:r>
      <w:r>
        <w:rPr>
          <w:rFonts w:ascii="仿宋_GB2312" w:hAnsi="仿宋_GB2312" w:hint="eastAsia"/>
          <w:szCs w:val="32"/>
          <w:u w:val="single"/>
        </w:rPr>
        <w:t xml:space="preserve"> </w:t>
      </w:r>
      <w:r w:rsidR="00886622">
        <w:rPr>
          <w:rFonts w:ascii="仿宋_GB2312" w:hAnsi="仿宋_GB2312" w:hint="eastAsia"/>
          <w:szCs w:val="32"/>
          <w:u w:val="single"/>
        </w:rPr>
        <w:t>0</w:t>
      </w:r>
      <w:r>
        <w:rPr>
          <w:rFonts w:ascii="仿宋_GB2312" w:hAnsi="仿宋_GB2312" w:hint="eastAsia"/>
          <w:szCs w:val="32"/>
          <w:u w:val="single"/>
        </w:rPr>
        <w:t xml:space="preserve">   </w:t>
      </w:r>
      <w:r>
        <w:rPr>
          <w:rFonts w:ascii="仿宋_GB2312" w:hAnsi="仿宋_GB2312" w:hint="eastAsia"/>
          <w:szCs w:val="32"/>
        </w:rPr>
        <w:t>万元、政府采购工程支出</w:t>
      </w:r>
      <w:r>
        <w:rPr>
          <w:rFonts w:ascii="仿宋_GB2312" w:hAnsi="仿宋_GB2312" w:hint="eastAsia"/>
          <w:szCs w:val="32"/>
          <w:u w:val="single"/>
        </w:rPr>
        <w:t xml:space="preserve">   </w:t>
      </w:r>
      <w:r w:rsidR="00886622">
        <w:rPr>
          <w:rFonts w:ascii="仿宋_GB2312" w:hAnsi="仿宋_GB2312" w:hint="eastAsia"/>
          <w:szCs w:val="32"/>
          <w:u w:val="single"/>
        </w:rPr>
        <w:t>0</w:t>
      </w:r>
      <w:r>
        <w:rPr>
          <w:rFonts w:ascii="仿宋_GB2312" w:hAnsi="仿宋_GB2312" w:hint="eastAsia"/>
          <w:szCs w:val="32"/>
          <w:u w:val="single"/>
        </w:rPr>
        <w:t xml:space="preserve"> </w:t>
      </w:r>
      <w:r>
        <w:rPr>
          <w:rFonts w:ascii="仿宋_GB2312" w:hAnsi="仿宋_GB2312" w:hint="eastAsia"/>
          <w:szCs w:val="32"/>
        </w:rPr>
        <w:t>万元、政府采购服务支出</w:t>
      </w:r>
      <w:r>
        <w:rPr>
          <w:rFonts w:ascii="仿宋_GB2312" w:hAnsi="仿宋_GB2312" w:hint="eastAsia"/>
          <w:szCs w:val="32"/>
          <w:u w:val="single"/>
        </w:rPr>
        <w:t xml:space="preserve"> </w:t>
      </w:r>
      <w:r w:rsidR="00886622">
        <w:rPr>
          <w:rFonts w:ascii="仿宋_GB2312" w:hAnsi="仿宋_GB2312" w:hint="eastAsia"/>
          <w:szCs w:val="32"/>
          <w:u w:val="single"/>
        </w:rPr>
        <w:t>0</w:t>
      </w:r>
      <w:r>
        <w:rPr>
          <w:rFonts w:ascii="仿宋_GB2312" w:hAnsi="仿宋_GB2312" w:hint="eastAsia"/>
          <w:szCs w:val="32"/>
          <w:u w:val="single"/>
        </w:rPr>
        <w:t xml:space="preserve"> </w:t>
      </w:r>
      <w:r>
        <w:rPr>
          <w:rFonts w:ascii="仿宋_GB2312" w:hAnsi="仿宋_GB2312" w:hint="eastAsia"/>
          <w:szCs w:val="32"/>
        </w:rPr>
        <w:t>万元。授予中小企业合同金额</w:t>
      </w:r>
      <w:r>
        <w:rPr>
          <w:rFonts w:ascii="仿宋_GB2312" w:hAnsi="仿宋_GB2312" w:hint="eastAsia"/>
          <w:szCs w:val="32"/>
          <w:u w:val="single"/>
        </w:rPr>
        <w:t xml:space="preserve">    </w:t>
      </w:r>
      <w:r>
        <w:rPr>
          <w:rFonts w:ascii="仿宋_GB2312" w:hAnsi="仿宋_GB2312" w:hint="eastAsia"/>
          <w:szCs w:val="32"/>
        </w:rPr>
        <w:t>万元，占政府采购支出总额的</w:t>
      </w:r>
      <w:r>
        <w:rPr>
          <w:rFonts w:ascii="仿宋_GB2312" w:hAnsi="仿宋_GB2312" w:hint="eastAsia"/>
          <w:szCs w:val="32"/>
          <w:u w:val="single"/>
        </w:rPr>
        <w:t xml:space="preserve"> </w:t>
      </w:r>
      <w:r w:rsidR="00886622">
        <w:rPr>
          <w:rFonts w:ascii="仿宋_GB2312" w:hAnsi="仿宋_GB2312" w:hint="eastAsia"/>
          <w:szCs w:val="32"/>
          <w:u w:val="single"/>
        </w:rPr>
        <w:t>0</w:t>
      </w:r>
      <w:r>
        <w:rPr>
          <w:rFonts w:ascii="仿宋_GB2312" w:hAnsi="仿宋_GB2312" w:hint="eastAsia"/>
          <w:szCs w:val="32"/>
          <w:u w:val="single"/>
        </w:rPr>
        <w:t xml:space="preserve"> </w:t>
      </w:r>
      <w:r>
        <w:rPr>
          <w:rFonts w:ascii="仿宋_GB2312" w:hAnsi="仿宋_GB2312" w:hint="eastAsia"/>
          <w:szCs w:val="32"/>
        </w:rPr>
        <w:t>%，其中：</w:t>
      </w:r>
      <w:proofErr w:type="gramStart"/>
      <w:r>
        <w:rPr>
          <w:rFonts w:ascii="仿宋_GB2312" w:hAnsi="仿宋_GB2312" w:hint="eastAsia"/>
          <w:szCs w:val="32"/>
        </w:rPr>
        <w:t>授予小微企业合同金额</w:t>
      </w:r>
      <w:r>
        <w:rPr>
          <w:rFonts w:ascii="仿宋_GB2312" w:hAnsi="仿宋_GB2312" w:hint="eastAsia"/>
          <w:szCs w:val="32"/>
          <w:u w:val="single"/>
        </w:rPr>
        <w:t xml:space="preserve">  </w:t>
      </w:r>
      <w:r w:rsidR="00886622">
        <w:rPr>
          <w:rFonts w:ascii="仿宋_GB2312" w:hAnsi="仿宋_GB2312" w:hint="eastAsia"/>
          <w:szCs w:val="32"/>
          <w:u w:val="single"/>
        </w:rPr>
        <w:t>0</w:t>
      </w:r>
      <w:proofErr w:type="gramEnd"/>
      <w:r>
        <w:rPr>
          <w:rFonts w:ascii="仿宋_GB2312" w:hAnsi="仿宋_GB2312" w:hint="eastAsia"/>
          <w:szCs w:val="32"/>
          <w:u w:val="single"/>
        </w:rPr>
        <w:t xml:space="preserve"> </w:t>
      </w:r>
      <w:r>
        <w:rPr>
          <w:rFonts w:ascii="仿宋_GB2312" w:hAnsi="仿宋_GB2312" w:hint="eastAsia"/>
          <w:szCs w:val="32"/>
        </w:rPr>
        <w:t>万元，占授予中小企业合同金额的</w:t>
      </w:r>
      <w:r>
        <w:rPr>
          <w:rFonts w:ascii="仿宋_GB2312" w:hAnsi="仿宋_GB2312" w:hint="eastAsia"/>
          <w:szCs w:val="32"/>
          <w:u w:val="single"/>
        </w:rPr>
        <w:t xml:space="preserve"> </w:t>
      </w:r>
      <w:r w:rsidR="00886622">
        <w:rPr>
          <w:rFonts w:ascii="仿宋_GB2312" w:hAnsi="仿宋_GB2312" w:hint="eastAsia"/>
          <w:szCs w:val="32"/>
          <w:u w:val="single"/>
        </w:rPr>
        <w:t>0</w:t>
      </w:r>
      <w:r>
        <w:rPr>
          <w:rFonts w:ascii="仿宋_GB2312" w:hAnsi="仿宋_GB2312" w:hint="eastAsia"/>
          <w:szCs w:val="32"/>
          <w:u w:val="single"/>
        </w:rPr>
        <w:t xml:space="preserve">   </w:t>
      </w:r>
      <w:r>
        <w:rPr>
          <w:rFonts w:ascii="仿宋_GB2312" w:hAnsi="仿宋_GB2312" w:hint="eastAsia"/>
          <w:szCs w:val="32"/>
        </w:rPr>
        <w:t>%；货物采购授予中小企业合同金额占货物支出金额的</w:t>
      </w:r>
      <w:r>
        <w:rPr>
          <w:rFonts w:ascii="仿宋_GB2312" w:hAnsi="仿宋_GB2312" w:hint="eastAsia"/>
          <w:szCs w:val="32"/>
          <w:u w:val="single"/>
        </w:rPr>
        <w:t xml:space="preserve">   </w:t>
      </w:r>
      <w:r w:rsidR="00886622">
        <w:rPr>
          <w:rFonts w:ascii="仿宋_GB2312" w:hAnsi="仿宋_GB2312" w:hint="eastAsia"/>
          <w:szCs w:val="32"/>
          <w:u w:val="single"/>
        </w:rPr>
        <w:t>0</w:t>
      </w:r>
      <w:r>
        <w:rPr>
          <w:rFonts w:ascii="仿宋_GB2312" w:hAnsi="仿宋_GB2312" w:hint="eastAsia"/>
          <w:szCs w:val="32"/>
          <w:u w:val="single"/>
        </w:rPr>
        <w:t xml:space="preserve"> </w:t>
      </w:r>
      <w:r>
        <w:rPr>
          <w:rFonts w:ascii="仿宋_GB2312" w:hAnsi="仿宋_GB2312" w:hint="eastAsia"/>
          <w:szCs w:val="32"/>
        </w:rPr>
        <w:t>%，工程采购授予中小企业合同金额占工程支出金额的</w:t>
      </w:r>
      <w:r>
        <w:rPr>
          <w:rFonts w:ascii="仿宋_GB2312" w:hAnsi="仿宋_GB2312" w:hint="eastAsia"/>
          <w:szCs w:val="32"/>
          <w:u w:val="single"/>
        </w:rPr>
        <w:t xml:space="preserve">   </w:t>
      </w:r>
      <w:r w:rsidR="00886622">
        <w:rPr>
          <w:rFonts w:ascii="仿宋_GB2312" w:hAnsi="仿宋_GB2312" w:hint="eastAsia"/>
          <w:szCs w:val="32"/>
          <w:u w:val="single"/>
        </w:rPr>
        <w:t>0</w:t>
      </w:r>
      <w:r>
        <w:rPr>
          <w:rFonts w:ascii="仿宋_GB2312" w:hAnsi="仿宋_GB2312" w:hint="eastAsia"/>
          <w:szCs w:val="32"/>
          <w:u w:val="single"/>
        </w:rPr>
        <w:t xml:space="preserve"> </w:t>
      </w:r>
      <w:r>
        <w:rPr>
          <w:rFonts w:ascii="仿宋_GB2312" w:hAnsi="仿宋_GB2312" w:hint="eastAsia"/>
          <w:szCs w:val="32"/>
        </w:rPr>
        <w:t>%，</w:t>
      </w:r>
      <w:proofErr w:type="gramStart"/>
      <w:r>
        <w:rPr>
          <w:rFonts w:ascii="仿宋_GB2312" w:hAnsi="仿宋_GB2312" w:hint="eastAsia"/>
          <w:szCs w:val="32"/>
        </w:rPr>
        <w:t>服务采购授予中小企业合同金额占服务支出金额的</w:t>
      </w:r>
      <w:r>
        <w:rPr>
          <w:rFonts w:ascii="仿宋_GB2312" w:hAnsi="仿宋_GB2312" w:hint="eastAsia"/>
          <w:szCs w:val="32"/>
          <w:u w:val="single"/>
        </w:rPr>
        <w:t xml:space="preserve">  </w:t>
      </w:r>
      <w:r w:rsidR="00886622">
        <w:rPr>
          <w:rFonts w:ascii="仿宋_GB2312" w:hAnsi="仿宋_GB2312" w:hint="eastAsia"/>
          <w:szCs w:val="32"/>
          <w:u w:val="single"/>
        </w:rPr>
        <w:t>0</w:t>
      </w:r>
      <w:proofErr w:type="gramEnd"/>
      <w:r>
        <w:rPr>
          <w:rFonts w:ascii="仿宋_GB2312" w:hAnsi="仿宋_GB2312" w:hint="eastAsia"/>
          <w:szCs w:val="32"/>
          <w:u w:val="single"/>
        </w:rPr>
        <w:t xml:space="preserve">  </w:t>
      </w:r>
      <w:r>
        <w:rPr>
          <w:rFonts w:ascii="仿宋_GB2312" w:hAnsi="仿宋_GB2312" w:hint="eastAsia"/>
          <w:szCs w:val="32"/>
        </w:rPr>
        <w:t>%。</w:t>
      </w:r>
    </w:p>
    <w:p w14:paraId="0D0C7155" w14:textId="77777777" w:rsidR="00F84279" w:rsidRDefault="00130025">
      <w:pPr>
        <w:ind w:leftChars="200" w:left="640"/>
        <w:rPr>
          <w:rFonts w:ascii="黑体" w:eastAsia="黑体" w:hAnsi="黑体" w:hint="eastAsia"/>
        </w:rPr>
      </w:pPr>
      <w:r>
        <w:rPr>
          <w:rFonts w:ascii="黑体" w:eastAsia="黑体" w:hAnsi="黑体" w:hint="eastAsia"/>
        </w:rPr>
        <w:t>十二、国有资产占用情况说明</w:t>
      </w:r>
    </w:p>
    <w:p w14:paraId="316477BC" w14:textId="2CA4BA18" w:rsidR="00F84279" w:rsidRDefault="00130025">
      <w:pPr>
        <w:ind w:firstLineChars="200" w:firstLine="640"/>
        <w:rPr>
          <w:rFonts w:ascii="仿宋_GB2312" w:hAnsi="仿宋_GB2312" w:hint="eastAsia"/>
          <w:szCs w:val="32"/>
        </w:rPr>
      </w:pPr>
      <w:r>
        <w:rPr>
          <w:rFonts w:ascii="仿宋_GB2312" w:hAnsi="仿宋_GB2312" w:hint="eastAsia"/>
          <w:szCs w:val="32"/>
        </w:rPr>
        <w:t>截至2025年 12月31日，部门（单位）共有车辆</w:t>
      </w:r>
      <w:r>
        <w:rPr>
          <w:rFonts w:ascii="仿宋_GB2312" w:hAnsi="仿宋_GB2312" w:hint="eastAsia"/>
          <w:szCs w:val="32"/>
          <w:u w:val="single"/>
        </w:rPr>
        <w:t xml:space="preserve"> </w:t>
      </w:r>
      <w:r w:rsidR="00886622">
        <w:rPr>
          <w:rFonts w:ascii="仿宋_GB2312" w:hAnsi="仿宋_GB2312" w:hint="eastAsia"/>
          <w:szCs w:val="32"/>
          <w:u w:val="single"/>
        </w:rPr>
        <w:t>0</w:t>
      </w:r>
      <w:r>
        <w:rPr>
          <w:rFonts w:ascii="仿宋_GB2312" w:hAnsi="仿宋_GB2312" w:hint="eastAsia"/>
          <w:szCs w:val="32"/>
          <w:u w:val="single"/>
        </w:rPr>
        <w:t xml:space="preserve"> </w:t>
      </w:r>
      <w:r>
        <w:rPr>
          <w:rFonts w:ascii="仿宋_GB2312" w:hAnsi="仿宋_GB2312" w:hint="eastAsia"/>
          <w:szCs w:val="32"/>
        </w:rPr>
        <w:t>辆，其中，副省级及以上领导干部用车</w:t>
      </w:r>
      <w:r>
        <w:rPr>
          <w:rFonts w:ascii="仿宋_GB2312" w:hAnsi="仿宋_GB2312" w:hint="eastAsia"/>
          <w:szCs w:val="32"/>
          <w:u w:val="single"/>
        </w:rPr>
        <w:t xml:space="preserve">  </w:t>
      </w:r>
      <w:r>
        <w:rPr>
          <w:rFonts w:ascii="仿宋_GB2312" w:hAnsi="仿宋_GB2312"/>
          <w:szCs w:val="32"/>
          <w:u w:val="single"/>
        </w:rPr>
        <w:t xml:space="preserve"> </w:t>
      </w:r>
      <w:r w:rsidR="00886622">
        <w:rPr>
          <w:rFonts w:ascii="仿宋_GB2312" w:hAnsi="仿宋_GB2312" w:hint="eastAsia"/>
          <w:szCs w:val="32"/>
          <w:u w:val="single"/>
        </w:rPr>
        <w:t>0</w:t>
      </w:r>
      <w:r>
        <w:rPr>
          <w:rFonts w:ascii="仿宋_GB2312" w:hAnsi="仿宋_GB2312" w:hint="eastAsia"/>
          <w:szCs w:val="32"/>
          <w:u w:val="single"/>
        </w:rPr>
        <w:t xml:space="preserve"> </w:t>
      </w:r>
      <w:r>
        <w:rPr>
          <w:rFonts w:ascii="仿宋_GB2312" w:hAnsi="仿宋_GB2312" w:hint="eastAsia"/>
          <w:szCs w:val="32"/>
        </w:rPr>
        <w:t>辆、</w:t>
      </w:r>
      <w:proofErr w:type="gramStart"/>
      <w:r>
        <w:rPr>
          <w:rFonts w:ascii="仿宋_GB2312" w:hAnsi="仿宋_GB2312" w:hint="eastAsia"/>
          <w:szCs w:val="32"/>
        </w:rPr>
        <w:t>主要负责人用车</w:t>
      </w:r>
      <w:r>
        <w:rPr>
          <w:rFonts w:ascii="仿宋_GB2312" w:hAnsi="仿宋_GB2312" w:hint="eastAsia"/>
          <w:szCs w:val="32"/>
          <w:u w:val="single"/>
        </w:rPr>
        <w:t xml:space="preserve">  </w:t>
      </w:r>
      <w:r w:rsidR="00886622">
        <w:rPr>
          <w:rFonts w:ascii="仿宋_GB2312" w:hAnsi="仿宋_GB2312" w:hint="eastAsia"/>
          <w:szCs w:val="32"/>
          <w:u w:val="single"/>
        </w:rPr>
        <w:t>0</w:t>
      </w:r>
      <w:proofErr w:type="gramEnd"/>
      <w:r>
        <w:rPr>
          <w:rFonts w:ascii="仿宋_GB2312" w:hAnsi="仿宋_GB2312" w:hint="eastAsia"/>
          <w:szCs w:val="32"/>
          <w:u w:val="single"/>
        </w:rPr>
        <w:t xml:space="preserve"> </w:t>
      </w:r>
      <w:r>
        <w:rPr>
          <w:rFonts w:ascii="仿宋_GB2312" w:hAnsi="仿宋_GB2312" w:hint="eastAsia"/>
          <w:szCs w:val="32"/>
        </w:rPr>
        <w:t>辆、</w:t>
      </w:r>
      <w:proofErr w:type="gramStart"/>
      <w:r>
        <w:rPr>
          <w:rFonts w:ascii="仿宋_GB2312" w:hAnsi="仿宋_GB2312" w:hint="eastAsia"/>
          <w:szCs w:val="32"/>
        </w:rPr>
        <w:t>机要通信用车</w:t>
      </w:r>
      <w:r>
        <w:rPr>
          <w:rFonts w:ascii="仿宋_GB2312" w:hAnsi="仿宋_GB2312" w:hint="eastAsia"/>
          <w:szCs w:val="32"/>
          <w:u w:val="single"/>
        </w:rPr>
        <w:t xml:space="preserve">  </w:t>
      </w:r>
      <w:r w:rsidR="00886622">
        <w:rPr>
          <w:rFonts w:ascii="仿宋_GB2312" w:hAnsi="仿宋_GB2312" w:hint="eastAsia"/>
          <w:szCs w:val="32"/>
          <w:u w:val="single"/>
        </w:rPr>
        <w:t>0</w:t>
      </w:r>
      <w:proofErr w:type="gramEnd"/>
      <w:r>
        <w:rPr>
          <w:rFonts w:ascii="仿宋_GB2312" w:hAnsi="仿宋_GB2312" w:hint="eastAsia"/>
          <w:szCs w:val="32"/>
          <w:u w:val="single"/>
        </w:rPr>
        <w:t xml:space="preserve">  </w:t>
      </w:r>
      <w:r>
        <w:rPr>
          <w:rFonts w:ascii="仿宋_GB2312" w:hAnsi="仿宋_GB2312" w:hint="eastAsia"/>
          <w:szCs w:val="32"/>
        </w:rPr>
        <w:t>辆、应急保障用车</w:t>
      </w:r>
      <w:r>
        <w:rPr>
          <w:rFonts w:ascii="仿宋_GB2312" w:hAnsi="仿宋_GB2312" w:hint="eastAsia"/>
          <w:szCs w:val="32"/>
          <w:u w:val="single"/>
        </w:rPr>
        <w:t xml:space="preserve">    </w:t>
      </w:r>
      <w:r>
        <w:rPr>
          <w:rFonts w:ascii="仿宋_GB2312" w:hAnsi="仿宋_GB2312" w:hint="eastAsia"/>
          <w:szCs w:val="32"/>
        </w:rPr>
        <w:t>辆、</w:t>
      </w:r>
      <w:proofErr w:type="gramStart"/>
      <w:r>
        <w:rPr>
          <w:rFonts w:ascii="仿宋_GB2312" w:hAnsi="仿宋_GB2312" w:hint="eastAsia"/>
          <w:szCs w:val="32"/>
        </w:rPr>
        <w:t>执法执勤用车</w:t>
      </w:r>
      <w:r>
        <w:rPr>
          <w:rFonts w:ascii="仿宋_GB2312" w:hAnsi="仿宋_GB2312" w:hint="eastAsia"/>
          <w:szCs w:val="32"/>
          <w:u w:val="single"/>
        </w:rPr>
        <w:t xml:space="preserve">  </w:t>
      </w:r>
      <w:r w:rsidR="00886622">
        <w:rPr>
          <w:rFonts w:ascii="仿宋_GB2312" w:hAnsi="仿宋_GB2312" w:hint="eastAsia"/>
          <w:szCs w:val="32"/>
          <w:u w:val="single"/>
        </w:rPr>
        <w:t>0</w:t>
      </w:r>
      <w:proofErr w:type="gramEnd"/>
      <w:r>
        <w:rPr>
          <w:rFonts w:ascii="仿宋_GB2312" w:hAnsi="仿宋_GB2312" w:hint="eastAsia"/>
          <w:szCs w:val="32"/>
          <w:u w:val="single"/>
        </w:rPr>
        <w:t xml:space="preserve">  </w:t>
      </w:r>
      <w:r>
        <w:rPr>
          <w:rFonts w:ascii="仿宋_GB2312" w:hAnsi="仿宋_GB2312" w:hint="eastAsia"/>
          <w:szCs w:val="32"/>
        </w:rPr>
        <w:t>辆、</w:t>
      </w:r>
      <w:proofErr w:type="gramStart"/>
      <w:r>
        <w:rPr>
          <w:rFonts w:ascii="仿宋_GB2312" w:hAnsi="仿宋_GB2312" w:hint="eastAsia"/>
          <w:szCs w:val="32"/>
        </w:rPr>
        <w:t>特种专业技术用车</w:t>
      </w:r>
      <w:r>
        <w:rPr>
          <w:rFonts w:ascii="仿宋_GB2312" w:hAnsi="仿宋_GB2312" w:hint="eastAsia"/>
          <w:szCs w:val="32"/>
          <w:u w:val="single"/>
        </w:rPr>
        <w:t xml:space="preserve">  </w:t>
      </w:r>
      <w:r w:rsidR="00886622">
        <w:rPr>
          <w:rFonts w:ascii="仿宋_GB2312" w:hAnsi="仿宋_GB2312" w:hint="eastAsia"/>
          <w:szCs w:val="32"/>
          <w:u w:val="single"/>
        </w:rPr>
        <w:t>0</w:t>
      </w:r>
      <w:proofErr w:type="gramEnd"/>
      <w:r>
        <w:rPr>
          <w:rFonts w:ascii="仿宋_GB2312" w:hAnsi="仿宋_GB2312" w:hint="eastAsia"/>
          <w:szCs w:val="32"/>
          <w:u w:val="single"/>
        </w:rPr>
        <w:t xml:space="preserve">  </w:t>
      </w:r>
      <w:r>
        <w:rPr>
          <w:rFonts w:ascii="仿宋_GB2312" w:hAnsi="仿宋_GB2312" w:hint="eastAsia"/>
          <w:szCs w:val="32"/>
        </w:rPr>
        <w:t>辆、离退休干部服务用车</w:t>
      </w:r>
      <w:r>
        <w:rPr>
          <w:rFonts w:ascii="仿宋_GB2312" w:hAnsi="仿宋_GB2312" w:hint="eastAsia"/>
          <w:szCs w:val="32"/>
          <w:u w:val="single"/>
        </w:rPr>
        <w:t xml:space="preserve">   </w:t>
      </w:r>
      <w:r w:rsidR="00886622">
        <w:rPr>
          <w:rFonts w:ascii="仿宋_GB2312" w:hAnsi="仿宋_GB2312" w:hint="eastAsia"/>
          <w:szCs w:val="32"/>
          <w:u w:val="single"/>
        </w:rPr>
        <w:t>0</w:t>
      </w:r>
      <w:r>
        <w:rPr>
          <w:rFonts w:ascii="仿宋_GB2312" w:hAnsi="仿宋_GB2312" w:hint="eastAsia"/>
          <w:szCs w:val="32"/>
          <w:u w:val="single"/>
        </w:rPr>
        <w:t xml:space="preserve"> </w:t>
      </w:r>
      <w:r>
        <w:rPr>
          <w:rFonts w:ascii="仿宋_GB2312" w:hAnsi="仿宋_GB2312" w:hint="eastAsia"/>
          <w:szCs w:val="32"/>
        </w:rPr>
        <w:t>辆、其他用车</w:t>
      </w:r>
      <w:r>
        <w:rPr>
          <w:rFonts w:ascii="仿宋_GB2312" w:hAnsi="仿宋_GB2312" w:hint="eastAsia"/>
          <w:szCs w:val="32"/>
          <w:u w:val="single"/>
        </w:rPr>
        <w:t xml:space="preserve"> </w:t>
      </w:r>
      <w:r w:rsidR="00886622">
        <w:rPr>
          <w:rFonts w:ascii="仿宋_GB2312" w:hAnsi="仿宋_GB2312" w:hint="eastAsia"/>
          <w:szCs w:val="32"/>
          <w:u w:val="single"/>
        </w:rPr>
        <w:t>0</w:t>
      </w:r>
      <w:r>
        <w:rPr>
          <w:rFonts w:ascii="仿宋_GB2312" w:hAnsi="仿宋_GB2312" w:hint="eastAsia"/>
          <w:szCs w:val="32"/>
          <w:u w:val="single"/>
        </w:rPr>
        <w:t xml:space="preserve">   </w:t>
      </w:r>
      <w:r>
        <w:rPr>
          <w:rFonts w:ascii="仿宋_GB2312" w:hAnsi="仿宋_GB2312" w:hint="eastAsia"/>
          <w:szCs w:val="32"/>
        </w:rPr>
        <w:t>辆，其他用车主要是</w:t>
      </w:r>
      <w:r>
        <w:rPr>
          <w:rFonts w:ascii="仿宋_GB2312" w:hAnsi="仿宋_GB2312" w:hint="eastAsia"/>
          <w:szCs w:val="32"/>
          <w:u w:val="single"/>
        </w:rPr>
        <w:t xml:space="preserve">   </w:t>
      </w:r>
      <w:r w:rsidR="00886622">
        <w:rPr>
          <w:rFonts w:ascii="仿宋_GB2312" w:hAnsi="仿宋_GB2312" w:hint="eastAsia"/>
          <w:szCs w:val="32"/>
          <w:u w:val="single"/>
        </w:rPr>
        <w:t>0</w:t>
      </w:r>
      <w:r>
        <w:rPr>
          <w:rFonts w:ascii="仿宋_GB2312" w:hAnsi="仿宋_GB2312" w:hint="eastAsia"/>
          <w:szCs w:val="32"/>
          <w:u w:val="single"/>
        </w:rPr>
        <w:t xml:space="preserve"> </w:t>
      </w:r>
      <w:r>
        <w:rPr>
          <w:rFonts w:ascii="仿宋_GB2312" w:hAnsi="仿宋_GB2312" w:hint="eastAsia"/>
          <w:szCs w:val="32"/>
        </w:rPr>
        <w:t>；</w:t>
      </w:r>
      <w:r>
        <w:rPr>
          <w:rFonts w:hint="eastAsia"/>
        </w:rPr>
        <w:t>单位价值</w:t>
      </w:r>
      <w:r>
        <w:rPr>
          <w:rFonts w:hint="eastAsia"/>
        </w:rPr>
        <w:t xml:space="preserve"> 100 </w:t>
      </w:r>
      <w:proofErr w:type="gramStart"/>
      <w:r>
        <w:rPr>
          <w:rFonts w:hint="eastAsia"/>
        </w:rPr>
        <w:t>万元以上设备</w:t>
      </w:r>
      <w:r>
        <w:rPr>
          <w:rFonts w:ascii="仿宋_GB2312" w:hAnsi="仿宋_GB2312" w:hint="eastAsia"/>
          <w:szCs w:val="32"/>
          <w:u w:val="single"/>
        </w:rPr>
        <w:t xml:space="preserve">  </w:t>
      </w:r>
      <w:r w:rsidR="00886622">
        <w:rPr>
          <w:rFonts w:ascii="仿宋_GB2312" w:hAnsi="仿宋_GB2312" w:hint="eastAsia"/>
          <w:szCs w:val="32"/>
          <w:u w:val="single"/>
        </w:rPr>
        <w:t>0</w:t>
      </w:r>
      <w:proofErr w:type="gramEnd"/>
      <w:r>
        <w:rPr>
          <w:rFonts w:ascii="仿宋_GB2312" w:hAnsi="仿宋_GB2312" w:hint="eastAsia"/>
          <w:szCs w:val="32"/>
          <w:u w:val="single"/>
        </w:rPr>
        <w:t xml:space="preserve">  </w:t>
      </w:r>
      <w:r>
        <w:rPr>
          <w:rFonts w:hint="eastAsia"/>
        </w:rPr>
        <w:t>台（套）。</w:t>
      </w:r>
    </w:p>
    <w:p w14:paraId="7652476D" w14:textId="77777777" w:rsidR="00F84279" w:rsidRDefault="00130025">
      <w:pPr>
        <w:ind w:firstLineChars="200" w:firstLine="640"/>
        <w:rPr>
          <w:rFonts w:ascii="黑体" w:eastAsia="黑体" w:hAnsi="黑体" w:hint="eastAsia"/>
        </w:rPr>
      </w:pPr>
      <w:r>
        <w:rPr>
          <w:rFonts w:ascii="黑体" w:eastAsia="黑体" w:hAnsi="黑体" w:hint="eastAsia"/>
        </w:rPr>
        <w:t>十三、预算绩效情况说明</w:t>
      </w:r>
    </w:p>
    <w:p w14:paraId="4D8B2286" w14:textId="77777777" w:rsidR="00F84279" w:rsidRDefault="00130025">
      <w:pPr>
        <w:ind w:firstLineChars="200" w:firstLine="640"/>
        <w:rPr>
          <w:rFonts w:ascii="楷体_GB2312" w:eastAsia="楷体_GB2312" w:hAnsi="楷体_GB2312" w:hint="eastAsia"/>
        </w:rPr>
      </w:pPr>
      <w:r>
        <w:rPr>
          <w:rFonts w:ascii="楷体_GB2312" w:eastAsia="楷体_GB2312" w:hAnsi="楷体_GB2312" w:hint="eastAsia"/>
        </w:rPr>
        <w:t>(一)预算绩效管理工作开展情况</w:t>
      </w:r>
    </w:p>
    <w:p w14:paraId="6DB84751" w14:textId="50846A52" w:rsidR="00F84279" w:rsidRDefault="00130025">
      <w:pPr>
        <w:ind w:firstLineChars="200" w:firstLine="640"/>
      </w:pPr>
      <w:r>
        <w:rPr>
          <w:rFonts w:hint="eastAsia"/>
        </w:rPr>
        <w:t>根据预算绩效管理要求，本部门组织</w:t>
      </w:r>
      <w:r>
        <w:rPr>
          <w:rFonts w:ascii="仿宋_GB2312" w:hAnsi="仿宋_GB2312" w:hint="eastAsia"/>
        </w:rPr>
        <w:t>对2025年度</w:t>
      </w:r>
      <w:r>
        <w:rPr>
          <w:rFonts w:hint="eastAsia"/>
        </w:rPr>
        <w:t>一般公共预算项目支出全面开展绩效自评，其中：一级项目</w:t>
      </w:r>
      <w:r w:rsidR="002C3608">
        <w:rPr>
          <w:rFonts w:hint="eastAsia"/>
        </w:rPr>
        <w:t>0</w:t>
      </w:r>
      <w:r>
        <w:rPr>
          <w:rFonts w:ascii="仿宋_GB2312" w:hAnsi="仿宋_GB2312" w:hint="eastAsia"/>
          <w:szCs w:val="32"/>
          <w:u w:val="single"/>
        </w:rPr>
        <w:t xml:space="preserve"> </w:t>
      </w:r>
      <w:r>
        <w:rPr>
          <w:rFonts w:hint="eastAsia"/>
        </w:rPr>
        <w:t>个，二级项目</w:t>
      </w:r>
      <w:r>
        <w:rPr>
          <w:rFonts w:ascii="仿宋_GB2312" w:hAnsi="仿宋_GB2312" w:hint="eastAsia"/>
          <w:szCs w:val="32"/>
          <w:u w:val="single"/>
        </w:rPr>
        <w:t xml:space="preserve"> </w:t>
      </w:r>
      <w:r w:rsidR="002C3608">
        <w:rPr>
          <w:rFonts w:ascii="仿宋_GB2312" w:hAnsi="仿宋_GB2312" w:hint="eastAsia"/>
          <w:szCs w:val="32"/>
          <w:u w:val="single"/>
        </w:rPr>
        <w:t>2</w:t>
      </w:r>
      <w:r>
        <w:rPr>
          <w:rFonts w:ascii="仿宋_GB2312" w:hAnsi="仿宋_GB2312" w:hint="eastAsia"/>
          <w:szCs w:val="32"/>
          <w:u w:val="single"/>
        </w:rPr>
        <w:t xml:space="preserve"> </w:t>
      </w:r>
      <w:r>
        <w:rPr>
          <w:rFonts w:hint="eastAsia"/>
        </w:rPr>
        <w:t>个，共涉及资金</w:t>
      </w:r>
      <w:r>
        <w:rPr>
          <w:rFonts w:ascii="仿宋_GB2312" w:hAnsi="仿宋_GB2312" w:hint="eastAsia"/>
          <w:szCs w:val="32"/>
          <w:u w:val="single"/>
        </w:rPr>
        <w:t xml:space="preserve"> </w:t>
      </w:r>
      <w:r w:rsidR="002C3608">
        <w:rPr>
          <w:rFonts w:ascii="仿宋_GB2312" w:hAnsi="仿宋_GB2312" w:hint="eastAsia"/>
          <w:szCs w:val="32"/>
          <w:u w:val="single"/>
        </w:rPr>
        <w:t>59.57</w:t>
      </w:r>
      <w:r>
        <w:rPr>
          <w:rFonts w:ascii="仿宋_GB2312" w:hAnsi="仿宋_GB2312" w:hint="eastAsia"/>
          <w:szCs w:val="32"/>
          <w:u w:val="single"/>
        </w:rPr>
        <w:t xml:space="preserve"> </w:t>
      </w:r>
      <w:r>
        <w:rPr>
          <w:rFonts w:hint="eastAsia"/>
        </w:rPr>
        <w:t>万元，占一般公共预算项目支出总额的</w:t>
      </w:r>
      <w:r>
        <w:rPr>
          <w:rFonts w:ascii="仿宋_GB2312" w:hAnsi="仿宋_GB2312" w:hint="eastAsia"/>
          <w:szCs w:val="32"/>
          <w:u w:val="single"/>
        </w:rPr>
        <w:t xml:space="preserve"> </w:t>
      </w:r>
      <w:r w:rsidR="002C3608">
        <w:rPr>
          <w:rFonts w:ascii="仿宋_GB2312" w:hAnsi="仿宋_GB2312" w:hint="eastAsia"/>
          <w:szCs w:val="32"/>
          <w:u w:val="single"/>
        </w:rPr>
        <w:t>100</w:t>
      </w:r>
      <w:r>
        <w:rPr>
          <w:rFonts w:hint="eastAsia"/>
        </w:rPr>
        <w:t>%</w:t>
      </w:r>
      <w:r>
        <w:rPr>
          <w:rFonts w:hint="eastAsia"/>
        </w:rPr>
        <w:t>。组织对</w:t>
      </w:r>
      <w:r>
        <w:rPr>
          <w:rFonts w:ascii="仿宋_GB2312" w:hAnsi="仿宋_GB2312" w:hint="eastAsia"/>
        </w:rPr>
        <w:t>2025</w:t>
      </w:r>
      <w:r>
        <w:rPr>
          <w:rFonts w:hint="eastAsia"/>
        </w:rPr>
        <w:t>年度</w:t>
      </w:r>
      <w:r w:rsidR="002C3608">
        <w:rPr>
          <w:rFonts w:ascii="仿宋_GB2312" w:hAnsi="仿宋_GB2312" w:hint="eastAsia"/>
          <w:szCs w:val="32"/>
          <w:u w:val="single"/>
        </w:rPr>
        <w:t>0</w:t>
      </w:r>
      <w:r>
        <w:rPr>
          <w:rFonts w:hint="eastAsia"/>
        </w:rPr>
        <w:t>个政府性基金预算项目开展绩效自评，共涉及资金</w:t>
      </w:r>
      <w:r>
        <w:rPr>
          <w:rFonts w:ascii="仿宋_GB2312" w:hAnsi="仿宋_GB2312" w:hint="eastAsia"/>
          <w:szCs w:val="32"/>
          <w:u w:val="single"/>
        </w:rPr>
        <w:t xml:space="preserve"> </w:t>
      </w:r>
      <w:r w:rsidR="002C3608">
        <w:rPr>
          <w:rFonts w:ascii="仿宋_GB2312" w:hAnsi="仿宋_GB2312" w:hint="eastAsia"/>
          <w:szCs w:val="32"/>
          <w:u w:val="single"/>
        </w:rPr>
        <w:t>0</w:t>
      </w:r>
      <w:r>
        <w:rPr>
          <w:rFonts w:ascii="仿宋_GB2312" w:hAnsi="仿宋_GB2312" w:hint="eastAsia"/>
          <w:szCs w:val="32"/>
          <w:u w:val="single"/>
        </w:rPr>
        <w:t xml:space="preserve"> </w:t>
      </w:r>
      <w:r>
        <w:rPr>
          <w:rFonts w:hint="eastAsia"/>
        </w:rPr>
        <w:t>万元，占政府性基</w:t>
      </w:r>
      <w:r>
        <w:rPr>
          <w:rFonts w:hint="eastAsia"/>
        </w:rPr>
        <w:lastRenderedPageBreak/>
        <w:t>金预算项目支出总额的</w:t>
      </w:r>
      <w:r>
        <w:rPr>
          <w:rFonts w:ascii="仿宋_GB2312" w:hAnsi="仿宋_GB2312" w:hint="eastAsia"/>
          <w:szCs w:val="32"/>
          <w:u w:val="single"/>
        </w:rPr>
        <w:t xml:space="preserve"> </w:t>
      </w:r>
      <w:r w:rsidR="002C3608">
        <w:rPr>
          <w:rFonts w:ascii="仿宋_GB2312" w:hAnsi="仿宋_GB2312" w:hint="eastAsia"/>
          <w:szCs w:val="32"/>
          <w:u w:val="single"/>
        </w:rPr>
        <w:t>0</w:t>
      </w:r>
      <w:r>
        <w:rPr>
          <w:rFonts w:ascii="仿宋_GB2312" w:hAnsi="仿宋_GB2312" w:hint="eastAsia"/>
          <w:szCs w:val="32"/>
          <w:u w:val="single"/>
        </w:rPr>
        <w:t xml:space="preserve"> </w:t>
      </w:r>
      <w:r>
        <w:rPr>
          <w:rFonts w:hint="eastAsia"/>
        </w:rPr>
        <w:t>%</w:t>
      </w:r>
      <w:r>
        <w:rPr>
          <w:rFonts w:hint="eastAsia"/>
        </w:rPr>
        <w:t>。组织</w:t>
      </w:r>
      <w:r>
        <w:rPr>
          <w:rFonts w:ascii="仿宋_GB2312" w:hAnsi="仿宋_GB2312" w:hint="eastAsia"/>
        </w:rPr>
        <w:t>对2025年</w:t>
      </w:r>
      <w:r>
        <w:rPr>
          <w:rFonts w:hint="eastAsia"/>
        </w:rPr>
        <w:t>度</w:t>
      </w:r>
      <w:r>
        <w:rPr>
          <w:rFonts w:ascii="仿宋_GB2312" w:hAnsi="仿宋_GB2312" w:hint="eastAsia"/>
          <w:szCs w:val="32"/>
          <w:u w:val="single"/>
        </w:rPr>
        <w:t xml:space="preserve"> </w:t>
      </w:r>
      <w:r w:rsidR="002C3608">
        <w:rPr>
          <w:rFonts w:hint="eastAsia"/>
        </w:rPr>
        <w:t>0</w:t>
      </w:r>
      <w:r>
        <w:rPr>
          <w:rFonts w:hint="eastAsia"/>
        </w:rPr>
        <w:t>个国有资本经营预算项目开展绩效自评，共涉及资金</w:t>
      </w:r>
      <w:r w:rsidR="002C3608">
        <w:rPr>
          <w:rFonts w:ascii="仿宋_GB2312" w:hAnsi="仿宋_GB2312" w:hint="eastAsia"/>
          <w:szCs w:val="32"/>
          <w:u w:val="single"/>
        </w:rPr>
        <w:t>0</w:t>
      </w:r>
      <w:r>
        <w:rPr>
          <w:rFonts w:hint="eastAsia"/>
        </w:rPr>
        <w:t>万元，占国有资本经营预算项目支出总额的</w:t>
      </w:r>
      <w:r w:rsidR="002C3608">
        <w:rPr>
          <w:rFonts w:ascii="仿宋_GB2312" w:hAnsi="仿宋_GB2312" w:hint="eastAsia"/>
          <w:szCs w:val="32"/>
          <w:u w:val="single"/>
        </w:rPr>
        <w:t>0</w:t>
      </w:r>
      <w:r>
        <w:rPr>
          <w:rFonts w:hint="eastAsia"/>
        </w:rPr>
        <w:t>%</w:t>
      </w:r>
      <w:r>
        <w:rPr>
          <w:rFonts w:hint="eastAsia"/>
        </w:rPr>
        <w:t>。</w:t>
      </w:r>
      <w:r>
        <w:rPr>
          <w:rFonts w:ascii="仿宋_GB2312" w:hAnsi="仿宋" w:hint="eastAsia"/>
          <w:szCs w:val="32"/>
        </w:rPr>
        <w:t>从评价情况来看，</w:t>
      </w:r>
      <w:r w:rsidR="002C3608">
        <w:rPr>
          <w:rFonts w:ascii="仿宋_GB2312" w:hAnsi="仿宋_GB2312" w:cs="仿宋_GB2312" w:hint="eastAsia"/>
          <w:szCs w:val="32"/>
        </w:rPr>
        <w:t>1、税费</w:t>
      </w:r>
      <w:r w:rsidR="00DE022C">
        <w:rPr>
          <w:rFonts w:ascii="仿宋_GB2312" w:hAnsi="仿宋_GB2312" w:cs="仿宋_GB2312" w:hint="eastAsia"/>
          <w:szCs w:val="32"/>
        </w:rPr>
        <w:t>26.95</w:t>
      </w:r>
      <w:r w:rsidR="002C3608">
        <w:rPr>
          <w:rFonts w:ascii="仿宋_GB2312" w:hAnsi="仿宋_GB2312" w:cs="仿宋_GB2312" w:hint="eastAsia"/>
          <w:szCs w:val="32"/>
        </w:rPr>
        <w:t>万元；2.房屋维修</w:t>
      </w:r>
      <w:r w:rsidR="00DE022C">
        <w:rPr>
          <w:rFonts w:ascii="仿宋_GB2312" w:hAnsi="仿宋_GB2312" w:cs="仿宋_GB2312" w:hint="eastAsia"/>
          <w:szCs w:val="32"/>
        </w:rPr>
        <w:t>32.62</w:t>
      </w:r>
      <w:r w:rsidR="002C3608">
        <w:rPr>
          <w:rFonts w:ascii="仿宋_GB2312" w:hAnsi="仿宋_GB2312" w:cs="仿宋_GB2312" w:hint="eastAsia"/>
          <w:szCs w:val="32"/>
        </w:rPr>
        <w:t>万元；占本部门纳入绩效目标管理项目支出总额</w:t>
      </w:r>
      <w:r w:rsidR="00DE022C">
        <w:rPr>
          <w:rFonts w:ascii="仿宋_GB2312" w:hAnsi="仿宋_GB2312" w:cs="仿宋_GB2312" w:hint="eastAsia"/>
          <w:szCs w:val="32"/>
        </w:rPr>
        <w:t>59.57</w:t>
      </w:r>
      <w:r w:rsidR="002C3608">
        <w:rPr>
          <w:rFonts w:ascii="仿宋_GB2312" w:hAnsi="仿宋_GB2312" w:cs="仿宋_GB2312" w:hint="eastAsia"/>
          <w:szCs w:val="32"/>
        </w:rPr>
        <w:t>万元的100%。</w:t>
      </w:r>
    </w:p>
    <w:p w14:paraId="5194EA0F" w14:textId="4B9BD18F" w:rsidR="00F84279" w:rsidRDefault="00130025">
      <w:pPr>
        <w:spacing w:line="560" w:lineRule="exact"/>
        <w:ind w:firstLine="640"/>
        <w:rPr>
          <w:rFonts w:ascii="仿宋_GB2312" w:hAnsi="仿宋" w:hint="eastAsia"/>
          <w:szCs w:val="32"/>
        </w:rPr>
      </w:pPr>
      <w:r>
        <w:rPr>
          <w:rFonts w:ascii="仿宋_GB2312" w:hAnsi="仿宋" w:hint="eastAsia"/>
          <w:szCs w:val="32"/>
        </w:rPr>
        <w:t>组织开展部门整体绩效评价，评价情况来看，</w:t>
      </w:r>
      <w:r w:rsidR="00DE022C">
        <w:rPr>
          <w:rFonts w:ascii="仿宋_GB2312" w:hAnsi="仿宋_GB2312" w:cs="仿宋_GB2312" w:hint="eastAsia"/>
          <w:szCs w:val="32"/>
        </w:rPr>
        <w:t>我单位无部门整体绩效项目支出</w:t>
      </w:r>
    </w:p>
    <w:p w14:paraId="16946429" w14:textId="77777777" w:rsidR="00F84279" w:rsidRDefault="00130025">
      <w:pPr>
        <w:pStyle w:val="20"/>
        <w:rPr>
          <w:rFonts w:ascii="楷体_GB2312" w:eastAsia="楷体_GB2312" w:hAnsi="楷体_GB2312" w:hint="eastAsia"/>
          <w:szCs w:val="32"/>
        </w:rPr>
      </w:pPr>
      <w:r>
        <w:rPr>
          <w:rFonts w:ascii="楷体_GB2312" w:eastAsia="楷体_GB2312" w:hAnsi="楷体_GB2312" w:hint="eastAsia"/>
          <w:szCs w:val="32"/>
        </w:rPr>
        <w:t>（二）部门决算中项目绩效自评结果</w:t>
      </w:r>
    </w:p>
    <w:p w14:paraId="55D33609" w14:textId="77777777" w:rsidR="00F84279" w:rsidRDefault="00130025">
      <w:pPr>
        <w:spacing w:line="560" w:lineRule="exact"/>
        <w:ind w:firstLine="640"/>
        <w:rPr>
          <w:rFonts w:ascii="仿宋_GB2312" w:hAnsi="仿宋" w:hint="eastAsia"/>
          <w:szCs w:val="32"/>
        </w:rPr>
      </w:pPr>
      <w:r>
        <w:rPr>
          <w:rFonts w:ascii="仿宋_GB2312" w:hAnsi="仿宋" w:hint="eastAsia"/>
          <w:szCs w:val="32"/>
        </w:rPr>
        <w:t>本部门今年在部门决算中反映所有项目绩效自评结果（涉密项目除外）。</w:t>
      </w:r>
    </w:p>
    <w:p w14:paraId="30BDC8CE" w14:textId="409D6D0C" w:rsidR="00DE022C" w:rsidRDefault="00130025">
      <w:pPr>
        <w:spacing w:line="560" w:lineRule="exact"/>
        <w:ind w:firstLine="640"/>
        <w:rPr>
          <w:rFonts w:ascii="仿宋_GB2312" w:hAnsi="仿宋" w:hint="eastAsia"/>
          <w:szCs w:val="32"/>
        </w:rPr>
      </w:pPr>
      <w:r>
        <w:rPr>
          <w:rFonts w:ascii="仿宋_GB2312" w:hAnsi="仿宋" w:hint="eastAsia"/>
          <w:szCs w:val="32"/>
        </w:rPr>
        <w:t>项目绩效自评综述：项目全年预算数为</w:t>
      </w:r>
      <w:r>
        <w:rPr>
          <w:rFonts w:ascii="仿宋_GB2312" w:hAnsi="仿宋_GB2312" w:hint="eastAsia"/>
          <w:szCs w:val="32"/>
          <w:u w:val="single"/>
        </w:rPr>
        <w:t xml:space="preserve"> </w:t>
      </w:r>
      <w:r w:rsidR="00DE022C">
        <w:rPr>
          <w:rFonts w:ascii="仿宋_GB2312" w:hAnsi="仿宋_GB2312" w:hint="eastAsia"/>
          <w:szCs w:val="32"/>
          <w:u w:val="single"/>
        </w:rPr>
        <w:t>70</w:t>
      </w:r>
      <w:r>
        <w:rPr>
          <w:rFonts w:ascii="仿宋_GB2312" w:hAnsi="仿宋_GB2312" w:hint="eastAsia"/>
          <w:szCs w:val="32"/>
          <w:u w:val="single"/>
        </w:rPr>
        <w:t xml:space="preserve"> </w:t>
      </w:r>
      <w:r>
        <w:rPr>
          <w:rFonts w:ascii="仿宋_GB2312" w:hAnsi="仿宋" w:hint="eastAsia"/>
          <w:szCs w:val="32"/>
        </w:rPr>
        <w:t>万元，执行数为</w:t>
      </w:r>
      <w:r>
        <w:rPr>
          <w:rFonts w:ascii="仿宋_GB2312" w:hAnsi="仿宋_GB2312" w:hint="eastAsia"/>
          <w:szCs w:val="32"/>
          <w:u w:val="single"/>
        </w:rPr>
        <w:t xml:space="preserve"> </w:t>
      </w:r>
      <w:r w:rsidR="00DE022C">
        <w:rPr>
          <w:rFonts w:ascii="仿宋_GB2312" w:hAnsi="仿宋_GB2312" w:hint="eastAsia"/>
          <w:szCs w:val="32"/>
          <w:u w:val="single"/>
        </w:rPr>
        <w:t>59.57</w:t>
      </w:r>
      <w:r>
        <w:rPr>
          <w:rFonts w:ascii="仿宋_GB2312" w:hAnsi="仿宋_GB2312" w:hint="eastAsia"/>
          <w:szCs w:val="32"/>
          <w:u w:val="single"/>
        </w:rPr>
        <w:t xml:space="preserve">   </w:t>
      </w:r>
      <w:r>
        <w:rPr>
          <w:rFonts w:ascii="仿宋_GB2312" w:hAnsi="仿宋" w:hint="eastAsia"/>
          <w:szCs w:val="32"/>
        </w:rPr>
        <w:t>万元，完成预算</w:t>
      </w:r>
      <w:r>
        <w:rPr>
          <w:rFonts w:ascii="仿宋_GB2312" w:hAnsi="仿宋_GB2312" w:hint="eastAsia"/>
          <w:szCs w:val="32"/>
          <w:u w:val="single"/>
        </w:rPr>
        <w:t xml:space="preserve"> </w:t>
      </w:r>
      <w:r w:rsidR="00DE022C">
        <w:rPr>
          <w:rFonts w:ascii="仿宋_GB2312" w:hAnsi="仿宋_GB2312" w:hint="eastAsia"/>
          <w:szCs w:val="32"/>
          <w:u w:val="single"/>
        </w:rPr>
        <w:t>85.10</w:t>
      </w:r>
      <w:r>
        <w:rPr>
          <w:rFonts w:ascii="仿宋_GB2312" w:hAnsi="仿宋_GB2312" w:hint="eastAsia"/>
          <w:szCs w:val="32"/>
          <w:u w:val="single"/>
        </w:rPr>
        <w:t xml:space="preserve">   </w:t>
      </w:r>
      <w:r>
        <w:rPr>
          <w:rFonts w:ascii="仿宋_GB2312" w:hAnsi="仿宋" w:hint="eastAsia"/>
          <w:szCs w:val="32"/>
        </w:rPr>
        <w:t>％。</w:t>
      </w:r>
    </w:p>
    <w:p w14:paraId="0D62284C" w14:textId="3C3DF739" w:rsidR="00DE022C" w:rsidRPr="00DE022C" w:rsidRDefault="00130025" w:rsidP="00DE022C">
      <w:pPr>
        <w:ind w:firstLine="640"/>
        <w:rPr>
          <w:rFonts w:ascii="仿宋_GB2312" w:hAnsi="仿宋_GB2312" w:cs="仿宋_GB2312" w:hint="eastAsia"/>
          <w:szCs w:val="32"/>
        </w:rPr>
      </w:pPr>
      <w:r>
        <w:rPr>
          <w:rFonts w:ascii="仿宋_GB2312" w:hAnsi="仿宋" w:hint="eastAsia"/>
          <w:szCs w:val="32"/>
        </w:rPr>
        <w:t>主要产出和效益：</w:t>
      </w:r>
      <w:r w:rsidR="00DE022C" w:rsidRPr="00DE022C">
        <w:rPr>
          <w:rFonts w:ascii="仿宋_GB2312" w:hAnsi="仿宋_GB2312" w:cs="仿宋_GB2312"/>
          <w:szCs w:val="32"/>
        </w:rPr>
        <w:t>一是产出指标完成情况，维修公房4</w:t>
      </w:r>
      <w:r w:rsidR="00552349">
        <w:rPr>
          <w:rFonts w:ascii="仿宋_GB2312" w:hAnsi="仿宋_GB2312" w:cs="仿宋_GB2312" w:hint="eastAsia"/>
          <w:szCs w:val="32"/>
        </w:rPr>
        <w:t>920</w:t>
      </w:r>
      <w:r w:rsidR="00DE022C" w:rsidRPr="00DE022C">
        <w:rPr>
          <w:rFonts w:ascii="仿宋_GB2312" w:hAnsi="仿宋_GB2312" w:cs="仿宋_GB2312"/>
          <w:szCs w:val="32"/>
        </w:rPr>
        <w:t>平方米，资金征收面100%；租金收取率100%；二是清退D级危房住户，确保其生命财产安全；改造公房，提升租户居住环境；三是满意度指标完成情况，群众满意度9</w:t>
      </w:r>
      <w:r w:rsidR="00552349">
        <w:rPr>
          <w:rFonts w:ascii="仿宋_GB2312" w:hAnsi="仿宋_GB2312" w:cs="仿宋_GB2312" w:hint="eastAsia"/>
          <w:szCs w:val="32"/>
        </w:rPr>
        <w:t>5</w:t>
      </w:r>
      <w:r w:rsidR="00DE022C" w:rsidRPr="00DE022C">
        <w:rPr>
          <w:rFonts w:ascii="仿宋_GB2312" w:hAnsi="仿宋_GB2312" w:cs="仿宋_GB2312"/>
          <w:szCs w:val="32"/>
        </w:rPr>
        <w:t>%。</w:t>
      </w:r>
    </w:p>
    <w:p w14:paraId="09B0931A" w14:textId="77777777" w:rsidR="00DE022C" w:rsidRPr="00DE022C" w:rsidRDefault="00DE022C" w:rsidP="00DE022C">
      <w:pPr>
        <w:ind w:firstLine="640"/>
        <w:rPr>
          <w:rFonts w:ascii="仿宋_GB2312" w:hAnsi="仿宋_GB2312" w:cs="仿宋_GB2312" w:hint="eastAsia"/>
          <w:szCs w:val="32"/>
        </w:rPr>
      </w:pPr>
      <w:r w:rsidRPr="00DE022C">
        <w:rPr>
          <w:rFonts w:ascii="仿宋_GB2312" w:hAnsi="仿宋_GB2312" w:cs="仿宋_GB2312"/>
          <w:szCs w:val="32"/>
        </w:rPr>
        <w:t>发现的问题及原因：</w:t>
      </w:r>
    </w:p>
    <w:p w14:paraId="64EF0C69" w14:textId="0F0BE7CB" w:rsidR="00BF1FCE" w:rsidRPr="00BF1FCE" w:rsidRDefault="00BF1FCE" w:rsidP="00BF1FCE">
      <w:pPr>
        <w:widowControl/>
        <w:spacing w:line="560" w:lineRule="exact"/>
        <w:ind w:firstLineChars="200" w:firstLine="640"/>
        <w:rPr>
          <w:rFonts w:ascii="仿宋_GB2312"/>
          <w:szCs w:val="32"/>
        </w:rPr>
      </w:pPr>
      <w:r w:rsidRPr="00BF1FCE">
        <w:rPr>
          <w:rFonts w:ascii="楷体_GB2312" w:eastAsia="楷体_GB2312"/>
          <w:b/>
          <w:szCs w:val="32"/>
        </w:rPr>
        <w:t>（一）房屋安全隐患仍较突出。</w:t>
      </w:r>
      <w:r w:rsidRPr="00BF1FCE">
        <w:rPr>
          <w:rFonts w:ascii="仿宋_GB2312"/>
          <w:szCs w:val="32"/>
        </w:rPr>
        <w:t>一是存量公房老化严重，我所管理的多数公房为老旧建筑，已长期超负荷使用，普遍存在损毁严重、电路老化杂乱等问题，虽持续加大维修投入，但难以从根本上消除安全风险。二是D级危房腾退工作推进困难，随着老磡头街片区更新改造，已拆除部分D级公房，目前仍剩余D级危房79户。该部分危房自2016年起已停</w:t>
      </w:r>
      <w:r w:rsidRPr="00BF1FCE">
        <w:rPr>
          <w:rFonts w:ascii="仿宋_GB2312"/>
          <w:szCs w:val="32"/>
        </w:rPr>
        <w:lastRenderedPageBreak/>
        <w:t>租，我所多次下发腾退通知，但承租户多为老年群体，因老城区生活方便不愿搬迁，需持续开展监管及维修工作。</w:t>
      </w:r>
    </w:p>
    <w:p w14:paraId="41BC14D3" w14:textId="3947B588" w:rsidR="00BF1FCE" w:rsidRPr="00BF1FCE" w:rsidRDefault="00BF1FCE" w:rsidP="00BF1FCE">
      <w:pPr>
        <w:spacing w:line="560" w:lineRule="exact"/>
        <w:ind w:firstLineChars="200" w:firstLine="640"/>
        <w:rPr>
          <w:rFonts w:ascii="仿宋_GB2312" w:hAnsi="仿宋_GB2312" w:cs="仿宋_GB2312"/>
          <w:szCs w:val="32"/>
        </w:rPr>
      </w:pPr>
      <w:r w:rsidRPr="00BF1FCE">
        <w:rPr>
          <w:rFonts w:ascii="楷体_GB2312" w:eastAsia="楷体_GB2312"/>
          <w:b/>
          <w:szCs w:val="32"/>
        </w:rPr>
        <w:t>（二）租金收缴矛盾纠纷调解。</w:t>
      </w:r>
      <w:r w:rsidRPr="00BF1FCE">
        <w:rPr>
          <w:rFonts w:ascii="仿宋_GB2312"/>
          <w:szCs w:val="32"/>
        </w:rPr>
        <w:t>因受市场行情低迷，个别租户以经营效益不好为由，要求降低租金，拖欠租金。如</w:t>
      </w:r>
      <w:r w:rsidRPr="00BF1FCE">
        <w:rPr>
          <w:rFonts w:ascii="仿宋_GB2312" w:hAnsi="仿宋_GB2312" w:cs="仿宋_GB2312"/>
          <w:szCs w:val="32"/>
        </w:rPr>
        <w:t>黄狮蟹手机广场等经营户，</w:t>
      </w:r>
      <w:r w:rsidRPr="00BF1FCE">
        <w:rPr>
          <w:rFonts w:ascii="仿宋_GB2312"/>
          <w:color w:val="000000"/>
          <w:szCs w:val="32"/>
        </w:rPr>
        <w:t>收租工作推进困难。</w:t>
      </w:r>
    </w:p>
    <w:p w14:paraId="6777C615" w14:textId="77777777" w:rsidR="00BF1FCE" w:rsidRPr="00BF1FCE" w:rsidRDefault="00BF1FCE" w:rsidP="00BF1FCE">
      <w:pPr>
        <w:widowControl/>
        <w:spacing w:line="560" w:lineRule="exact"/>
        <w:ind w:firstLineChars="200" w:firstLine="640"/>
        <w:rPr>
          <w:rFonts w:ascii="仿宋_GB2312"/>
          <w:szCs w:val="32"/>
        </w:rPr>
      </w:pPr>
      <w:r w:rsidRPr="00BF1FCE">
        <w:rPr>
          <w:rFonts w:ascii="楷体_GB2312" w:eastAsia="楷体_GB2312"/>
          <w:b/>
          <w:szCs w:val="32"/>
        </w:rPr>
        <w:t>（三）部分闲置资产盘活乏力。</w:t>
      </w:r>
      <w:r w:rsidRPr="00BF1FCE">
        <w:rPr>
          <w:rFonts w:ascii="仿宋_GB2312"/>
          <w:szCs w:val="32"/>
        </w:rPr>
        <w:t>现有3处门面资产因地理位置较偏，长期处于闲置状态。一是余府路滨湖花城小区二层，面积约548㎡；二是金湖星郡2号楼2单元1-2层，合计面积901.48㎡；三是海雅</w:t>
      </w:r>
      <w:r w:rsidRPr="00BF1FCE">
        <w:rPr>
          <w:rFonts w:ascii="仿宋_GB2312" w:hAnsi="仿宋_GB2312" w:cs="仿宋_GB2312"/>
          <w:szCs w:val="32"/>
        </w:rPr>
        <w:t>·</w:t>
      </w:r>
      <w:r w:rsidRPr="00BF1FCE">
        <w:rPr>
          <w:rFonts w:ascii="仿宋_GB2312"/>
          <w:szCs w:val="32"/>
        </w:rPr>
        <w:t>香山湖二期8栋1-3号一楼，面积97.27㎡。</w:t>
      </w:r>
    </w:p>
    <w:p w14:paraId="1A596697" w14:textId="77777777" w:rsidR="00DE022C" w:rsidRPr="00DE022C" w:rsidRDefault="00DE022C" w:rsidP="00DE022C">
      <w:pPr>
        <w:ind w:firstLine="640"/>
        <w:rPr>
          <w:rFonts w:ascii="仿宋_GB2312" w:hAnsi="仿宋_GB2312" w:cs="仿宋_GB2312" w:hint="eastAsia"/>
          <w:szCs w:val="32"/>
        </w:rPr>
      </w:pPr>
      <w:r w:rsidRPr="00DE022C">
        <w:rPr>
          <w:rFonts w:ascii="仿宋_GB2312" w:hAnsi="仿宋_GB2312" w:cs="仿宋_GB2312"/>
          <w:szCs w:val="32"/>
        </w:rPr>
        <w:t>下一步改进措施：</w:t>
      </w:r>
    </w:p>
    <w:p w14:paraId="3DCC069D" w14:textId="77777777" w:rsidR="00BF1FCE" w:rsidRPr="00BF1FCE" w:rsidRDefault="00BF1FCE" w:rsidP="00BF1FCE">
      <w:pPr>
        <w:spacing w:line="560" w:lineRule="exact"/>
        <w:ind w:firstLineChars="200" w:firstLine="640"/>
        <w:rPr>
          <w:rFonts w:ascii="仿宋_GB2312" w:hAnsi="仿宋_GB2312" w:cs="仿宋_GB2312"/>
          <w:b/>
          <w:szCs w:val="32"/>
        </w:rPr>
      </w:pPr>
      <w:r w:rsidRPr="00BF1FCE">
        <w:rPr>
          <w:rFonts w:ascii="楷体_GB2312" w:eastAsia="楷体_GB2312" w:hAnsi="楷体_GB2312" w:cs="楷体_GB2312"/>
          <w:b/>
          <w:szCs w:val="32"/>
        </w:rPr>
        <w:t>（一）持续加强公房安全生产</w:t>
      </w:r>
      <w:r w:rsidRPr="00BF1FCE">
        <w:rPr>
          <w:rFonts w:ascii="仿宋_GB2312" w:hAnsi="仿宋_GB2312" w:cs="仿宋_GB2312"/>
          <w:b/>
          <w:szCs w:val="32"/>
        </w:rPr>
        <w:t>。</w:t>
      </w:r>
    </w:p>
    <w:p w14:paraId="57269491" w14:textId="77777777" w:rsidR="00BF1FCE" w:rsidRPr="00BF1FCE" w:rsidRDefault="00BF1FCE" w:rsidP="00BF1FCE">
      <w:pPr>
        <w:spacing w:line="560" w:lineRule="exact"/>
        <w:ind w:firstLineChars="200" w:firstLine="640"/>
        <w:rPr>
          <w:rFonts w:ascii="仿宋_GB2312" w:hAnsi="仿宋_GB2312" w:cs="仿宋_GB2312"/>
          <w:szCs w:val="32"/>
        </w:rPr>
      </w:pPr>
      <w:r w:rsidRPr="00BF1FCE">
        <w:rPr>
          <w:rFonts w:ascii="仿宋_GB2312" w:hAnsi="仿宋_GB2312" w:cs="仿宋_GB2312"/>
          <w:szCs w:val="32"/>
        </w:rPr>
        <w:t>1. 健全完善公房安全日常巡查与专项检查相结合的长效机制，确保每季度至少开展一次覆盖全辖的安全生产大检查。</w:t>
      </w:r>
    </w:p>
    <w:p w14:paraId="7E1E6F37" w14:textId="77777777" w:rsidR="00BF1FCE" w:rsidRPr="00BF1FCE" w:rsidRDefault="00BF1FCE" w:rsidP="00BF1FCE">
      <w:pPr>
        <w:spacing w:line="560" w:lineRule="exact"/>
        <w:ind w:firstLineChars="200" w:firstLine="640"/>
        <w:rPr>
          <w:rFonts w:ascii="仿宋_GB2312" w:hAnsi="仿宋_GB2312" w:cs="仿宋_GB2312"/>
          <w:szCs w:val="32"/>
        </w:rPr>
      </w:pPr>
      <w:r w:rsidRPr="00BF1FCE">
        <w:rPr>
          <w:rFonts w:ascii="仿宋_GB2312" w:hAnsi="仿宋_GB2312" w:cs="仿宋_GB2312"/>
          <w:szCs w:val="32"/>
        </w:rPr>
        <w:t>2. 加大隐患排查力度，对发现的隐患立即制定整改措施，明确责任时限，实行闭环管理。</w:t>
      </w:r>
    </w:p>
    <w:p w14:paraId="709D8A70" w14:textId="77777777" w:rsidR="00BF1FCE" w:rsidRPr="00BF1FCE" w:rsidRDefault="00BF1FCE" w:rsidP="00BF1FCE">
      <w:pPr>
        <w:spacing w:line="560" w:lineRule="exact"/>
        <w:ind w:firstLineChars="200" w:firstLine="640"/>
        <w:rPr>
          <w:rFonts w:ascii="仿宋_GB2312" w:hAnsi="仿宋_GB2312" w:cs="仿宋_GB2312"/>
          <w:szCs w:val="32"/>
        </w:rPr>
      </w:pPr>
      <w:r w:rsidRPr="00BF1FCE">
        <w:rPr>
          <w:rFonts w:ascii="楷体_GB2312" w:eastAsia="楷体_GB2312" w:hAnsi="楷体_GB2312" w:cs="楷体_GB2312"/>
          <w:b/>
          <w:szCs w:val="32"/>
        </w:rPr>
        <w:t>（二）全力强化租金收取</w:t>
      </w:r>
      <w:r w:rsidRPr="00BF1FCE">
        <w:rPr>
          <w:rFonts w:ascii="仿宋_GB2312" w:hAnsi="仿宋_GB2312" w:cs="仿宋_GB2312"/>
          <w:b/>
          <w:szCs w:val="32"/>
        </w:rPr>
        <w:t>。</w:t>
      </w:r>
    </w:p>
    <w:p w14:paraId="66D4D575" w14:textId="5E381565" w:rsidR="00BF1FCE" w:rsidRPr="00BF1FCE" w:rsidRDefault="00BF1FCE" w:rsidP="00BF1FCE">
      <w:pPr>
        <w:spacing w:line="560" w:lineRule="exact"/>
        <w:ind w:firstLineChars="200" w:firstLine="640"/>
        <w:rPr>
          <w:rFonts w:ascii="仿宋_GB2312" w:hAnsi="仿宋_GB2312" w:cs="仿宋_GB2312"/>
          <w:szCs w:val="32"/>
        </w:rPr>
      </w:pPr>
      <w:r w:rsidRPr="00BF1FCE">
        <w:rPr>
          <w:rFonts w:ascii="仿宋_GB2312" w:hAnsi="仿宋_GB2312" w:cs="仿宋_GB2312"/>
          <w:szCs w:val="32"/>
        </w:rPr>
        <w:t>严格按照评估租金推进收缴工作，加</w:t>
      </w:r>
      <w:r>
        <w:rPr>
          <w:rFonts w:ascii="仿宋_GB2312" w:hAnsi="仿宋_GB2312" w:cs="仿宋_GB2312" w:hint="eastAsia"/>
          <w:szCs w:val="32"/>
        </w:rPr>
        <w:t>大对</w:t>
      </w:r>
      <w:r w:rsidRPr="00BF1FCE">
        <w:rPr>
          <w:rFonts w:ascii="仿宋_GB2312" w:hAnsi="仿宋_GB2312" w:cs="仿宋_GB2312"/>
          <w:szCs w:val="32"/>
        </w:rPr>
        <w:t>房租承租户的催收力度</w:t>
      </w:r>
      <w:r>
        <w:rPr>
          <w:rFonts w:ascii="仿宋_GB2312" w:hAnsi="仿宋_GB2312" w:cs="仿宋_GB2312" w:hint="eastAsia"/>
          <w:szCs w:val="32"/>
        </w:rPr>
        <w:t>，</w:t>
      </w:r>
      <w:r w:rsidRPr="00BF1FCE">
        <w:rPr>
          <w:rFonts w:ascii="仿宋_GB2312" w:hAnsi="仿宋_GB2312" w:cs="仿宋_GB2312"/>
          <w:szCs w:val="32"/>
        </w:rPr>
        <w:t>确保国有资产收益。</w:t>
      </w:r>
    </w:p>
    <w:p w14:paraId="77C1770C" w14:textId="44129A08" w:rsidR="00DE022C" w:rsidRPr="00BF1FCE" w:rsidRDefault="00BF1FCE" w:rsidP="00BF1FCE">
      <w:pPr>
        <w:spacing w:line="560" w:lineRule="exact"/>
        <w:ind w:firstLineChars="200" w:firstLine="640"/>
        <w:rPr>
          <w:rFonts w:ascii="楷体_GB2312" w:eastAsia="楷体_GB2312" w:hAnsi="楷体_GB2312" w:cs="楷体_GB2312" w:hint="eastAsia"/>
          <w:b/>
          <w:szCs w:val="32"/>
        </w:rPr>
      </w:pPr>
      <w:r w:rsidRPr="00BF1FCE">
        <w:rPr>
          <w:rFonts w:ascii="楷体_GB2312" w:eastAsia="楷体_GB2312" w:hAnsi="楷体_GB2312" w:cs="楷体_GB2312" w:hint="eastAsia"/>
          <w:b/>
          <w:szCs w:val="32"/>
        </w:rPr>
        <w:t>（三）</w:t>
      </w:r>
      <w:r w:rsidR="00DE022C" w:rsidRPr="00BF1FCE">
        <w:rPr>
          <w:rFonts w:ascii="楷体_GB2312" w:eastAsia="楷体_GB2312" w:hAnsi="楷体_GB2312" w:cs="楷体_GB2312"/>
          <w:b/>
          <w:szCs w:val="32"/>
        </w:rPr>
        <w:t>着力解决突出问题</w:t>
      </w:r>
    </w:p>
    <w:p w14:paraId="432C7845" w14:textId="1910DA4B" w:rsidR="00BF1FCE" w:rsidRPr="00BF1FCE" w:rsidRDefault="00DE022C" w:rsidP="00BF1FCE">
      <w:pPr>
        <w:spacing w:line="560" w:lineRule="exact"/>
        <w:ind w:firstLineChars="100" w:firstLine="320"/>
        <w:rPr>
          <w:rFonts w:ascii="仿宋_GB2312" w:hAnsi="仿宋_GB2312" w:cs="仿宋_GB2312"/>
          <w:szCs w:val="32"/>
        </w:rPr>
      </w:pPr>
      <w:r w:rsidRPr="00DE022C">
        <w:rPr>
          <w:rFonts w:ascii="仿宋_GB2312" w:hAnsi="仿宋_GB2312" w:cs="仿宋_GB2312"/>
          <w:szCs w:val="32"/>
        </w:rPr>
        <w:t xml:space="preserve">  </w:t>
      </w:r>
      <w:r w:rsidR="00BF1FCE" w:rsidRPr="00BF1FCE">
        <w:rPr>
          <w:rFonts w:ascii="仿宋_GB2312" w:hAnsi="仿宋_GB2312" w:cs="仿宋_GB2312"/>
          <w:szCs w:val="32"/>
        </w:rPr>
        <w:t>1、针对房屋安全隐患突出问题，积极争取上级部门支持，加大公房维修改造力度，逐步改善公房居住条件。</w:t>
      </w:r>
    </w:p>
    <w:p w14:paraId="1C0ED499" w14:textId="77777777" w:rsidR="00BF1FCE" w:rsidRPr="00BF1FCE" w:rsidRDefault="00BF1FCE" w:rsidP="00BF1FCE">
      <w:pPr>
        <w:spacing w:line="560" w:lineRule="exact"/>
        <w:ind w:firstLineChars="200" w:firstLine="640"/>
        <w:rPr>
          <w:rFonts w:ascii="仿宋_GB2312" w:hAnsi="仿宋_GB2312" w:cs="仿宋_GB2312"/>
          <w:szCs w:val="32"/>
        </w:rPr>
      </w:pPr>
      <w:r w:rsidRPr="00BF1FCE">
        <w:rPr>
          <w:rFonts w:ascii="仿宋_GB2312" w:hAnsi="仿宋_GB2312" w:cs="仿宋_GB2312"/>
          <w:szCs w:val="32"/>
        </w:rPr>
        <w:t>2、对于租金收取难度大的问题，加强与承租户的沟通</w:t>
      </w:r>
      <w:r w:rsidRPr="00BF1FCE">
        <w:rPr>
          <w:rFonts w:ascii="仿宋_GB2312" w:hAnsi="仿宋_GB2312" w:cs="仿宋_GB2312"/>
          <w:szCs w:val="32"/>
        </w:rPr>
        <w:lastRenderedPageBreak/>
        <w:t>协商，了解其实际困难，寻求合理解决方案。同时，优化租金收取方式，提高工作效率。</w:t>
      </w:r>
    </w:p>
    <w:p w14:paraId="7FFEB53D" w14:textId="77777777" w:rsidR="00BF1FCE" w:rsidRPr="00BF1FCE" w:rsidRDefault="00BF1FCE" w:rsidP="00BF1FCE">
      <w:pPr>
        <w:spacing w:line="560" w:lineRule="exact"/>
        <w:ind w:firstLineChars="200" w:firstLine="640"/>
        <w:rPr>
          <w:rFonts w:ascii="仿宋_GB2312"/>
          <w:szCs w:val="32"/>
        </w:rPr>
      </w:pPr>
      <w:r w:rsidRPr="00BF1FCE">
        <w:rPr>
          <w:rFonts w:ascii="仿宋_GB2312" w:hAnsi="仿宋_GB2312" w:cs="仿宋_GB2312"/>
          <w:szCs w:val="32"/>
        </w:rPr>
        <w:t>3、</w:t>
      </w:r>
      <w:r w:rsidRPr="00BF1FCE">
        <w:rPr>
          <w:rFonts w:ascii="仿宋_GB2312" w:hAnsi="仿宋_GB2312" w:cs="仿宋_GB2312"/>
          <w:bCs/>
          <w:szCs w:val="32"/>
        </w:rPr>
        <w:t>实施危旧公房改造。</w:t>
      </w:r>
      <w:r w:rsidRPr="00BF1FCE">
        <w:rPr>
          <w:rFonts w:ascii="仿宋_GB2312"/>
          <w:szCs w:val="32"/>
        </w:rPr>
        <w:t>结合新华路更新改造项目建设要求，拟对徐家垴片区内46</w:t>
      </w:r>
      <w:proofErr w:type="gramStart"/>
      <w:r w:rsidRPr="00BF1FCE">
        <w:rPr>
          <w:rFonts w:ascii="仿宋_GB2312"/>
          <w:szCs w:val="32"/>
        </w:rPr>
        <w:t>处,</w:t>
      </w:r>
      <w:proofErr w:type="gramEnd"/>
      <w:r w:rsidRPr="00BF1FCE">
        <w:rPr>
          <w:rFonts w:ascii="仿宋_GB2312"/>
          <w:szCs w:val="32"/>
        </w:rPr>
        <w:t>面积0.25万㎡公房实施征收，用于消防通道建设，从根源上消除安全隐患。</w:t>
      </w:r>
    </w:p>
    <w:p w14:paraId="697BE62F" w14:textId="77777777" w:rsidR="00BF1FCE" w:rsidRPr="00BF1FCE" w:rsidRDefault="00BF1FCE" w:rsidP="00BF1FCE">
      <w:pPr>
        <w:spacing w:line="560" w:lineRule="exact"/>
        <w:ind w:firstLineChars="200" w:firstLine="640"/>
        <w:rPr>
          <w:rFonts w:ascii="仿宋_GB2312"/>
          <w:szCs w:val="32"/>
        </w:rPr>
      </w:pPr>
      <w:r w:rsidRPr="00BF1FCE">
        <w:rPr>
          <w:rFonts w:ascii="仿宋_GB2312"/>
          <w:szCs w:val="32"/>
        </w:rPr>
        <w:t>4、</w:t>
      </w:r>
      <w:r w:rsidRPr="00BF1FCE">
        <w:rPr>
          <w:rFonts w:ascii="仿宋_GB2312" w:hAnsi="仿宋_GB2312" w:cs="仿宋_GB2312"/>
          <w:bCs/>
          <w:szCs w:val="32"/>
        </w:rPr>
        <w:t>提高资产经营收益</w:t>
      </w:r>
      <w:r w:rsidRPr="00BF1FCE">
        <w:rPr>
          <w:rFonts w:ascii="仿宋_GB2312" w:hAnsi="仿宋_GB2312" w:cs="仿宋_GB2312"/>
          <w:b/>
          <w:szCs w:val="32"/>
        </w:rPr>
        <w:t>。</w:t>
      </w:r>
      <w:r w:rsidRPr="00BF1FCE">
        <w:rPr>
          <w:rFonts w:ascii="仿宋_GB2312"/>
          <w:szCs w:val="32"/>
        </w:rPr>
        <w:t>为提高国有资产经营效益，请求批准将现在办公地点进行改造升级后对外招租，将办公地点迁移至滨湖花城小区二层，实现闲置资产优化利用。同时，对金湖星郡、海雅</w:t>
      </w:r>
      <w:r w:rsidRPr="00BF1FCE">
        <w:rPr>
          <w:rFonts w:ascii="仿宋_GB2312" w:hAnsi="仿宋_GB2312" w:cs="仿宋_GB2312"/>
          <w:szCs w:val="32"/>
        </w:rPr>
        <w:t>·</w:t>
      </w:r>
      <w:r w:rsidRPr="00BF1FCE">
        <w:rPr>
          <w:rFonts w:ascii="仿宋_GB2312"/>
          <w:szCs w:val="32"/>
        </w:rPr>
        <w:t>香山湖2处资产，制定拍租方案，对现有闲置资产采取对外公开招租，最大限度提升租赁价值。</w:t>
      </w:r>
    </w:p>
    <w:p w14:paraId="513A912F" w14:textId="49C87CB2" w:rsidR="00BF1FCE" w:rsidRPr="00BF1FCE" w:rsidRDefault="00BF1FCE" w:rsidP="00BF1FCE">
      <w:pPr>
        <w:spacing w:line="560" w:lineRule="exact"/>
        <w:ind w:firstLineChars="200" w:firstLine="640"/>
        <w:rPr>
          <w:rFonts w:ascii="仿宋_GB2312"/>
          <w:szCs w:val="32"/>
        </w:rPr>
      </w:pPr>
      <w:r w:rsidRPr="00BF1FCE">
        <w:rPr>
          <w:rFonts w:ascii="仿宋_GB2312" w:hAnsi="仿宋_GB2312" w:cs="仿宋_GB2312"/>
          <w:szCs w:val="32"/>
        </w:rPr>
        <w:t>5、对于历史遗留问题，成立专项工作组，深入调查研究，积极协调各方利益，妥善解决信访矛盾。</w:t>
      </w:r>
    </w:p>
    <w:p w14:paraId="298B83E3" w14:textId="1944A46E" w:rsidR="00F84279" w:rsidRDefault="00130025" w:rsidP="00BF1FCE">
      <w:pPr>
        <w:rPr>
          <w:rFonts w:ascii="楷体_GB2312" w:eastAsia="楷体_GB2312" w:hAnsi="楷体_GB2312" w:hint="eastAsia"/>
          <w:szCs w:val="32"/>
        </w:rPr>
      </w:pPr>
      <w:r>
        <w:rPr>
          <w:rFonts w:ascii="楷体_GB2312" w:eastAsia="楷体_GB2312" w:hAnsi="楷体_GB2312" w:hint="eastAsia"/>
          <w:szCs w:val="32"/>
        </w:rPr>
        <w:t>（三）</w:t>
      </w:r>
      <w:r>
        <w:rPr>
          <w:rFonts w:ascii="楷体_GB2312" w:eastAsia="楷体_GB2312" w:hAnsi="楷体_GB2312" w:hint="eastAsia"/>
          <w:bCs/>
          <w:szCs w:val="32"/>
        </w:rPr>
        <w:t>绩效评价结果应用情况</w:t>
      </w:r>
    </w:p>
    <w:p w14:paraId="12753C09" w14:textId="77777777" w:rsidR="00DE022C" w:rsidRPr="00DE022C" w:rsidRDefault="00DE022C" w:rsidP="00DE022C">
      <w:pPr>
        <w:ind w:firstLine="640"/>
        <w:rPr>
          <w:rFonts w:ascii="仿宋_GB2312" w:hAnsi="仿宋_GB2312" w:cs="仿宋_GB2312" w:hint="eastAsia"/>
          <w:szCs w:val="32"/>
        </w:rPr>
      </w:pPr>
      <w:r w:rsidRPr="00DE022C">
        <w:rPr>
          <w:rFonts w:ascii="仿宋_GB2312" w:hAnsi="仿宋_GB2312" w:cs="仿宋_GB2312"/>
          <w:szCs w:val="32"/>
        </w:rPr>
        <w:t>1.部门绩效评价结果应用情况。至部门决算公开时已经应用的情况。</w:t>
      </w:r>
    </w:p>
    <w:p w14:paraId="368CD766" w14:textId="77777777" w:rsidR="00DE022C" w:rsidRPr="00DE022C" w:rsidRDefault="00DE022C" w:rsidP="00DE022C">
      <w:pPr>
        <w:ind w:firstLine="640"/>
        <w:rPr>
          <w:rFonts w:ascii="仿宋_GB2312" w:hAnsi="仿宋_GB2312" w:cs="仿宋_GB2312" w:hint="eastAsia"/>
          <w:szCs w:val="32"/>
        </w:rPr>
      </w:pPr>
      <w:r w:rsidRPr="00DE022C">
        <w:rPr>
          <w:rFonts w:ascii="仿宋_GB2312" w:hAnsi="仿宋_GB2312" w:cs="仿宋_GB2312"/>
          <w:szCs w:val="32"/>
        </w:rPr>
        <w:t>认真落实绩效评价管理信息公开要求。按照规定，在部门决算公开时同步对预算项目绩效评价结果及结果应用情况进行公示，加强社会和舆论监督，提高财政资金使用透明度。</w:t>
      </w:r>
    </w:p>
    <w:p w14:paraId="54302B63" w14:textId="77777777" w:rsidR="00DE022C" w:rsidRPr="00DE022C" w:rsidRDefault="00DE022C" w:rsidP="00DE022C">
      <w:pPr>
        <w:ind w:firstLine="640"/>
        <w:rPr>
          <w:rFonts w:ascii="仿宋_GB2312" w:hAnsi="仿宋_GB2312" w:cs="仿宋_GB2312" w:hint="eastAsia"/>
          <w:szCs w:val="32"/>
        </w:rPr>
      </w:pPr>
      <w:r w:rsidRPr="00DE022C">
        <w:rPr>
          <w:rFonts w:ascii="仿宋_GB2312" w:hAnsi="仿宋_GB2312" w:cs="仿宋_GB2312"/>
          <w:szCs w:val="32"/>
        </w:rPr>
        <w:t>2.部门绩效评价结果拟应用情况。至部门决算公开时还未应用但拟应用的情况。</w:t>
      </w:r>
    </w:p>
    <w:p w14:paraId="56FD4BCE" w14:textId="77777777" w:rsidR="00DE022C" w:rsidRPr="00DE022C" w:rsidRDefault="00DE022C" w:rsidP="00DE022C">
      <w:pPr>
        <w:ind w:firstLine="640"/>
        <w:rPr>
          <w:rFonts w:ascii="仿宋_GB2312" w:hAnsi="仿宋_GB2312" w:cs="仿宋_GB2312" w:hint="eastAsia"/>
          <w:szCs w:val="32"/>
        </w:rPr>
      </w:pPr>
      <w:r w:rsidRPr="00DE022C">
        <w:rPr>
          <w:rFonts w:ascii="仿宋_GB2312" w:hAnsi="仿宋_GB2312" w:cs="仿宋_GB2312"/>
          <w:szCs w:val="32"/>
        </w:rPr>
        <w:t>绩效评价结果显示，项目支出绩效情况运行良好，严格按照现行法律法规制度及上级部门要求开展预算绩效执行</w:t>
      </w:r>
      <w:r w:rsidRPr="00DE022C">
        <w:rPr>
          <w:rFonts w:ascii="仿宋_GB2312" w:hAnsi="仿宋_GB2312" w:cs="仿宋_GB2312"/>
          <w:szCs w:val="32"/>
        </w:rPr>
        <w:lastRenderedPageBreak/>
        <w:t>跟踪监控，及时了解资金状况，并保证预算绩效目标与预算绩效执行情况保持一致。</w:t>
      </w:r>
    </w:p>
    <w:p w14:paraId="4E520BAE" w14:textId="77777777" w:rsidR="00DE022C" w:rsidRPr="00DE022C" w:rsidRDefault="00DE022C" w:rsidP="00DE022C">
      <w:pPr>
        <w:rPr>
          <w:rFonts w:ascii="仿宋_GB2312" w:hAnsi="仿宋_GB2312" w:cs="仿宋_GB2312" w:hint="eastAsia"/>
          <w:szCs w:val="32"/>
        </w:rPr>
      </w:pPr>
      <w:r w:rsidRPr="00DE022C">
        <w:rPr>
          <w:rFonts w:ascii="仿宋_GB2312" w:hAnsi="仿宋_GB2312" w:cs="仿宋_GB2312"/>
          <w:szCs w:val="32"/>
        </w:rPr>
        <w:t xml:space="preserve">   下一步工作中，将以绩效评价结果作为以后年度资金预算安排的重要依据，进一步提升预算绩效管理水平，完善项目绩效目标及指标体系，优化调整资金支出方向，提高资金使用效益，主要包括两个方面：</w:t>
      </w:r>
    </w:p>
    <w:p w14:paraId="3C96F6FD" w14:textId="77777777" w:rsidR="00DE022C" w:rsidRPr="00DE022C" w:rsidRDefault="00DE022C" w:rsidP="00DE022C">
      <w:pPr>
        <w:ind w:firstLine="640"/>
        <w:rPr>
          <w:rFonts w:ascii="仿宋_GB2312" w:hAnsi="仿宋_GB2312" w:cs="仿宋_GB2312" w:hint="eastAsia"/>
          <w:szCs w:val="32"/>
        </w:rPr>
      </w:pPr>
      <w:r w:rsidRPr="00DE022C">
        <w:rPr>
          <w:rFonts w:ascii="仿宋_GB2312" w:hAnsi="仿宋_GB2312" w:cs="仿宋_GB2312"/>
          <w:szCs w:val="32"/>
        </w:rPr>
        <w:t>一是加强绩效评价结果与预算安排有机结合。在确定下一年度项目预算资金及使用方向时，充分考虑上一年度资金实际使用情况、绩效评价结果和预算年度项目工作计划，按照“量入为出、收支平衡”的原则，合理安排项目预算，优化资金支出方向，着力提高财政资源配置效率和使用效益。</w:t>
      </w:r>
    </w:p>
    <w:p w14:paraId="068E2D84" w14:textId="77777777" w:rsidR="00DE022C" w:rsidRPr="00DE022C" w:rsidRDefault="00DE022C" w:rsidP="00DE022C">
      <w:pPr>
        <w:ind w:firstLine="640"/>
        <w:rPr>
          <w:rFonts w:ascii="仿宋_GB2312" w:hAnsi="仿宋_GB2312" w:cs="仿宋_GB2312" w:hint="eastAsia"/>
          <w:szCs w:val="32"/>
        </w:rPr>
      </w:pPr>
      <w:r w:rsidRPr="00DE022C">
        <w:rPr>
          <w:rFonts w:ascii="仿宋_GB2312" w:hAnsi="仿宋_GB2312" w:cs="仿宋_GB2312"/>
          <w:szCs w:val="32"/>
        </w:rPr>
        <w:t>二是调整整合预算项目，完善绩效指标体系。结合绩效评价结果，对性质相同、内容相近的项目进行整合规并，促进项目实现分类分级管理；立足于职能，围绕年度工作任务、支出项目的预期效果，确定合理的绩效目标，完善绩效指标体系，不断提升预算绩效管理水平。</w:t>
      </w:r>
    </w:p>
    <w:p w14:paraId="05A68499" w14:textId="77777777" w:rsidR="00F84279" w:rsidRDefault="00130025">
      <w:pPr>
        <w:ind w:firstLineChars="200" w:firstLine="640"/>
        <w:rPr>
          <w:rFonts w:ascii="黑体" w:eastAsia="黑体" w:hAnsi="黑体" w:hint="eastAsia"/>
        </w:rPr>
      </w:pPr>
      <w:r>
        <w:rPr>
          <w:rFonts w:ascii="黑体" w:eastAsia="黑体" w:hAnsi="黑体" w:hint="eastAsia"/>
        </w:rPr>
        <w:t>十四、财政专项支出、专项转移支付支出情况说明</w:t>
      </w:r>
    </w:p>
    <w:p w14:paraId="60399402" w14:textId="77777777" w:rsidR="00F84279" w:rsidRDefault="00130025">
      <w:pPr>
        <w:spacing w:line="560" w:lineRule="exact"/>
        <w:ind w:firstLine="640"/>
        <w:rPr>
          <w:rFonts w:ascii="仿宋_GB2312" w:hAnsi="仿宋" w:hint="eastAsia"/>
          <w:szCs w:val="32"/>
        </w:rPr>
      </w:pPr>
      <w:r>
        <w:rPr>
          <w:rFonts w:ascii="仿宋_GB2312" w:hAnsi="仿宋" w:hint="eastAsia"/>
          <w:szCs w:val="32"/>
        </w:rPr>
        <w:t>我单位无此项内容。</w:t>
      </w:r>
    </w:p>
    <w:p w14:paraId="1BEFF3EF" w14:textId="77777777" w:rsidR="00F84279" w:rsidRDefault="00F84279">
      <w:pPr>
        <w:pStyle w:val="a3"/>
      </w:pPr>
    </w:p>
    <w:p w14:paraId="5F6DDE2E" w14:textId="30420F5D" w:rsidR="00F84279" w:rsidRDefault="00130025">
      <w:pPr>
        <w:spacing w:line="560" w:lineRule="exact"/>
        <w:ind w:firstLine="640"/>
        <w:rPr>
          <w:rFonts w:ascii="黑体" w:eastAsia="黑体" w:hAnsi="黑体" w:hint="eastAsia"/>
          <w:szCs w:val="32"/>
        </w:rPr>
      </w:pPr>
      <w:r>
        <w:rPr>
          <w:rFonts w:ascii="黑体" w:eastAsia="黑体" w:hAnsi="黑体" w:hint="eastAsia"/>
          <w:szCs w:val="32"/>
        </w:rPr>
        <w:t>第四部分 其他需要说明的情况</w:t>
      </w:r>
    </w:p>
    <w:p w14:paraId="6A6FB2E1" w14:textId="77777777" w:rsidR="00DE022C" w:rsidRPr="00DE022C" w:rsidRDefault="00DE022C" w:rsidP="00DE022C">
      <w:pPr>
        <w:ind w:firstLine="640"/>
        <w:rPr>
          <w:rFonts w:ascii="仿宋_GB2312" w:hAnsi="仿宋_GB2312" w:cs="仿宋_GB2312" w:hint="eastAsia"/>
          <w:szCs w:val="32"/>
        </w:rPr>
      </w:pPr>
      <w:r w:rsidRPr="00DE022C">
        <w:rPr>
          <w:rFonts w:ascii="仿宋_GB2312" w:hAnsi="仿宋_GB2312" w:cs="仿宋_GB2312"/>
          <w:szCs w:val="32"/>
        </w:rPr>
        <w:t>我单位无其他需要说明的事项。</w:t>
      </w:r>
    </w:p>
    <w:p w14:paraId="0EE441C8" w14:textId="77777777" w:rsidR="00F84279" w:rsidRPr="00DE022C" w:rsidRDefault="00F84279">
      <w:pPr>
        <w:pStyle w:val="a3"/>
      </w:pPr>
    </w:p>
    <w:p w14:paraId="65BC4F33" w14:textId="71542B77" w:rsidR="00F84279" w:rsidRDefault="00130025">
      <w:pPr>
        <w:spacing w:line="560" w:lineRule="exact"/>
        <w:ind w:firstLine="640"/>
        <w:rPr>
          <w:rFonts w:ascii="黑体" w:eastAsia="黑体" w:hAnsi="黑体" w:hint="eastAsia"/>
          <w:szCs w:val="32"/>
        </w:rPr>
      </w:pPr>
      <w:r>
        <w:rPr>
          <w:rFonts w:ascii="黑体" w:eastAsia="黑体" w:hAnsi="黑体" w:hint="eastAsia"/>
          <w:szCs w:val="32"/>
        </w:rPr>
        <w:t>第五部分 名词解释</w:t>
      </w:r>
    </w:p>
    <w:p w14:paraId="0437448D" w14:textId="77777777" w:rsidR="00F84279" w:rsidRDefault="00130025">
      <w:pPr>
        <w:snapToGrid w:val="0"/>
        <w:spacing w:line="360" w:lineRule="auto"/>
        <w:ind w:firstLineChars="200" w:firstLine="640"/>
        <w:rPr>
          <w:rFonts w:ascii="仿宋_GB2312"/>
          <w:bCs/>
          <w:kern w:val="44"/>
          <w:szCs w:val="32"/>
        </w:rPr>
      </w:pPr>
      <w:r>
        <w:rPr>
          <w:rFonts w:ascii="仿宋_GB2312" w:hint="eastAsia"/>
          <w:bCs/>
          <w:kern w:val="44"/>
          <w:szCs w:val="32"/>
        </w:rPr>
        <w:lastRenderedPageBreak/>
        <w:t>(一)一般公共预算财政拨款收入：</w:t>
      </w:r>
      <w:r>
        <w:rPr>
          <w:rFonts w:ascii="仿宋_GB2312"/>
          <w:bCs/>
          <w:kern w:val="44"/>
          <w:szCs w:val="32"/>
        </w:rPr>
        <w:t>指</w:t>
      </w:r>
      <w:r>
        <w:rPr>
          <w:rFonts w:ascii="仿宋_GB2312" w:hint="eastAsia"/>
          <w:bCs/>
          <w:kern w:val="44"/>
          <w:szCs w:val="32"/>
        </w:rPr>
        <w:t>市级</w:t>
      </w:r>
      <w:r>
        <w:rPr>
          <w:rFonts w:ascii="仿宋_GB2312"/>
          <w:bCs/>
          <w:kern w:val="44"/>
          <w:szCs w:val="32"/>
        </w:rPr>
        <w:t>财政</w:t>
      </w:r>
      <w:r>
        <w:rPr>
          <w:rFonts w:ascii="仿宋_GB2312" w:hint="eastAsia"/>
          <w:bCs/>
          <w:kern w:val="44"/>
          <w:szCs w:val="32"/>
        </w:rPr>
        <w:t>一般公共预算</w:t>
      </w:r>
      <w:r>
        <w:rPr>
          <w:rFonts w:ascii="仿宋_GB2312"/>
          <w:bCs/>
          <w:kern w:val="44"/>
          <w:szCs w:val="32"/>
        </w:rPr>
        <w:t>当年拨付的</w:t>
      </w:r>
      <w:r>
        <w:rPr>
          <w:rFonts w:ascii="仿宋_GB2312" w:hint="eastAsia"/>
          <w:bCs/>
          <w:kern w:val="44"/>
          <w:szCs w:val="32"/>
        </w:rPr>
        <w:t>资金。</w:t>
      </w:r>
    </w:p>
    <w:p w14:paraId="574D93B6" w14:textId="77777777" w:rsidR="00F84279" w:rsidRDefault="00130025">
      <w:pPr>
        <w:snapToGrid w:val="0"/>
        <w:spacing w:line="360" w:lineRule="auto"/>
        <w:ind w:firstLineChars="200" w:firstLine="640"/>
        <w:rPr>
          <w:rFonts w:ascii="仿宋_GB2312"/>
          <w:bCs/>
          <w:kern w:val="44"/>
          <w:szCs w:val="32"/>
        </w:rPr>
      </w:pPr>
      <w:r>
        <w:rPr>
          <w:rFonts w:ascii="仿宋_GB2312" w:hint="eastAsia"/>
          <w:bCs/>
          <w:kern w:val="44"/>
          <w:szCs w:val="32"/>
        </w:rPr>
        <w:t>(二)政府性基金预算财政拨款收入：</w:t>
      </w:r>
      <w:r>
        <w:rPr>
          <w:rFonts w:ascii="仿宋_GB2312"/>
          <w:bCs/>
          <w:kern w:val="44"/>
          <w:szCs w:val="32"/>
        </w:rPr>
        <w:t>指</w:t>
      </w:r>
      <w:r>
        <w:rPr>
          <w:rFonts w:ascii="仿宋_GB2312" w:hint="eastAsia"/>
          <w:bCs/>
          <w:kern w:val="44"/>
          <w:szCs w:val="32"/>
        </w:rPr>
        <w:t>市级</w:t>
      </w:r>
      <w:r>
        <w:rPr>
          <w:rFonts w:ascii="仿宋_GB2312"/>
          <w:bCs/>
          <w:kern w:val="44"/>
          <w:szCs w:val="32"/>
        </w:rPr>
        <w:t>财政</w:t>
      </w:r>
      <w:r>
        <w:rPr>
          <w:rFonts w:ascii="仿宋_GB2312" w:hint="eastAsia"/>
          <w:bCs/>
          <w:kern w:val="44"/>
          <w:szCs w:val="32"/>
        </w:rPr>
        <w:t>政府性基金预算</w:t>
      </w:r>
      <w:r>
        <w:rPr>
          <w:rFonts w:ascii="仿宋_GB2312"/>
          <w:bCs/>
          <w:kern w:val="44"/>
          <w:szCs w:val="32"/>
        </w:rPr>
        <w:t>当年拨付的</w:t>
      </w:r>
      <w:r>
        <w:rPr>
          <w:rFonts w:ascii="仿宋_GB2312" w:hint="eastAsia"/>
          <w:bCs/>
          <w:kern w:val="44"/>
          <w:szCs w:val="32"/>
        </w:rPr>
        <w:t>资金。</w:t>
      </w:r>
    </w:p>
    <w:p w14:paraId="562899B0" w14:textId="77777777" w:rsidR="00F84279" w:rsidRDefault="00130025">
      <w:pPr>
        <w:snapToGrid w:val="0"/>
        <w:spacing w:line="360" w:lineRule="auto"/>
        <w:ind w:firstLineChars="200" w:firstLine="640"/>
        <w:rPr>
          <w:rFonts w:ascii="仿宋_GB2312"/>
          <w:bCs/>
          <w:kern w:val="44"/>
          <w:szCs w:val="32"/>
        </w:rPr>
      </w:pPr>
      <w:r>
        <w:rPr>
          <w:rFonts w:ascii="仿宋_GB2312" w:hint="eastAsia"/>
          <w:bCs/>
          <w:kern w:val="44"/>
          <w:szCs w:val="32"/>
        </w:rPr>
        <w:t>(三)国有资本经营预算财政拨款收入：指市级财政国有资本经营预算当年拨付的资金。</w:t>
      </w:r>
    </w:p>
    <w:p w14:paraId="6E9CD657" w14:textId="77777777" w:rsidR="00F84279" w:rsidRDefault="00130025">
      <w:pPr>
        <w:snapToGrid w:val="0"/>
        <w:spacing w:line="360" w:lineRule="auto"/>
        <w:ind w:firstLineChars="200" w:firstLine="640"/>
        <w:rPr>
          <w:rFonts w:ascii="仿宋_GB2312"/>
          <w:bCs/>
          <w:kern w:val="44"/>
          <w:szCs w:val="32"/>
        </w:rPr>
      </w:pPr>
      <w:r>
        <w:rPr>
          <w:rFonts w:ascii="仿宋_GB2312" w:hint="eastAsia"/>
          <w:bCs/>
          <w:kern w:val="44"/>
          <w:szCs w:val="32"/>
        </w:rPr>
        <w:t>(四)上级补助收入：指</w:t>
      </w:r>
      <w:r>
        <w:rPr>
          <w:rFonts w:ascii="仿宋_GB2312" w:hAnsi="宋体" w:hint="eastAsia"/>
          <w:szCs w:val="32"/>
        </w:rPr>
        <w:t>事业单位</w:t>
      </w:r>
      <w:r>
        <w:rPr>
          <w:rFonts w:ascii="仿宋_GB2312" w:hint="eastAsia"/>
          <w:bCs/>
          <w:kern w:val="44"/>
          <w:szCs w:val="32"/>
        </w:rPr>
        <w:t>从主管部门和上级单位取得的非财政补助收入。</w:t>
      </w:r>
    </w:p>
    <w:p w14:paraId="11D7CCE8" w14:textId="77777777" w:rsidR="00F84279" w:rsidRDefault="00130025">
      <w:pPr>
        <w:snapToGrid w:val="0"/>
        <w:spacing w:line="360" w:lineRule="auto"/>
        <w:ind w:firstLineChars="200" w:firstLine="640"/>
        <w:rPr>
          <w:rFonts w:ascii="仿宋_GB2312"/>
          <w:bCs/>
          <w:kern w:val="44"/>
          <w:szCs w:val="32"/>
        </w:rPr>
      </w:pPr>
      <w:r>
        <w:rPr>
          <w:rFonts w:ascii="仿宋_GB2312" w:hint="eastAsia"/>
          <w:bCs/>
          <w:kern w:val="44"/>
          <w:szCs w:val="32"/>
        </w:rPr>
        <w:t>(五)事业收入：指事业单位开展专业业务活动及其辅助活动取得的收入。</w:t>
      </w:r>
    </w:p>
    <w:p w14:paraId="1EDC9927" w14:textId="77777777" w:rsidR="00F84279" w:rsidRDefault="00130025">
      <w:pPr>
        <w:snapToGrid w:val="0"/>
        <w:spacing w:line="360" w:lineRule="auto"/>
        <w:ind w:firstLineChars="200" w:firstLine="640"/>
        <w:rPr>
          <w:rFonts w:ascii="仿宋_GB2312"/>
          <w:bCs/>
          <w:kern w:val="44"/>
          <w:szCs w:val="32"/>
        </w:rPr>
      </w:pPr>
      <w:r>
        <w:rPr>
          <w:rFonts w:ascii="仿宋_GB2312" w:hint="eastAsia"/>
          <w:bCs/>
          <w:kern w:val="44"/>
          <w:szCs w:val="32"/>
        </w:rPr>
        <w:t>(六)经营收入：指事业单位在专业业务活动及其辅助活动之外开展非独立核算经营活动取得的收入。</w:t>
      </w:r>
    </w:p>
    <w:p w14:paraId="0FEC41D7" w14:textId="77777777" w:rsidR="00F84279" w:rsidRDefault="00130025">
      <w:pPr>
        <w:snapToGrid w:val="0"/>
        <w:spacing w:line="360" w:lineRule="auto"/>
        <w:ind w:firstLineChars="200" w:firstLine="640"/>
        <w:rPr>
          <w:rFonts w:ascii="仿宋_GB2312"/>
          <w:bCs/>
          <w:kern w:val="44"/>
          <w:szCs w:val="32"/>
        </w:rPr>
      </w:pPr>
      <w:r>
        <w:rPr>
          <w:rFonts w:ascii="仿宋_GB2312" w:hint="eastAsia"/>
          <w:bCs/>
          <w:kern w:val="44"/>
          <w:szCs w:val="32"/>
        </w:rPr>
        <w:t>(七)附属单位上缴收入：指事业单位附属独立核算单位按照有关规定上缴的收入。</w:t>
      </w:r>
    </w:p>
    <w:p w14:paraId="75A69252" w14:textId="3DF80DCA" w:rsidR="00F84279" w:rsidRDefault="00130025">
      <w:pPr>
        <w:snapToGrid w:val="0"/>
        <w:spacing w:line="360" w:lineRule="auto"/>
        <w:ind w:firstLineChars="200" w:firstLine="640"/>
        <w:rPr>
          <w:rFonts w:ascii="仿宋_GB2312"/>
          <w:bCs/>
          <w:kern w:val="44"/>
          <w:szCs w:val="32"/>
        </w:rPr>
      </w:pPr>
      <w:r>
        <w:rPr>
          <w:rFonts w:ascii="仿宋_GB2312" w:hint="eastAsia"/>
          <w:bCs/>
          <w:kern w:val="44"/>
          <w:szCs w:val="32"/>
        </w:rPr>
        <w:t>(八)其他收入：指</w:t>
      </w:r>
      <w:r>
        <w:rPr>
          <w:rFonts w:ascii="仿宋_GB2312" w:hAnsi="宋体" w:hint="eastAsia"/>
          <w:szCs w:val="32"/>
        </w:rPr>
        <w:t>单位取得的除上述“一般公共预算财政拨款收入”、“政府性基金</w:t>
      </w:r>
      <w:r>
        <w:rPr>
          <w:rFonts w:ascii="仿宋_GB2312" w:hint="eastAsia"/>
          <w:spacing w:val="6"/>
          <w:szCs w:val="32"/>
        </w:rPr>
        <w:t>预算</w:t>
      </w:r>
      <w:r>
        <w:rPr>
          <w:rFonts w:ascii="仿宋_GB2312" w:hint="eastAsia"/>
          <w:bCs/>
          <w:kern w:val="44"/>
          <w:szCs w:val="32"/>
        </w:rPr>
        <w:t>财政拨款收入</w:t>
      </w:r>
      <w:r>
        <w:rPr>
          <w:rFonts w:ascii="仿宋_GB2312" w:hAnsi="宋体" w:hint="eastAsia"/>
          <w:szCs w:val="32"/>
        </w:rPr>
        <w:t>”、“</w:t>
      </w:r>
      <w:r>
        <w:rPr>
          <w:rFonts w:ascii="仿宋_GB2312" w:hint="eastAsia"/>
          <w:bCs/>
          <w:kern w:val="44"/>
          <w:szCs w:val="32"/>
        </w:rPr>
        <w:t>国有资本经营预算财政拨款收入</w:t>
      </w:r>
      <w:r>
        <w:rPr>
          <w:rFonts w:ascii="仿宋_GB2312" w:hAnsi="宋体" w:hint="eastAsia"/>
          <w:szCs w:val="32"/>
        </w:rPr>
        <w:t>”、“</w:t>
      </w:r>
      <w:r>
        <w:rPr>
          <w:rFonts w:ascii="仿宋_GB2312" w:hint="eastAsia"/>
          <w:bCs/>
          <w:kern w:val="44"/>
          <w:szCs w:val="32"/>
        </w:rPr>
        <w:t>上级补助收入</w:t>
      </w:r>
      <w:r>
        <w:rPr>
          <w:rFonts w:ascii="仿宋_GB2312" w:hAnsi="宋体" w:hint="eastAsia"/>
          <w:szCs w:val="32"/>
        </w:rPr>
        <w:t>”、“事业收入”、“经</w:t>
      </w:r>
      <w:r>
        <w:rPr>
          <w:rFonts w:ascii="仿宋_GB2312" w:hAnsi="宋体" w:hint="eastAsia"/>
          <w:szCs w:val="32"/>
        </w:rPr>
        <w:lastRenderedPageBreak/>
        <w:t>营收入”、“附属单位上缴收入”等收入以外的各项收入。</w:t>
      </w:r>
    </w:p>
    <w:p w14:paraId="12483CFE" w14:textId="77777777" w:rsidR="00F84279" w:rsidRDefault="00130025">
      <w:pPr>
        <w:snapToGrid w:val="0"/>
        <w:spacing w:line="360" w:lineRule="auto"/>
        <w:ind w:firstLineChars="200" w:firstLine="640"/>
        <w:rPr>
          <w:rFonts w:ascii="仿宋_GB2312"/>
          <w:bCs/>
          <w:kern w:val="44"/>
          <w:szCs w:val="32"/>
        </w:rPr>
      </w:pPr>
      <w:r>
        <w:rPr>
          <w:rFonts w:ascii="仿宋_GB2312" w:hint="eastAsia"/>
          <w:bCs/>
          <w:kern w:val="44"/>
          <w:szCs w:val="32"/>
        </w:rPr>
        <w:t>(九)使用非财政拨款结余（含专用结余）：</w:t>
      </w:r>
      <w:r>
        <w:rPr>
          <w:rFonts w:ascii="仿宋_GB2312" w:hAnsi="仿宋_GB2312"/>
        </w:rPr>
        <w:t>指事业单位</w:t>
      </w:r>
      <w:r>
        <w:rPr>
          <w:rFonts w:ascii="仿宋_GB2312" w:hAnsi="仿宋_GB2312" w:hint="eastAsia"/>
        </w:rPr>
        <w:t>按照预算管理要求使用非财政拨款结余弥补收支差额的金额，以及使用专用结余安排支出的金额。</w:t>
      </w:r>
    </w:p>
    <w:p w14:paraId="785890A5" w14:textId="77777777" w:rsidR="00F84279" w:rsidRDefault="00130025">
      <w:pPr>
        <w:snapToGrid w:val="0"/>
        <w:spacing w:line="360" w:lineRule="auto"/>
        <w:ind w:firstLineChars="200" w:firstLine="640"/>
        <w:rPr>
          <w:rFonts w:ascii="仿宋_GB2312"/>
          <w:bCs/>
          <w:kern w:val="44"/>
          <w:szCs w:val="32"/>
        </w:rPr>
      </w:pPr>
      <w:r>
        <w:rPr>
          <w:rFonts w:ascii="仿宋_GB2312" w:hint="eastAsia"/>
          <w:bCs/>
          <w:kern w:val="44"/>
          <w:szCs w:val="32"/>
        </w:rPr>
        <w:t>(十)年初结转和结余：</w:t>
      </w:r>
      <w:r>
        <w:rPr>
          <w:rFonts w:ascii="仿宋_GB2312" w:hAnsi="仿宋_GB2312"/>
        </w:rPr>
        <w:t>指以前年度</w:t>
      </w:r>
      <w:r>
        <w:rPr>
          <w:rFonts w:ascii="仿宋_GB2312" w:hAnsi="仿宋_GB2312" w:hint="eastAsia"/>
        </w:rPr>
        <w:t>安排</w:t>
      </w:r>
      <w:r>
        <w:rPr>
          <w:rFonts w:ascii="仿宋_GB2312" w:hAnsi="仿宋_GB2312"/>
        </w:rPr>
        <w:t>、结转到本年仍按原规定用途继续使用的资金</w:t>
      </w:r>
      <w:r>
        <w:rPr>
          <w:rFonts w:ascii="仿宋_GB2312" w:hAnsi="仿宋_GB2312" w:hint="eastAsia"/>
        </w:rPr>
        <w:t>，或项目已完成等产生的结余资金</w:t>
      </w:r>
      <w:r>
        <w:rPr>
          <w:rFonts w:ascii="仿宋_GB2312" w:hAnsi="仿宋_GB2312"/>
        </w:rPr>
        <w:t>。</w:t>
      </w:r>
    </w:p>
    <w:p w14:paraId="78B208DE" w14:textId="77777777" w:rsidR="00F84279" w:rsidRDefault="00130025">
      <w:pPr>
        <w:snapToGrid w:val="0"/>
        <w:spacing w:line="360" w:lineRule="auto"/>
        <w:ind w:firstLineChars="200" w:firstLine="640"/>
        <w:rPr>
          <w:rFonts w:ascii="仿宋_GB2312"/>
          <w:bCs/>
          <w:kern w:val="44"/>
          <w:szCs w:val="32"/>
        </w:rPr>
      </w:pPr>
      <w:r>
        <w:rPr>
          <w:rFonts w:ascii="仿宋_GB2312" w:hint="eastAsia"/>
          <w:bCs/>
          <w:kern w:val="44"/>
          <w:szCs w:val="32"/>
        </w:rPr>
        <w:t>(十一)本部门使用的支出功能分类科目</w:t>
      </w:r>
      <w:proofErr w:type="gramStart"/>
      <w:r>
        <w:rPr>
          <w:rFonts w:ascii="仿宋_GB2312" w:hint="eastAsia"/>
          <w:bCs/>
          <w:kern w:val="44"/>
          <w:szCs w:val="32"/>
        </w:rPr>
        <w:t>(到项级)</w:t>
      </w:r>
      <w:proofErr w:type="gramEnd"/>
    </w:p>
    <w:p w14:paraId="62A6F8EC" w14:textId="77777777" w:rsidR="00EA08D4" w:rsidRPr="00EA08D4" w:rsidRDefault="00EA08D4" w:rsidP="00EA08D4">
      <w:pPr>
        <w:ind w:firstLine="640"/>
        <w:rPr>
          <w:rFonts w:ascii="仿宋_GB2312" w:hAnsi="仿宋_GB2312" w:cs="仿宋_GB2312" w:hint="eastAsia"/>
          <w:szCs w:val="32"/>
        </w:rPr>
      </w:pPr>
      <w:r w:rsidRPr="00EA08D4">
        <w:rPr>
          <w:rFonts w:ascii="仿宋_GB2312" w:hAnsi="仿宋_GB2312" w:cs="仿宋_GB2312"/>
          <w:szCs w:val="32"/>
        </w:rPr>
        <w:t>1.一般公共服务支出</w:t>
      </w:r>
      <w:proofErr w:type="gramStart"/>
      <w:r w:rsidRPr="00EA08D4">
        <w:rPr>
          <w:rFonts w:ascii="仿宋_GB2312" w:hAnsi="仿宋_GB2312" w:cs="仿宋_GB2312"/>
          <w:szCs w:val="32"/>
        </w:rPr>
        <w:t>(类)</w:t>
      </w:r>
      <w:proofErr w:type="gramEnd"/>
      <w:r w:rsidRPr="00EA08D4">
        <w:rPr>
          <w:rFonts w:ascii="仿宋_GB2312" w:hAnsi="仿宋_GB2312" w:cs="仿宋_GB2312"/>
          <w:szCs w:val="32"/>
        </w:rPr>
        <w:t>城乡社区管理事务</w:t>
      </w:r>
      <w:proofErr w:type="gramStart"/>
      <w:r w:rsidRPr="00EA08D4">
        <w:rPr>
          <w:rFonts w:ascii="仿宋_GB2312" w:hAnsi="仿宋_GB2312" w:cs="仿宋_GB2312"/>
          <w:szCs w:val="32"/>
        </w:rPr>
        <w:t>(款)</w:t>
      </w:r>
      <w:proofErr w:type="gramEnd"/>
      <w:r w:rsidRPr="00EA08D4">
        <w:rPr>
          <w:rFonts w:ascii="仿宋_GB2312" w:hAnsi="仿宋_GB2312" w:cs="仿宋_GB2312"/>
          <w:szCs w:val="32"/>
        </w:rPr>
        <w:t>行政运行</w:t>
      </w:r>
      <w:proofErr w:type="gramStart"/>
      <w:r w:rsidRPr="00EA08D4">
        <w:rPr>
          <w:rFonts w:ascii="仿宋_GB2312" w:hAnsi="仿宋_GB2312" w:cs="仿宋_GB2312"/>
          <w:szCs w:val="32"/>
        </w:rPr>
        <w:t>(项)</w:t>
      </w:r>
      <w:proofErr w:type="gramEnd"/>
      <w:r w:rsidRPr="00EA08D4">
        <w:rPr>
          <w:rFonts w:ascii="仿宋_GB2312" w:hAnsi="仿宋_GB2312" w:cs="仿宋_GB2312"/>
          <w:szCs w:val="32"/>
        </w:rPr>
        <w:t>：反映保障机构正常运行，开展日常工作的基本支出。</w:t>
      </w:r>
    </w:p>
    <w:p w14:paraId="3AA857D1" w14:textId="77777777" w:rsidR="00EA08D4" w:rsidRPr="00EA08D4" w:rsidRDefault="00EA08D4" w:rsidP="00EA08D4">
      <w:pPr>
        <w:ind w:firstLine="640"/>
        <w:rPr>
          <w:rFonts w:ascii="仿宋_GB2312" w:hAnsi="仿宋_GB2312" w:cs="仿宋_GB2312" w:hint="eastAsia"/>
          <w:szCs w:val="32"/>
        </w:rPr>
      </w:pPr>
      <w:r w:rsidRPr="00EA08D4">
        <w:rPr>
          <w:rFonts w:ascii="仿宋_GB2312" w:hAnsi="仿宋_GB2312" w:cs="仿宋_GB2312"/>
          <w:szCs w:val="32"/>
        </w:rPr>
        <w:t>2.一般公共服务支出</w:t>
      </w:r>
      <w:proofErr w:type="gramStart"/>
      <w:r w:rsidRPr="00EA08D4">
        <w:rPr>
          <w:rFonts w:ascii="仿宋_GB2312" w:hAnsi="仿宋_GB2312" w:cs="仿宋_GB2312"/>
          <w:szCs w:val="32"/>
        </w:rPr>
        <w:t>(类)</w:t>
      </w:r>
      <w:proofErr w:type="gramEnd"/>
      <w:r w:rsidRPr="00EA08D4">
        <w:rPr>
          <w:rFonts w:ascii="仿宋_GB2312" w:hAnsi="仿宋_GB2312" w:cs="仿宋_GB2312"/>
          <w:szCs w:val="32"/>
        </w:rPr>
        <w:t>城乡社区管理事务</w:t>
      </w:r>
      <w:proofErr w:type="gramStart"/>
      <w:r w:rsidRPr="00EA08D4">
        <w:rPr>
          <w:rFonts w:ascii="仿宋_GB2312" w:hAnsi="仿宋_GB2312" w:cs="仿宋_GB2312"/>
          <w:szCs w:val="32"/>
        </w:rPr>
        <w:t>(款)</w:t>
      </w:r>
      <w:proofErr w:type="gramEnd"/>
      <w:r w:rsidRPr="00EA08D4">
        <w:rPr>
          <w:rFonts w:ascii="仿宋_GB2312" w:hAnsi="仿宋_GB2312" w:cs="仿宋_GB2312"/>
          <w:szCs w:val="32"/>
        </w:rPr>
        <w:t>其他城乡社区管理事务支出</w:t>
      </w:r>
      <w:proofErr w:type="gramStart"/>
      <w:r w:rsidRPr="00EA08D4">
        <w:rPr>
          <w:rFonts w:ascii="仿宋_GB2312" w:hAnsi="仿宋_GB2312" w:cs="仿宋_GB2312"/>
          <w:szCs w:val="32"/>
        </w:rPr>
        <w:t>(项)</w:t>
      </w:r>
      <w:proofErr w:type="gramEnd"/>
      <w:r w:rsidRPr="00EA08D4">
        <w:rPr>
          <w:rFonts w:ascii="仿宋_GB2312" w:hAnsi="仿宋_GB2312" w:cs="仿宋_GB2312"/>
          <w:szCs w:val="32"/>
        </w:rPr>
        <w:t>：反映改造旧房房屋维修的项目支出。</w:t>
      </w:r>
    </w:p>
    <w:p w14:paraId="673DBDD9" w14:textId="77777777" w:rsidR="00EA08D4" w:rsidRPr="00EA08D4" w:rsidRDefault="00EA08D4" w:rsidP="00EA08D4">
      <w:pPr>
        <w:ind w:firstLine="640"/>
        <w:rPr>
          <w:rFonts w:ascii="仿宋_GB2312" w:hAnsi="仿宋_GB2312" w:cs="仿宋_GB2312" w:hint="eastAsia"/>
          <w:szCs w:val="32"/>
        </w:rPr>
      </w:pPr>
      <w:r w:rsidRPr="00EA08D4">
        <w:rPr>
          <w:rFonts w:ascii="仿宋_GB2312" w:hAnsi="仿宋_GB2312" w:cs="仿宋_GB2312"/>
          <w:szCs w:val="32"/>
        </w:rPr>
        <w:t>3.一般公共服务支出</w:t>
      </w:r>
      <w:proofErr w:type="gramStart"/>
      <w:r w:rsidRPr="00EA08D4">
        <w:rPr>
          <w:rFonts w:ascii="仿宋_GB2312" w:hAnsi="仿宋_GB2312" w:cs="仿宋_GB2312"/>
          <w:szCs w:val="32"/>
        </w:rPr>
        <w:t>(类)</w:t>
      </w:r>
      <w:proofErr w:type="gramEnd"/>
      <w:r w:rsidRPr="00EA08D4">
        <w:rPr>
          <w:rFonts w:ascii="仿宋_GB2312" w:hAnsi="仿宋_GB2312" w:cs="仿宋_GB2312"/>
          <w:szCs w:val="32"/>
        </w:rPr>
        <w:t>城乡社区住宅</w:t>
      </w:r>
      <w:proofErr w:type="gramStart"/>
      <w:r w:rsidRPr="00EA08D4">
        <w:rPr>
          <w:rFonts w:ascii="仿宋_GB2312" w:hAnsi="仿宋_GB2312" w:cs="仿宋_GB2312"/>
          <w:szCs w:val="32"/>
        </w:rPr>
        <w:t>(款)</w:t>
      </w:r>
      <w:proofErr w:type="gramEnd"/>
      <w:r w:rsidRPr="00EA08D4">
        <w:rPr>
          <w:rFonts w:ascii="仿宋_GB2312" w:hAnsi="仿宋_GB2312" w:cs="仿宋_GB2312"/>
          <w:szCs w:val="32"/>
        </w:rPr>
        <w:t>其他城乡社区支出</w:t>
      </w:r>
      <w:proofErr w:type="gramStart"/>
      <w:r w:rsidRPr="00EA08D4">
        <w:rPr>
          <w:rFonts w:ascii="仿宋_GB2312" w:hAnsi="仿宋_GB2312" w:cs="仿宋_GB2312"/>
          <w:szCs w:val="32"/>
        </w:rPr>
        <w:t>(项)</w:t>
      </w:r>
      <w:proofErr w:type="gramEnd"/>
      <w:r w:rsidRPr="00EA08D4">
        <w:rPr>
          <w:rFonts w:ascii="仿宋_GB2312" w:hAnsi="仿宋_GB2312" w:cs="仿宋_GB2312"/>
          <w:szCs w:val="32"/>
        </w:rPr>
        <w:t>：反映缴纳各项税金及附加的项目支出。</w:t>
      </w:r>
    </w:p>
    <w:p w14:paraId="46A90E44" w14:textId="77777777" w:rsidR="00EA08D4" w:rsidRPr="00EA08D4" w:rsidRDefault="00EA08D4" w:rsidP="00EA08D4">
      <w:pPr>
        <w:ind w:firstLine="640"/>
        <w:rPr>
          <w:rFonts w:ascii="仿宋_GB2312" w:hAnsi="仿宋_GB2312" w:cs="仿宋_GB2312" w:hint="eastAsia"/>
          <w:szCs w:val="32"/>
        </w:rPr>
      </w:pPr>
    </w:p>
    <w:p w14:paraId="1F1436EF" w14:textId="77777777" w:rsidR="00F84279" w:rsidRDefault="00130025">
      <w:pPr>
        <w:snapToGrid w:val="0"/>
        <w:spacing w:line="360" w:lineRule="auto"/>
        <w:ind w:firstLineChars="200" w:firstLine="640"/>
        <w:rPr>
          <w:rFonts w:ascii="仿宋_GB2312"/>
          <w:bCs/>
          <w:kern w:val="44"/>
          <w:szCs w:val="32"/>
        </w:rPr>
      </w:pPr>
      <w:r>
        <w:rPr>
          <w:rFonts w:ascii="仿宋_GB2312" w:hint="eastAsia"/>
          <w:bCs/>
          <w:kern w:val="44"/>
          <w:szCs w:val="32"/>
        </w:rPr>
        <w:t>(十二)结余分配：指事业单位按照会计制度规定缴纳的企业所得税、提取的专用结余以及转入非财政拨款结余的金额等。</w:t>
      </w:r>
    </w:p>
    <w:p w14:paraId="658C29C8" w14:textId="77777777" w:rsidR="00F84279" w:rsidRDefault="00130025">
      <w:pPr>
        <w:snapToGrid w:val="0"/>
        <w:spacing w:line="360" w:lineRule="auto"/>
        <w:ind w:firstLineChars="200" w:firstLine="640"/>
        <w:rPr>
          <w:rFonts w:ascii="仿宋_GB2312"/>
          <w:bCs/>
          <w:kern w:val="44"/>
          <w:szCs w:val="32"/>
        </w:rPr>
      </w:pPr>
      <w:r>
        <w:rPr>
          <w:rFonts w:ascii="仿宋_GB2312" w:hint="eastAsia"/>
          <w:bCs/>
          <w:kern w:val="44"/>
          <w:szCs w:val="32"/>
        </w:rPr>
        <w:lastRenderedPageBreak/>
        <w:t>(十三)年末结转和结余：指单位按有关规定结转到下年或以后年度继续使用的资金，或项目已完成等产生的结余资金。</w:t>
      </w:r>
    </w:p>
    <w:p w14:paraId="4D2BCCBD" w14:textId="77777777" w:rsidR="00F84279" w:rsidRDefault="00130025">
      <w:pPr>
        <w:snapToGrid w:val="0"/>
        <w:spacing w:line="360" w:lineRule="auto"/>
        <w:ind w:firstLineChars="200" w:firstLine="640"/>
        <w:rPr>
          <w:rFonts w:ascii="仿宋_GB2312"/>
          <w:bCs/>
          <w:kern w:val="44"/>
          <w:szCs w:val="32"/>
        </w:rPr>
      </w:pPr>
      <w:r>
        <w:rPr>
          <w:rFonts w:ascii="仿宋_GB2312" w:hint="eastAsia"/>
          <w:bCs/>
          <w:kern w:val="44"/>
          <w:szCs w:val="32"/>
        </w:rPr>
        <w:t>(十四)基本支出：指为保障机构正常运转、完成日常工作任务而发生的</w:t>
      </w:r>
      <w:r>
        <w:rPr>
          <w:rFonts w:ascii="仿宋_GB2312"/>
          <w:bCs/>
          <w:kern w:val="44"/>
          <w:szCs w:val="32"/>
        </w:rPr>
        <w:t>人员支出和公用支出</w:t>
      </w:r>
      <w:r>
        <w:rPr>
          <w:rFonts w:ascii="仿宋_GB2312" w:hint="eastAsia"/>
          <w:bCs/>
          <w:kern w:val="44"/>
          <w:szCs w:val="32"/>
        </w:rPr>
        <w:t>。</w:t>
      </w:r>
    </w:p>
    <w:p w14:paraId="245A402F" w14:textId="77777777" w:rsidR="00F84279" w:rsidRDefault="00130025">
      <w:pPr>
        <w:snapToGrid w:val="0"/>
        <w:spacing w:line="360" w:lineRule="auto"/>
        <w:ind w:firstLineChars="200" w:firstLine="640"/>
        <w:rPr>
          <w:rFonts w:ascii="仿宋_GB2312" w:hAnsi="仿宋_GB2312" w:hint="eastAsia"/>
        </w:rPr>
      </w:pPr>
      <w:r>
        <w:rPr>
          <w:rFonts w:ascii="仿宋_GB2312" w:hAnsi="仿宋_GB2312" w:hint="eastAsia"/>
        </w:rPr>
        <w:t>(十五)项目支出：指在基本支出之外为完成特定行政任务或事业发展目标所发生的支出。</w:t>
      </w:r>
    </w:p>
    <w:p w14:paraId="355D1687" w14:textId="77777777" w:rsidR="00F84279" w:rsidRDefault="00130025">
      <w:pPr>
        <w:snapToGrid w:val="0"/>
        <w:spacing w:line="360" w:lineRule="auto"/>
        <w:ind w:firstLineChars="200" w:firstLine="640"/>
        <w:rPr>
          <w:rFonts w:ascii="仿宋_GB2312"/>
          <w:szCs w:val="32"/>
        </w:rPr>
      </w:pPr>
      <w:r>
        <w:rPr>
          <w:rFonts w:ascii="仿宋_GB2312" w:hint="eastAsia"/>
          <w:szCs w:val="32"/>
        </w:rPr>
        <w:t>(十六)</w:t>
      </w:r>
      <w:r>
        <w:rPr>
          <w:rFonts w:ascii="仿宋_GB2312" w:hint="eastAsia"/>
          <w:bCs/>
          <w:kern w:val="44"/>
          <w:szCs w:val="32"/>
        </w:rPr>
        <w:t>经营支出：指事业单位在专业业务活动及其辅助活动之外开展非独立核算经营活动发生的支出。</w:t>
      </w:r>
    </w:p>
    <w:p w14:paraId="4F360F82" w14:textId="77777777" w:rsidR="00F84279" w:rsidRDefault="00130025">
      <w:pPr>
        <w:snapToGrid w:val="0"/>
        <w:spacing w:line="360" w:lineRule="auto"/>
        <w:ind w:firstLineChars="200" w:firstLine="640"/>
        <w:rPr>
          <w:rFonts w:ascii="仿宋_GB2312"/>
          <w:szCs w:val="32"/>
        </w:rPr>
      </w:pPr>
      <w:r>
        <w:rPr>
          <w:rFonts w:ascii="仿宋_GB2312" w:hint="eastAsia"/>
          <w:szCs w:val="32"/>
        </w:rPr>
        <w:t>(十七)“三公”经费：纳入市级财政预决算管理的“三公”经费，是指市直部门用财政拨款安排的因公出国</w:t>
      </w:r>
      <w:proofErr w:type="gramStart"/>
      <w:r>
        <w:rPr>
          <w:rFonts w:ascii="仿宋_GB2312" w:hint="eastAsia"/>
          <w:szCs w:val="32"/>
        </w:rPr>
        <w:t>(境)</w:t>
      </w:r>
      <w:proofErr w:type="gramEnd"/>
      <w:r>
        <w:rPr>
          <w:rFonts w:ascii="仿宋_GB2312" w:hint="eastAsia"/>
          <w:szCs w:val="32"/>
        </w:rPr>
        <w:t>费、公务用车购置及运行维护费和公务接待费。其中，因公出国</w:t>
      </w:r>
      <w:proofErr w:type="gramStart"/>
      <w:r>
        <w:rPr>
          <w:rFonts w:ascii="仿宋_GB2312" w:hint="eastAsia"/>
          <w:szCs w:val="32"/>
        </w:rPr>
        <w:t>(境)</w:t>
      </w:r>
      <w:proofErr w:type="gramEnd"/>
      <w:r>
        <w:rPr>
          <w:rFonts w:ascii="仿宋_GB2312" w:hint="eastAsia"/>
          <w:szCs w:val="32"/>
        </w:rPr>
        <w:t>费反映单位公务出国</w:t>
      </w:r>
      <w:proofErr w:type="gramStart"/>
      <w:r>
        <w:rPr>
          <w:rFonts w:ascii="仿宋_GB2312" w:hint="eastAsia"/>
          <w:szCs w:val="32"/>
        </w:rPr>
        <w:t>(境)</w:t>
      </w:r>
      <w:proofErr w:type="gramEnd"/>
      <w:r>
        <w:rPr>
          <w:rFonts w:ascii="仿宋_GB2312" w:hint="eastAsia"/>
          <w:szCs w:val="32"/>
        </w:rPr>
        <w:t>的国际旅费、国外城市间交通费、住宿费、伙食费、培训费、公杂费等支出；公务用车购置及运行维护费反映单位公务用车购置支出</w:t>
      </w:r>
      <w:proofErr w:type="gramStart"/>
      <w:r>
        <w:rPr>
          <w:rFonts w:ascii="仿宋_GB2312" w:hint="eastAsia"/>
          <w:szCs w:val="32"/>
        </w:rPr>
        <w:t>(含</w:t>
      </w:r>
      <w:proofErr w:type="gramEnd"/>
      <w:r>
        <w:rPr>
          <w:rFonts w:ascii="仿宋_GB2312" w:hint="eastAsia"/>
          <w:szCs w:val="32"/>
        </w:rPr>
        <w:t>车辆购置税、牌照</w:t>
      </w:r>
      <w:proofErr w:type="gramStart"/>
      <w:r>
        <w:rPr>
          <w:rFonts w:ascii="仿宋_GB2312" w:hint="eastAsia"/>
          <w:szCs w:val="32"/>
        </w:rPr>
        <w:t>费)</w:t>
      </w:r>
      <w:proofErr w:type="gramEnd"/>
      <w:r>
        <w:rPr>
          <w:rFonts w:ascii="仿宋_GB2312" w:hint="eastAsia"/>
          <w:szCs w:val="32"/>
        </w:rPr>
        <w:t>及燃料费、维修费、过桥过路费、保险费、安全奖励费用等支出；公务接待费反映单位按规定开支的各类公务接</w:t>
      </w:r>
      <w:r>
        <w:rPr>
          <w:rFonts w:ascii="仿宋_GB2312" w:hint="eastAsia"/>
          <w:szCs w:val="32"/>
        </w:rPr>
        <w:lastRenderedPageBreak/>
        <w:t>待</w:t>
      </w:r>
      <w:proofErr w:type="gramStart"/>
      <w:r>
        <w:rPr>
          <w:rFonts w:ascii="仿宋_GB2312" w:hint="eastAsia"/>
          <w:szCs w:val="32"/>
        </w:rPr>
        <w:t>(含外宾接待)</w:t>
      </w:r>
      <w:proofErr w:type="gramEnd"/>
      <w:r>
        <w:rPr>
          <w:rFonts w:ascii="仿宋_GB2312" w:hint="eastAsia"/>
          <w:szCs w:val="32"/>
        </w:rPr>
        <w:t>费用。</w:t>
      </w:r>
    </w:p>
    <w:p w14:paraId="67FDDF97" w14:textId="77777777" w:rsidR="00F84279" w:rsidRDefault="00130025">
      <w:pPr>
        <w:snapToGrid w:val="0"/>
        <w:spacing w:line="360" w:lineRule="auto"/>
        <w:ind w:firstLineChars="200" w:firstLine="640"/>
        <w:rPr>
          <w:rFonts w:ascii="仿宋_GB2312"/>
          <w:szCs w:val="32"/>
        </w:rPr>
      </w:pPr>
      <w:r>
        <w:rPr>
          <w:rFonts w:ascii="仿宋_GB2312" w:hint="eastAsia"/>
          <w:szCs w:val="32"/>
        </w:rPr>
        <w:t>(十八)机关运行经费：指为保障行政单位（包括参照公务员法管理的事业单位）运行用于购买货物和服务的各项资金，</w:t>
      </w:r>
      <w:r>
        <w:rPr>
          <w:rFonts w:ascii="仿宋_GB2312"/>
          <w:szCs w:val="32"/>
        </w:rPr>
        <w:t>包括办公</w:t>
      </w:r>
      <w:r>
        <w:rPr>
          <w:rFonts w:ascii="仿宋_GB2312" w:hint="eastAsia"/>
          <w:szCs w:val="32"/>
        </w:rPr>
        <w:t>费、</w:t>
      </w:r>
      <w:r>
        <w:rPr>
          <w:rFonts w:ascii="仿宋_GB2312"/>
          <w:szCs w:val="32"/>
        </w:rPr>
        <w:t>印刷费、邮电费、差旅费、会议费、福利费、日常维修费、专用材料及一般设备购置费、办公用房水电费、</w:t>
      </w:r>
      <w:r>
        <w:rPr>
          <w:rFonts w:ascii="仿宋_GB2312" w:hint="eastAsia"/>
          <w:szCs w:val="32"/>
        </w:rPr>
        <w:t>办公用房取暖费、</w:t>
      </w:r>
      <w:r>
        <w:rPr>
          <w:rFonts w:ascii="仿宋_GB2312"/>
          <w:szCs w:val="32"/>
        </w:rPr>
        <w:t>办公用房物业管理费、公务用车运行维护费以及其他费用。</w:t>
      </w:r>
    </w:p>
    <w:p w14:paraId="11779D3E" w14:textId="77777777" w:rsidR="00F84279" w:rsidRDefault="00130025">
      <w:pPr>
        <w:spacing w:line="360" w:lineRule="auto"/>
        <w:ind w:firstLine="640"/>
        <w:rPr>
          <w:rFonts w:ascii="仿宋_GB2312"/>
          <w:szCs w:val="32"/>
        </w:rPr>
      </w:pPr>
      <w:r>
        <w:rPr>
          <w:rFonts w:ascii="仿宋_GB2312" w:hint="eastAsia"/>
          <w:szCs w:val="32"/>
        </w:rPr>
        <w:t>(十九)其他专用名词。</w:t>
      </w:r>
    </w:p>
    <w:p w14:paraId="34D810E4" w14:textId="68CF868E" w:rsidR="00F84279" w:rsidRPr="00EA08D4" w:rsidRDefault="00EA08D4">
      <w:pPr>
        <w:snapToGrid w:val="0"/>
        <w:spacing w:line="360" w:lineRule="auto"/>
        <w:ind w:firstLineChars="200" w:firstLine="640"/>
        <w:rPr>
          <w:rFonts w:ascii="仿宋_GB2312"/>
          <w:b/>
          <w:bCs/>
          <w:szCs w:val="32"/>
        </w:rPr>
      </w:pPr>
      <w:r w:rsidRPr="00EA08D4">
        <w:rPr>
          <w:rFonts w:ascii="仿宋_GB2312" w:hint="eastAsia"/>
          <w:b/>
          <w:bCs/>
          <w:szCs w:val="32"/>
        </w:rPr>
        <w:t>无</w:t>
      </w:r>
    </w:p>
    <w:p w14:paraId="600CCB99" w14:textId="77777777" w:rsidR="00F84279" w:rsidRDefault="00F84279">
      <w:pPr>
        <w:pStyle w:val="20"/>
        <w:rPr>
          <w:rFonts w:ascii="黑体" w:eastAsia="黑体" w:hAnsi="黑体" w:hint="eastAsia"/>
          <w:szCs w:val="32"/>
        </w:rPr>
      </w:pPr>
    </w:p>
    <w:p w14:paraId="65EBA570" w14:textId="4514556A" w:rsidR="00F84279" w:rsidRDefault="00130025">
      <w:pPr>
        <w:pStyle w:val="20"/>
        <w:rPr>
          <w:rFonts w:ascii="黑体" w:eastAsia="黑体" w:hAnsi="黑体" w:hint="eastAsia"/>
          <w:szCs w:val="32"/>
        </w:rPr>
      </w:pPr>
      <w:r>
        <w:rPr>
          <w:rFonts w:ascii="黑体" w:eastAsia="黑体" w:hAnsi="黑体" w:hint="eastAsia"/>
          <w:szCs w:val="32"/>
        </w:rPr>
        <w:t>第六部分 附件</w:t>
      </w:r>
    </w:p>
    <w:p w14:paraId="0538EFA9" w14:textId="7A9491FA" w:rsidR="00F84279" w:rsidRPr="00863E5F" w:rsidRDefault="00130025" w:rsidP="00863E5F">
      <w:pPr>
        <w:rPr>
          <w:rFonts w:ascii="黑体" w:eastAsia="黑体" w:hAnsi="黑体" w:hint="eastAsia"/>
          <w:szCs w:val="32"/>
        </w:rPr>
      </w:pPr>
      <w:r>
        <w:rPr>
          <w:rFonts w:ascii="黑体" w:eastAsia="黑体" w:hAnsi="黑体" w:hint="eastAsia"/>
          <w:szCs w:val="32"/>
        </w:rPr>
        <w:t xml:space="preserve">    </w:t>
      </w:r>
      <w:r>
        <w:rPr>
          <w:rFonts w:ascii="黑体" w:eastAsia="黑体" w:hAnsi="黑体" w:hint="eastAsia"/>
        </w:rPr>
        <w:t>一、2025年度</w:t>
      </w:r>
      <w:r w:rsidR="00863E5F">
        <w:rPr>
          <w:rFonts w:ascii="黑体" w:eastAsia="黑体" w:hAnsi="黑体" w:hint="eastAsia"/>
        </w:rPr>
        <w:t>房屋维修</w:t>
      </w:r>
      <w:r>
        <w:rPr>
          <w:rFonts w:ascii="黑体" w:eastAsia="黑体" w:hAnsi="黑体" w:hint="eastAsia"/>
        </w:rPr>
        <w:t>项目绩效评价自评表</w:t>
      </w:r>
    </w:p>
    <w:tbl>
      <w:tblPr>
        <w:tblW w:w="0" w:type="auto"/>
        <w:tblInd w:w="108" w:type="dxa"/>
        <w:tblLook w:val="04A0" w:firstRow="1" w:lastRow="0" w:firstColumn="1" w:lastColumn="0" w:noHBand="0" w:noVBand="1"/>
      </w:tblPr>
      <w:tblGrid>
        <w:gridCol w:w="437"/>
        <w:gridCol w:w="419"/>
        <w:gridCol w:w="1434"/>
        <w:gridCol w:w="1573"/>
        <w:gridCol w:w="1053"/>
        <w:gridCol w:w="1183"/>
        <w:gridCol w:w="2095"/>
        <w:gridCol w:w="220"/>
      </w:tblGrid>
      <w:tr w:rsidR="00863E5F" w:rsidRPr="00863E5F" w14:paraId="04DFF313" w14:textId="77777777" w:rsidTr="00863E5F">
        <w:trPr>
          <w:gridAfter w:val="1"/>
          <w:trHeight w:val="720"/>
        </w:trPr>
        <w:tc>
          <w:tcPr>
            <w:tcW w:w="0" w:type="auto"/>
            <w:gridSpan w:val="7"/>
            <w:tcBorders>
              <w:top w:val="nil"/>
              <w:left w:val="nil"/>
              <w:bottom w:val="nil"/>
              <w:right w:val="nil"/>
            </w:tcBorders>
            <w:noWrap/>
            <w:vAlign w:val="center"/>
            <w:hideMark/>
          </w:tcPr>
          <w:p w14:paraId="704E3F51" w14:textId="77777777" w:rsidR="00863E5F" w:rsidRPr="00863E5F" w:rsidRDefault="00863E5F" w:rsidP="00863E5F">
            <w:pPr>
              <w:widowControl/>
              <w:jc w:val="center"/>
              <w:rPr>
                <w:rFonts w:ascii="方正小标宋简体" w:eastAsia="方正小标宋简体" w:hAnsi="宋体" w:cs="宋体" w:hint="eastAsia"/>
                <w:color w:val="000000"/>
                <w:kern w:val="0"/>
                <w:sz w:val="40"/>
                <w:szCs w:val="40"/>
              </w:rPr>
            </w:pPr>
            <w:bookmarkStart w:id="0" w:name="RANGE!A2:H36"/>
            <w:r w:rsidRPr="00863E5F">
              <w:rPr>
                <w:rFonts w:ascii="方正小标宋简体" w:eastAsia="方正小标宋简体" w:hAnsi="宋体" w:cs="宋体"/>
                <w:color w:val="000000"/>
                <w:kern w:val="0"/>
                <w:sz w:val="40"/>
                <w:szCs w:val="40"/>
              </w:rPr>
              <w:t>2025年度房屋维修项目绩效自评表</w:t>
            </w:r>
            <w:bookmarkEnd w:id="0"/>
          </w:p>
        </w:tc>
      </w:tr>
      <w:tr w:rsidR="00863E5F" w:rsidRPr="00863E5F" w14:paraId="7D601B77" w14:textId="77777777" w:rsidTr="00863E5F">
        <w:trPr>
          <w:gridAfter w:val="1"/>
          <w:trHeight w:val="519"/>
        </w:trPr>
        <w:tc>
          <w:tcPr>
            <w:tcW w:w="0" w:type="auto"/>
            <w:gridSpan w:val="3"/>
            <w:tcBorders>
              <w:top w:val="nil"/>
              <w:left w:val="nil"/>
              <w:bottom w:val="nil"/>
              <w:right w:val="nil"/>
            </w:tcBorders>
            <w:noWrap/>
            <w:vAlign w:val="center"/>
            <w:hideMark/>
          </w:tcPr>
          <w:p w14:paraId="1E7CE211" w14:textId="77777777" w:rsidR="00863E5F" w:rsidRPr="00863E5F" w:rsidRDefault="00863E5F" w:rsidP="00863E5F">
            <w:pPr>
              <w:widowControl/>
              <w:jc w:val="left"/>
              <w:rPr>
                <w:rFonts w:ascii="楷体_GB2312" w:eastAsia="楷体_GB2312" w:hAnsi="宋体" w:cs="宋体" w:hint="eastAsia"/>
                <w:color w:val="000000"/>
                <w:kern w:val="0"/>
                <w:sz w:val="24"/>
                <w:szCs w:val="24"/>
              </w:rPr>
            </w:pPr>
            <w:r w:rsidRPr="00863E5F">
              <w:rPr>
                <w:rFonts w:ascii="楷体_GB2312" w:eastAsia="楷体_GB2312" w:hAnsi="宋体" w:cs="宋体"/>
                <w:color w:val="000000"/>
                <w:kern w:val="0"/>
                <w:sz w:val="24"/>
                <w:szCs w:val="24"/>
              </w:rPr>
              <w:t>单位名称（盖章）：</w:t>
            </w:r>
          </w:p>
        </w:tc>
        <w:tc>
          <w:tcPr>
            <w:tcW w:w="0" w:type="auto"/>
            <w:tcBorders>
              <w:top w:val="nil"/>
              <w:left w:val="nil"/>
              <w:bottom w:val="nil"/>
              <w:right w:val="nil"/>
            </w:tcBorders>
            <w:noWrap/>
            <w:vAlign w:val="center"/>
            <w:hideMark/>
          </w:tcPr>
          <w:p w14:paraId="37F96890" w14:textId="77777777" w:rsidR="00863E5F" w:rsidRPr="00863E5F" w:rsidRDefault="00863E5F" w:rsidP="00863E5F">
            <w:pPr>
              <w:widowControl/>
              <w:jc w:val="left"/>
              <w:rPr>
                <w:rFonts w:ascii="楷体_GB2312" w:eastAsia="楷体_GB2312" w:hAnsi="宋体" w:cs="宋体" w:hint="eastAsia"/>
                <w:color w:val="000000"/>
                <w:kern w:val="0"/>
                <w:sz w:val="24"/>
                <w:szCs w:val="24"/>
              </w:rPr>
            </w:pPr>
          </w:p>
        </w:tc>
        <w:tc>
          <w:tcPr>
            <w:tcW w:w="0" w:type="auto"/>
            <w:tcBorders>
              <w:top w:val="nil"/>
              <w:left w:val="nil"/>
              <w:bottom w:val="nil"/>
              <w:right w:val="nil"/>
            </w:tcBorders>
            <w:noWrap/>
            <w:vAlign w:val="center"/>
            <w:hideMark/>
          </w:tcPr>
          <w:p w14:paraId="762D339A" w14:textId="77777777" w:rsidR="00863E5F" w:rsidRPr="00863E5F" w:rsidRDefault="00863E5F" w:rsidP="00863E5F">
            <w:pPr>
              <w:widowControl/>
              <w:jc w:val="left"/>
              <w:rPr>
                <w:rFonts w:eastAsia="Times New Roman"/>
                <w:kern w:val="0"/>
                <w:sz w:val="20"/>
                <w:szCs w:val="20"/>
              </w:rPr>
            </w:pPr>
          </w:p>
        </w:tc>
        <w:tc>
          <w:tcPr>
            <w:tcW w:w="0" w:type="auto"/>
            <w:tcBorders>
              <w:top w:val="nil"/>
              <w:left w:val="nil"/>
              <w:bottom w:val="nil"/>
              <w:right w:val="nil"/>
            </w:tcBorders>
            <w:noWrap/>
            <w:vAlign w:val="center"/>
            <w:hideMark/>
          </w:tcPr>
          <w:p w14:paraId="3F218C3D" w14:textId="77777777" w:rsidR="00863E5F" w:rsidRPr="00863E5F" w:rsidRDefault="00863E5F" w:rsidP="00863E5F">
            <w:pPr>
              <w:widowControl/>
              <w:jc w:val="left"/>
              <w:rPr>
                <w:rFonts w:eastAsia="Times New Roman"/>
                <w:kern w:val="0"/>
                <w:sz w:val="20"/>
                <w:szCs w:val="20"/>
              </w:rPr>
            </w:pPr>
          </w:p>
        </w:tc>
        <w:tc>
          <w:tcPr>
            <w:tcW w:w="0" w:type="auto"/>
            <w:tcBorders>
              <w:top w:val="nil"/>
              <w:left w:val="nil"/>
              <w:bottom w:val="nil"/>
              <w:right w:val="nil"/>
            </w:tcBorders>
            <w:noWrap/>
            <w:vAlign w:val="center"/>
            <w:hideMark/>
          </w:tcPr>
          <w:p w14:paraId="050DCC37" w14:textId="77777777" w:rsidR="00863E5F" w:rsidRPr="00863E5F" w:rsidRDefault="00863E5F" w:rsidP="00863E5F">
            <w:pPr>
              <w:widowControl/>
              <w:jc w:val="left"/>
              <w:rPr>
                <w:rFonts w:ascii="楷体_GB2312" w:eastAsia="楷体_GB2312" w:hAnsi="宋体" w:cs="宋体" w:hint="eastAsia"/>
                <w:color w:val="000000"/>
                <w:kern w:val="0"/>
                <w:sz w:val="24"/>
                <w:szCs w:val="24"/>
              </w:rPr>
            </w:pPr>
            <w:r w:rsidRPr="00863E5F">
              <w:rPr>
                <w:rFonts w:ascii="楷体_GB2312" w:eastAsia="楷体_GB2312" w:hAnsi="宋体" w:cs="宋体"/>
                <w:color w:val="000000"/>
                <w:kern w:val="0"/>
                <w:sz w:val="24"/>
                <w:szCs w:val="24"/>
              </w:rPr>
              <w:t>填报日期：2026年8月12日</w:t>
            </w:r>
          </w:p>
        </w:tc>
      </w:tr>
      <w:tr w:rsidR="00863E5F" w:rsidRPr="00863E5F" w14:paraId="4FC15CBF" w14:textId="77777777" w:rsidTr="00863E5F">
        <w:trPr>
          <w:gridAfter w:val="1"/>
          <w:trHeight w:val="561"/>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6B0A9AFD"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项目名称</w:t>
            </w:r>
          </w:p>
        </w:tc>
        <w:tc>
          <w:tcPr>
            <w:tcW w:w="0" w:type="auto"/>
            <w:gridSpan w:val="5"/>
            <w:tcBorders>
              <w:top w:val="single" w:sz="4" w:space="0" w:color="auto"/>
              <w:left w:val="nil"/>
              <w:bottom w:val="single" w:sz="4" w:space="0" w:color="auto"/>
              <w:right w:val="single" w:sz="4" w:space="0" w:color="auto"/>
            </w:tcBorders>
            <w:vAlign w:val="center"/>
            <w:hideMark/>
          </w:tcPr>
          <w:p w14:paraId="10E8D85F"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房屋维修</w:t>
            </w:r>
          </w:p>
        </w:tc>
      </w:tr>
      <w:tr w:rsidR="00863E5F" w:rsidRPr="00863E5F" w14:paraId="3AD1D243" w14:textId="77777777" w:rsidTr="00863E5F">
        <w:trPr>
          <w:gridAfter w:val="1"/>
          <w:trHeight w:val="561"/>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480FF9FB"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主管部门</w:t>
            </w:r>
          </w:p>
        </w:tc>
        <w:tc>
          <w:tcPr>
            <w:tcW w:w="0" w:type="auto"/>
            <w:gridSpan w:val="2"/>
            <w:tcBorders>
              <w:top w:val="single" w:sz="4" w:space="0" w:color="auto"/>
              <w:left w:val="nil"/>
              <w:bottom w:val="nil"/>
              <w:right w:val="single" w:sz="4" w:space="0" w:color="000000"/>
            </w:tcBorders>
            <w:noWrap/>
            <w:vAlign w:val="center"/>
            <w:hideMark/>
          </w:tcPr>
          <w:p w14:paraId="27F5EFEC"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大冶市住房和城乡建设局</w:t>
            </w:r>
          </w:p>
        </w:tc>
        <w:tc>
          <w:tcPr>
            <w:tcW w:w="0" w:type="auto"/>
            <w:gridSpan w:val="2"/>
            <w:tcBorders>
              <w:top w:val="single" w:sz="4" w:space="0" w:color="auto"/>
              <w:left w:val="nil"/>
              <w:bottom w:val="nil"/>
              <w:right w:val="single" w:sz="4" w:space="0" w:color="auto"/>
            </w:tcBorders>
            <w:vAlign w:val="center"/>
            <w:hideMark/>
          </w:tcPr>
          <w:p w14:paraId="2101ED21"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项目实施单位</w:t>
            </w:r>
          </w:p>
        </w:tc>
        <w:tc>
          <w:tcPr>
            <w:tcW w:w="0" w:type="auto"/>
            <w:tcBorders>
              <w:top w:val="single" w:sz="4" w:space="0" w:color="auto"/>
              <w:left w:val="nil"/>
              <w:bottom w:val="nil"/>
              <w:right w:val="single" w:sz="4" w:space="0" w:color="000000"/>
            </w:tcBorders>
            <w:noWrap/>
            <w:vAlign w:val="center"/>
            <w:hideMark/>
          </w:tcPr>
          <w:p w14:paraId="61F2CDE6"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大冶市城区房管所</w:t>
            </w:r>
          </w:p>
        </w:tc>
      </w:tr>
      <w:tr w:rsidR="00863E5F" w:rsidRPr="00863E5F" w14:paraId="49CDF1AF" w14:textId="77777777" w:rsidTr="00863E5F">
        <w:trPr>
          <w:gridAfter w:val="1"/>
          <w:trHeight w:val="561"/>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1E7C28C9"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lastRenderedPageBreak/>
              <w:t>项目类别</w:t>
            </w:r>
          </w:p>
        </w:tc>
        <w:tc>
          <w:tcPr>
            <w:tcW w:w="0" w:type="auto"/>
            <w:gridSpan w:val="2"/>
            <w:tcBorders>
              <w:top w:val="single" w:sz="4" w:space="0" w:color="auto"/>
              <w:left w:val="single" w:sz="4" w:space="0" w:color="auto"/>
              <w:bottom w:val="nil"/>
              <w:right w:val="nil"/>
            </w:tcBorders>
            <w:noWrap/>
            <w:vAlign w:val="center"/>
            <w:hideMark/>
          </w:tcPr>
          <w:p w14:paraId="1C3575B2"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1、部门预算项目</w:t>
            </w:r>
            <w:r w:rsidRPr="00863E5F">
              <w:rPr>
                <w:rFonts w:ascii="Arial" w:hAnsi="Arial" w:cs="Arial"/>
                <w:color w:val="000000"/>
                <w:kern w:val="0"/>
                <w:sz w:val="22"/>
              </w:rPr>
              <w:t>√</w:t>
            </w:r>
          </w:p>
        </w:tc>
        <w:tc>
          <w:tcPr>
            <w:tcW w:w="0" w:type="auto"/>
            <w:gridSpan w:val="2"/>
            <w:tcBorders>
              <w:top w:val="single" w:sz="4" w:space="0" w:color="auto"/>
              <w:left w:val="nil"/>
              <w:bottom w:val="nil"/>
              <w:right w:val="nil"/>
            </w:tcBorders>
            <w:noWrap/>
            <w:vAlign w:val="center"/>
            <w:hideMark/>
          </w:tcPr>
          <w:p w14:paraId="49F0FCDD"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2、市直专项</w:t>
            </w:r>
            <w:r w:rsidRPr="00863E5F">
              <w:rPr>
                <w:rFonts w:ascii="仿宋_GB2312" w:hAnsi="宋体" w:cs="宋体"/>
                <w:color w:val="000000"/>
                <w:kern w:val="0"/>
                <w:sz w:val="22"/>
              </w:rPr>
              <w:t>□</w:t>
            </w:r>
          </w:p>
        </w:tc>
        <w:tc>
          <w:tcPr>
            <w:tcW w:w="0" w:type="auto"/>
            <w:tcBorders>
              <w:top w:val="single" w:sz="4" w:space="0" w:color="auto"/>
              <w:left w:val="nil"/>
              <w:bottom w:val="nil"/>
              <w:right w:val="single" w:sz="4" w:space="0" w:color="000000"/>
            </w:tcBorders>
            <w:noWrap/>
            <w:vAlign w:val="center"/>
            <w:hideMark/>
          </w:tcPr>
          <w:p w14:paraId="3D2183E6"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3、转移支付项目</w:t>
            </w:r>
            <w:r w:rsidRPr="00863E5F">
              <w:rPr>
                <w:rFonts w:ascii="仿宋_GB2312" w:hAnsi="宋体" w:cs="宋体"/>
                <w:color w:val="000000"/>
                <w:kern w:val="0"/>
                <w:sz w:val="22"/>
              </w:rPr>
              <w:t>□</w:t>
            </w:r>
          </w:p>
        </w:tc>
      </w:tr>
      <w:tr w:rsidR="00863E5F" w:rsidRPr="00863E5F" w14:paraId="011B18CD" w14:textId="77777777" w:rsidTr="00863E5F">
        <w:trPr>
          <w:gridAfter w:val="1"/>
          <w:trHeight w:val="561"/>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7CBDAC53"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项目属性</w:t>
            </w:r>
          </w:p>
        </w:tc>
        <w:tc>
          <w:tcPr>
            <w:tcW w:w="0" w:type="auto"/>
            <w:gridSpan w:val="2"/>
            <w:tcBorders>
              <w:top w:val="single" w:sz="4" w:space="0" w:color="auto"/>
              <w:left w:val="single" w:sz="4" w:space="0" w:color="auto"/>
              <w:bottom w:val="single" w:sz="4" w:space="0" w:color="auto"/>
              <w:right w:val="nil"/>
            </w:tcBorders>
            <w:noWrap/>
            <w:vAlign w:val="center"/>
            <w:hideMark/>
          </w:tcPr>
          <w:p w14:paraId="1388DF9F"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1、持续性项目</w:t>
            </w:r>
            <w:r w:rsidRPr="00863E5F">
              <w:rPr>
                <w:rFonts w:ascii="Arial" w:hAnsi="Arial" w:cs="Arial"/>
                <w:color w:val="000000"/>
                <w:kern w:val="0"/>
                <w:sz w:val="22"/>
              </w:rPr>
              <w:t>√</w:t>
            </w:r>
          </w:p>
        </w:tc>
        <w:tc>
          <w:tcPr>
            <w:tcW w:w="0" w:type="auto"/>
            <w:gridSpan w:val="2"/>
            <w:tcBorders>
              <w:top w:val="single" w:sz="4" w:space="0" w:color="auto"/>
              <w:left w:val="nil"/>
              <w:bottom w:val="single" w:sz="4" w:space="0" w:color="auto"/>
              <w:right w:val="nil"/>
            </w:tcBorders>
            <w:noWrap/>
            <w:vAlign w:val="center"/>
            <w:hideMark/>
          </w:tcPr>
          <w:p w14:paraId="04F786CB"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2、新增项目</w:t>
            </w:r>
            <w:r w:rsidRPr="00863E5F">
              <w:rPr>
                <w:rFonts w:ascii="仿宋_GB2312" w:hAnsi="宋体" w:cs="宋体"/>
                <w:color w:val="000000"/>
                <w:kern w:val="0"/>
                <w:sz w:val="22"/>
              </w:rPr>
              <w:t>□</w:t>
            </w:r>
          </w:p>
        </w:tc>
        <w:tc>
          <w:tcPr>
            <w:tcW w:w="0" w:type="auto"/>
            <w:tcBorders>
              <w:top w:val="single" w:sz="4" w:space="0" w:color="auto"/>
              <w:left w:val="nil"/>
              <w:bottom w:val="single" w:sz="4" w:space="0" w:color="auto"/>
              <w:right w:val="single" w:sz="4" w:space="0" w:color="000000"/>
            </w:tcBorders>
            <w:noWrap/>
            <w:vAlign w:val="center"/>
            <w:hideMark/>
          </w:tcPr>
          <w:p w14:paraId="26FADDC8"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 xml:space="preserve">　</w:t>
            </w:r>
          </w:p>
        </w:tc>
      </w:tr>
      <w:tr w:rsidR="00863E5F" w:rsidRPr="00863E5F" w14:paraId="2BCEC32A" w14:textId="77777777" w:rsidTr="00863E5F">
        <w:trPr>
          <w:gridAfter w:val="1"/>
          <w:trHeight w:val="561"/>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07932D78"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项目类型</w:t>
            </w:r>
          </w:p>
        </w:tc>
        <w:tc>
          <w:tcPr>
            <w:tcW w:w="0" w:type="auto"/>
            <w:gridSpan w:val="2"/>
            <w:tcBorders>
              <w:top w:val="single" w:sz="4" w:space="0" w:color="auto"/>
              <w:left w:val="single" w:sz="4" w:space="0" w:color="auto"/>
              <w:bottom w:val="single" w:sz="4" w:space="0" w:color="auto"/>
              <w:right w:val="nil"/>
            </w:tcBorders>
            <w:noWrap/>
            <w:vAlign w:val="center"/>
            <w:hideMark/>
          </w:tcPr>
          <w:p w14:paraId="34440287"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1、常年性项目</w:t>
            </w:r>
            <w:r w:rsidRPr="00863E5F">
              <w:rPr>
                <w:rFonts w:ascii="Arial" w:hAnsi="Arial" w:cs="Arial"/>
                <w:color w:val="000000"/>
                <w:kern w:val="0"/>
                <w:sz w:val="22"/>
              </w:rPr>
              <w:t>√</w:t>
            </w:r>
          </w:p>
        </w:tc>
        <w:tc>
          <w:tcPr>
            <w:tcW w:w="0" w:type="auto"/>
            <w:gridSpan w:val="2"/>
            <w:tcBorders>
              <w:top w:val="single" w:sz="4" w:space="0" w:color="auto"/>
              <w:left w:val="nil"/>
              <w:bottom w:val="single" w:sz="4" w:space="0" w:color="auto"/>
              <w:right w:val="nil"/>
            </w:tcBorders>
            <w:noWrap/>
            <w:vAlign w:val="center"/>
            <w:hideMark/>
          </w:tcPr>
          <w:p w14:paraId="3021C149"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2、延续性项目</w:t>
            </w:r>
            <w:r w:rsidRPr="00863E5F">
              <w:rPr>
                <w:rFonts w:ascii="仿宋_GB2312" w:hAnsi="宋体" w:cs="宋体"/>
                <w:color w:val="000000"/>
                <w:kern w:val="0"/>
                <w:sz w:val="22"/>
              </w:rPr>
              <w:t>□</w:t>
            </w:r>
          </w:p>
        </w:tc>
        <w:tc>
          <w:tcPr>
            <w:tcW w:w="0" w:type="auto"/>
            <w:tcBorders>
              <w:top w:val="single" w:sz="4" w:space="0" w:color="auto"/>
              <w:left w:val="nil"/>
              <w:bottom w:val="single" w:sz="4" w:space="0" w:color="auto"/>
              <w:right w:val="single" w:sz="4" w:space="0" w:color="000000"/>
            </w:tcBorders>
            <w:noWrap/>
            <w:vAlign w:val="center"/>
            <w:hideMark/>
          </w:tcPr>
          <w:p w14:paraId="1A00CD40"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3、一次性项目</w:t>
            </w:r>
            <w:r w:rsidRPr="00863E5F">
              <w:rPr>
                <w:rFonts w:ascii="仿宋_GB2312" w:hAnsi="宋体" w:cs="宋体"/>
                <w:color w:val="000000"/>
                <w:kern w:val="0"/>
                <w:sz w:val="22"/>
              </w:rPr>
              <w:t>□</w:t>
            </w:r>
          </w:p>
        </w:tc>
      </w:tr>
      <w:tr w:rsidR="00863E5F" w:rsidRPr="00863E5F" w14:paraId="7CEE5C04" w14:textId="77777777" w:rsidTr="00863E5F">
        <w:trPr>
          <w:gridAfter w:val="1"/>
          <w:trHeight w:val="600"/>
        </w:trPr>
        <w:tc>
          <w:tcPr>
            <w:tcW w:w="0" w:type="auto"/>
            <w:gridSpan w:val="2"/>
            <w:vMerge w:val="restart"/>
            <w:tcBorders>
              <w:top w:val="single" w:sz="4" w:space="0" w:color="auto"/>
              <w:left w:val="single" w:sz="4" w:space="0" w:color="auto"/>
              <w:bottom w:val="single" w:sz="4" w:space="0" w:color="auto"/>
              <w:right w:val="single" w:sz="4" w:space="0" w:color="auto"/>
            </w:tcBorders>
            <w:vAlign w:val="center"/>
            <w:hideMark/>
          </w:tcPr>
          <w:p w14:paraId="3621F937"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预算执行情况（万元）</w:t>
            </w:r>
          </w:p>
        </w:tc>
        <w:tc>
          <w:tcPr>
            <w:tcW w:w="0" w:type="auto"/>
            <w:tcBorders>
              <w:top w:val="nil"/>
              <w:left w:val="nil"/>
              <w:bottom w:val="single" w:sz="4" w:space="0" w:color="auto"/>
              <w:right w:val="single" w:sz="4" w:space="0" w:color="auto"/>
            </w:tcBorders>
            <w:noWrap/>
            <w:vAlign w:val="center"/>
            <w:hideMark/>
          </w:tcPr>
          <w:p w14:paraId="506271BB"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 xml:space="preserve">　</w:t>
            </w:r>
          </w:p>
        </w:tc>
        <w:tc>
          <w:tcPr>
            <w:tcW w:w="0" w:type="auto"/>
            <w:gridSpan w:val="2"/>
            <w:tcBorders>
              <w:top w:val="single" w:sz="4" w:space="0" w:color="auto"/>
              <w:left w:val="nil"/>
              <w:bottom w:val="single" w:sz="4" w:space="0" w:color="auto"/>
              <w:right w:val="single" w:sz="4" w:space="0" w:color="auto"/>
            </w:tcBorders>
            <w:noWrap/>
            <w:vAlign w:val="center"/>
            <w:hideMark/>
          </w:tcPr>
          <w:p w14:paraId="6BB204AC"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预算数（A）</w:t>
            </w:r>
          </w:p>
        </w:tc>
        <w:tc>
          <w:tcPr>
            <w:tcW w:w="0" w:type="auto"/>
            <w:tcBorders>
              <w:top w:val="single" w:sz="4" w:space="0" w:color="auto"/>
              <w:left w:val="nil"/>
              <w:bottom w:val="single" w:sz="4" w:space="0" w:color="auto"/>
              <w:right w:val="single" w:sz="4" w:space="0" w:color="auto"/>
            </w:tcBorders>
            <w:noWrap/>
            <w:vAlign w:val="center"/>
            <w:hideMark/>
          </w:tcPr>
          <w:p w14:paraId="276A3059"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执行数（B）</w:t>
            </w:r>
          </w:p>
        </w:tc>
        <w:tc>
          <w:tcPr>
            <w:tcW w:w="0" w:type="auto"/>
            <w:tcBorders>
              <w:top w:val="nil"/>
              <w:left w:val="nil"/>
              <w:bottom w:val="single" w:sz="4" w:space="0" w:color="auto"/>
              <w:right w:val="single" w:sz="4" w:space="0" w:color="auto"/>
            </w:tcBorders>
            <w:noWrap/>
            <w:vAlign w:val="center"/>
            <w:hideMark/>
          </w:tcPr>
          <w:p w14:paraId="2FCD9588"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执行率（B/A）</w:t>
            </w:r>
          </w:p>
        </w:tc>
      </w:tr>
      <w:tr w:rsidR="00863E5F" w:rsidRPr="00863E5F" w14:paraId="402DB140" w14:textId="77777777" w:rsidTr="00863E5F">
        <w:trPr>
          <w:gridAfter w:val="1"/>
          <w:trHeight w:val="699"/>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F4D0EF2" w14:textId="77777777" w:rsidR="00863E5F" w:rsidRPr="00863E5F" w:rsidRDefault="00863E5F" w:rsidP="00863E5F">
            <w:pPr>
              <w:widowControl/>
              <w:jc w:val="left"/>
              <w:rPr>
                <w:rFonts w:ascii="仿宋_GB2312" w:hAnsi="宋体" w:cs="宋体" w:hint="eastAsia"/>
                <w:color w:val="000000"/>
                <w:kern w:val="0"/>
                <w:sz w:val="22"/>
              </w:rPr>
            </w:pPr>
          </w:p>
        </w:tc>
        <w:tc>
          <w:tcPr>
            <w:tcW w:w="0" w:type="auto"/>
            <w:tcBorders>
              <w:top w:val="nil"/>
              <w:left w:val="nil"/>
              <w:bottom w:val="single" w:sz="4" w:space="0" w:color="auto"/>
              <w:right w:val="single" w:sz="4" w:space="0" w:color="auto"/>
            </w:tcBorders>
            <w:vAlign w:val="center"/>
            <w:hideMark/>
          </w:tcPr>
          <w:p w14:paraId="2A433FBE"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年度财政</w:t>
            </w:r>
            <w:r w:rsidRPr="00863E5F">
              <w:rPr>
                <w:rFonts w:ascii="仿宋_GB2312" w:hAnsi="宋体" w:cs="宋体"/>
                <w:color w:val="000000"/>
                <w:kern w:val="0"/>
                <w:sz w:val="22"/>
              </w:rPr>
              <w:br/>
              <w:t>资金总额</w:t>
            </w:r>
          </w:p>
        </w:tc>
        <w:tc>
          <w:tcPr>
            <w:tcW w:w="0" w:type="auto"/>
            <w:gridSpan w:val="2"/>
            <w:tcBorders>
              <w:top w:val="single" w:sz="4" w:space="0" w:color="auto"/>
              <w:left w:val="nil"/>
              <w:bottom w:val="single" w:sz="4" w:space="0" w:color="auto"/>
              <w:right w:val="single" w:sz="4" w:space="0" w:color="auto"/>
            </w:tcBorders>
            <w:noWrap/>
            <w:vAlign w:val="center"/>
            <w:hideMark/>
          </w:tcPr>
          <w:p w14:paraId="70F13017"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35</w:t>
            </w:r>
          </w:p>
        </w:tc>
        <w:tc>
          <w:tcPr>
            <w:tcW w:w="0" w:type="auto"/>
            <w:tcBorders>
              <w:top w:val="single" w:sz="4" w:space="0" w:color="auto"/>
              <w:left w:val="nil"/>
              <w:bottom w:val="single" w:sz="4" w:space="0" w:color="auto"/>
              <w:right w:val="single" w:sz="4" w:space="0" w:color="auto"/>
            </w:tcBorders>
            <w:noWrap/>
            <w:vAlign w:val="center"/>
            <w:hideMark/>
          </w:tcPr>
          <w:p w14:paraId="6FCEDAEA"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32.62</w:t>
            </w:r>
          </w:p>
        </w:tc>
        <w:tc>
          <w:tcPr>
            <w:tcW w:w="0" w:type="auto"/>
            <w:tcBorders>
              <w:top w:val="nil"/>
              <w:left w:val="nil"/>
              <w:bottom w:val="single" w:sz="4" w:space="0" w:color="auto"/>
              <w:right w:val="single" w:sz="4" w:space="0" w:color="auto"/>
            </w:tcBorders>
            <w:noWrap/>
            <w:vAlign w:val="center"/>
            <w:hideMark/>
          </w:tcPr>
          <w:p w14:paraId="6DB126E3"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93.20%</w:t>
            </w:r>
          </w:p>
        </w:tc>
      </w:tr>
      <w:tr w:rsidR="00863E5F" w:rsidRPr="00863E5F" w14:paraId="3347072A" w14:textId="77777777" w:rsidTr="00863E5F">
        <w:trPr>
          <w:gridAfter w:val="1"/>
          <w:trHeight w:val="660"/>
        </w:trPr>
        <w:tc>
          <w:tcPr>
            <w:tcW w:w="0" w:type="auto"/>
            <w:vMerge w:val="restart"/>
            <w:tcBorders>
              <w:top w:val="nil"/>
              <w:left w:val="single" w:sz="4" w:space="0" w:color="auto"/>
              <w:bottom w:val="single" w:sz="4" w:space="0" w:color="000000"/>
              <w:right w:val="single" w:sz="4" w:space="0" w:color="auto"/>
            </w:tcBorders>
            <w:vAlign w:val="center"/>
            <w:hideMark/>
          </w:tcPr>
          <w:p w14:paraId="33F5B58C"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年度绩效目标</w:t>
            </w:r>
          </w:p>
        </w:tc>
        <w:tc>
          <w:tcPr>
            <w:tcW w:w="0" w:type="auto"/>
            <w:tcBorders>
              <w:top w:val="nil"/>
              <w:left w:val="nil"/>
              <w:bottom w:val="single" w:sz="4" w:space="0" w:color="auto"/>
              <w:right w:val="single" w:sz="4" w:space="0" w:color="auto"/>
            </w:tcBorders>
            <w:vAlign w:val="center"/>
            <w:hideMark/>
          </w:tcPr>
          <w:p w14:paraId="744298C5"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一级</w:t>
            </w:r>
            <w:r w:rsidRPr="00863E5F">
              <w:rPr>
                <w:rFonts w:ascii="宋体" w:eastAsia="宋体" w:hAnsi="宋体" w:cs="宋体"/>
                <w:color w:val="000000"/>
                <w:kern w:val="0"/>
                <w:sz w:val="22"/>
              </w:rPr>
              <w:br/>
              <w:t>指标</w:t>
            </w:r>
          </w:p>
        </w:tc>
        <w:tc>
          <w:tcPr>
            <w:tcW w:w="0" w:type="auto"/>
            <w:tcBorders>
              <w:top w:val="nil"/>
              <w:left w:val="nil"/>
              <w:bottom w:val="single" w:sz="4" w:space="0" w:color="auto"/>
              <w:right w:val="single" w:sz="4" w:space="0" w:color="auto"/>
            </w:tcBorders>
            <w:noWrap/>
            <w:vAlign w:val="center"/>
            <w:hideMark/>
          </w:tcPr>
          <w:p w14:paraId="39EBA066"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二级指标</w:t>
            </w:r>
          </w:p>
        </w:tc>
        <w:tc>
          <w:tcPr>
            <w:tcW w:w="0" w:type="auto"/>
            <w:gridSpan w:val="2"/>
            <w:tcBorders>
              <w:top w:val="single" w:sz="4" w:space="0" w:color="auto"/>
              <w:left w:val="nil"/>
              <w:bottom w:val="single" w:sz="4" w:space="0" w:color="auto"/>
              <w:right w:val="single" w:sz="4" w:space="0" w:color="auto"/>
            </w:tcBorders>
            <w:noWrap/>
            <w:vAlign w:val="center"/>
            <w:hideMark/>
          </w:tcPr>
          <w:p w14:paraId="1F753303"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三级指标</w:t>
            </w:r>
          </w:p>
        </w:tc>
        <w:tc>
          <w:tcPr>
            <w:tcW w:w="0" w:type="auto"/>
            <w:tcBorders>
              <w:top w:val="single" w:sz="4" w:space="0" w:color="auto"/>
              <w:left w:val="nil"/>
              <w:bottom w:val="single" w:sz="4" w:space="0" w:color="auto"/>
              <w:right w:val="single" w:sz="4" w:space="0" w:color="auto"/>
            </w:tcBorders>
            <w:noWrap/>
            <w:vAlign w:val="center"/>
            <w:hideMark/>
          </w:tcPr>
          <w:p w14:paraId="6E32B847"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年初目标值（A）</w:t>
            </w:r>
          </w:p>
        </w:tc>
        <w:tc>
          <w:tcPr>
            <w:tcW w:w="0" w:type="auto"/>
            <w:tcBorders>
              <w:top w:val="nil"/>
              <w:left w:val="nil"/>
              <w:bottom w:val="single" w:sz="4" w:space="0" w:color="auto"/>
              <w:right w:val="single" w:sz="4" w:space="0" w:color="auto"/>
            </w:tcBorders>
            <w:noWrap/>
            <w:vAlign w:val="center"/>
            <w:hideMark/>
          </w:tcPr>
          <w:p w14:paraId="2AD472DB"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实际完成值（B）</w:t>
            </w:r>
          </w:p>
        </w:tc>
      </w:tr>
      <w:tr w:rsidR="00863E5F" w:rsidRPr="00863E5F" w14:paraId="51BD1162" w14:textId="77777777" w:rsidTr="00863E5F">
        <w:trPr>
          <w:gridAfter w:val="1"/>
          <w:trHeight w:val="660"/>
        </w:trPr>
        <w:tc>
          <w:tcPr>
            <w:tcW w:w="0" w:type="auto"/>
            <w:vMerge/>
            <w:tcBorders>
              <w:top w:val="nil"/>
              <w:left w:val="single" w:sz="4" w:space="0" w:color="auto"/>
              <w:bottom w:val="single" w:sz="4" w:space="0" w:color="000000"/>
              <w:right w:val="single" w:sz="4" w:space="0" w:color="auto"/>
            </w:tcBorders>
            <w:vAlign w:val="center"/>
            <w:hideMark/>
          </w:tcPr>
          <w:p w14:paraId="46EA944C"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val="restart"/>
            <w:tcBorders>
              <w:top w:val="nil"/>
              <w:left w:val="nil"/>
              <w:bottom w:val="nil"/>
              <w:right w:val="single" w:sz="4" w:space="0" w:color="auto"/>
            </w:tcBorders>
            <w:vAlign w:val="center"/>
            <w:hideMark/>
          </w:tcPr>
          <w:p w14:paraId="304810BC"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成本</w:t>
            </w:r>
            <w:r w:rsidRPr="00863E5F">
              <w:rPr>
                <w:rFonts w:ascii="宋体" w:eastAsia="宋体" w:hAnsi="宋体" w:cs="宋体"/>
                <w:color w:val="000000"/>
                <w:kern w:val="0"/>
                <w:sz w:val="22"/>
              </w:rPr>
              <w:br/>
              <w:t>指标</w:t>
            </w:r>
          </w:p>
        </w:tc>
        <w:tc>
          <w:tcPr>
            <w:tcW w:w="0" w:type="auto"/>
            <w:tcBorders>
              <w:top w:val="nil"/>
              <w:left w:val="nil"/>
              <w:bottom w:val="single" w:sz="4" w:space="0" w:color="auto"/>
              <w:right w:val="single" w:sz="4" w:space="0" w:color="auto"/>
            </w:tcBorders>
            <w:vAlign w:val="center"/>
            <w:hideMark/>
          </w:tcPr>
          <w:p w14:paraId="57B6D011"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经济成本指标</w:t>
            </w:r>
          </w:p>
        </w:tc>
        <w:tc>
          <w:tcPr>
            <w:tcW w:w="0" w:type="auto"/>
            <w:gridSpan w:val="2"/>
            <w:tcBorders>
              <w:top w:val="single" w:sz="4" w:space="0" w:color="auto"/>
              <w:left w:val="nil"/>
              <w:bottom w:val="single" w:sz="4" w:space="0" w:color="auto"/>
              <w:right w:val="single" w:sz="4" w:space="0" w:color="auto"/>
            </w:tcBorders>
            <w:vAlign w:val="center"/>
            <w:hideMark/>
          </w:tcPr>
          <w:p w14:paraId="1B58F8DD"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反映审批的预算金额实际执行的资金</w:t>
            </w:r>
          </w:p>
        </w:tc>
        <w:tc>
          <w:tcPr>
            <w:tcW w:w="0" w:type="auto"/>
            <w:tcBorders>
              <w:top w:val="single" w:sz="4" w:space="0" w:color="auto"/>
              <w:left w:val="nil"/>
              <w:bottom w:val="single" w:sz="4" w:space="0" w:color="auto"/>
              <w:right w:val="single" w:sz="4" w:space="0" w:color="auto"/>
            </w:tcBorders>
            <w:noWrap/>
            <w:vAlign w:val="center"/>
            <w:hideMark/>
          </w:tcPr>
          <w:p w14:paraId="3F500436"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35万元</w:t>
            </w:r>
          </w:p>
        </w:tc>
        <w:tc>
          <w:tcPr>
            <w:tcW w:w="0" w:type="auto"/>
            <w:tcBorders>
              <w:top w:val="nil"/>
              <w:left w:val="nil"/>
              <w:bottom w:val="single" w:sz="4" w:space="0" w:color="auto"/>
              <w:right w:val="single" w:sz="4" w:space="0" w:color="auto"/>
            </w:tcBorders>
            <w:noWrap/>
            <w:vAlign w:val="center"/>
            <w:hideMark/>
          </w:tcPr>
          <w:p w14:paraId="7BBE61DB" w14:textId="77777777" w:rsidR="00863E5F" w:rsidRPr="00863E5F" w:rsidRDefault="00863E5F" w:rsidP="00863E5F">
            <w:pPr>
              <w:widowControl/>
              <w:jc w:val="right"/>
              <w:rPr>
                <w:rFonts w:ascii="宋体" w:eastAsia="宋体" w:hAnsi="宋体" w:cs="宋体" w:hint="eastAsia"/>
                <w:color w:val="000000"/>
                <w:kern w:val="0"/>
                <w:sz w:val="22"/>
              </w:rPr>
            </w:pPr>
            <w:r w:rsidRPr="00863E5F">
              <w:rPr>
                <w:rFonts w:ascii="宋体" w:eastAsia="宋体" w:hAnsi="宋体" w:cs="宋体"/>
                <w:color w:val="000000"/>
                <w:kern w:val="0"/>
                <w:sz w:val="22"/>
              </w:rPr>
              <w:t>93.20%</w:t>
            </w:r>
          </w:p>
        </w:tc>
      </w:tr>
      <w:tr w:rsidR="00863E5F" w:rsidRPr="00863E5F" w14:paraId="3F1B0539" w14:textId="77777777" w:rsidTr="00863E5F">
        <w:trPr>
          <w:gridAfter w:val="1"/>
          <w:trHeight w:val="480"/>
        </w:trPr>
        <w:tc>
          <w:tcPr>
            <w:tcW w:w="0" w:type="auto"/>
            <w:vMerge/>
            <w:tcBorders>
              <w:top w:val="nil"/>
              <w:left w:val="single" w:sz="4" w:space="0" w:color="auto"/>
              <w:bottom w:val="single" w:sz="4" w:space="0" w:color="000000"/>
              <w:right w:val="single" w:sz="4" w:space="0" w:color="auto"/>
            </w:tcBorders>
            <w:vAlign w:val="center"/>
            <w:hideMark/>
          </w:tcPr>
          <w:p w14:paraId="5D50BC22"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nil"/>
              <w:bottom w:val="nil"/>
              <w:right w:val="single" w:sz="4" w:space="0" w:color="auto"/>
            </w:tcBorders>
            <w:vAlign w:val="center"/>
            <w:hideMark/>
          </w:tcPr>
          <w:p w14:paraId="7D4E54E4"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tcBorders>
              <w:top w:val="nil"/>
              <w:left w:val="nil"/>
              <w:bottom w:val="single" w:sz="4" w:space="0" w:color="auto"/>
              <w:right w:val="single" w:sz="4" w:space="0" w:color="auto"/>
            </w:tcBorders>
            <w:vAlign w:val="center"/>
            <w:hideMark/>
          </w:tcPr>
          <w:p w14:paraId="411BA84A"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社会成本指标</w:t>
            </w:r>
          </w:p>
        </w:tc>
        <w:tc>
          <w:tcPr>
            <w:tcW w:w="0" w:type="auto"/>
            <w:gridSpan w:val="2"/>
            <w:tcBorders>
              <w:top w:val="single" w:sz="4" w:space="0" w:color="auto"/>
              <w:left w:val="nil"/>
              <w:bottom w:val="single" w:sz="4" w:space="0" w:color="auto"/>
              <w:right w:val="single" w:sz="4" w:space="0" w:color="auto"/>
            </w:tcBorders>
            <w:noWrap/>
            <w:vAlign w:val="center"/>
            <w:hideMark/>
          </w:tcPr>
          <w:p w14:paraId="5D13E34A"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c>
          <w:tcPr>
            <w:tcW w:w="0" w:type="auto"/>
            <w:tcBorders>
              <w:top w:val="single" w:sz="4" w:space="0" w:color="auto"/>
              <w:left w:val="nil"/>
              <w:bottom w:val="single" w:sz="4" w:space="0" w:color="auto"/>
              <w:right w:val="single" w:sz="4" w:space="0" w:color="auto"/>
            </w:tcBorders>
            <w:noWrap/>
            <w:vAlign w:val="center"/>
            <w:hideMark/>
          </w:tcPr>
          <w:p w14:paraId="5F0387DD"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c>
          <w:tcPr>
            <w:tcW w:w="0" w:type="auto"/>
            <w:tcBorders>
              <w:top w:val="nil"/>
              <w:left w:val="nil"/>
              <w:bottom w:val="single" w:sz="4" w:space="0" w:color="auto"/>
              <w:right w:val="single" w:sz="4" w:space="0" w:color="auto"/>
            </w:tcBorders>
            <w:noWrap/>
            <w:vAlign w:val="center"/>
            <w:hideMark/>
          </w:tcPr>
          <w:p w14:paraId="25801E66"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r>
      <w:tr w:rsidR="00863E5F" w:rsidRPr="00863E5F" w14:paraId="206679F6" w14:textId="77777777" w:rsidTr="00863E5F">
        <w:trPr>
          <w:gridAfter w:val="1"/>
          <w:trHeight w:val="420"/>
        </w:trPr>
        <w:tc>
          <w:tcPr>
            <w:tcW w:w="0" w:type="auto"/>
            <w:vMerge/>
            <w:tcBorders>
              <w:top w:val="nil"/>
              <w:left w:val="single" w:sz="4" w:space="0" w:color="auto"/>
              <w:bottom w:val="single" w:sz="4" w:space="0" w:color="000000"/>
              <w:right w:val="single" w:sz="4" w:space="0" w:color="auto"/>
            </w:tcBorders>
            <w:vAlign w:val="center"/>
            <w:hideMark/>
          </w:tcPr>
          <w:p w14:paraId="0AA43134"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nil"/>
              <w:bottom w:val="nil"/>
              <w:right w:val="single" w:sz="4" w:space="0" w:color="auto"/>
            </w:tcBorders>
            <w:vAlign w:val="center"/>
            <w:hideMark/>
          </w:tcPr>
          <w:p w14:paraId="58005508"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val="restart"/>
            <w:tcBorders>
              <w:top w:val="nil"/>
              <w:left w:val="single" w:sz="4" w:space="0" w:color="auto"/>
              <w:bottom w:val="single" w:sz="4" w:space="0" w:color="auto"/>
              <w:right w:val="single" w:sz="4" w:space="0" w:color="auto"/>
            </w:tcBorders>
            <w:vAlign w:val="center"/>
            <w:hideMark/>
          </w:tcPr>
          <w:p w14:paraId="1FCAF624"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生态环境成本指标</w:t>
            </w:r>
          </w:p>
        </w:tc>
        <w:tc>
          <w:tcPr>
            <w:tcW w:w="0" w:type="auto"/>
            <w:gridSpan w:val="2"/>
            <w:tcBorders>
              <w:top w:val="single" w:sz="4" w:space="0" w:color="auto"/>
              <w:left w:val="nil"/>
              <w:bottom w:val="single" w:sz="4" w:space="0" w:color="auto"/>
              <w:right w:val="single" w:sz="4" w:space="0" w:color="auto"/>
            </w:tcBorders>
            <w:noWrap/>
            <w:vAlign w:val="center"/>
            <w:hideMark/>
          </w:tcPr>
          <w:p w14:paraId="48517B93"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c>
          <w:tcPr>
            <w:tcW w:w="0" w:type="auto"/>
            <w:tcBorders>
              <w:top w:val="single" w:sz="4" w:space="0" w:color="auto"/>
              <w:left w:val="nil"/>
              <w:bottom w:val="single" w:sz="4" w:space="0" w:color="auto"/>
              <w:right w:val="single" w:sz="4" w:space="0" w:color="auto"/>
            </w:tcBorders>
            <w:noWrap/>
            <w:vAlign w:val="center"/>
            <w:hideMark/>
          </w:tcPr>
          <w:p w14:paraId="78FE8E97"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c>
          <w:tcPr>
            <w:tcW w:w="0" w:type="auto"/>
            <w:tcBorders>
              <w:top w:val="nil"/>
              <w:left w:val="nil"/>
              <w:bottom w:val="single" w:sz="4" w:space="0" w:color="auto"/>
              <w:right w:val="single" w:sz="4" w:space="0" w:color="auto"/>
            </w:tcBorders>
            <w:noWrap/>
            <w:vAlign w:val="center"/>
            <w:hideMark/>
          </w:tcPr>
          <w:p w14:paraId="58B12F0A"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r>
      <w:tr w:rsidR="00863E5F" w:rsidRPr="00863E5F" w14:paraId="02560092" w14:textId="77777777" w:rsidTr="00863E5F">
        <w:trPr>
          <w:gridAfter w:val="1"/>
          <w:trHeight w:val="420"/>
        </w:trPr>
        <w:tc>
          <w:tcPr>
            <w:tcW w:w="0" w:type="auto"/>
            <w:vMerge/>
            <w:tcBorders>
              <w:top w:val="nil"/>
              <w:left w:val="single" w:sz="4" w:space="0" w:color="auto"/>
              <w:bottom w:val="single" w:sz="4" w:space="0" w:color="000000"/>
              <w:right w:val="single" w:sz="4" w:space="0" w:color="auto"/>
            </w:tcBorders>
            <w:vAlign w:val="center"/>
            <w:hideMark/>
          </w:tcPr>
          <w:p w14:paraId="1661985A"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nil"/>
              <w:bottom w:val="nil"/>
              <w:right w:val="single" w:sz="4" w:space="0" w:color="auto"/>
            </w:tcBorders>
            <w:vAlign w:val="center"/>
            <w:hideMark/>
          </w:tcPr>
          <w:p w14:paraId="391E8133"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624F4676"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gridSpan w:val="2"/>
            <w:tcBorders>
              <w:top w:val="single" w:sz="4" w:space="0" w:color="auto"/>
              <w:left w:val="nil"/>
              <w:bottom w:val="single" w:sz="4" w:space="0" w:color="auto"/>
              <w:right w:val="single" w:sz="4" w:space="0" w:color="auto"/>
            </w:tcBorders>
            <w:noWrap/>
            <w:vAlign w:val="center"/>
            <w:hideMark/>
          </w:tcPr>
          <w:p w14:paraId="164EFAE8"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c>
          <w:tcPr>
            <w:tcW w:w="0" w:type="auto"/>
            <w:tcBorders>
              <w:top w:val="single" w:sz="4" w:space="0" w:color="auto"/>
              <w:left w:val="nil"/>
              <w:bottom w:val="single" w:sz="4" w:space="0" w:color="auto"/>
              <w:right w:val="single" w:sz="4" w:space="0" w:color="auto"/>
            </w:tcBorders>
            <w:noWrap/>
            <w:vAlign w:val="center"/>
            <w:hideMark/>
          </w:tcPr>
          <w:p w14:paraId="6EFC482E"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c>
          <w:tcPr>
            <w:tcW w:w="0" w:type="auto"/>
            <w:tcBorders>
              <w:top w:val="nil"/>
              <w:left w:val="nil"/>
              <w:bottom w:val="single" w:sz="4" w:space="0" w:color="auto"/>
              <w:right w:val="single" w:sz="4" w:space="0" w:color="auto"/>
            </w:tcBorders>
            <w:noWrap/>
            <w:vAlign w:val="center"/>
            <w:hideMark/>
          </w:tcPr>
          <w:p w14:paraId="5F6A0BDD"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r>
      <w:tr w:rsidR="00863E5F" w:rsidRPr="00863E5F" w14:paraId="26D9B5A0" w14:textId="77777777" w:rsidTr="00863E5F">
        <w:trPr>
          <w:gridAfter w:val="1"/>
          <w:trHeight w:val="420"/>
        </w:trPr>
        <w:tc>
          <w:tcPr>
            <w:tcW w:w="0" w:type="auto"/>
            <w:vMerge/>
            <w:tcBorders>
              <w:top w:val="nil"/>
              <w:left w:val="single" w:sz="4" w:space="0" w:color="auto"/>
              <w:bottom w:val="single" w:sz="4" w:space="0" w:color="000000"/>
              <w:right w:val="single" w:sz="4" w:space="0" w:color="auto"/>
            </w:tcBorders>
            <w:vAlign w:val="center"/>
            <w:hideMark/>
          </w:tcPr>
          <w:p w14:paraId="38608801"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A4E5339"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产出</w:t>
            </w:r>
            <w:r w:rsidRPr="00863E5F">
              <w:rPr>
                <w:rFonts w:ascii="宋体" w:eastAsia="宋体" w:hAnsi="宋体" w:cs="宋体"/>
                <w:color w:val="000000"/>
                <w:kern w:val="0"/>
                <w:sz w:val="22"/>
              </w:rPr>
              <w:br/>
              <w:t>指标</w:t>
            </w:r>
          </w:p>
        </w:tc>
        <w:tc>
          <w:tcPr>
            <w:tcW w:w="0" w:type="auto"/>
            <w:vMerge w:val="restart"/>
            <w:tcBorders>
              <w:top w:val="nil"/>
              <w:left w:val="single" w:sz="4" w:space="0" w:color="auto"/>
              <w:bottom w:val="single" w:sz="4" w:space="0" w:color="auto"/>
              <w:right w:val="single" w:sz="4" w:space="0" w:color="auto"/>
            </w:tcBorders>
            <w:vAlign w:val="center"/>
            <w:hideMark/>
          </w:tcPr>
          <w:p w14:paraId="59DB9FC7"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数量指标</w:t>
            </w:r>
          </w:p>
        </w:tc>
        <w:tc>
          <w:tcPr>
            <w:tcW w:w="0" w:type="auto"/>
            <w:gridSpan w:val="2"/>
            <w:tcBorders>
              <w:top w:val="single" w:sz="4" w:space="0" w:color="auto"/>
              <w:left w:val="nil"/>
              <w:bottom w:val="single" w:sz="4" w:space="0" w:color="auto"/>
              <w:right w:val="single" w:sz="4" w:space="0" w:color="auto"/>
            </w:tcBorders>
            <w:noWrap/>
            <w:vAlign w:val="center"/>
            <w:hideMark/>
          </w:tcPr>
          <w:p w14:paraId="598D689D"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完成各类房屋维修面积</w:t>
            </w:r>
          </w:p>
        </w:tc>
        <w:tc>
          <w:tcPr>
            <w:tcW w:w="0" w:type="auto"/>
            <w:tcBorders>
              <w:top w:val="single" w:sz="4" w:space="0" w:color="auto"/>
              <w:left w:val="nil"/>
              <w:bottom w:val="single" w:sz="4" w:space="0" w:color="auto"/>
              <w:right w:val="single" w:sz="4" w:space="0" w:color="auto"/>
            </w:tcBorders>
            <w:noWrap/>
            <w:vAlign w:val="center"/>
            <w:hideMark/>
          </w:tcPr>
          <w:p w14:paraId="20F32847"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≥5000平方米</w:t>
            </w:r>
          </w:p>
        </w:tc>
        <w:tc>
          <w:tcPr>
            <w:tcW w:w="0" w:type="auto"/>
            <w:tcBorders>
              <w:top w:val="nil"/>
              <w:left w:val="nil"/>
              <w:bottom w:val="single" w:sz="4" w:space="0" w:color="auto"/>
              <w:right w:val="single" w:sz="4" w:space="0" w:color="auto"/>
            </w:tcBorders>
            <w:noWrap/>
            <w:vAlign w:val="center"/>
            <w:hideMark/>
          </w:tcPr>
          <w:p w14:paraId="2B5CEC15"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4908平方米</w:t>
            </w:r>
          </w:p>
        </w:tc>
      </w:tr>
      <w:tr w:rsidR="00863E5F" w:rsidRPr="00863E5F" w14:paraId="4FDFE63F" w14:textId="77777777" w:rsidTr="00863E5F">
        <w:trPr>
          <w:gridAfter w:val="1"/>
          <w:trHeight w:val="420"/>
        </w:trPr>
        <w:tc>
          <w:tcPr>
            <w:tcW w:w="0" w:type="auto"/>
            <w:vMerge/>
            <w:tcBorders>
              <w:top w:val="nil"/>
              <w:left w:val="single" w:sz="4" w:space="0" w:color="auto"/>
              <w:bottom w:val="single" w:sz="4" w:space="0" w:color="000000"/>
              <w:right w:val="single" w:sz="4" w:space="0" w:color="auto"/>
            </w:tcBorders>
            <w:vAlign w:val="center"/>
            <w:hideMark/>
          </w:tcPr>
          <w:p w14:paraId="0919865B"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44129F"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558B3521"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gridSpan w:val="2"/>
            <w:tcBorders>
              <w:top w:val="single" w:sz="4" w:space="0" w:color="auto"/>
              <w:left w:val="nil"/>
              <w:bottom w:val="single" w:sz="4" w:space="0" w:color="auto"/>
              <w:right w:val="single" w:sz="4" w:space="0" w:color="auto"/>
            </w:tcBorders>
            <w:noWrap/>
            <w:vAlign w:val="center"/>
            <w:hideMark/>
          </w:tcPr>
          <w:p w14:paraId="588204E2"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c>
          <w:tcPr>
            <w:tcW w:w="0" w:type="auto"/>
            <w:tcBorders>
              <w:top w:val="single" w:sz="4" w:space="0" w:color="auto"/>
              <w:left w:val="nil"/>
              <w:bottom w:val="single" w:sz="4" w:space="0" w:color="auto"/>
              <w:right w:val="single" w:sz="4" w:space="0" w:color="auto"/>
            </w:tcBorders>
            <w:noWrap/>
            <w:vAlign w:val="center"/>
            <w:hideMark/>
          </w:tcPr>
          <w:p w14:paraId="0F024066"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c>
          <w:tcPr>
            <w:tcW w:w="0" w:type="auto"/>
            <w:tcBorders>
              <w:top w:val="nil"/>
              <w:left w:val="nil"/>
              <w:bottom w:val="single" w:sz="4" w:space="0" w:color="auto"/>
              <w:right w:val="single" w:sz="4" w:space="0" w:color="auto"/>
            </w:tcBorders>
            <w:noWrap/>
            <w:vAlign w:val="center"/>
            <w:hideMark/>
          </w:tcPr>
          <w:p w14:paraId="646D4AEA"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r>
      <w:tr w:rsidR="00863E5F" w:rsidRPr="00863E5F" w14:paraId="0AC4EF24" w14:textId="77777777" w:rsidTr="00863E5F">
        <w:trPr>
          <w:gridAfter w:val="1"/>
          <w:trHeight w:val="420"/>
        </w:trPr>
        <w:tc>
          <w:tcPr>
            <w:tcW w:w="0" w:type="auto"/>
            <w:vMerge/>
            <w:tcBorders>
              <w:top w:val="nil"/>
              <w:left w:val="single" w:sz="4" w:space="0" w:color="auto"/>
              <w:bottom w:val="single" w:sz="4" w:space="0" w:color="000000"/>
              <w:right w:val="single" w:sz="4" w:space="0" w:color="auto"/>
            </w:tcBorders>
            <w:vAlign w:val="center"/>
            <w:hideMark/>
          </w:tcPr>
          <w:p w14:paraId="5B90E6A9"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EDD130"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val="restart"/>
            <w:tcBorders>
              <w:top w:val="nil"/>
              <w:left w:val="single" w:sz="4" w:space="0" w:color="auto"/>
              <w:bottom w:val="single" w:sz="4" w:space="0" w:color="auto"/>
              <w:right w:val="single" w:sz="4" w:space="0" w:color="auto"/>
            </w:tcBorders>
            <w:vAlign w:val="center"/>
            <w:hideMark/>
          </w:tcPr>
          <w:p w14:paraId="1E7EF894"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质量指标</w:t>
            </w:r>
          </w:p>
        </w:tc>
        <w:tc>
          <w:tcPr>
            <w:tcW w:w="0" w:type="auto"/>
            <w:gridSpan w:val="2"/>
            <w:tcBorders>
              <w:top w:val="single" w:sz="4" w:space="0" w:color="auto"/>
              <w:left w:val="nil"/>
              <w:bottom w:val="single" w:sz="4" w:space="0" w:color="auto"/>
              <w:right w:val="single" w:sz="4" w:space="0" w:color="auto"/>
            </w:tcBorders>
            <w:noWrap/>
            <w:vAlign w:val="center"/>
            <w:hideMark/>
          </w:tcPr>
          <w:p w14:paraId="08130CF4"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工程验收合格率</w:t>
            </w:r>
          </w:p>
        </w:tc>
        <w:tc>
          <w:tcPr>
            <w:tcW w:w="0" w:type="auto"/>
            <w:tcBorders>
              <w:top w:val="single" w:sz="4" w:space="0" w:color="auto"/>
              <w:left w:val="nil"/>
              <w:bottom w:val="single" w:sz="4" w:space="0" w:color="auto"/>
              <w:right w:val="single" w:sz="4" w:space="0" w:color="auto"/>
            </w:tcBorders>
            <w:noWrap/>
            <w:vAlign w:val="center"/>
            <w:hideMark/>
          </w:tcPr>
          <w:p w14:paraId="5DE48F2E"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100%</w:t>
            </w:r>
          </w:p>
        </w:tc>
        <w:tc>
          <w:tcPr>
            <w:tcW w:w="0" w:type="auto"/>
            <w:tcBorders>
              <w:top w:val="nil"/>
              <w:left w:val="nil"/>
              <w:bottom w:val="single" w:sz="4" w:space="0" w:color="auto"/>
              <w:right w:val="single" w:sz="4" w:space="0" w:color="auto"/>
            </w:tcBorders>
            <w:noWrap/>
            <w:vAlign w:val="center"/>
            <w:hideMark/>
          </w:tcPr>
          <w:p w14:paraId="2455CDCD" w14:textId="77777777" w:rsidR="00863E5F" w:rsidRPr="00863E5F" w:rsidRDefault="00863E5F" w:rsidP="00863E5F">
            <w:pPr>
              <w:widowControl/>
              <w:jc w:val="right"/>
              <w:rPr>
                <w:rFonts w:ascii="宋体" w:eastAsia="宋体" w:hAnsi="宋体" w:cs="宋体" w:hint="eastAsia"/>
                <w:color w:val="000000"/>
                <w:kern w:val="0"/>
                <w:sz w:val="22"/>
              </w:rPr>
            </w:pPr>
            <w:r w:rsidRPr="00863E5F">
              <w:rPr>
                <w:rFonts w:ascii="宋体" w:eastAsia="宋体" w:hAnsi="宋体" w:cs="宋体"/>
                <w:color w:val="000000"/>
                <w:kern w:val="0"/>
                <w:sz w:val="22"/>
              </w:rPr>
              <w:t>100%</w:t>
            </w:r>
          </w:p>
        </w:tc>
      </w:tr>
      <w:tr w:rsidR="00863E5F" w:rsidRPr="00863E5F" w14:paraId="4391CFE2" w14:textId="77777777" w:rsidTr="00863E5F">
        <w:trPr>
          <w:gridAfter w:val="1"/>
          <w:trHeight w:val="420"/>
        </w:trPr>
        <w:tc>
          <w:tcPr>
            <w:tcW w:w="0" w:type="auto"/>
            <w:vMerge/>
            <w:tcBorders>
              <w:top w:val="nil"/>
              <w:left w:val="single" w:sz="4" w:space="0" w:color="auto"/>
              <w:bottom w:val="single" w:sz="4" w:space="0" w:color="000000"/>
              <w:right w:val="single" w:sz="4" w:space="0" w:color="auto"/>
            </w:tcBorders>
            <w:vAlign w:val="center"/>
            <w:hideMark/>
          </w:tcPr>
          <w:p w14:paraId="4016FE5C"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28F7CC"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37B727EC"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gridSpan w:val="2"/>
            <w:tcBorders>
              <w:top w:val="single" w:sz="4" w:space="0" w:color="auto"/>
              <w:left w:val="nil"/>
              <w:bottom w:val="single" w:sz="4" w:space="0" w:color="auto"/>
              <w:right w:val="single" w:sz="4" w:space="0" w:color="auto"/>
            </w:tcBorders>
            <w:noWrap/>
            <w:vAlign w:val="center"/>
            <w:hideMark/>
          </w:tcPr>
          <w:p w14:paraId="08836846"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c>
          <w:tcPr>
            <w:tcW w:w="0" w:type="auto"/>
            <w:tcBorders>
              <w:top w:val="single" w:sz="4" w:space="0" w:color="auto"/>
              <w:left w:val="nil"/>
              <w:bottom w:val="single" w:sz="4" w:space="0" w:color="auto"/>
              <w:right w:val="single" w:sz="4" w:space="0" w:color="auto"/>
            </w:tcBorders>
            <w:noWrap/>
            <w:vAlign w:val="center"/>
            <w:hideMark/>
          </w:tcPr>
          <w:p w14:paraId="3443E93F"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c>
          <w:tcPr>
            <w:tcW w:w="0" w:type="auto"/>
            <w:tcBorders>
              <w:top w:val="nil"/>
              <w:left w:val="nil"/>
              <w:bottom w:val="single" w:sz="4" w:space="0" w:color="auto"/>
              <w:right w:val="single" w:sz="4" w:space="0" w:color="auto"/>
            </w:tcBorders>
            <w:noWrap/>
            <w:vAlign w:val="center"/>
            <w:hideMark/>
          </w:tcPr>
          <w:p w14:paraId="2C57E8FC"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r>
      <w:tr w:rsidR="00863E5F" w:rsidRPr="00863E5F" w14:paraId="509EAEBF" w14:textId="77777777" w:rsidTr="00863E5F">
        <w:trPr>
          <w:gridAfter w:val="1"/>
          <w:trHeight w:val="420"/>
        </w:trPr>
        <w:tc>
          <w:tcPr>
            <w:tcW w:w="0" w:type="auto"/>
            <w:vMerge/>
            <w:tcBorders>
              <w:top w:val="nil"/>
              <w:left w:val="single" w:sz="4" w:space="0" w:color="auto"/>
              <w:bottom w:val="single" w:sz="4" w:space="0" w:color="000000"/>
              <w:right w:val="single" w:sz="4" w:space="0" w:color="auto"/>
            </w:tcBorders>
            <w:vAlign w:val="center"/>
            <w:hideMark/>
          </w:tcPr>
          <w:p w14:paraId="4BE0DDC1"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A807FD"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val="restart"/>
            <w:tcBorders>
              <w:top w:val="nil"/>
              <w:left w:val="single" w:sz="4" w:space="0" w:color="auto"/>
              <w:bottom w:val="single" w:sz="4" w:space="0" w:color="auto"/>
              <w:right w:val="single" w:sz="4" w:space="0" w:color="auto"/>
            </w:tcBorders>
            <w:vAlign w:val="center"/>
            <w:hideMark/>
          </w:tcPr>
          <w:p w14:paraId="25472457"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时效指标</w:t>
            </w:r>
          </w:p>
        </w:tc>
        <w:tc>
          <w:tcPr>
            <w:tcW w:w="0" w:type="auto"/>
            <w:gridSpan w:val="2"/>
            <w:tcBorders>
              <w:top w:val="single" w:sz="4" w:space="0" w:color="auto"/>
              <w:left w:val="nil"/>
              <w:bottom w:val="single" w:sz="4" w:space="0" w:color="auto"/>
              <w:right w:val="single" w:sz="4" w:space="0" w:color="auto"/>
            </w:tcBorders>
            <w:noWrap/>
            <w:vAlign w:val="center"/>
            <w:hideMark/>
          </w:tcPr>
          <w:p w14:paraId="3549F69F"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报修项目平均响应时间</w:t>
            </w:r>
          </w:p>
        </w:tc>
        <w:tc>
          <w:tcPr>
            <w:tcW w:w="0" w:type="auto"/>
            <w:tcBorders>
              <w:top w:val="single" w:sz="4" w:space="0" w:color="auto"/>
              <w:left w:val="nil"/>
              <w:bottom w:val="single" w:sz="4" w:space="0" w:color="auto"/>
              <w:right w:val="single" w:sz="4" w:space="0" w:color="auto"/>
            </w:tcBorders>
            <w:noWrap/>
            <w:vAlign w:val="center"/>
            <w:hideMark/>
          </w:tcPr>
          <w:p w14:paraId="71870381"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24小时内</w:t>
            </w:r>
          </w:p>
        </w:tc>
        <w:tc>
          <w:tcPr>
            <w:tcW w:w="0" w:type="auto"/>
            <w:tcBorders>
              <w:top w:val="nil"/>
              <w:left w:val="nil"/>
              <w:bottom w:val="single" w:sz="4" w:space="0" w:color="auto"/>
              <w:right w:val="single" w:sz="4" w:space="0" w:color="auto"/>
            </w:tcBorders>
            <w:noWrap/>
            <w:vAlign w:val="center"/>
            <w:hideMark/>
          </w:tcPr>
          <w:p w14:paraId="639E7295"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24小时内</w:t>
            </w:r>
          </w:p>
        </w:tc>
      </w:tr>
      <w:tr w:rsidR="00863E5F" w:rsidRPr="00863E5F" w14:paraId="45165CBE" w14:textId="77777777" w:rsidTr="00863E5F">
        <w:trPr>
          <w:gridAfter w:val="1"/>
          <w:trHeight w:val="420"/>
        </w:trPr>
        <w:tc>
          <w:tcPr>
            <w:tcW w:w="0" w:type="auto"/>
            <w:vMerge/>
            <w:tcBorders>
              <w:top w:val="nil"/>
              <w:left w:val="single" w:sz="4" w:space="0" w:color="auto"/>
              <w:bottom w:val="single" w:sz="4" w:space="0" w:color="000000"/>
              <w:right w:val="single" w:sz="4" w:space="0" w:color="auto"/>
            </w:tcBorders>
            <w:vAlign w:val="center"/>
            <w:hideMark/>
          </w:tcPr>
          <w:p w14:paraId="72A2AF73"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31B55A"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1C07312A"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gridSpan w:val="2"/>
            <w:tcBorders>
              <w:top w:val="single" w:sz="4" w:space="0" w:color="auto"/>
              <w:left w:val="nil"/>
              <w:bottom w:val="single" w:sz="4" w:space="0" w:color="auto"/>
              <w:right w:val="single" w:sz="4" w:space="0" w:color="auto"/>
            </w:tcBorders>
            <w:noWrap/>
            <w:vAlign w:val="center"/>
            <w:hideMark/>
          </w:tcPr>
          <w:p w14:paraId="5AF5C836"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维修及时率</w:t>
            </w:r>
          </w:p>
        </w:tc>
        <w:tc>
          <w:tcPr>
            <w:tcW w:w="0" w:type="auto"/>
            <w:tcBorders>
              <w:top w:val="single" w:sz="4" w:space="0" w:color="auto"/>
              <w:left w:val="nil"/>
              <w:bottom w:val="single" w:sz="4" w:space="0" w:color="auto"/>
              <w:right w:val="single" w:sz="4" w:space="0" w:color="auto"/>
            </w:tcBorders>
            <w:noWrap/>
            <w:vAlign w:val="center"/>
            <w:hideMark/>
          </w:tcPr>
          <w:p w14:paraId="220EA30D"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≥95%</w:t>
            </w:r>
          </w:p>
        </w:tc>
        <w:tc>
          <w:tcPr>
            <w:tcW w:w="0" w:type="auto"/>
            <w:tcBorders>
              <w:top w:val="nil"/>
              <w:left w:val="nil"/>
              <w:bottom w:val="single" w:sz="4" w:space="0" w:color="auto"/>
              <w:right w:val="single" w:sz="4" w:space="0" w:color="auto"/>
            </w:tcBorders>
            <w:noWrap/>
            <w:vAlign w:val="center"/>
            <w:hideMark/>
          </w:tcPr>
          <w:p w14:paraId="2691DEA0"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≥95%</w:t>
            </w:r>
          </w:p>
        </w:tc>
      </w:tr>
      <w:tr w:rsidR="00863E5F" w:rsidRPr="00863E5F" w14:paraId="2BA29810" w14:textId="77777777" w:rsidTr="00863E5F">
        <w:trPr>
          <w:gridAfter w:val="1"/>
          <w:trHeight w:val="420"/>
        </w:trPr>
        <w:tc>
          <w:tcPr>
            <w:tcW w:w="0" w:type="auto"/>
            <w:vMerge/>
            <w:tcBorders>
              <w:top w:val="nil"/>
              <w:left w:val="single" w:sz="4" w:space="0" w:color="auto"/>
              <w:bottom w:val="single" w:sz="4" w:space="0" w:color="000000"/>
              <w:right w:val="single" w:sz="4" w:space="0" w:color="auto"/>
            </w:tcBorders>
            <w:vAlign w:val="center"/>
            <w:hideMark/>
          </w:tcPr>
          <w:p w14:paraId="05F0BCD8"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895972"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53396658"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gridSpan w:val="2"/>
            <w:tcBorders>
              <w:top w:val="single" w:sz="4" w:space="0" w:color="auto"/>
              <w:left w:val="nil"/>
              <w:bottom w:val="single" w:sz="4" w:space="0" w:color="auto"/>
              <w:right w:val="single" w:sz="4" w:space="0" w:color="auto"/>
            </w:tcBorders>
            <w:noWrap/>
            <w:vAlign w:val="center"/>
            <w:hideMark/>
          </w:tcPr>
          <w:p w14:paraId="5C182897"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c>
          <w:tcPr>
            <w:tcW w:w="0" w:type="auto"/>
            <w:tcBorders>
              <w:top w:val="single" w:sz="4" w:space="0" w:color="auto"/>
              <w:left w:val="nil"/>
              <w:bottom w:val="single" w:sz="4" w:space="0" w:color="auto"/>
              <w:right w:val="single" w:sz="4" w:space="0" w:color="auto"/>
            </w:tcBorders>
            <w:noWrap/>
            <w:vAlign w:val="center"/>
            <w:hideMark/>
          </w:tcPr>
          <w:p w14:paraId="25DA14E7"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c>
          <w:tcPr>
            <w:tcW w:w="0" w:type="auto"/>
            <w:tcBorders>
              <w:top w:val="nil"/>
              <w:left w:val="nil"/>
              <w:bottom w:val="single" w:sz="4" w:space="0" w:color="auto"/>
              <w:right w:val="single" w:sz="4" w:space="0" w:color="auto"/>
            </w:tcBorders>
            <w:noWrap/>
            <w:vAlign w:val="center"/>
            <w:hideMark/>
          </w:tcPr>
          <w:p w14:paraId="3A60B8E9"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r>
      <w:tr w:rsidR="00863E5F" w:rsidRPr="00863E5F" w14:paraId="69F46D1D" w14:textId="77777777" w:rsidTr="00863E5F">
        <w:trPr>
          <w:gridAfter w:val="1"/>
          <w:trHeight w:val="420"/>
        </w:trPr>
        <w:tc>
          <w:tcPr>
            <w:tcW w:w="0" w:type="auto"/>
            <w:vMerge/>
            <w:tcBorders>
              <w:top w:val="nil"/>
              <w:left w:val="single" w:sz="4" w:space="0" w:color="auto"/>
              <w:bottom w:val="single" w:sz="4" w:space="0" w:color="000000"/>
              <w:right w:val="single" w:sz="4" w:space="0" w:color="auto"/>
            </w:tcBorders>
            <w:vAlign w:val="center"/>
            <w:hideMark/>
          </w:tcPr>
          <w:p w14:paraId="17B07A5A"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val="restart"/>
            <w:tcBorders>
              <w:top w:val="nil"/>
              <w:left w:val="single" w:sz="4" w:space="0" w:color="auto"/>
              <w:bottom w:val="single" w:sz="4" w:space="0" w:color="auto"/>
              <w:right w:val="single" w:sz="4" w:space="0" w:color="auto"/>
            </w:tcBorders>
            <w:vAlign w:val="center"/>
            <w:hideMark/>
          </w:tcPr>
          <w:p w14:paraId="68528EAF"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效益</w:t>
            </w:r>
            <w:r w:rsidRPr="00863E5F">
              <w:rPr>
                <w:rFonts w:ascii="宋体" w:eastAsia="宋体" w:hAnsi="宋体" w:cs="宋体"/>
                <w:color w:val="000000"/>
                <w:kern w:val="0"/>
                <w:sz w:val="22"/>
              </w:rPr>
              <w:br/>
              <w:t>指标</w:t>
            </w:r>
          </w:p>
        </w:tc>
        <w:tc>
          <w:tcPr>
            <w:tcW w:w="0" w:type="auto"/>
            <w:vMerge w:val="restart"/>
            <w:tcBorders>
              <w:top w:val="nil"/>
              <w:left w:val="single" w:sz="4" w:space="0" w:color="auto"/>
              <w:bottom w:val="single" w:sz="4" w:space="0" w:color="auto"/>
              <w:right w:val="single" w:sz="4" w:space="0" w:color="auto"/>
            </w:tcBorders>
            <w:vAlign w:val="center"/>
            <w:hideMark/>
          </w:tcPr>
          <w:p w14:paraId="4238AE0F"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经济效益指标</w:t>
            </w:r>
          </w:p>
        </w:tc>
        <w:tc>
          <w:tcPr>
            <w:tcW w:w="0" w:type="auto"/>
            <w:gridSpan w:val="2"/>
            <w:tcBorders>
              <w:top w:val="single" w:sz="4" w:space="0" w:color="auto"/>
              <w:left w:val="nil"/>
              <w:bottom w:val="single" w:sz="4" w:space="0" w:color="auto"/>
              <w:right w:val="single" w:sz="4" w:space="0" w:color="auto"/>
            </w:tcBorders>
            <w:noWrap/>
            <w:vAlign w:val="center"/>
            <w:hideMark/>
          </w:tcPr>
          <w:p w14:paraId="137A512A"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实现租金收入</w:t>
            </w:r>
          </w:p>
        </w:tc>
        <w:tc>
          <w:tcPr>
            <w:tcW w:w="0" w:type="auto"/>
            <w:tcBorders>
              <w:top w:val="single" w:sz="4" w:space="0" w:color="auto"/>
              <w:left w:val="nil"/>
              <w:bottom w:val="single" w:sz="4" w:space="0" w:color="auto"/>
              <w:right w:val="single" w:sz="4" w:space="0" w:color="auto"/>
            </w:tcBorders>
            <w:noWrap/>
            <w:vAlign w:val="center"/>
            <w:hideMark/>
          </w:tcPr>
          <w:p w14:paraId="56887852"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≥2900000元</w:t>
            </w:r>
          </w:p>
        </w:tc>
        <w:tc>
          <w:tcPr>
            <w:tcW w:w="0" w:type="auto"/>
            <w:tcBorders>
              <w:top w:val="nil"/>
              <w:left w:val="nil"/>
              <w:bottom w:val="single" w:sz="4" w:space="0" w:color="auto"/>
              <w:right w:val="single" w:sz="4" w:space="0" w:color="auto"/>
            </w:tcBorders>
            <w:noWrap/>
            <w:vAlign w:val="center"/>
            <w:hideMark/>
          </w:tcPr>
          <w:p w14:paraId="4C7CC73E"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3266419.50元</w:t>
            </w:r>
          </w:p>
        </w:tc>
      </w:tr>
      <w:tr w:rsidR="00863E5F" w:rsidRPr="00863E5F" w14:paraId="479D5FBF" w14:textId="77777777" w:rsidTr="00863E5F">
        <w:trPr>
          <w:gridAfter w:val="1"/>
          <w:trHeight w:val="420"/>
        </w:trPr>
        <w:tc>
          <w:tcPr>
            <w:tcW w:w="0" w:type="auto"/>
            <w:vMerge/>
            <w:tcBorders>
              <w:top w:val="nil"/>
              <w:left w:val="single" w:sz="4" w:space="0" w:color="auto"/>
              <w:bottom w:val="single" w:sz="4" w:space="0" w:color="000000"/>
              <w:right w:val="single" w:sz="4" w:space="0" w:color="auto"/>
            </w:tcBorders>
            <w:vAlign w:val="center"/>
            <w:hideMark/>
          </w:tcPr>
          <w:p w14:paraId="610AD856"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781A3D2C"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21A9AA56"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gridSpan w:val="2"/>
            <w:tcBorders>
              <w:top w:val="single" w:sz="4" w:space="0" w:color="auto"/>
              <w:left w:val="nil"/>
              <w:bottom w:val="single" w:sz="4" w:space="0" w:color="auto"/>
              <w:right w:val="single" w:sz="4" w:space="0" w:color="auto"/>
            </w:tcBorders>
            <w:noWrap/>
            <w:vAlign w:val="center"/>
            <w:hideMark/>
          </w:tcPr>
          <w:p w14:paraId="04F867B5"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c>
          <w:tcPr>
            <w:tcW w:w="0" w:type="auto"/>
            <w:tcBorders>
              <w:top w:val="single" w:sz="4" w:space="0" w:color="auto"/>
              <w:left w:val="nil"/>
              <w:bottom w:val="single" w:sz="4" w:space="0" w:color="auto"/>
              <w:right w:val="single" w:sz="4" w:space="0" w:color="auto"/>
            </w:tcBorders>
            <w:noWrap/>
            <w:vAlign w:val="center"/>
            <w:hideMark/>
          </w:tcPr>
          <w:p w14:paraId="48AF42A6"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c>
          <w:tcPr>
            <w:tcW w:w="0" w:type="auto"/>
            <w:tcBorders>
              <w:top w:val="nil"/>
              <w:left w:val="nil"/>
              <w:bottom w:val="single" w:sz="4" w:space="0" w:color="auto"/>
              <w:right w:val="single" w:sz="4" w:space="0" w:color="auto"/>
            </w:tcBorders>
            <w:noWrap/>
            <w:vAlign w:val="center"/>
            <w:hideMark/>
          </w:tcPr>
          <w:p w14:paraId="069CC77B"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r>
      <w:tr w:rsidR="00863E5F" w:rsidRPr="00863E5F" w14:paraId="08A1DE7A" w14:textId="77777777" w:rsidTr="00863E5F">
        <w:trPr>
          <w:gridAfter w:val="1"/>
          <w:trHeight w:val="420"/>
        </w:trPr>
        <w:tc>
          <w:tcPr>
            <w:tcW w:w="0" w:type="auto"/>
            <w:vMerge/>
            <w:tcBorders>
              <w:top w:val="nil"/>
              <w:left w:val="single" w:sz="4" w:space="0" w:color="auto"/>
              <w:bottom w:val="single" w:sz="4" w:space="0" w:color="000000"/>
              <w:right w:val="single" w:sz="4" w:space="0" w:color="auto"/>
            </w:tcBorders>
            <w:vAlign w:val="center"/>
            <w:hideMark/>
          </w:tcPr>
          <w:p w14:paraId="7B6F06B6"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6D617CA2"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4FF75141"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gridSpan w:val="2"/>
            <w:tcBorders>
              <w:top w:val="single" w:sz="4" w:space="0" w:color="auto"/>
              <w:left w:val="nil"/>
              <w:bottom w:val="single" w:sz="4" w:space="0" w:color="auto"/>
              <w:right w:val="single" w:sz="4" w:space="0" w:color="auto"/>
            </w:tcBorders>
            <w:noWrap/>
            <w:vAlign w:val="center"/>
            <w:hideMark/>
          </w:tcPr>
          <w:p w14:paraId="5DF514EF"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c>
          <w:tcPr>
            <w:tcW w:w="0" w:type="auto"/>
            <w:tcBorders>
              <w:top w:val="single" w:sz="4" w:space="0" w:color="auto"/>
              <w:left w:val="nil"/>
              <w:bottom w:val="single" w:sz="4" w:space="0" w:color="auto"/>
              <w:right w:val="single" w:sz="4" w:space="0" w:color="auto"/>
            </w:tcBorders>
            <w:noWrap/>
            <w:vAlign w:val="center"/>
            <w:hideMark/>
          </w:tcPr>
          <w:p w14:paraId="1E310B5D"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c>
          <w:tcPr>
            <w:tcW w:w="0" w:type="auto"/>
            <w:tcBorders>
              <w:top w:val="nil"/>
              <w:left w:val="nil"/>
              <w:bottom w:val="single" w:sz="4" w:space="0" w:color="auto"/>
              <w:right w:val="single" w:sz="4" w:space="0" w:color="auto"/>
            </w:tcBorders>
            <w:noWrap/>
            <w:vAlign w:val="center"/>
            <w:hideMark/>
          </w:tcPr>
          <w:p w14:paraId="5A8DAFE6"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r>
      <w:tr w:rsidR="00863E5F" w:rsidRPr="00863E5F" w14:paraId="2BF251BB" w14:textId="77777777" w:rsidTr="00863E5F">
        <w:trPr>
          <w:gridAfter w:val="1"/>
          <w:trHeight w:val="420"/>
        </w:trPr>
        <w:tc>
          <w:tcPr>
            <w:tcW w:w="0" w:type="auto"/>
            <w:vMerge/>
            <w:tcBorders>
              <w:top w:val="nil"/>
              <w:left w:val="single" w:sz="4" w:space="0" w:color="auto"/>
              <w:bottom w:val="single" w:sz="4" w:space="0" w:color="000000"/>
              <w:right w:val="single" w:sz="4" w:space="0" w:color="auto"/>
            </w:tcBorders>
            <w:vAlign w:val="center"/>
            <w:hideMark/>
          </w:tcPr>
          <w:p w14:paraId="44E0B294"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7B2FC3CF"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val="restart"/>
            <w:tcBorders>
              <w:top w:val="nil"/>
              <w:left w:val="single" w:sz="4" w:space="0" w:color="auto"/>
              <w:bottom w:val="single" w:sz="4" w:space="0" w:color="auto"/>
              <w:right w:val="single" w:sz="4" w:space="0" w:color="auto"/>
            </w:tcBorders>
            <w:vAlign w:val="center"/>
            <w:hideMark/>
          </w:tcPr>
          <w:p w14:paraId="7277D98D"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社会效益指标</w:t>
            </w:r>
          </w:p>
        </w:tc>
        <w:tc>
          <w:tcPr>
            <w:tcW w:w="0" w:type="auto"/>
            <w:gridSpan w:val="2"/>
            <w:tcBorders>
              <w:top w:val="single" w:sz="4" w:space="0" w:color="auto"/>
              <w:left w:val="nil"/>
              <w:bottom w:val="single" w:sz="4" w:space="0" w:color="auto"/>
              <w:right w:val="single" w:sz="4" w:space="0" w:color="auto"/>
            </w:tcBorders>
            <w:noWrap/>
            <w:vAlign w:val="center"/>
            <w:hideMark/>
          </w:tcPr>
          <w:p w14:paraId="7AE1F213"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清退D级危房住户，确保其生命财产安全</w:t>
            </w:r>
          </w:p>
        </w:tc>
        <w:tc>
          <w:tcPr>
            <w:tcW w:w="0" w:type="auto"/>
            <w:tcBorders>
              <w:top w:val="single" w:sz="4" w:space="0" w:color="auto"/>
              <w:left w:val="nil"/>
              <w:bottom w:val="single" w:sz="4" w:space="0" w:color="auto"/>
              <w:right w:val="single" w:sz="4" w:space="0" w:color="auto"/>
            </w:tcBorders>
            <w:noWrap/>
            <w:vAlign w:val="center"/>
            <w:hideMark/>
          </w:tcPr>
          <w:p w14:paraId="4910CCD8"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c>
          <w:tcPr>
            <w:tcW w:w="0" w:type="auto"/>
            <w:tcBorders>
              <w:top w:val="nil"/>
              <w:left w:val="nil"/>
              <w:bottom w:val="single" w:sz="4" w:space="0" w:color="auto"/>
              <w:right w:val="single" w:sz="4" w:space="0" w:color="auto"/>
            </w:tcBorders>
            <w:noWrap/>
            <w:vAlign w:val="center"/>
            <w:hideMark/>
          </w:tcPr>
          <w:p w14:paraId="248F63BF"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r>
      <w:tr w:rsidR="00863E5F" w:rsidRPr="00863E5F" w14:paraId="56895C9C" w14:textId="77777777" w:rsidTr="00863E5F">
        <w:trPr>
          <w:gridAfter w:val="1"/>
          <w:trHeight w:val="420"/>
        </w:trPr>
        <w:tc>
          <w:tcPr>
            <w:tcW w:w="0" w:type="auto"/>
            <w:vMerge/>
            <w:tcBorders>
              <w:top w:val="nil"/>
              <w:left w:val="single" w:sz="4" w:space="0" w:color="auto"/>
              <w:bottom w:val="single" w:sz="4" w:space="0" w:color="000000"/>
              <w:right w:val="single" w:sz="4" w:space="0" w:color="auto"/>
            </w:tcBorders>
            <w:vAlign w:val="center"/>
            <w:hideMark/>
          </w:tcPr>
          <w:p w14:paraId="0A364762"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5F5D22E9"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13113A36"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gridSpan w:val="2"/>
            <w:tcBorders>
              <w:top w:val="single" w:sz="4" w:space="0" w:color="auto"/>
              <w:left w:val="nil"/>
              <w:bottom w:val="single" w:sz="4" w:space="0" w:color="auto"/>
              <w:right w:val="single" w:sz="4" w:space="0" w:color="auto"/>
            </w:tcBorders>
            <w:noWrap/>
            <w:vAlign w:val="center"/>
            <w:hideMark/>
          </w:tcPr>
          <w:p w14:paraId="16F2DCDF"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低收入家庭居住条件改善情况</w:t>
            </w:r>
          </w:p>
        </w:tc>
        <w:tc>
          <w:tcPr>
            <w:tcW w:w="0" w:type="auto"/>
            <w:tcBorders>
              <w:top w:val="single" w:sz="4" w:space="0" w:color="auto"/>
              <w:left w:val="nil"/>
              <w:bottom w:val="single" w:sz="4" w:space="0" w:color="auto"/>
              <w:right w:val="single" w:sz="4" w:space="0" w:color="auto"/>
            </w:tcBorders>
            <w:noWrap/>
            <w:vAlign w:val="center"/>
            <w:hideMark/>
          </w:tcPr>
          <w:p w14:paraId="7E1013C6"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≥95%</w:t>
            </w:r>
          </w:p>
        </w:tc>
        <w:tc>
          <w:tcPr>
            <w:tcW w:w="0" w:type="auto"/>
            <w:tcBorders>
              <w:top w:val="nil"/>
              <w:left w:val="nil"/>
              <w:bottom w:val="single" w:sz="4" w:space="0" w:color="auto"/>
              <w:right w:val="single" w:sz="4" w:space="0" w:color="auto"/>
            </w:tcBorders>
            <w:noWrap/>
            <w:vAlign w:val="center"/>
            <w:hideMark/>
          </w:tcPr>
          <w:p w14:paraId="49D39F0C"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≥95%</w:t>
            </w:r>
          </w:p>
        </w:tc>
      </w:tr>
      <w:tr w:rsidR="00863E5F" w:rsidRPr="00863E5F" w14:paraId="6383E7E0" w14:textId="77777777" w:rsidTr="00863E5F">
        <w:trPr>
          <w:gridAfter w:val="1"/>
          <w:trHeight w:val="420"/>
        </w:trPr>
        <w:tc>
          <w:tcPr>
            <w:tcW w:w="0" w:type="auto"/>
            <w:vMerge/>
            <w:tcBorders>
              <w:top w:val="nil"/>
              <w:left w:val="single" w:sz="4" w:space="0" w:color="auto"/>
              <w:bottom w:val="single" w:sz="4" w:space="0" w:color="000000"/>
              <w:right w:val="single" w:sz="4" w:space="0" w:color="auto"/>
            </w:tcBorders>
            <w:vAlign w:val="center"/>
            <w:hideMark/>
          </w:tcPr>
          <w:p w14:paraId="6EB2B0EC"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583A4F49"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val="restart"/>
            <w:tcBorders>
              <w:top w:val="nil"/>
              <w:left w:val="single" w:sz="4" w:space="0" w:color="auto"/>
              <w:bottom w:val="single" w:sz="4" w:space="0" w:color="auto"/>
              <w:right w:val="single" w:sz="4" w:space="0" w:color="auto"/>
            </w:tcBorders>
            <w:vAlign w:val="center"/>
            <w:hideMark/>
          </w:tcPr>
          <w:p w14:paraId="50007F9B"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生态效益指标</w:t>
            </w:r>
          </w:p>
        </w:tc>
        <w:tc>
          <w:tcPr>
            <w:tcW w:w="0" w:type="auto"/>
            <w:gridSpan w:val="2"/>
            <w:tcBorders>
              <w:top w:val="single" w:sz="4" w:space="0" w:color="auto"/>
              <w:left w:val="nil"/>
              <w:bottom w:val="single" w:sz="4" w:space="0" w:color="auto"/>
              <w:right w:val="single" w:sz="4" w:space="0" w:color="auto"/>
            </w:tcBorders>
            <w:noWrap/>
            <w:vAlign w:val="center"/>
            <w:hideMark/>
          </w:tcPr>
          <w:p w14:paraId="3E2C4037"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考察修缮后安全性能</w:t>
            </w:r>
          </w:p>
        </w:tc>
        <w:tc>
          <w:tcPr>
            <w:tcW w:w="0" w:type="auto"/>
            <w:tcBorders>
              <w:top w:val="single" w:sz="4" w:space="0" w:color="auto"/>
              <w:left w:val="nil"/>
              <w:bottom w:val="single" w:sz="4" w:space="0" w:color="auto"/>
              <w:right w:val="single" w:sz="4" w:space="0" w:color="auto"/>
            </w:tcBorders>
            <w:noWrap/>
            <w:vAlign w:val="center"/>
            <w:hideMark/>
          </w:tcPr>
          <w:p w14:paraId="42A84ED4"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c>
          <w:tcPr>
            <w:tcW w:w="0" w:type="auto"/>
            <w:tcBorders>
              <w:top w:val="nil"/>
              <w:left w:val="nil"/>
              <w:bottom w:val="single" w:sz="4" w:space="0" w:color="auto"/>
              <w:right w:val="single" w:sz="4" w:space="0" w:color="auto"/>
            </w:tcBorders>
            <w:noWrap/>
            <w:vAlign w:val="center"/>
            <w:hideMark/>
          </w:tcPr>
          <w:p w14:paraId="4DE4F47B"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r>
      <w:tr w:rsidR="00863E5F" w:rsidRPr="00863E5F" w14:paraId="44F40D2A" w14:textId="77777777" w:rsidTr="00863E5F">
        <w:trPr>
          <w:gridAfter w:val="1"/>
          <w:trHeight w:val="420"/>
        </w:trPr>
        <w:tc>
          <w:tcPr>
            <w:tcW w:w="0" w:type="auto"/>
            <w:vMerge/>
            <w:tcBorders>
              <w:top w:val="nil"/>
              <w:left w:val="single" w:sz="4" w:space="0" w:color="auto"/>
              <w:bottom w:val="single" w:sz="4" w:space="0" w:color="000000"/>
              <w:right w:val="single" w:sz="4" w:space="0" w:color="auto"/>
            </w:tcBorders>
            <w:vAlign w:val="center"/>
            <w:hideMark/>
          </w:tcPr>
          <w:p w14:paraId="56636A5E"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3EF48ADD"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46801DA5"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gridSpan w:val="2"/>
            <w:tcBorders>
              <w:top w:val="single" w:sz="4" w:space="0" w:color="auto"/>
              <w:left w:val="nil"/>
              <w:bottom w:val="single" w:sz="4" w:space="0" w:color="auto"/>
              <w:right w:val="single" w:sz="4" w:space="0" w:color="auto"/>
            </w:tcBorders>
            <w:noWrap/>
            <w:vAlign w:val="center"/>
            <w:hideMark/>
          </w:tcPr>
          <w:p w14:paraId="3BFE2938"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修缮整体视觉效果</w:t>
            </w:r>
          </w:p>
        </w:tc>
        <w:tc>
          <w:tcPr>
            <w:tcW w:w="0" w:type="auto"/>
            <w:tcBorders>
              <w:top w:val="single" w:sz="4" w:space="0" w:color="auto"/>
              <w:left w:val="nil"/>
              <w:bottom w:val="single" w:sz="4" w:space="0" w:color="auto"/>
              <w:right w:val="single" w:sz="4" w:space="0" w:color="auto"/>
            </w:tcBorders>
            <w:noWrap/>
            <w:vAlign w:val="center"/>
            <w:hideMark/>
          </w:tcPr>
          <w:p w14:paraId="208020DD"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≥98%</w:t>
            </w:r>
          </w:p>
        </w:tc>
        <w:tc>
          <w:tcPr>
            <w:tcW w:w="0" w:type="auto"/>
            <w:tcBorders>
              <w:top w:val="nil"/>
              <w:left w:val="nil"/>
              <w:bottom w:val="single" w:sz="4" w:space="0" w:color="auto"/>
              <w:right w:val="single" w:sz="4" w:space="0" w:color="auto"/>
            </w:tcBorders>
            <w:noWrap/>
            <w:vAlign w:val="center"/>
            <w:hideMark/>
          </w:tcPr>
          <w:p w14:paraId="6E7977C1"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≥98%</w:t>
            </w:r>
          </w:p>
        </w:tc>
      </w:tr>
      <w:tr w:rsidR="00863E5F" w:rsidRPr="00863E5F" w14:paraId="1D642833" w14:textId="77777777" w:rsidTr="00863E5F">
        <w:trPr>
          <w:gridAfter w:val="1"/>
          <w:trHeight w:val="420"/>
        </w:trPr>
        <w:tc>
          <w:tcPr>
            <w:tcW w:w="0" w:type="auto"/>
            <w:vMerge/>
            <w:tcBorders>
              <w:top w:val="nil"/>
              <w:left w:val="single" w:sz="4" w:space="0" w:color="auto"/>
              <w:bottom w:val="single" w:sz="4" w:space="0" w:color="000000"/>
              <w:right w:val="single" w:sz="4" w:space="0" w:color="auto"/>
            </w:tcBorders>
            <w:vAlign w:val="center"/>
            <w:hideMark/>
          </w:tcPr>
          <w:p w14:paraId="61A9ED61"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4F049C5F"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7EEFC532"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gridSpan w:val="2"/>
            <w:tcBorders>
              <w:top w:val="single" w:sz="4" w:space="0" w:color="auto"/>
              <w:left w:val="nil"/>
              <w:bottom w:val="single" w:sz="4" w:space="0" w:color="auto"/>
              <w:right w:val="single" w:sz="4" w:space="0" w:color="auto"/>
            </w:tcBorders>
            <w:noWrap/>
            <w:vAlign w:val="center"/>
            <w:hideMark/>
          </w:tcPr>
          <w:p w14:paraId="4F6D0374"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c>
          <w:tcPr>
            <w:tcW w:w="0" w:type="auto"/>
            <w:tcBorders>
              <w:top w:val="single" w:sz="4" w:space="0" w:color="auto"/>
              <w:left w:val="nil"/>
              <w:bottom w:val="single" w:sz="4" w:space="0" w:color="auto"/>
              <w:right w:val="single" w:sz="4" w:space="0" w:color="auto"/>
            </w:tcBorders>
            <w:noWrap/>
            <w:vAlign w:val="center"/>
            <w:hideMark/>
          </w:tcPr>
          <w:p w14:paraId="242A4F63"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c>
          <w:tcPr>
            <w:tcW w:w="0" w:type="auto"/>
            <w:tcBorders>
              <w:top w:val="nil"/>
              <w:left w:val="nil"/>
              <w:bottom w:val="single" w:sz="4" w:space="0" w:color="auto"/>
              <w:right w:val="single" w:sz="4" w:space="0" w:color="auto"/>
            </w:tcBorders>
            <w:noWrap/>
            <w:vAlign w:val="center"/>
            <w:hideMark/>
          </w:tcPr>
          <w:p w14:paraId="06343F11"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r>
      <w:tr w:rsidR="00863E5F" w:rsidRPr="00863E5F" w14:paraId="5D26F44E" w14:textId="77777777" w:rsidTr="00863E5F">
        <w:trPr>
          <w:gridAfter w:val="1"/>
          <w:trHeight w:val="864"/>
        </w:trPr>
        <w:tc>
          <w:tcPr>
            <w:tcW w:w="0" w:type="auto"/>
            <w:vMerge/>
            <w:tcBorders>
              <w:top w:val="nil"/>
              <w:left w:val="single" w:sz="4" w:space="0" w:color="auto"/>
              <w:bottom w:val="single" w:sz="4" w:space="0" w:color="000000"/>
              <w:right w:val="single" w:sz="4" w:space="0" w:color="auto"/>
            </w:tcBorders>
            <w:vAlign w:val="center"/>
            <w:hideMark/>
          </w:tcPr>
          <w:p w14:paraId="2666E8C6"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tcBorders>
              <w:top w:val="nil"/>
              <w:left w:val="nil"/>
              <w:bottom w:val="single" w:sz="4" w:space="0" w:color="auto"/>
              <w:right w:val="single" w:sz="4" w:space="0" w:color="auto"/>
            </w:tcBorders>
            <w:vAlign w:val="center"/>
            <w:hideMark/>
          </w:tcPr>
          <w:p w14:paraId="54FCA8E7"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满意度指标</w:t>
            </w:r>
          </w:p>
        </w:tc>
        <w:tc>
          <w:tcPr>
            <w:tcW w:w="0" w:type="auto"/>
            <w:tcBorders>
              <w:top w:val="nil"/>
              <w:left w:val="nil"/>
              <w:bottom w:val="single" w:sz="4" w:space="0" w:color="auto"/>
              <w:right w:val="single" w:sz="4" w:space="0" w:color="auto"/>
            </w:tcBorders>
            <w:vAlign w:val="center"/>
            <w:hideMark/>
          </w:tcPr>
          <w:p w14:paraId="7BE88FDD"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具体指标</w:t>
            </w:r>
          </w:p>
        </w:tc>
        <w:tc>
          <w:tcPr>
            <w:tcW w:w="0" w:type="auto"/>
            <w:gridSpan w:val="2"/>
            <w:tcBorders>
              <w:top w:val="single" w:sz="4" w:space="0" w:color="auto"/>
              <w:left w:val="nil"/>
              <w:bottom w:val="single" w:sz="4" w:space="0" w:color="auto"/>
              <w:right w:val="single" w:sz="4" w:space="0" w:color="auto"/>
            </w:tcBorders>
            <w:noWrap/>
            <w:vAlign w:val="center"/>
            <w:hideMark/>
          </w:tcPr>
          <w:p w14:paraId="23E40B58"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反映租户对修缮结果满意度</w:t>
            </w:r>
          </w:p>
        </w:tc>
        <w:tc>
          <w:tcPr>
            <w:tcW w:w="0" w:type="auto"/>
            <w:tcBorders>
              <w:top w:val="single" w:sz="4" w:space="0" w:color="auto"/>
              <w:left w:val="nil"/>
              <w:bottom w:val="single" w:sz="4" w:space="0" w:color="auto"/>
              <w:right w:val="single" w:sz="4" w:space="0" w:color="auto"/>
            </w:tcBorders>
            <w:noWrap/>
            <w:vAlign w:val="center"/>
            <w:hideMark/>
          </w:tcPr>
          <w:p w14:paraId="7E9404C2"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≥95%</w:t>
            </w:r>
          </w:p>
        </w:tc>
        <w:tc>
          <w:tcPr>
            <w:tcW w:w="0" w:type="auto"/>
            <w:tcBorders>
              <w:top w:val="nil"/>
              <w:left w:val="nil"/>
              <w:bottom w:val="single" w:sz="4" w:space="0" w:color="auto"/>
              <w:right w:val="single" w:sz="4" w:space="0" w:color="auto"/>
            </w:tcBorders>
            <w:noWrap/>
            <w:vAlign w:val="center"/>
            <w:hideMark/>
          </w:tcPr>
          <w:p w14:paraId="0F8785DC"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≥95%</w:t>
            </w:r>
          </w:p>
        </w:tc>
      </w:tr>
      <w:tr w:rsidR="00863E5F" w:rsidRPr="00863E5F" w14:paraId="090003B2" w14:textId="77777777" w:rsidTr="00863E5F">
        <w:trPr>
          <w:gridAfter w:val="1"/>
          <w:trHeight w:val="780"/>
        </w:trPr>
        <w:tc>
          <w:tcPr>
            <w:tcW w:w="0" w:type="auto"/>
            <w:gridSpan w:val="2"/>
            <w:vMerge w:val="restart"/>
            <w:tcBorders>
              <w:top w:val="single" w:sz="4" w:space="0" w:color="auto"/>
              <w:left w:val="single" w:sz="4" w:space="0" w:color="auto"/>
              <w:bottom w:val="single" w:sz="4" w:space="0" w:color="auto"/>
              <w:right w:val="single" w:sz="4" w:space="0" w:color="auto"/>
            </w:tcBorders>
            <w:vAlign w:val="center"/>
            <w:hideMark/>
          </w:tcPr>
          <w:p w14:paraId="3A7734B2"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偏差大或未完成原因分析</w:t>
            </w:r>
          </w:p>
        </w:tc>
        <w:tc>
          <w:tcPr>
            <w:tcW w:w="0" w:type="auto"/>
            <w:gridSpan w:val="5"/>
            <w:vMerge w:val="restart"/>
            <w:tcBorders>
              <w:top w:val="single" w:sz="4" w:space="0" w:color="auto"/>
              <w:left w:val="single" w:sz="4" w:space="0" w:color="auto"/>
              <w:bottom w:val="single" w:sz="4" w:space="0" w:color="auto"/>
              <w:right w:val="single" w:sz="4" w:space="0" w:color="auto"/>
            </w:tcBorders>
            <w:noWrap/>
            <w:vAlign w:val="center"/>
            <w:hideMark/>
          </w:tcPr>
          <w:p w14:paraId="0A2D5AC6"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r>
      <w:tr w:rsidR="00863E5F" w:rsidRPr="00863E5F" w14:paraId="64696813" w14:textId="77777777" w:rsidTr="00863E5F">
        <w:trPr>
          <w:trHeight w:val="78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09A8C1E"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23FE4D8A"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tcBorders>
              <w:top w:val="nil"/>
              <w:left w:val="nil"/>
              <w:bottom w:val="nil"/>
              <w:right w:val="nil"/>
            </w:tcBorders>
            <w:noWrap/>
            <w:vAlign w:val="center"/>
            <w:hideMark/>
          </w:tcPr>
          <w:p w14:paraId="6DF17D86" w14:textId="77777777" w:rsidR="00863E5F" w:rsidRPr="00863E5F" w:rsidRDefault="00863E5F" w:rsidP="00863E5F">
            <w:pPr>
              <w:widowControl/>
              <w:jc w:val="center"/>
              <w:rPr>
                <w:rFonts w:ascii="宋体" w:eastAsia="宋体" w:hAnsi="宋体" w:cs="宋体" w:hint="eastAsia"/>
                <w:color w:val="000000"/>
                <w:kern w:val="0"/>
                <w:sz w:val="22"/>
              </w:rPr>
            </w:pPr>
          </w:p>
        </w:tc>
      </w:tr>
      <w:tr w:rsidR="00863E5F" w:rsidRPr="00863E5F" w14:paraId="608531D4" w14:textId="77777777" w:rsidTr="00863E5F">
        <w:trPr>
          <w:trHeight w:val="801"/>
        </w:trPr>
        <w:tc>
          <w:tcPr>
            <w:tcW w:w="0" w:type="auto"/>
            <w:gridSpan w:val="2"/>
            <w:vMerge w:val="restart"/>
            <w:tcBorders>
              <w:top w:val="single" w:sz="4" w:space="0" w:color="auto"/>
              <w:left w:val="single" w:sz="4" w:space="0" w:color="auto"/>
              <w:bottom w:val="single" w:sz="4" w:space="0" w:color="auto"/>
              <w:right w:val="single" w:sz="4" w:space="0" w:color="auto"/>
            </w:tcBorders>
            <w:vAlign w:val="center"/>
            <w:hideMark/>
          </w:tcPr>
          <w:p w14:paraId="3ACA9E68"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改进建议、措施及结果应用方案</w:t>
            </w:r>
          </w:p>
        </w:tc>
        <w:tc>
          <w:tcPr>
            <w:tcW w:w="0" w:type="auto"/>
            <w:gridSpan w:val="5"/>
            <w:vMerge w:val="restart"/>
            <w:tcBorders>
              <w:top w:val="single" w:sz="4" w:space="0" w:color="auto"/>
              <w:left w:val="single" w:sz="4" w:space="0" w:color="auto"/>
              <w:bottom w:val="single" w:sz="4" w:space="0" w:color="auto"/>
              <w:right w:val="single" w:sz="4" w:space="0" w:color="auto"/>
            </w:tcBorders>
            <w:vAlign w:val="center"/>
            <w:hideMark/>
          </w:tcPr>
          <w:p w14:paraId="0A2BDF24"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1、加强与社区居委会、业主委员会联动，共同推进共用部位维修工作；2、定期组维修人员专业技能培训和安全知识教育；3、深化智慧房管应用，完善信息华管理平台功能，实现从“被动维修”向“主动预防”转变。</w:t>
            </w:r>
          </w:p>
        </w:tc>
        <w:tc>
          <w:tcPr>
            <w:tcW w:w="0" w:type="auto"/>
            <w:vAlign w:val="center"/>
            <w:hideMark/>
          </w:tcPr>
          <w:p w14:paraId="501C1602" w14:textId="77777777" w:rsidR="00863E5F" w:rsidRPr="00863E5F" w:rsidRDefault="00863E5F" w:rsidP="00863E5F">
            <w:pPr>
              <w:widowControl/>
              <w:jc w:val="left"/>
              <w:rPr>
                <w:rFonts w:eastAsia="Times New Roman"/>
                <w:kern w:val="0"/>
                <w:sz w:val="20"/>
                <w:szCs w:val="20"/>
              </w:rPr>
            </w:pPr>
          </w:p>
        </w:tc>
      </w:tr>
      <w:tr w:rsidR="00863E5F" w:rsidRPr="00863E5F" w14:paraId="06982822" w14:textId="77777777" w:rsidTr="00863E5F">
        <w:trPr>
          <w:trHeight w:val="80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0D56974"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463B865E"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tcBorders>
              <w:top w:val="nil"/>
              <w:left w:val="nil"/>
              <w:bottom w:val="nil"/>
              <w:right w:val="nil"/>
            </w:tcBorders>
            <w:noWrap/>
            <w:vAlign w:val="center"/>
            <w:hideMark/>
          </w:tcPr>
          <w:p w14:paraId="749EAE78" w14:textId="77777777" w:rsidR="00863E5F" w:rsidRPr="00863E5F" w:rsidRDefault="00863E5F" w:rsidP="00863E5F">
            <w:pPr>
              <w:widowControl/>
              <w:jc w:val="left"/>
              <w:rPr>
                <w:rFonts w:ascii="宋体" w:eastAsia="宋体" w:hAnsi="宋体" w:cs="宋体" w:hint="eastAsia"/>
                <w:color w:val="000000"/>
                <w:kern w:val="0"/>
                <w:sz w:val="22"/>
              </w:rPr>
            </w:pPr>
          </w:p>
        </w:tc>
      </w:tr>
      <w:tr w:rsidR="00863E5F" w:rsidRPr="00863E5F" w14:paraId="2C49FE36" w14:textId="77777777" w:rsidTr="00863E5F">
        <w:trPr>
          <w:trHeight w:val="2040"/>
        </w:trPr>
        <w:tc>
          <w:tcPr>
            <w:tcW w:w="0" w:type="auto"/>
            <w:gridSpan w:val="7"/>
            <w:tcBorders>
              <w:top w:val="nil"/>
              <w:left w:val="nil"/>
              <w:bottom w:val="nil"/>
              <w:right w:val="nil"/>
            </w:tcBorders>
            <w:vAlign w:val="center"/>
            <w:hideMark/>
          </w:tcPr>
          <w:p w14:paraId="1648619E" w14:textId="77777777" w:rsidR="00863E5F" w:rsidRPr="00863E5F" w:rsidRDefault="00863E5F" w:rsidP="00863E5F">
            <w:pPr>
              <w:widowControl/>
              <w:jc w:val="left"/>
              <w:rPr>
                <w:rFonts w:ascii="宋体" w:eastAsia="宋体" w:hAnsi="宋体" w:cs="宋体" w:hint="eastAsia"/>
                <w:color w:val="000000"/>
                <w:kern w:val="0"/>
                <w:sz w:val="22"/>
              </w:rPr>
            </w:pPr>
            <w:proofErr w:type="gramStart"/>
            <w:r w:rsidRPr="00863E5F">
              <w:rPr>
                <w:rFonts w:ascii="宋体" w:eastAsia="宋体" w:hAnsi="宋体" w:cs="宋体"/>
                <w:color w:val="000000"/>
                <w:kern w:val="0"/>
                <w:sz w:val="22"/>
              </w:rPr>
              <w:t>备注:</w:t>
            </w:r>
            <w:proofErr w:type="gramEnd"/>
            <w:r w:rsidRPr="00863E5F">
              <w:rPr>
                <w:rFonts w:ascii="宋体" w:eastAsia="宋体" w:hAnsi="宋体" w:cs="宋体"/>
                <w:color w:val="000000"/>
                <w:kern w:val="0"/>
                <w:sz w:val="22"/>
              </w:rPr>
              <w:br/>
              <w:t>1.预算执行情况</w:t>
            </w:r>
            <w:proofErr w:type="gramStart"/>
            <w:r w:rsidRPr="00863E5F">
              <w:rPr>
                <w:rFonts w:ascii="宋体" w:eastAsia="宋体" w:hAnsi="宋体" w:cs="宋体"/>
                <w:color w:val="000000"/>
                <w:kern w:val="0"/>
                <w:sz w:val="22"/>
              </w:rPr>
              <w:t>口径:</w:t>
            </w:r>
            <w:proofErr w:type="gramEnd"/>
            <w:r w:rsidRPr="00863E5F">
              <w:rPr>
                <w:rFonts w:ascii="宋体" w:eastAsia="宋体" w:hAnsi="宋体" w:cs="宋体"/>
                <w:color w:val="000000"/>
                <w:kern w:val="0"/>
                <w:sz w:val="22"/>
              </w:rPr>
              <w:t>预算数为调整后财政资金总额</w:t>
            </w:r>
            <w:proofErr w:type="gramStart"/>
            <w:r w:rsidRPr="00863E5F">
              <w:rPr>
                <w:rFonts w:ascii="宋体" w:eastAsia="宋体" w:hAnsi="宋体" w:cs="宋体"/>
                <w:color w:val="000000"/>
                <w:kern w:val="0"/>
                <w:sz w:val="22"/>
              </w:rPr>
              <w:t>(包括上年结余结转)</w:t>
            </w:r>
            <w:proofErr w:type="gramEnd"/>
            <w:r w:rsidRPr="00863E5F">
              <w:rPr>
                <w:rFonts w:ascii="宋体" w:eastAsia="宋体" w:hAnsi="宋体" w:cs="宋体"/>
                <w:color w:val="000000"/>
                <w:kern w:val="0"/>
                <w:sz w:val="22"/>
              </w:rPr>
              <w:t>，执行数为资金使用单位财政资金实际支出数。</w:t>
            </w:r>
            <w:r w:rsidRPr="00863E5F">
              <w:rPr>
                <w:rFonts w:ascii="宋体" w:eastAsia="宋体" w:hAnsi="宋体" w:cs="宋体"/>
                <w:color w:val="000000"/>
                <w:kern w:val="0"/>
                <w:sz w:val="22"/>
              </w:rPr>
              <w:br/>
              <w:t>2.基于经济性和必要性等因素考虑，满意度指标暂可不作为必评指标。</w:t>
            </w:r>
            <w:r w:rsidRPr="00863E5F">
              <w:rPr>
                <w:rFonts w:ascii="宋体" w:eastAsia="宋体" w:hAnsi="宋体" w:cs="宋体"/>
                <w:color w:val="000000"/>
                <w:kern w:val="0"/>
                <w:sz w:val="22"/>
              </w:rPr>
              <w:br/>
              <w:t>3.部门单位自评项目较多的亦可自行设计封面，请主要领导在封面上签字并加盖单位公章。</w:t>
            </w:r>
          </w:p>
        </w:tc>
        <w:tc>
          <w:tcPr>
            <w:tcW w:w="0" w:type="auto"/>
            <w:vAlign w:val="center"/>
            <w:hideMark/>
          </w:tcPr>
          <w:p w14:paraId="71D5A5E4" w14:textId="77777777" w:rsidR="00863E5F" w:rsidRPr="00863E5F" w:rsidRDefault="00863E5F" w:rsidP="00863E5F">
            <w:pPr>
              <w:widowControl/>
              <w:jc w:val="left"/>
              <w:rPr>
                <w:rFonts w:eastAsia="Times New Roman"/>
                <w:kern w:val="0"/>
                <w:sz w:val="20"/>
                <w:szCs w:val="20"/>
              </w:rPr>
            </w:pPr>
          </w:p>
        </w:tc>
      </w:tr>
    </w:tbl>
    <w:p w14:paraId="04AAA146" w14:textId="10DE1ADC" w:rsidR="00863E5F" w:rsidRPr="00863E5F" w:rsidRDefault="00863E5F" w:rsidP="00863E5F">
      <w:pPr>
        <w:rPr>
          <w:rFonts w:ascii="黑体" w:eastAsia="黑体" w:hAnsi="黑体" w:hint="eastAsia"/>
          <w:szCs w:val="32"/>
        </w:rPr>
      </w:pPr>
      <w:r>
        <w:rPr>
          <w:rFonts w:ascii="黑体" w:eastAsia="黑体" w:hAnsi="黑体" w:hint="eastAsia"/>
        </w:rPr>
        <w:t>二、2025年度税金及附加项目绩效评价自评表</w:t>
      </w:r>
    </w:p>
    <w:tbl>
      <w:tblPr>
        <w:tblW w:w="0" w:type="auto"/>
        <w:tblInd w:w="108" w:type="dxa"/>
        <w:tblLook w:val="04A0" w:firstRow="1" w:lastRow="0" w:firstColumn="1" w:lastColumn="0" w:noHBand="0" w:noVBand="1"/>
      </w:tblPr>
      <w:tblGrid>
        <w:gridCol w:w="476"/>
        <w:gridCol w:w="455"/>
        <w:gridCol w:w="1149"/>
        <w:gridCol w:w="976"/>
        <w:gridCol w:w="976"/>
        <w:gridCol w:w="1734"/>
        <w:gridCol w:w="2428"/>
        <w:gridCol w:w="220"/>
      </w:tblGrid>
      <w:tr w:rsidR="00863E5F" w:rsidRPr="00863E5F" w14:paraId="30DB5CAB" w14:textId="77777777" w:rsidTr="00863E5F">
        <w:trPr>
          <w:gridAfter w:val="1"/>
          <w:trHeight w:val="720"/>
        </w:trPr>
        <w:tc>
          <w:tcPr>
            <w:tcW w:w="0" w:type="auto"/>
            <w:gridSpan w:val="7"/>
            <w:tcBorders>
              <w:top w:val="nil"/>
              <w:left w:val="nil"/>
              <w:bottom w:val="nil"/>
              <w:right w:val="nil"/>
            </w:tcBorders>
            <w:noWrap/>
            <w:vAlign w:val="center"/>
            <w:hideMark/>
          </w:tcPr>
          <w:p w14:paraId="6667A2BF" w14:textId="77777777" w:rsidR="00863E5F" w:rsidRPr="00863E5F" w:rsidRDefault="00863E5F" w:rsidP="00863E5F">
            <w:pPr>
              <w:widowControl/>
              <w:jc w:val="center"/>
              <w:rPr>
                <w:rFonts w:ascii="方正小标宋简体" w:eastAsia="方正小标宋简体" w:hAnsi="宋体" w:cs="宋体" w:hint="eastAsia"/>
                <w:color w:val="000000"/>
                <w:kern w:val="0"/>
                <w:sz w:val="40"/>
                <w:szCs w:val="40"/>
              </w:rPr>
            </w:pPr>
            <w:r w:rsidRPr="00863E5F">
              <w:rPr>
                <w:rFonts w:ascii="方正小标宋简体" w:eastAsia="方正小标宋简体" w:hAnsi="宋体" w:cs="宋体"/>
                <w:color w:val="000000"/>
                <w:kern w:val="0"/>
                <w:sz w:val="40"/>
                <w:szCs w:val="40"/>
              </w:rPr>
              <w:t>2025年度税金及附加项目绩效自评表</w:t>
            </w:r>
          </w:p>
        </w:tc>
      </w:tr>
      <w:tr w:rsidR="00863E5F" w:rsidRPr="00863E5F" w14:paraId="174787EA" w14:textId="77777777" w:rsidTr="00863E5F">
        <w:trPr>
          <w:gridAfter w:val="1"/>
          <w:trHeight w:val="519"/>
        </w:trPr>
        <w:tc>
          <w:tcPr>
            <w:tcW w:w="0" w:type="auto"/>
            <w:gridSpan w:val="3"/>
            <w:tcBorders>
              <w:top w:val="nil"/>
              <w:left w:val="nil"/>
              <w:bottom w:val="nil"/>
              <w:right w:val="nil"/>
            </w:tcBorders>
            <w:noWrap/>
            <w:vAlign w:val="center"/>
            <w:hideMark/>
          </w:tcPr>
          <w:p w14:paraId="6A7ED972" w14:textId="77777777" w:rsidR="00863E5F" w:rsidRPr="00863E5F" w:rsidRDefault="00863E5F" w:rsidP="00863E5F">
            <w:pPr>
              <w:widowControl/>
              <w:jc w:val="left"/>
              <w:rPr>
                <w:rFonts w:ascii="楷体_GB2312" w:eastAsia="楷体_GB2312" w:hAnsi="宋体" w:cs="宋体" w:hint="eastAsia"/>
                <w:color w:val="000000"/>
                <w:kern w:val="0"/>
                <w:sz w:val="24"/>
                <w:szCs w:val="24"/>
              </w:rPr>
            </w:pPr>
            <w:r w:rsidRPr="00863E5F">
              <w:rPr>
                <w:rFonts w:ascii="楷体_GB2312" w:eastAsia="楷体_GB2312" w:hAnsi="宋体" w:cs="宋体"/>
                <w:color w:val="000000"/>
                <w:kern w:val="0"/>
                <w:sz w:val="24"/>
                <w:szCs w:val="24"/>
              </w:rPr>
              <w:t>单位名称（盖章）：</w:t>
            </w:r>
          </w:p>
        </w:tc>
        <w:tc>
          <w:tcPr>
            <w:tcW w:w="0" w:type="auto"/>
            <w:gridSpan w:val="2"/>
            <w:tcBorders>
              <w:top w:val="nil"/>
              <w:left w:val="nil"/>
              <w:bottom w:val="nil"/>
              <w:right w:val="nil"/>
            </w:tcBorders>
            <w:noWrap/>
            <w:vAlign w:val="center"/>
            <w:hideMark/>
          </w:tcPr>
          <w:p w14:paraId="1F68D5A4" w14:textId="77777777" w:rsidR="00863E5F" w:rsidRPr="00863E5F" w:rsidRDefault="00863E5F" w:rsidP="00863E5F">
            <w:pPr>
              <w:widowControl/>
              <w:jc w:val="left"/>
              <w:rPr>
                <w:rFonts w:ascii="宋体" w:eastAsia="宋体" w:hAnsi="宋体" w:cs="宋体" w:hint="eastAsia"/>
                <w:color w:val="000000"/>
                <w:kern w:val="0"/>
                <w:sz w:val="24"/>
                <w:szCs w:val="24"/>
              </w:rPr>
            </w:pPr>
            <w:r w:rsidRPr="00863E5F">
              <w:rPr>
                <w:rFonts w:ascii="宋体" w:eastAsia="宋体" w:hAnsi="宋体" w:cs="宋体"/>
                <w:color w:val="000000"/>
                <w:kern w:val="0"/>
                <w:sz w:val="24"/>
                <w:szCs w:val="24"/>
              </w:rPr>
              <w:t>大冶市城区房管所</w:t>
            </w:r>
          </w:p>
        </w:tc>
        <w:tc>
          <w:tcPr>
            <w:tcW w:w="0" w:type="auto"/>
            <w:tcBorders>
              <w:top w:val="nil"/>
              <w:left w:val="nil"/>
              <w:bottom w:val="nil"/>
              <w:right w:val="nil"/>
            </w:tcBorders>
            <w:noWrap/>
            <w:vAlign w:val="center"/>
            <w:hideMark/>
          </w:tcPr>
          <w:p w14:paraId="13D8A549" w14:textId="77777777" w:rsidR="00863E5F" w:rsidRPr="00863E5F" w:rsidRDefault="00863E5F" w:rsidP="00863E5F">
            <w:pPr>
              <w:widowControl/>
              <w:jc w:val="left"/>
              <w:rPr>
                <w:rFonts w:ascii="宋体" w:eastAsia="宋体" w:hAnsi="宋体" w:cs="宋体" w:hint="eastAsia"/>
                <w:color w:val="000000"/>
                <w:kern w:val="0"/>
                <w:sz w:val="24"/>
                <w:szCs w:val="24"/>
              </w:rPr>
            </w:pPr>
          </w:p>
        </w:tc>
        <w:tc>
          <w:tcPr>
            <w:tcW w:w="0" w:type="auto"/>
            <w:tcBorders>
              <w:top w:val="nil"/>
              <w:left w:val="nil"/>
              <w:bottom w:val="nil"/>
              <w:right w:val="nil"/>
            </w:tcBorders>
            <w:noWrap/>
            <w:vAlign w:val="center"/>
            <w:hideMark/>
          </w:tcPr>
          <w:p w14:paraId="7949978A" w14:textId="77777777" w:rsidR="00863E5F" w:rsidRPr="00863E5F" w:rsidRDefault="00863E5F" w:rsidP="00863E5F">
            <w:pPr>
              <w:widowControl/>
              <w:jc w:val="left"/>
              <w:rPr>
                <w:rFonts w:ascii="楷体_GB2312" w:eastAsia="楷体_GB2312" w:hAnsi="宋体" w:cs="宋体" w:hint="eastAsia"/>
                <w:color w:val="000000"/>
                <w:kern w:val="0"/>
                <w:sz w:val="24"/>
                <w:szCs w:val="24"/>
              </w:rPr>
            </w:pPr>
            <w:r w:rsidRPr="00863E5F">
              <w:rPr>
                <w:rFonts w:ascii="楷体_GB2312" w:eastAsia="楷体_GB2312" w:hAnsi="宋体" w:cs="宋体"/>
                <w:color w:val="000000"/>
                <w:kern w:val="0"/>
                <w:sz w:val="24"/>
                <w:szCs w:val="24"/>
              </w:rPr>
              <w:t>填报日期：2026年8</w:t>
            </w:r>
            <w:r w:rsidRPr="00863E5F">
              <w:rPr>
                <w:rFonts w:ascii="楷体_GB2312" w:eastAsia="楷体_GB2312" w:hAnsi="宋体" w:cs="宋体"/>
                <w:color w:val="000000"/>
                <w:kern w:val="0"/>
                <w:sz w:val="24"/>
                <w:szCs w:val="24"/>
              </w:rPr>
              <w:lastRenderedPageBreak/>
              <w:t>月12日</w:t>
            </w:r>
          </w:p>
        </w:tc>
      </w:tr>
      <w:tr w:rsidR="00863E5F" w:rsidRPr="00863E5F" w14:paraId="2916266E" w14:textId="77777777" w:rsidTr="00863E5F">
        <w:trPr>
          <w:gridAfter w:val="1"/>
          <w:trHeight w:val="561"/>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2E35DC5F"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lastRenderedPageBreak/>
              <w:t>项目名称</w:t>
            </w:r>
          </w:p>
        </w:tc>
        <w:tc>
          <w:tcPr>
            <w:tcW w:w="0" w:type="auto"/>
            <w:gridSpan w:val="5"/>
            <w:tcBorders>
              <w:top w:val="single" w:sz="4" w:space="0" w:color="auto"/>
              <w:left w:val="nil"/>
              <w:bottom w:val="single" w:sz="4" w:space="0" w:color="auto"/>
              <w:right w:val="single" w:sz="4" w:space="0" w:color="auto"/>
            </w:tcBorders>
            <w:vAlign w:val="center"/>
            <w:hideMark/>
          </w:tcPr>
          <w:p w14:paraId="63540379"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税金及附加</w:t>
            </w:r>
          </w:p>
        </w:tc>
      </w:tr>
      <w:tr w:rsidR="00863E5F" w:rsidRPr="00863E5F" w14:paraId="47E9A55A" w14:textId="77777777" w:rsidTr="00863E5F">
        <w:trPr>
          <w:gridAfter w:val="1"/>
          <w:trHeight w:val="561"/>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51CD0BE6"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主管部门</w:t>
            </w:r>
          </w:p>
        </w:tc>
        <w:tc>
          <w:tcPr>
            <w:tcW w:w="0" w:type="auto"/>
            <w:gridSpan w:val="2"/>
            <w:tcBorders>
              <w:top w:val="single" w:sz="4" w:space="0" w:color="auto"/>
              <w:left w:val="nil"/>
              <w:bottom w:val="single" w:sz="4" w:space="0" w:color="auto"/>
              <w:right w:val="single" w:sz="4" w:space="0" w:color="auto"/>
            </w:tcBorders>
            <w:noWrap/>
            <w:vAlign w:val="center"/>
            <w:hideMark/>
          </w:tcPr>
          <w:p w14:paraId="424E4A66"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大冶市住房和城乡建设局</w:t>
            </w:r>
          </w:p>
        </w:tc>
        <w:tc>
          <w:tcPr>
            <w:tcW w:w="0" w:type="auto"/>
            <w:gridSpan w:val="2"/>
            <w:tcBorders>
              <w:top w:val="single" w:sz="4" w:space="0" w:color="auto"/>
              <w:left w:val="nil"/>
              <w:bottom w:val="single" w:sz="4" w:space="0" w:color="auto"/>
              <w:right w:val="single" w:sz="4" w:space="0" w:color="auto"/>
            </w:tcBorders>
            <w:vAlign w:val="center"/>
            <w:hideMark/>
          </w:tcPr>
          <w:p w14:paraId="50890EB5"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项目实施单位</w:t>
            </w:r>
          </w:p>
        </w:tc>
        <w:tc>
          <w:tcPr>
            <w:tcW w:w="0" w:type="auto"/>
            <w:tcBorders>
              <w:top w:val="single" w:sz="4" w:space="0" w:color="auto"/>
              <w:left w:val="nil"/>
              <w:bottom w:val="single" w:sz="4" w:space="0" w:color="auto"/>
              <w:right w:val="single" w:sz="4" w:space="0" w:color="auto"/>
            </w:tcBorders>
            <w:noWrap/>
            <w:vAlign w:val="center"/>
            <w:hideMark/>
          </w:tcPr>
          <w:p w14:paraId="350625EC"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大冶市城区房管所</w:t>
            </w:r>
          </w:p>
        </w:tc>
      </w:tr>
      <w:tr w:rsidR="00863E5F" w:rsidRPr="00863E5F" w14:paraId="46389BFD" w14:textId="77777777" w:rsidTr="00863E5F">
        <w:trPr>
          <w:gridAfter w:val="1"/>
          <w:trHeight w:val="561"/>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697946A2"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项目类别</w:t>
            </w:r>
          </w:p>
        </w:tc>
        <w:tc>
          <w:tcPr>
            <w:tcW w:w="0" w:type="auto"/>
            <w:gridSpan w:val="2"/>
            <w:tcBorders>
              <w:top w:val="single" w:sz="4" w:space="0" w:color="auto"/>
              <w:left w:val="nil"/>
              <w:bottom w:val="single" w:sz="4" w:space="0" w:color="auto"/>
              <w:right w:val="single" w:sz="4" w:space="0" w:color="auto"/>
            </w:tcBorders>
            <w:noWrap/>
            <w:vAlign w:val="center"/>
            <w:hideMark/>
          </w:tcPr>
          <w:p w14:paraId="6C97A5FE"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1、部门预算项目</w:t>
            </w:r>
            <w:r w:rsidRPr="00863E5F">
              <w:rPr>
                <w:rFonts w:ascii="Arial" w:hAnsi="Arial" w:cs="Arial"/>
                <w:color w:val="000000"/>
                <w:kern w:val="0"/>
                <w:sz w:val="22"/>
              </w:rPr>
              <w:t>√</w:t>
            </w:r>
          </w:p>
        </w:tc>
        <w:tc>
          <w:tcPr>
            <w:tcW w:w="0" w:type="auto"/>
            <w:gridSpan w:val="2"/>
            <w:tcBorders>
              <w:top w:val="single" w:sz="4" w:space="0" w:color="auto"/>
              <w:left w:val="nil"/>
              <w:bottom w:val="single" w:sz="4" w:space="0" w:color="auto"/>
              <w:right w:val="single" w:sz="4" w:space="0" w:color="auto"/>
            </w:tcBorders>
            <w:noWrap/>
            <w:vAlign w:val="center"/>
            <w:hideMark/>
          </w:tcPr>
          <w:p w14:paraId="10C7E5C1"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2、市直专项</w:t>
            </w:r>
            <w:r w:rsidRPr="00863E5F">
              <w:rPr>
                <w:rFonts w:ascii="仿宋_GB2312" w:hAnsi="宋体" w:cs="宋体"/>
                <w:color w:val="000000"/>
                <w:kern w:val="0"/>
                <w:sz w:val="22"/>
              </w:rPr>
              <w:t>□</w:t>
            </w:r>
          </w:p>
        </w:tc>
        <w:tc>
          <w:tcPr>
            <w:tcW w:w="0" w:type="auto"/>
            <w:tcBorders>
              <w:top w:val="single" w:sz="4" w:space="0" w:color="auto"/>
              <w:left w:val="nil"/>
              <w:bottom w:val="single" w:sz="4" w:space="0" w:color="auto"/>
              <w:right w:val="single" w:sz="4" w:space="0" w:color="auto"/>
            </w:tcBorders>
            <w:noWrap/>
            <w:vAlign w:val="center"/>
            <w:hideMark/>
          </w:tcPr>
          <w:p w14:paraId="5FC5E6EB"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3、转移支付项目</w:t>
            </w:r>
            <w:r w:rsidRPr="00863E5F">
              <w:rPr>
                <w:rFonts w:ascii="仿宋_GB2312" w:hAnsi="宋体" w:cs="宋体"/>
                <w:color w:val="000000"/>
                <w:kern w:val="0"/>
                <w:sz w:val="22"/>
              </w:rPr>
              <w:t>□</w:t>
            </w:r>
          </w:p>
        </w:tc>
      </w:tr>
      <w:tr w:rsidR="00863E5F" w:rsidRPr="00863E5F" w14:paraId="3839C505" w14:textId="77777777" w:rsidTr="00863E5F">
        <w:trPr>
          <w:gridAfter w:val="1"/>
          <w:trHeight w:val="561"/>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04C511DB"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项目属性</w:t>
            </w:r>
          </w:p>
        </w:tc>
        <w:tc>
          <w:tcPr>
            <w:tcW w:w="0" w:type="auto"/>
            <w:gridSpan w:val="2"/>
            <w:tcBorders>
              <w:top w:val="single" w:sz="4" w:space="0" w:color="auto"/>
              <w:left w:val="nil"/>
              <w:bottom w:val="single" w:sz="4" w:space="0" w:color="auto"/>
              <w:right w:val="single" w:sz="4" w:space="0" w:color="auto"/>
            </w:tcBorders>
            <w:noWrap/>
            <w:vAlign w:val="center"/>
            <w:hideMark/>
          </w:tcPr>
          <w:p w14:paraId="174AA2FA"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1、持续性项目</w:t>
            </w:r>
            <w:r w:rsidRPr="00863E5F">
              <w:rPr>
                <w:rFonts w:ascii="Arial" w:hAnsi="Arial" w:cs="Arial"/>
                <w:color w:val="000000"/>
                <w:kern w:val="0"/>
                <w:sz w:val="22"/>
              </w:rPr>
              <w:t>√</w:t>
            </w:r>
          </w:p>
        </w:tc>
        <w:tc>
          <w:tcPr>
            <w:tcW w:w="0" w:type="auto"/>
            <w:gridSpan w:val="2"/>
            <w:tcBorders>
              <w:top w:val="single" w:sz="4" w:space="0" w:color="auto"/>
              <w:left w:val="nil"/>
              <w:bottom w:val="single" w:sz="4" w:space="0" w:color="auto"/>
              <w:right w:val="single" w:sz="4" w:space="0" w:color="auto"/>
            </w:tcBorders>
            <w:noWrap/>
            <w:vAlign w:val="center"/>
            <w:hideMark/>
          </w:tcPr>
          <w:p w14:paraId="255B0EF0"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2、新增项目</w:t>
            </w:r>
            <w:r w:rsidRPr="00863E5F">
              <w:rPr>
                <w:rFonts w:ascii="仿宋_GB2312" w:hAnsi="宋体" w:cs="宋体"/>
                <w:color w:val="000000"/>
                <w:kern w:val="0"/>
                <w:sz w:val="22"/>
              </w:rPr>
              <w:t>□</w:t>
            </w:r>
          </w:p>
        </w:tc>
        <w:tc>
          <w:tcPr>
            <w:tcW w:w="0" w:type="auto"/>
            <w:tcBorders>
              <w:top w:val="single" w:sz="4" w:space="0" w:color="auto"/>
              <w:left w:val="nil"/>
              <w:bottom w:val="single" w:sz="4" w:space="0" w:color="auto"/>
              <w:right w:val="single" w:sz="4" w:space="0" w:color="auto"/>
            </w:tcBorders>
            <w:noWrap/>
            <w:vAlign w:val="center"/>
            <w:hideMark/>
          </w:tcPr>
          <w:p w14:paraId="3158D6EB"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 xml:space="preserve">　</w:t>
            </w:r>
          </w:p>
        </w:tc>
      </w:tr>
      <w:tr w:rsidR="00863E5F" w:rsidRPr="00863E5F" w14:paraId="756CE6B8" w14:textId="77777777" w:rsidTr="00863E5F">
        <w:trPr>
          <w:gridAfter w:val="1"/>
          <w:trHeight w:val="561"/>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1B482DE1"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项目类型</w:t>
            </w:r>
          </w:p>
        </w:tc>
        <w:tc>
          <w:tcPr>
            <w:tcW w:w="0" w:type="auto"/>
            <w:gridSpan w:val="2"/>
            <w:tcBorders>
              <w:top w:val="single" w:sz="4" w:space="0" w:color="auto"/>
              <w:left w:val="nil"/>
              <w:bottom w:val="single" w:sz="4" w:space="0" w:color="auto"/>
              <w:right w:val="single" w:sz="4" w:space="0" w:color="auto"/>
            </w:tcBorders>
            <w:noWrap/>
            <w:vAlign w:val="center"/>
            <w:hideMark/>
          </w:tcPr>
          <w:p w14:paraId="3B14DB25"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1、常年性项目</w:t>
            </w:r>
            <w:r w:rsidRPr="00863E5F">
              <w:rPr>
                <w:rFonts w:ascii="Arial" w:hAnsi="Arial" w:cs="Arial"/>
                <w:color w:val="000000"/>
                <w:kern w:val="0"/>
                <w:sz w:val="22"/>
              </w:rPr>
              <w:t>√</w:t>
            </w:r>
          </w:p>
        </w:tc>
        <w:tc>
          <w:tcPr>
            <w:tcW w:w="0" w:type="auto"/>
            <w:gridSpan w:val="2"/>
            <w:tcBorders>
              <w:top w:val="single" w:sz="4" w:space="0" w:color="auto"/>
              <w:left w:val="nil"/>
              <w:bottom w:val="single" w:sz="4" w:space="0" w:color="auto"/>
              <w:right w:val="single" w:sz="4" w:space="0" w:color="auto"/>
            </w:tcBorders>
            <w:noWrap/>
            <w:vAlign w:val="center"/>
            <w:hideMark/>
          </w:tcPr>
          <w:p w14:paraId="2A27DC15"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2、延续性项目</w:t>
            </w:r>
            <w:r w:rsidRPr="00863E5F">
              <w:rPr>
                <w:rFonts w:ascii="仿宋_GB2312" w:hAnsi="宋体" w:cs="宋体"/>
                <w:color w:val="000000"/>
                <w:kern w:val="0"/>
                <w:sz w:val="22"/>
              </w:rPr>
              <w:t>□</w:t>
            </w:r>
          </w:p>
        </w:tc>
        <w:tc>
          <w:tcPr>
            <w:tcW w:w="0" w:type="auto"/>
            <w:tcBorders>
              <w:top w:val="single" w:sz="4" w:space="0" w:color="auto"/>
              <w:left w:val="nil"/>
              <w:bottom w:val="single" w:sz="4" w:space="0" w:color="auto"/>
              <w:right w:val="single" w:sz="4" w:space="0" w:color="auto"/>
            </w:tcBorders>
            <w:noWrap/>
            <w:vAlign w:val="center"/>
            <w:hideMark/>
          </w:tcPr>
          <w:p w14:paraId="5632C999"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3、一次性项目</w:t>
            </w:r>
            <w:r w:rsidRPr="00863E5F">
              <w:rPr>
                <w:rFonts w:ascii="仿宋_GB2312" w:hAnsi="宋体" w:cs="宋体"/>
                <w:color w:val="000000"/>
                <w:kern w:val="0"/>
                <w:sz w:val="22"/>
              </w:rPr>
              <w:t>□</w:t>
            </w:r>
          </w:p>
        </w:tc>
      </w:tr>
      <w:tr w:rsidR="00863E5F" w:rsidRPr="00863E5F" w14:paraId="19075C95" w14:textId="77777777" w:rsidTr="00863E5F">
        <w:trPr>
          <w:gridAfter w:val="1"/>
          <w:trHeight w:val="600"/>
        </w:trPr>
        <w:tc>
          <w:tcPr>
            <w:tcW w:w="0" w:type="auto"/>
            <w:gridSpan w:val="2"/>
            <w:vMerge w:val="restart"/>
            <w:tcBorders>
              <w:top w:val="single" w:sz="4" w:space="0" w:color="auto"/>
              <w:left w:val="single" w:sz="4" w:space="0" w:color="auto"/>
              <w:bottom w:val="single" w:sz="4" w:space="0" w:color="auto"/>
              <w:right w:val="single" w:sz="4" w:space="0" w:color="auto"/>
            </w:tcBorders>
            <w:vAlign w:val="center"/>
            <w:hideMark/>
          </w:tcPr>
          <w:p w14:paraId="6DDC0F83"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预算执行情况（万元）</w:t>
            </w:r>
          </w:p>
        </w:tc>
        <w:tc>
          <w:tcPr>
            <w:tcW w:w="0" w:type="auto"/>
            <w:tcBorders>
              <w:top w:val="nil"/>
              <w:left w:val="nil"/>
              <w:bottom w:val="single" w:sz="4" w:space="0" w:color="auto"/>
              <w:right w:val="single" w:sz="4" w:space="0" w:color="auto"/>
            </w:tcBorders>
            <w:noWrap/>
            <w:vAlign w:val="center"/>
            <w:hideMark/>
          </w:tcPr>
          <w:p w14:paraId="2E4BF95F"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 xml:space="preserve">　</w:t>
            </w:r>
          </w:p>
        </w:tc>
        <w:tc>
          <w:tcPr>
            <w:tcW w:w="0" w:type="auto"/>
            <w:gridSpan w:val="2"/>
            <w:tcBorders>
              <w:top w:val="single" w:sz="4" w:space="0" w:color="auto"/>
              <w:left w:val="nil"/>
              <w:bottom w:val="single" w:sz="4" w:space="0" w:color="auto"/>
              <w:right w:val="single" w:sz="4" w:space="0" w:color="auto"/>
            </w:tcBorders>
            <w:noWrap/>
            <w:vAlign w:val="center"/>
            <w:hideMark/>
          </w:tcPr>
          <w:p w14:paraId="33AA70D4"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预算数（A）</w:t>
            </w:r>
          </w:p>
        </w:tc>
        <w:tc>
          <w:tcPr>
            <w:tcW w:w="0" w:type="auto"/>
            <w:tcBorders>
              <w:top w:val="single" w:sz="4" w:space="0" w:color="auto"/>
              <w:left w:val="nil"/>
              <w:bottom w:val="single" w:sz="4" w:space="0" w:color="auto"/>
              <w:right w:val="single" w:sz="4" w:space="0" w:color="auto"/>
            </w:tcBorders>
            <w:noWrap/>
            <w:vAlign w:val="center"/>
            <w:hideMark/>
          </w:tcPr>
          <w:p w14:paraId="2CB73B26" w14:textId="77777777" w:rsidR="00863E5F" w:rsidRPr="00863E5F" w:rsidRDefault="00863E5F" w:rsidP="00863E5F">
            <w:pPr>
              <w:widowControl/>
              <w:jc w:val="left"/>
              <w:rPr>
                <w:rFonts w:ascii="仿宋_GB2312" w:hAnsi="宋体" w:cs="宋体" w:hint="eastAsia"/>
                <w:color w:val="000000"/>
                <w:kern w:val="0"/>
                <w:sz w:val="22"/>
              </w:rPr>
            </w:pPr>
            <w:r w:rsidRPr="00863E5F">
              <w:rPr>
                <w:rFonts w:ascii="仿宋_GB2312" w:hAnsi="宋体" w:cs="宋体"/>
                <w:color w:val="000000"/>
                <w:kern w:val="0"/>
                <w:sz w:val="22"/>
              </w:rPr>
              <w:t>执行数（B）</w:t>
            </w:r>
          </w:p>
        </w:tc>
        <w:tc>
          <w:tcPr>
            <w:tcW w:w="0" w:type="auto"/>
            <w:tcBorders>
              <w:top w:val="nil"/>
              <w:left w:val="nil"/>
              <w:bottom w:val="single" w:sz="4" w:space="0" w:color="auto"/>
              <w:right w:val="single" w:sz="4" w:space="0" w:color="auto"/>
            </w:tcBorders>
            <w:noWrap/>
            <w:vAlign w:val="center"/>
            <w:hideMark/>
          </w:tcPr>
          <w:p w14:paraId="0C64FB3F" w14:textId="77777777" w:rsidR="00863E5F" w:rsidRPr="00863E5F" w:rsidRDefault="00863E5F" w:rsidP="00863E5F">
            <w:pPr>
              <w:widowControl/>
              <w:jc w:val="left"/>
              <w:rPr>
                <w:rFonts w:ascii="仿宋_GB2312" w:hAnsi="宋体" w:cs="宋体" w:hint="eastAsia"/>
                <w:color w:val="000000"/>
                <w:kern w:val="0"/>
                <w:sz w:val="22"/>
              </w:rPr>
            </w:pPr>
            <w:r w:rsidRPr="00863E5F">
              <w:rPr>
                <w:rFonts w:ascii="仿宋_GB2312" w:hAnsi="宋体" w:cs="宋体"/>
                <w:color w:val="000000"/>
                <w:kern w:val="0"/>
                <w:sz w:val="22"/>
              </w:rPr>
              <w:t>执行率（B/A）</w:t>
            </w:r>
          </w:p>
        </w:tc>
      </w:tr>
      <w:tr w:rsidR="00863E5F" w:rsidRPr="00863E5F" w14:paraId="1F8F0F55" w14:textId="77777777" w:rsidTr="00863E5F">
        <w:trPr>
          <w:gridAfter w:val="1"/>
          <w:trHeight w:val="699"/>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A77788D" w14:textId="77777777" w:rsidR="00863E5F" w:rsidRPr="00863E5F" w:rsidRDefault="00863E5F" w:rsidP="00863E5F">
            <w:pPr>
              <w:widowControl/>
              <w:jc w:val="left"/>
              <w:rPr>
                <w:rFonts w:ascii="仿宋_GB2312" w:hAnsi="宋体" w:cs="宋体" w:hint="eastAsia"/>
                <w:color w:val="000000"/>
                <w:kern w:val="0"/>
                <w:sz w:val="22"/>
              </w:rPr>
            </w:pPr>
          </w:p>
        </w:tc>
        <w:tc>
          <w:tcPr>
            <w:tcW w:w="0" w:type="auto"/>
            <w:tcBorders>
              <w:top w:val="nil"/>
              <w:left w:val="nil"/>
              <w:bottom w:val="single" w:sz="4" w:space="0" w:color="auto"/>
              <w:right w:val="single" w:sz="4" w:space="0" w:color="auto"/>
            </w:tcBorders>
            <w:vAlign w:val="center"/>
            <w:hideMark/>
          </w:tcPr>
          <w:p w14:paraId="64588A71"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年度财政</w:t>
            </w:r>
            <w:r w:rsidRPr="00863E5F">
              <w:rPr>
                <w:rFonts w:ascii="仿宋_GB2312" w:hAnsi="宋体" w:cs="宋体"/>
                <w:color w:val="000000"/>
                <w:kern w:val="0"/>
                <w:sz w:val="22"/>
              </w:rPr>
              <w:br/>
              <w:t>资金总额</w:t>
            </w:r>
          </w:p>
        </w:tc>
        <w:tc>
          <w:tcPr>
            <w:tcW w:w="0" w:type="auto"/>
            <w:gridSpan w:val="2"/>
            <w:tcBorders>
              <w:top w:val="single" w:sz="4" w:space="0" w:color="auto"/>
              <w:left w:val="nil"/>
              <w:bottom w:val="single" w:sz="4" w:space="0" w:color="auto"/>
              <w:right w:val="single" w:sz="4" w:space="0" w:color="auto"/>
            </w:tcBorders>
            <w:noWrap/>
            <w:vAlign w:val="center"/>
            <w:hideMark/>
          </w:tcPr>
          <w:p w14:paraId="33C40D5C" w14:textId="77777777" w:rsidR="00863E5F" w:rsidRPr="00863E5F" w:rsidRDefault="00863E5F" w:rsidP="00863E5F">
            <w:pPr>
              <w:widowControl/>
              <w:jc w:val="center"/>
              <w:rPr>
                <w:rFonts w:ascii="仿宋_GB2312" w:hAnsi="宋体" w:cs="宋体" w:hint="eastAsia"/>
                <w:color w:val="000000"/>
                <w:kern w:val="0"/>
                <w:sz w:val="22"/>
              </w:rPr>
            </w:pPr>
            <w:r w:rsidRPr="00863E5F">
              <w:rPr>
                <w:rFonts w:ascii="仿宋_GB2312" w:hAnsi="宋体" w:cs="宋体"/>
                <w:color w:val="000000"/>
                <w:kern w:val="0"/>
                <w:sz w:val="22"/>
              </w:rPr>
              <w:t>35</w:t>
            </w:r>
          </w:p>
        </w:tc>
        <w:tc>
          <w:tcPr>
            <w:tcW w:w="0" w:type="auto"/>
            <w:tcBorders>
              <w:top w:val="single" w:sz="4" w:space="0" w:color="auto"/>
              <w:left w:val="nil"/>
              <w:bottom w:val="single" w:sz="4" w:space="0" w:color="auto"/>
              <w:right w:val="single" w:sz="4" w:space="0" w:color="auto"/>
            </w:tcBorders>
            <w:noWrap/>
            <w:vAlign w:val="center"/>
            <w:hideMark/>
          </w:tcPr>
          <w:p w14:paraId="03414304" w14:textId="77777777" w:rsidR="00863E5F" w:rsidRPr="00863E5F" w:rsidRDefault="00863E5F" w:rsidP="00863E5F">
            <w:pPr>
              <w:widowControl/>
              <w:jc w:val="left"/>
              <w:rPr>
                <w:rFonts w:ascii="仿宋_GB2312" w:hAnsi="宋体" w:cs="宋体" w:hint="eastAsia"/>
                <w:color w:val="000000"/>
                <w:kern w:val="0"/>
                <w:sz w:val="22"/>
              </w:rPr>
            </w:pPr>
            <w:r w:rsidRPr="00863E5F">
              <w:rPr>
                <w:rFonts w:ascii="仿宋_GB2312" w:hAnsi="宋体" w:cs="宋体"/>
                <w:color w:val="000000"/>
                <w:kern w:val="0"/>
                <w:sz w:val="22"/>
              </w:rPr>
              <w:t>26.95</w:t>
            </w:r>
          </w:p>
        </w:tc>
        <w:tc>
          <w:tcPr>
            <w:tcW w:w="0" w:type="auto"/>
            <w:tcBorders>
              <w:top w:val="nil"/>
              <w:left w:val="nil"/>
              <w:bottom w:val="single" w:sz="4" w:space="0" w:color="auto"/>
              <w:right w:val="single" w:sz="4" w:space="0" w:color="auto"/>
            </w:tcBorders>
            <w:noWrap/>
            <w:vAlign w:val="center"/>
            <w:hideMark/>
          </w:tcPr>
          <w:p w14:paraId="79B49397" w14:textId="77777777" w:rsidR="00863E5F" w:rsidRPr="00863E5F" w:rsidRDefault="00863E5F" w:rsidP="00863E5F">
            <w:pPr>
              <w:widowControl/>
              <w:jc w:val="left"/>
              <w:rPr>
                <w:rFonts w:ascii="仿宋_GB2312" w:hAnsi="宋体" w:cs="宋体" w:hint="eastAsia"/>
                <w:color w:val="000000"/>
                <w:kern w:val="0"/>
                <w:sz w:val="22"/>
              </w:rPr>
            </w:pPr>
            <w:r w:rsidRPr="00863E5F">
              <w:rPr>
                <w:rFonts w:ascii="仿宋_GB2312" w:hAnsi="宋体" w:cs="宋体"/>
                <w:color w:val="000000"/>
                <w:kern w:val="0"/>
                <w:sz w:val="22"/>
              </w:rPr>
              <w:t>77.00%</w:t>
            </w:r>
          </w:p>
        </w:tc>
      </w:tr>
      <w:tr w:rsidR="00863E5F" w:rsidRPr="00863E5F" w14:paraId="08902CC1" w14:textId="77777777" w:rsidTr="00863E5F">
        <w:trPr>
          <w:gridAfter w:val="1"/>
          <w:trHeight w:val="660"/>
        </w:trPr>
        <w:tc>
          <w:tcPr>
            <w:tcW w:w="0" w:type="auto"/>
            <w:vMerge w:val="restart"/>
            <w:tcBorders>
              <w:top w:val="nil"/>
              <w:left w:val="single" w:sz="4" w:space="0" w:color="auto"/>
              <w:bottom w:val="single" w:sz="4" w:space="0" w:color="auto"/>
              <w:right w:val="single" w:sz="4" w:space="0" w:color="auto"/>
            </w:tcBorders>
            <w:vAlign w:val="center"/>
            <w:hideMark/>
          </w:tcPr>
          <w:p w14:paraId="4E4BE3A7"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年度绩效目标</w:t>
            </w:r>
          </w:p>
        </w:tc>
        <w:tc>
          <w:tcPr>
            <w:tcW w:w="0" w:type="auto"/>
            <w:tcBorders>
              <w:top w:val="nil"/>
              <w:left w:val="nil"/>
              <w:bottom w:val="single" w:sz="4" w:space="0" w:color="auto"/>
              <w:right w:val="single" w:sz="4" w:space="0" w:color="auto"/>
            </w:tcBorders>
            <w:vAlign w:val="center"/>
            <w:hideMark/>
          </w:tcPr>
          <w:p w14:paraId="50696B36"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一级</w:t>
            </w:r>
            <w:r w:rsidRPr="00863E5F">
              <w:rPr>
                <w:rFonts w:ascii="宋体" w:eastAsia="宋体" w:hAnsi="宋体" w:cs="宋体"/>
                <w:color w:val="000000"/>
                <w:kern w:val="0"/>
                <w:sz w:val="22"/>
              </w:rPr>
              <w:br/>
              <w:t>指标</w:t>
            </w:r>
          </w:p>
        </w:tc>
        <w:tc>
          <w:tcPr>
            <w:tcW w:w="0" w:type="auto"/>
            <w:tcBorders>
              <w:top w:val="nil"/>
              <w:left w:val="nil"/>
              <w:bottom w:val="single" w:sz="4" w:space="0" w:color="auto"/>
              <w:right w:val="single" w:sz="4" w:space="0" w:color="auto"/>
            </w:tcBorders>
            <w:noWrap/>
            <w:vAlign w:val="center"/>
            <w:hideMark/>
          </w:tcPr>
          <w:p w14:paraId="7742E5E2"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二级指标</w:t>
            </w:r>
          </w:p>
        </w:tc>
        <w:tc>
          <w:tcPr>
            <w:tcW w:w="0" w:type="auto"/>
            <w:gridSpan w:val="2"/>
            <w:tcBorders>
              <w:top w:val="single" w:sz="4" w:space="0" w:color="auto"/>
              <w:left w:val="nil"/>
              <w:bottom w:val="single" w:sz="4" w:space="0" w:color="auto"/>
              <w:right w:val="single" w:sz="4" w:space="0" w:color="auto"/>
            </w:tcBorders>
            <w:noWrap/>
            <w:vAlign w:val="center"/>
            <w:hideMark/>
          </w:tcPr>
          <w:p w14:paraId="5C7A0530"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三级指标</w:t>
            </w:r>
          </w:p>
        </w:tc>
        <w:tc>
          <w:tcPr>
            <w:tcW w:w="0" w:type="auto"/>
            <w:tcBorders>
              <w:top w:val="single" w:sz="4" w:space="0" w:color="auto"/>
              <w:left w:val="nil"/>
              <w:bottom w:val="single" w:sz="4" w:space="0" w:color="auto"/>
              <w:right w:val="single" w:sz="4" w:space="0" w:color="auto"/>
            </w:tcBorders>
            <w:noWrap/>
            <w:vAlign w:val="center"/>
            <w:hideMark/>
          </w:tcPr>
          <w:p w14:paraId="5025E677"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年初目标值（A）</w:t>
            </w:r>
          </w:p>
        </w:tc>
        <w:tc>
          <w:tcPr>
            <w:tcW w:w="0" w:type="auto"/>
            <w:tcBorders>
              <w:top w:val="nil"/>
              <w:left w:val="nil"/>
              <w:bottom w:val="single" w:sz="4" w:space="0" w:color="auto"/>
              <w:right w:val="single" w:sz="4" w:space="0" w:color="auto"/>
            </w:tcBorders>
            <w:noWrap/>
            <w:vAlign w:val="center"/>
            <w:hideMark/>
          </w:tcPr>
          <w:p w14:paraId="59074FE0"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实际完成值（B）</w:t>
            </w:r>
          </w:p>
        </w:tc>
      </w:tr>
      <w:tr w:rsidR="00863E5F" w:rsidRPr="00863E5F" w14:paraId="5376AC13" w14:textId="77777777" w:rsidTr="00863E5F">
        <w:trPr>
          <w:gridAfter w:val="1"/>
          <w:trHeight w:val="420"/>
        </w:trPr>
        <w:tc>
          <w:tcPr>
            <w:tcW w:w="0" w:type="auto"/>
            <w:vMerge/>
            <w:tcBorders>
              <w:top w:val="nil"/>
              <w:left w:val="single" w:sz="4" w:space="0" w:color="auto"/>
              <w:bottom w:val="single" w:sz="4" w:space="0" w:color="auto"/>
              <w:right w:val="single" w:sz="4" w:space="0" w:color="auto"/>
            </w:tcBorders>
            <w:vAlign w:val="center"/>
            <w:hideMark/>
          </w:tcPr>
          <w:p w14:paraId="1E119C91"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val="restart"/>
            <w:tcBorders>
              <w:top w:val="nil"/>
              <w:left w:val="single" w:sz="4" w:space="0" w:color="auto"/>
              <w:bottom w:val="single" w:sz="4" w:space="0" w:color="auto"/>
              <w:right w:val="single" w:sz="4" w:space="0" w:color="auto"/>
            </w:tcBorders>
            <w:vAlign w:val="center"/>
            <w:hideMark/>
          </w:tcPr>
          <w:p w14:paraId="24B01FD9"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成本</w:t>
            </w:r>
            <w:r w:rsidRPr="00863E5F">
              <w:rPr>
                <w:rFonts w:ascii="宋体" w:eastAsia="宋体" w:hAnsi="宋体" w:cs="宋体"/>
                <w:color w:val="000000"/>
                <w:kern w:val="0"/>
                <w:sz w:val="22"/>
              </w:rPr>
              <w:br/>
              <w:t>指标</w:t>
            </w:r>
          </w:p>
        </w:tc>
        <w:tc>
          <w:tcPr>
            <w:tcW w:w="0" w:type="auto"/>
            <w:vMerge w:val="restart"/>
            <w:tcBorders>
              <w:top w:val="nil"/>
              <w:left w:val="single" w:sz="4" w:space="0" w:color="auto"/>
              <w:bottom w:val="single" w:sz="4" w:space="0" w:color="auto"/>
              <w:right w:val="single" w:sz="4" w:space="0" w:color="auto"/>
            </w:tcBorders>
            <w:vAlign w:val="center"/>
            <w:hideMark/>
          </w:tcPr>
          <w:p w14:paraId="13C29204"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经济成本指标</w:t>
            </w:r>
          </w:p>
        </w:tc>
        <w:tc>
          <w:tcPr>
            <w:tcW w:w="0" w:type="auto"/>
            <w:gridSpan w:val="2"/>
            <w:tcBorders>
              <w:top w:val="single" w:sz="4" w:space="0" w:color="auto"/>
              <w:left w:val="nil"/>
              <w:bottom w:val="single" w:sz="4" w:space="0" w:color="auto"/>
              <w:right w:val="single" w:sz="4" w:space="0" w:color="auto"/>
            </w:tcBorders>
            <w:vAlign w:val="center"/>
            <w:hideMark/>
          </w:tcPr>
          <w:p w14:paraId="2A685030" w14:textId="77777777" w:rsidR="00863E5F" w:rsidRPr="00863E5F" w:rsidRDefault="00863E5F" w:rsidP="00863E5F">
            <w:pPr>
              <w:widowControl/>
              <w:jc w:val="center"/>
              <w:rPr>
                <w:rFonts w:ascii="仿宋_GB2312" w:hAnsi="宋体" w:cs="宋体" w:hint="eastAsia"/>
                <w:color w:val="000000"/>
                <w:kern w:val="0"/>
                <w:sz w:val="21"/>
                <w:szCs w:val="21"/>
              </w:rPr>
            </w:pPr>
            <w:r w:rsidRPr="00863E5F">
              <w:rPr>
                <w:rFonts w:ascii="仿宋_GB2312" w:hAnsi="宋体" w:cs="宋体"/>
                <w:color w:val="000000"/>
                <w:kern w:val="0"/>
                <w:sz w:val="21"/>
                <w:szCs w:val="21"/>
              </w:rPr>
              <w:t>税金及附加缴纳金额</w:t>
            </w:r>
          </w:p>
        </w:tc>
        <w:tc>
          <w:tcPr>
            <w:tcW w:w="0" w:type="auto"/>
            <w:tcBorders>
              <w:top w:val="single" w:sz="4" w:space="0" w:color="auto"/>
              <w:left w:val="nil"/>
              <w:bottom w:val="single" w:sz="4" w:space="0" w:color="auto"/>
              <w:right w:val="single" w:sz="4" w:space="0" w:color="auto"/>
            </w:tcBorders>
            <w:vAlign w:val="center"/>
            <w:hideMark/>
          </w:tcPr>
          <w:p w14:paraId="7ED905C5" w14:textId="77777777" w:rsidR="00863E5F" w:rsidRPr="00863E5F" w:rsidRDefault="00863E5F" w:rsidP="00863E5F">
            <w:pPr>
              <w:widowControl/>
              <w:jc w:val="left"/>
              <w:rPr>
                <w:rFonts w:ascii="仿宋_GB2312" w:hAnsi="宋体" w:cs="宋体" w:hint="eastAsia"/>
                <w:color w:val="000000"/>
                <w:kern w:val="0"/>
                <w:sz w:val="21"/>
                <w:szCs w:val="21"/>
              </w:rPr>
            </w:pPr>
            <w:r w:rsidRPr="00863E5F">
              <w:rPr>
                <w:rFonts w:ascii="仿宋_GB2312" w:hAnsi="宋体" w:cs="宋体"/>
                <w:color w:val="000000"/>
                <w:kern w:val="0"/>
                <w:sz w:val="21"/>
                <w:szCs w:val="21"/>
              </w:rPr>
              <w:t>≤</w:t>
            </w:r>
            <w:r w:rsidRPr="00863E5F">
              <w:rPr>
                <w:rFonts w:ascii="仿宋_GB2312" w:hAnsi="宋体" w:cs="宋体"/>
                <w:color w:val="000000"/>
                <w:kern w:val="0"/>
                <w:sz w:val="21"/>
                <w:szCs w:val="21"/>
              </w:rPr>
              <w:t>35万元</w:t>
            </w:r>
          </w:p>
        </w:tc>
        <w:tc>
          <w:tcPr>
            <w:tcW w:w="0" w:type="auto"/>
            <w:tcBorders>
              <w:top w:val="nil"/>
              <w:left w:val="nil"/>
              <w:bottom w:val="single" w:sz="4" w:space="0" w:color="auto"/>
              <w:right w:val="single" w:sz="4" w:space="0" w:color="auto"/>
            </w:tcBorders>
            <w:noWrap/>
            <w:vAlign w:val="center"/>
            <w:hideMark/>
          </w:tcPr>
          <w:p w14:paraId="66BF4994"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25.95万元</w:t>
            </w:r>
          </w:p>
        </w:tc>
      </w:tr>
      <w:tr w:rsidR="00863E5F" w:rsidRPr="00863E5F" w14:paraId="0E453ED4" w14:textId="77777777" w:rsidTr="00863E5F">
        <w:trPr>
          <w:gridAfter w:val="1"/>
          <w:trHeight w:val="420"/>
        </w:trPr>
        <w:tc>
          <w:tcPr>
            <w:tcW w:w="0" w:type="auto"/>
            <w:vMerge/>
            <w:tcBorders>
              <w:top w:val="nil"/>
              <w:left w:val="single" w:sz="4" w:space="0" w:color="auto"/>
              <w:bottom w:val="single" w:sz="4" w:space="0" w:color="auto"/>
              <w:right w:val="single" w:sz="4" w:space="0" w:color="auto"/>
            </w:tcBorders>
            <w:vAlign w:val="center"/>
            <w:hideMark/>
          </w:tcPr>
          <w:p w14:paraId="0AB431AB"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3DE21BA7"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264BA7CB"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gridSpan w:val="2"/>
            <w:tcBorders>
              <w:top w:val="single" w:sz="4" w:space="0" w:color="auto"/>
              <w:left w:val="nil"/>
              <w:bottom w:val="single" w:sz="4" w:space="0" w:color="auto"/>
              <w:right w:val="single" w:sz="4" w:space="0" w:color="auto"/>
            </w:tcBorders>
            <w:noWrap/>
            <w:vAlign w:val="center"/>
            <w:hideMark/>
          </w:tcPr>
          <w:p w14:paraId="3F70CD38"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c>
          <w:tcPr>
            <w:tcW w:w="0" w:type="auto"/>
            <w:tcBorders>
              <w:top w:val="single" w:sz="4" w:space="0" w:color="auto"/>
              <w:left w:val="nil"/>
              <w:bottom w:val="single" w:sz="4" w:space="0" w:color="auto"/>
              <w:right w:val="single" w:sz="4" w:space="0" w:color="auto"/>
            </w:tcBorders>
            <w:noWrap/>
            <w:vAlign w:val="center"/>
            <w:hideMark/>
          </w:tcPr>
          <w:p w14:paraId="657DB934"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c>
          <w:tcPr>
            <w:tcW w:w="0" w:type="auto"/>
            <w:tcBorders>
              <w:top w:val="nil"/>
              <w:left w:val="nil"/>
              <w:bottom w:val="single" w:sz="4" w:space="0" w:color="auto"/>
              <w:right w:val="single" w:sz="4" w:space="0" w:color="auto"/>
            </w:tcBorders>
            <w:noWrap/>
            <w:vAlign w:val="center"/>
            <w:hideMark/>
          </w:tcPr>
          <w:p w14:paraId="2336F442"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r>
      <w:tr w:rsidR="00863E5F" w:rsidRPr="00863E5F" w14:paraId="62B83F76" w14:textId="77777777" w:rsidTr="00863E5F">
        <w:trPr>
          <w:gridAfter w:val="1"/>
          <w:trHeight w:val="600"/>
        </w:trPr>
        <w:tc>
          <w:tcPr>
            <w:tcW w:w="0" w:type="auto"/>
            <w:vMerge/>
            <w:tcBorders>
              <w:top w:val="nil"/>
              <w:left w:val="single" w:sz="4" w:space="0" w:color="auto"/>
              <w:bottom w:val="single" w:sz="4" w:space="0" w:color="auto"/>
              <w:right w:val="single" w:sz="4" w:space="0" w:color="auto"/>
            </w:tcBorders>
            <w:vAlign w:val="center"/>
            <w:hideMark/>
          </w:tcPr>
          <w:p w14:paraId="1187FCFF"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29017C09"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tcBorders>
              <w:top w:val="nil"/>
              <w:left w:val="nil"/>
              <w:bottom w:val="single" w:sz="4" w:space="0" w:color="auto"/>
              <w:right w:val="single" w:sz="4" w:space="0" w:color="auto"/>
            </w:tcBorders>
            <w:vAlign w:val="center"/>
            <w:hideMark/>
          </w:tcPr>
          <w:p w14:paraId="39001DFE"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生态环境成本指标</w:t>
            </w:r>
          </w:p>
        </w:tc>
        <w:tc>
          <w:tcPr>
            <w:tcW w:w="0" w:type="auto"/>
            <w:gridSpan w:val="2"/>
            <w:tcBorders>
              <w:top w:val="single" w:sz="4" w:space="0" w:color="auto"/>
              <w:left w:val="nil"/>
              <w:bottom w:val="single" w:sz="4" w:space="0" w:color="auto"/>
              <w:right w:val="single" w:sz="4" w:space="0" w:color="auto"/>
            </w:tcBorders>
            <w:noWrap/>
            <w:vAlign w:val="center"/>
            <w:hideMark/>
          </w:tcPr>
          <w:p w14:paraId="548B6001"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c>
          <w:tcPr>
            <w:tcW w:w="0" w:type="auto"/>
            <w:tcBorders>
              <w:top w:val="single" w:sz="4" w:space="0" w:color="auto"/>
              <w:left w:val="nil"/>
              <w:bottom w:val="single" w:sz="4" w:space="0" w:color="auto"/>
              <w:right w:val="single" w:sz="4" w:space="0" w:color="auto"/>
            </w:tcBorders>
            <w:noWrap/>
            <w:vAlign w:val="center"/>
            <w:hideMark/>
          </w:tcPr>
          <w:p w14:paraId="01EEF230"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c>
          <w:tcPr>
            <w:tcW w:w="0" w:type="auto"/>
            <w:tcBorders>
              <w:top w:val="nil"/>
              <w:left w:val="nil"/>
              <w:bottom w:val="single" w:sz="4" w:space="0" w:color="auto"/>
              <w:right w:val="single" w:sz="4" w:space="0" w:color="auto"/>
            </w:tcBorders>
            <w:noWrap/>
            <w:vAlign w:val="center"/>
            <w:hideMark/>
          </w:tcPr>
          <w:p w14:paraId="46CDDD86"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r>
      <w:tr w:rsidR="00863E5F" w:rsidRPr="00863E5F" w14:paraId="0A0ECFBD" w14:textId="77777777" w:rsidTr="00863E5F">
        <w:trPr>
          <w:gridAfter w:val="1"/>
          <w:trHeight w:val="420"/>
        </w:trPr>
        <w:tc>
          <w:tcPr>
            <w:tcW w:w="0" w:type="auto"/>
            <w:vMerge/>
            <w:tcBorders>
              <w:top w:val="nil"/>
              <w:left w:val="single" w:sz="4" w:space="0" w:color="auto"/>
              <w:bottom w:val="single" w:sz="4" w:space="0" w:color="auto"/>
              <w:right w:val="single" w:sz="4" w:space="0" w:color="auto"/>
            </w:tcBorders>
            <w:vAlign w:val="center"/>
            <w:hideMark/>
          </w:tcPr>
          <w:p w14:paraId="51678448"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val="restart"/>
            <w:tcBorders>
              <w:top w:val="nil"/>
              <w:left w:val="single" w:sz="4" w:space="0" w:color="auto"/>
              <w:bottom w:val="single" w:sz="4" w:space="0" w:color="auto"/>
              <w:right w:val="single" w:sz="4" w:space="0" w:color="auto"/>
            </w:tcBorders>
            <w:vAlign w:val="center"/>
            <w:hideMark/>
          </w:tcPr>
          <w:p w14:paraId="0B4AA603"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产出</w:t>
            </w:r>
            <w:r w:rsidRPr="00863E5F">
              <w:rPr>
                <w:rFonts w:ascii="宋体" w:eastAsia="宋体" w:hAnsi="宋体" w:cs="宋体"/>
                <w:color w:val="000000"/>
                <w:kern w:val="0"/>
                <w:sz w:val="22"/>
              </w:rPr>
              <w:br/>
            </w:r>
            <w:r w:rsidRPr="00863E5F">
              <w:rPr>
                <w:rFonts w:ascii="宋体" w:eastAsia="宋体" w:hAnsi="宋体" w:cs="宋体"/>
                <w:color w:val="000000"/>
                <w:kern w:val="0"/>
                <w:sz w:val="22"/>
              </w:rPr>
              <w:lastRenderedPageBreak/>
              <w:t>指标</w:t>
            </w:r>
          </w:p>
        </w:tc>
        <w:tc>
          <w:tcPr>
            <w:tcW w:w="0" w:type="auto"/>
            <w:vMerge w:val="restart"/>
            <w:tcBorders>
              <w:top w:val="nil"/>
              <w:left w:val="single" w:sz="4" w:space="0" w:color="auto"/>
              <w:bottom w:val="single" w:sz="4" w:space="0" w:color="auto"/>
              <w:right w:val="single" w:sz="4" w:space="0" w:color="auto"/>
            </w:tcBorders>
            <w:vAlign w:val="center"/>
            <w:hideMark/>
          </w:tcPr>
          <w:p w14:paraId="49CF6B20"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lastRenderedPageBreak/>
              <w:t>数量指标</w:t>
            </w:r>
          </w:p>
        </w:tc>
        <w:tc>
          <w:tcPr>
            <w:tcW w:w="0" w:type="auto"/>
            <w:gridSpan w:val="2"/>
            <w:tcBorders>
              <w:top w:val="single" w:sz="4" w:space="0" w:color="auto"/>
              <w:left w:val="nil"/>
              <w:bottom w:val="single" w:sz="4" w:space="0" w:color="auto"/>
              <w:right w:val="single" w:sz="4" w:space="0" w:color="auto"/>
            </w:tcBorders>
            <w:vAlign w:val="center"/>
            <w:hideMark/>
          </w:tcPr>
          <w:p w14:paraId="354D80A5" w14:textId="77777777" w:rsidR="00863E5F" w:rsidRPr="00863E5F" w:rsidRDefault="00863E5F" w:rsidP="00863E5F">
            <w:pPr>
              <w:widowControl/>
              <w:jc w:val="left"/>
              <w:rPr>
                <w:rFonts w:ascii="仿宋_GB2312" w:hAnsi="宋体" w:cs="宋体" w:hint="eastAsia"/>
                <w:color w:val="000000"/>
                <w:kern w:val="0"/>
                <w:sz w:val="21"/>
                <w:szCs w:val="21"/>
              </w:rPr>
            </w:pPr>
            <w:r w:rsidRPr="00863E5F">
              <w:rPr>
                <w:rFonts w:ascii="仿宋_GB2312" w:hAnsi="宋体" w:cs="宋体"/>
                <w:color w:val="000000"/>
                <w:kern w:val="0"/>
                <w:sz w:val="21"/>
                <w:szCs w:val="21"/>
              </w:rPr>
              <w:t>交各项税费金额</w:t>
            </w:r>
          </w:p>
        </w:tc>
        <w:tc>
          <w:tcPr>
            <w:tcW w:w="0" w:type="auto"/>
            <w:tcBorders>
              <w:top w:val="single" w:sz="4" w:space="0" w:color="auto"/>
              <w:left w:val="nil"/>
              <w:bottom w:val="single" w:sz="4" w:space="0" w:color="auto"/>
              <w:right w:val="single" w:sz="4" w:space="0" w:color="auto"/>
            </w:tcBorders>
            <w:noWrap/>
            <w:vAlign w:val="center"/>
            <w:hideMark/>
          </w:tcPr>
          <w:p w14:paraId="794D017F"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35万元</w:t>
            </w:r>
          </w:p>
        </w:tc>
        <w:tc>
          <w:tcPr>
            <w:tcW w:w="0" w:type="auto"/>
            <w:tcBorders>
              <w:top w:val="nil"/>
              <w:left w:val="nil"/>
              <w:bottom w:val="single" w:sz="4" w:space="0" w:color="auto"/>
              <w:right w:val="single" w:sz="4" w:space="0" w:color="auto"/>
            </w:tcBorders>
            <w:noWrap/>
            <w:vAlign w:val="center"/>
            <w:hideMark/>
          </w:tcPr>
          <w:p w14:paraId="1A3F50E3"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25.95万元</w:t>
            </w:r>
          </w:p>
        </w:tc>
      </w:tr>
      <w:tr w:rsidR="00863E5F" w:rsidRPr="00863E5F" w14:paraId="56CB26E8" w14:textId="77777777" w:rsidTr="00863E5F">
        <w:trPr>
          <w:gridAfter w:val="1"/>
          <w:trHeight w:val="420"/>
        </w:trPr>
        <w:tc>
          <w:tcPr>
            <w:tcW w:w="0" w:type="auto"/>
            <w:vMerge/>
            <w:tcBorders>
              <w:top w:val="nil"/>
              <w:left w:val="single" w:sz="4" w:space="0" w:color="auto"/>
              <w:bottom w:val="single" w:sz="4" w:space="0" w:color="auto"/>
              <w:right w:val="single" w:sz="4" w:space="0" w:color="auto"/>
            </w:tcBorders>
            <w:vAlign w:val="center"/>
            <w:hideMark/>
          </w:tcPr>
          <w:p w14:paraId="75442CC5"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53767AB9"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034F0079"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gridSpan w:val="2"/>
            <w:tcBorders>
              <w:top w:val="single" w:sz="4" w:space="0" w:color="auto"/>
              <w:left w:val="nil"/>
              <w:bottom w:val="single" w:sz="4" w:space="0" w:color="auto"/>
              <w:right w:val="single" w:sz="4" w:space="0" w:color="auto"/>
            </w:tcBorders>
            <w:noWrap/>
            <w:vAlign w:val="center"/>
            <w:hideMark/>
          </w:tcPr>
          <w:p w14:paraId="08D1DFB4"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申报税种个数</w:t>
            </w:r>
          </w:p>
        </w:tc>
        <w:tc>
          <w:tcPr>
            <w:tcW w:w="0" w:type="auto"/>
            <w:tcBorders>
              <w:top w:val="single" w:sz="4" w:space="0" w:color="auto"/>
              <w:left w:val="nil"/>
              <w:bottom w:val="single" w:sz="4" w:space="0" w:color="auto"/>
              <w:right w:val="single" w:sz="4" w:space="0" w:color="auto"/>
            </w:tcBorders>
            <w:noWrap/>
            <w:vAlign w:val="center"/>
            <w:hideMark/>
          </w:tcPr>
          <w:p w14:paraId="767FA347"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7个税目</w:t>
            </w:r>
          </w:p>
        </w:tc>
        <w:tc>
          <w:tcPr>
            <w:tcW w:w="0" w:type="auto"/>
            <w:tcBorders>
              <w:top w:val="nil"/>
              <w:left w:val="nil"/>
              <w:bottom w:val="single" w:sz="4" w:space="0" w:color="auto"/>
              <w:right w:val="single" w:sz="4" w:space="0" w:color="auto"/>
            </w:tcBorders>
            <w:noWrap/>
            <w:vAlign w:val="center"/>
            <w:hideMark/>
          </w:tcPr>
          <w:p w14:paraId="19A7D60B"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7个税目 </w:t>
            </w:r>
          </w:p>
        </w:tc>
      </w:tr>
      <w:tr w:rsidR="00863E5F" w:rsidRPr="00863E5F" w14:paraId="28F4977E" w14:textId="77777777" w:rsidTr="00863E5F">
        <w:trPr>
          <w:gridAfter w:val="1"/>
          <w:trHeight w:val="420"/>
        </w:trPr>
        <w:tc>
          <w:tcPr>
            <w:tcW w:w="0" w:type="auto"/>
            <w:vMerge/>
            <w:tcBorders>
              <w:top w:val="nil"/>
              <w:left w:val="single" w:sz="4" w:space="0" w:color="auto"/>
              <w:bottom w:val="single" w:sz="4" w:space="0" w:color="auto"/>
              <w:right w:val="single" w:sz="4" w:space="0" w:color="auto"/>
            </w:tcBorders>
            <w:vAlign w:val="center"/>
            <w:hideMark/>
          </w:tcPr>
          <w:p w14:paraId="4AA073FD"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088E855C"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val="restart"/>
            <w:tcBorders>
              <w:top w:val="nil"/>
              <w:left w:val="single" w:sz="4" w:space="0" w:color="auto"/>
              <w:bottom w:val="single" w:sz="4" w:space="0" w:color="auto"/>
              <w:right w:val="single" w:sz="4" w:space="0" w:color="auto"/>
            </w:tcBorders>
            <w:vAlign w:val="center"/>
            <w:hideMark/>
          </w:tcPr>
          <w:p w14:paraId="5E9EC2BB"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质量指标</w:t>
            </w:r>
          </w:p>
        </w:tc>
        <w:tc>
          <w:tcPr>
            <w:tcW w:w="0" w:type="auto"/>
            <w:gridSpan w:val="2"/>
            <w:tcBorders>
              <w:top w:val="single" w:sz="4" w:space="0" w:color="auto"/>
              <w:left w:val="nil"/>
              <w:bottom w:val="single" w:sz="4" w:space="0" w:color="auto"/>
              <w:right w:val="single" w:sz="4" w:space="0" w:color="auto"/>
            </w:tcBorders>
            <w:vAlign w:val="center"/>
            <w:hideMark/>
          </w:tcPr>
          <w:p w14:paraId="0BA17580" w14:textId="77777777" w:rsidR="00863E5F" w:rsidRPr="00863E5F" w:rsidRDefault="00863E5F" w:rsidP="00863E5F">
            <w:pPr>
              <w:widowControl/>
              <w:jc w:val="left"/>
              <w:rPr>
                <w:rFonts w:ascii="仿宋_GB2312" w:hAnsi="宋体" w:cs="宋体" w:hint="eastAsia"/>
                <w:color w:val="000000"/>
                <w:kern w:val="0"/>
                <w:sz w:val="21"/>
                <w:szCs w:val="21"/>
              </w:rPr>
            </w:pPr>
            <w:r w:rsidRPr="00863E5F">
              <w:rPr>
                <w:rFonts w:ascii="仿宋_GB2312" w:hAnsi="宋体" w:cs="宋体"/>
                <w:color w:val="000000"/>
                <w:kern w:val="0"/>
                <w:sz w:val="21"/>
                <w:szCs w:val="21"/>
              </w:rPr>
              <w:t>及时足额缴纳</w:t>
            </w:r>
          </w:p>
        </w:tc>
        <w:tc>
          <w:tcPr>
            <w:tcW w:w="0" w:type="auto"/>
            <w:tcBorders>
              <w:top w:val="single" w:sz="4" w:space="0" w:color="auto"/>
              <w:left w:val="nil"/>
              <w:bottom w:val="single" w:sz="4" w:space="0" w:color="auto"/>
              <w:right w:val="single" w:sz="4" w:space="0" w:color="auto"/>
            </w:tcBorders>
            <w:noWrap/>
            <w:vAlign w:val="center"/>
            <w:hideMark/>
          </w:tcPr>
          <w:p w14:paraId="4C2562C0"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按时足额完成纳税义务</w:t>
            </w:r>
          </w:p>
        </w:tc>
        <w:tc>
          <w:tcPr>
            <w:tcW w:w="0" w:type="auto"/>
            <w:tcBorders>
              <w:top w:val="nil"/>
              <w:left w:val="nil"/>
              <w:bottom w:val="single" w:sz="4" w:space="0" w:color="auto"/>
              <w:right w:val="single" w:sz="4" w:space="0" w:color="auto"/>
            </w:tcBorders>
            <w:noWrap/>
            <w:vAlign w:val="center"/>
            <w:hideMark/>
          </w:tcPr>
          <w:p w14:paraId="514A42E1"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按时足额完成纳税义务</w:t>
            </w:r>
          </w:p>
        </w:tc>
      </w:tr>
      <w:tr w:rsidR="00863E5F" w:rsidRPr="00863E5F" w14:paraId="49CEB352" w14:textId="77777777" w:rsidTr="00863E5F">
        <w:trPr>
          <w:gridAfter w:val="1"/>
          <w:trHeight w:val="420"/>
        </w:trPr>
        <w:tc>
          <w:tcPr>
            <w:tcW w:w="0" w:type="auto"/>
            <w:vMerge/>
            <w:tcBorders>
              <w:top w:val="nil"/>
              <w:left w:val="single" w:sz="4" w:space="0" w:color="auto"/>
              <w:bottom w:val="single" w:sz="4" w:space="0" w:color="auto"/>
              <w:right w:val="single" w:sz="4" w:space="0" w:color="auto"/>
            </w:tcBorders>
            <w:vAlign w:val="center"/>
            <w:hideMark/>
          </w:tcPr>
          <w:p w14:paraId="4A6489E0"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0E0A2CB2"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376165BB"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gridSpan w:val="2"/>
            <w:tcBorders>
              <w:top w:val="single" w:sz="4" w:space="0" w:color="auto"/>
              <w:left w:val="nil"/>
              <w:bottom w:val="single" w:sz="4" w:space="0" w:color="auto"/>
              <w:right w:val="single" w:sz="4" w:space="0" w:color="auto"/>
            </w:tcBorders>
            <w:noWrap/>
            <w:vAlign w:val="center"/>
            <w:hideMark/>
          </w:tcPr>
          <w:p w14:paraId="2E889233"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税金计算准确率</w:t>
            </w:r>
          </w:p>
        </w:tc>
        <w:tc>
          <w:tcPr>
            <w:tcW w:w="0" w:type="auto"/>
            <w:tcBorders>
              <w:top w:val="single" w:sz="4" w:space="0" w:color="auto"/>
              <w:left w:val="nil"/>
              <w:bottom w:val="single" w:sz="4" w:space="0" w:color="auto"/>
              <w:right w:val="single" w:sz="4" w:space="0" w:color="auto"/>
            </w:tcBorders>
            <w:noWrap/>
            <w:vAlign w:val="center"/>
            <w:hideMark/>
          </w:tcPr>
          <w:p w14:paraId="485D6B25"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100%</w:t>
            </w:r>
          </w:p>
        </w:tc>
        <w:tc>
          <w:tcPr>
            <w:tcW w:w="0" w:type="auto"/>
            <w:tcBorders>
              <w:top w:val="nil"/>
              <w:left w:val="nil"/>
              <w:bottom w:val="single" w:sz="4" w:space="0" w:color="auto"/>
              <w:right w:val="single" w:sz="4" w:space="0" w:color="auto"/>
            </w:tcBorders>
            <w:noWrap/>
            <w:vAlign w:val="center"/>
            <w:hideMark/>
          </w:tcPr>
          <w:p w14:paraId="42E44242"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100%</w:t>
            </w:r>
          </w:p>
        </w:tc>
      </w:tr>
      <w:tr w:rsidR="00863E5F" w:rsidRPr="00863E5F" w14:paraId="7C77F8E7" w14:textId="77777777" w:rsidTr="00863E5F">
        <w:trPr>
          <w:gridAfter w:val="1"/>
          <w:trHeight w:val="420"/>
        </w:trPr>
        <w:tc>
          <w:tcPr>
            <w:tcW w:w="0" w:type="auto"/>
            <w:vMerge/>
            <w:tcBorders>
              <w:top w:val="nil"/>
              <w:left w:val="single" w:sz="4" w:space="0" w:color="auto"/>
              <w:bottom w:val="single" w:sz="4" w:space="0" w:color="auto"/>
              <w:right w:val="single" w:sz="4" w:space="0" w:color="auto"/>
            </w:tcBorders>
            <w:vAlign w:val="center"/>
            <w:hideMark/>
          </w:tcPr>
          <w:p w14:paraId="19C2265C"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48465B88"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val="restart"/>
            <w:tcBorders>
              <w:top w:val="nil"/>
              <w:left w:val="single" w:sz="4" w:space="0" w:color="auto"/>
              <w:bottom w:val="single" w:sz="4" w:space="0" w:color="auto"/>
              <w:right w:val="single" w:sz="4" w:space="0" w:color="auto"/>
            </w:tcBorders>
            <w:vAlign w:val="center"/>
            <w:hideMark/>
          </w:tcPr>
          <w:p w14:paraId="4E324E84"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时效指标</w:t>
            </w:r>
          </w:p>
        </w:tc>
        <w:tc>
          <w:tcPr>
            <w:tcW w:w="0" w:type="auto"/>
            <w:gridSpan w:val="2"/>
            <w:tcBorders>
              <w:top w:val="single" w:sz="4" w:space="0" w:color="auto"/>
              <w:left w:val="nil"/>
              <w:bottom w:val="single" w:sz="4" w:space="0" w:color="auto"/>
              <w:right w:val="single" w:sz="4" w:space="0" w:color="auto"/>
            </w:tcBorders>
            <w:noWrap/>
            <w:vAlign w:val="center"/>
            <w:hideMark/>
          </w:tcPr>
          <w:p w14:paraId="7AFAFD2F"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项目完成时间</w:t>
            </w:r>
          </w:p>
        </w:tc>
        <w:tc>
          <w:tcPr>
            <w:tcW w:w="0" w:type="auto"/>
            <w:tcBorders>
              <w:top w:val="single" w:sz="4" w:space="0" w:color="auto"/>
              <w:left w:val="nil"/>
              <w:bottom w:val="single" w:sz="4" w:space="0" w:color="auto"/>
              <w:right w:val="single" w:sz="4" w:space="0" w:color="auto"/>
            </w:tcBorders>
            <w:noWrap/>
            <w:vAlign w:val="center"/>
            <w:hideMark/>
          </w:tcPr>
          <w:p w14:paraId="09CFEF1C"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当年</w:t>
            </w:r>
          </w:p>
        </w:tc>
        <w:tc>
          <w:tcPr>
            <w:tcW w:w="0" w:type="auto"/>
            <w:tcBorders>
              <w:top w:val="nil"/>
              <w:left w:val="nil"/>
              <w:bottom w:val="single" w:sz="4" w:space="0" w:color="auto"/>
              <w:right w:val="single" w:sz="4" w:space="0" w:color="auto"/>
            </w:tcBorders>
            <w:noWrap/>
            <w:vAlign w:val="center"/>
            <w:hideMark/>
          </w:tcPr>
          <w:p w14:paraId="0914C28B"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当年</w:t>
            </w:r>
          </w:p>
        </w:tc>
      </w:tr>
      <w:tr w:rsidR="00863E5F" w:rsidRPr="00863E5F" w14:paraId="43E1B50B" w14:textId="77777777" w:rsidTr="00863E5F">
        <w:trPr>
          <w:gridAfter w:val="1"/>
          <w:trHeight w:val="420"/>
        </w:trPr>
        <w:tc>
          <w:tcPr>
            <w:tcW w:w="0" w:type="auto"/>
            <w:vMerge/>
            <w:tcBorders>
              <w:top w:val="nil"/>
              <w:left w:val="single" w:sz="4" w:space="0" w:color="auto"/>
              <w:bottom w:val="single" w:sz="4" w:space="0" w:color="auto"/>
              <w:right w:val="single" w:sz="4" w:space="0" w:color="auto"/>
            </w:tcBorders>
            <w:vAlign w:val="center"/>
            <w:hideMark/>
          </w:tcPr>
          <w:p w14:paraId="2194AEC8"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6001E1AE"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433BC4CD"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gridSpan w:val="2"/>
            <w:tcBorders>
              <w:top w:val="single" w:sz="4" w:space="0" w:color="auto"/>
              <w:left w:val="nil"/>
              <w:bottom w:val="single" w:sz="4" w:space="0" w:color="auto"/>
              <w:right w:val="single" w:sz="4" w:space="0" w:color="auto"/>
            </w:tcBorders>
            <w:noWrap/>
            <w:vAlign w:val="center"/>
            <w:hideMark/>
          </w:tcPr>
          <w:p w14:paraId="66F9B839"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项目支出预算年末执行率</w:t>
            </w:r>
          </w:p>
        </w:tc>
        <w:tc>
          <w:tcPr>
            <w:tcW w:w="0" w:type="auto"/>
            <w:tcBorders>
              <w:top w:val="single" w:sz="4" w:space="0" w:color="auto"/>
              <w:left w:val="nil"/>
              <w:bottom w:val="single" w:sz="4" w:space="0" w:color="auto"/>
              <w:right w:val="single" w:sz="4" w:space="0" w:color="auto"/>
            </w:tcBorders>
            <w:noWrap/>
            <w:vAlign w:val="center"/>
            <w:hideMark/>
          </w:tcPr>
          <w:p w14:paraId="151D550D"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100%</w:t>
            </w:r>
          </w:p>
        </w:tc>
        <w:tc>
          <w:tcPr>
            <w:tcW w:w="0" w:type="auto"/>
            <w:tcBorders>
              <w:top w:val="nil"/>
              <w:left w:val="nil"/>
              <w:bottom w:val="single" w:sz="4" w:space="0" w:color="auto"/>
              <w:right w:val="single" w:sz="4" w:space="0" w:color="auto"/>
            </w:tcBorders>
            <w:noWrap/>
            <w:vAlign w:val="center"/>
            <w:hideMark/>
          </w:tcPr>
          <w:p w14:paraId="21548E3E"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100%</w:t>
            </w:r>
          </w:p>
        </w:tc>
      </w:tr>
      <w:tr w:rsidR="00863E5F" w:rsidRPr="00863E5F" w14:paraId="561E347E" w14:textId="77777777" w:rsidTr="00863E5F">
        <w:trPr>
          <w:gridAfter w:val="1"/>
          <w:trHeight w:val="660"/>
        </w:trPr>
        <w:tc>
          <w:tcPr>
            <w:tcW w:w="0" w:type="auto"/>
            <w:vMerge/>
            <w:tcBorders>
              <w:top w:val="nil"/>
              <w:left w:val="single" w:sz="4" w:space="0" w:color="auto"/>
              <w:bottom w:val="single" w:sz="4" w:space="0" w:color="auto"/>
              <w:right w:val="single" w:sz="4" w:space="0" w:color="auto"/>
            </w:tcBorders>
            <w:vAlign w:val="center"/>
            <w:hideMark/>
          </w:tcPr>
          <w:p w14:paraId="44EB3CA4"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val="restart"/>
            <w:tcBorders>
              <w:top w:val="nil"/>
              <w:left w:val="single" w:sz="4" w:space="0" w:color="auto"/>
              <w:bottom w:val="single" w:sz="4" w:space="0" w:color="auto"/>
              <w:right w:val="single" w:sz="4" w:space="0" w:color="auto"/>
            </w:tcBorders>
            <w:vAlign w:val="center"/>
            <w:hideMark/>
          </w:tcPr>
          <w:p w14:paraId="0F822AA9"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效益</w:t>
            </w:r>
            <w:r w:rsidRPr="00863E5F">
              <w:rPr>
                <w:rFonts w:ascii="宋体" w:eastAsia="宋体" w:hAnsi="宋体" w:cs="宋体"/>
                <w:color w:val="000000"/>
                <w:kern w:val="0"/>
                <w:sz w:val="22"/>
              </w:rPr>
              <w:br/>
              <w:t>指标</w:t>
            </w:r>
          </w:p>
        </w:tc>
        <w:tc>
          <w:tcPr>
            <w:tcW w:w="0" w:type="auto"/>
            <w:tcBorders>
              <w:top w:val="nil"/>
              <w:left w:val="nil"/>
              <w:bottom w:val="single" w:sz="4" w:space="0" w:color="auto"/>
              <w:right w:val="single" w:sz="4" w:space="0" w:color="auto"/>
            </w:tcBorders>
            <w:vAlign w:val="center"/>
            <w:hideMark/>
          </w:tcPr>
          <w:p w14:paraId="0FAB4906"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经济效益指标</w:t>
            </w:r>
          </w:p>
        </w:tc>
        <w:tc>
          <w:tcPr>
            <w:tcW w:w="0" w:type="auto"/>
            <w:gridSpan w:val="2"/>
            <w:tcBorders>
              <w:top w:val="single" w:sz="4" w:space="0" w:color="auto"/>
              <w:left w:val="nil"/>
              <w:bottom w:val="single" w:sz="4" w:space="0" w:color="auto"/>
              <w:right w:val="single" w:sz="4" w:space="0" w:color="auto"/>
            </w:tcBorders>
            <w:vAlign w:val="center"/>
            <w:hideMark/>
          </w:tcPr>
          <w:p w14:paraId="391D246D" w14:textId="77777777" w:rsidR="00863E5F" w:rsidRPr="00863E5F" w:rsidRDefault="00863E5F" w:rsidP="00863E5F">
            <w:pPr>
              <w:widowControl/>
              <w:jc w:val="left"/>
              <w:rPr>
                <w:rFonts w:ascii="仿宋_GB2312" w:hAnsi="宋体" w:cs="宋体" w:hint="eastAsia"/>
                <w:color w:val="000000"/>
                <w:kern w:val="0"/>
                <w:sz w:val="21"/>
                <w:szCs w:val="21"/>
              </w:rPr>
            </w:pPr>
            <w:r w:rsidRPr="00863E5F">
              <w:rPr>
                <w:rFonts w:ascii="仿宋_GB2312" w:hAnsi="宋体" w:cs="宋体"/>
                <w:color w:val="000000"/>
                <w:kern w:val="0"/>
                <w:sz w:val="21"/>
                <w:szCs w:val="21"/>
              </w:rPr>
              <w:t>缴纳各种税费金额</w:t>
            </w:r>
          </w:p>
        </w:tc>
        <w:tc>
          <w:tcPr>
            <w:tcW w:w="0" w:type="auto"/>
            <w:tcBorders>
              <w:top w:val="single" w:sz="4" w:space="0" w:color="auto"/>
              <w:left w:val="nil"/>
              <w:bottom w:val="single" w:sz="4" w:space="0" w:color="auto"/>
              <w:right w:val="single" w:sz="4" w:space="0" w:color="auto"/>
            </w:tcBorders>
            <w:noWrap/>
            <w:vAlign w:val="center"/>
            <w:hideMark/>
          </w:tcPr>
          <w:p w14:paraId="2E0B3ABF"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35万元</w:t>
            </w:r>
          </w:p>
        </w:tc>
        <w:tc>
          <w:tcPr>
            <w:tcW w:w="0" w:type="auto"/>
            <w:tcBorders>
              <w:top w:val="nil"/>
              <w:left w:val="nil"/>
              <w:bottom w:val="single" w:sz="4" w:space="0" w:color="auto"/>
              <w:right w:val="single" w:sz="4" w:space="0" w:color="auto"/>
            </w:tcBorders>
            <w:noWrap/>
            <w:vAlign w:val="center"/>
            <w:hideMark/>
          </w:tcPr>
          <w:p w14:paraId="7FD9805C"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25.95万元</w:t>
            </w:r>
          </w:p>
        </w:tc>
      </w:tr>
      <w:tr w:rsidR="00863E5F" w:rsidRPr="00863E5F" w14:paraId="7EF4DB5E" w14:textId="77777777" w:rsidTr="00863E5F">
        <w:trPr>
          <w:gridAfter w:val="1"/>
          <w:trHeight w:val="939"/>
        </w:trPr>
        <w:tc>
          <w:tcPr>
            <w:tcW w:w="0" w:type="auto"/>
            <w:vMerge/>
            <w:tcBorders>
              <w:top w:val="nil"/>
              <w:left w:val="single" w:sz="4" w:space="0" w:color="auto"/>
              <w:bottom w:val="single" w:sz="4" w:space="0" w:color="auto"/>
              <w:right w:val="single" w:sz="4" w:space="0" w:color="auto"/>
            </w:tcBorders>
            <w:vAlign w:val="center"/>
            <w:hideMark/>
          </w:tcPr>
          <w:p w14:paraId="5FD0B557"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64C9B633"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tcBorders>
              <w:top w:val="nil"/>
              <w:left w:val="nil"/>
              <w:bottom w:val="single" w:sz="4" w:space="0" w:color="auto"/>
              <w:right w:val="single" w:sz="4" w:space="0" w:color="auto"/>
            </w:tcBorders>
            <w:vAlign w:val="center"/>
            <w:hideMark/>
          </w:tcPr>
          <w:p w14:paraId="295FBC70"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社会效益指标</w:t>
            </w:r>
          </w:p>
        </w:tc>
        <w:tc>
          <w:tcPr>
            <w:tcW w:w="0" w:type="auto"/>
            <w:gridSpan w:val="2"/>
            <w:tcBorders>
              <w:top w:val="single" w:sz="4" w:space="0" w:color="auto"/>
              <w:left w:val="nil"/>
              <w:bottom w:val="single" w:sz="4" w:space="0" w:color="auto"/>
              <w:right w:val="single" w:sz="4" w:space="0" w:color="auto"/>
            </w:tcBorders>
            <w:vAlign w:val="center"/>
            <w:hideMark/>
          </w:tcPr>
          <w:p w14:paraId="58CCDC78" w14:textId="77777777" w:rsidR="00863E5F" w:rsidRPr="00863E5F" w:rsidRDefault="00863E5F" w:rsidP="00863E5F">
            <w:pPr>
              <w:widowControl/>
              <w:jc w:val="left"/>
              <w:rPr>
                <w:rFonts w:ascii="仿宋_GB2312" w:hAnsi="宋体" w:cs="宋体" w:hint="eastAsia"/>
                <w:color w:val="000000"/>
                <w:kern w:val="0"/>
                <w:sz w:val="21"/>
                <w:szCs w:val="21"/>
              </w:rPr>
            </w:pPr>
            <w:r w:rsidRPr="00863E5F">
              <w:rPr>
                <w:rFonts w:ascii="仿宋_GB2312" w:hAnsi="宋体" w:cs="宋体"/>
                <w:color w:val="000000"/>
                <w:kern w:val="0"/>
                <w:sz w:val="21"/>
                <w:szCs w:val="21"/>
              </w:rPr>
              <w:t>严格遵守国家税收法规，完成相关数据采集</w:t>
            </w:r>
          </w:p>
        </w:tc>
        <w:tc>
          <w:tcPr>
            <w:tcW w:w="0" w:type="auto"/>
            <w:tcBorders>
              <w:top w:val="single" w:sz="4" w:space="0" w:color="auto"/>
              <w:left w:val="nil"/>
              <w:bottom w:val="single" w:sz="4" w:space="0" w:color="auto"/>
              <w:right w:val="single" w:sz="4" w:space="0" w:color="auto"/>
            </w:tcBorders>
            <w:vAlign w:val="center"/>
            <w:hideMark/>
          </w:tcPr>
          <w:p w14:paraId="4632C1E2" w14:textId="77777777" w:rsidR="00863E5F" w:rsidRPr="00863E5F" w:rsidRDefault="00863E5F" w:rsidP="00863E5F">
            <w:pPr>
              <w:widowControl/>
              <w:jc w:val="left"/>
              <w:rPr>
                <w:rFonts w:ascii="仿宋_GB2312" w:hAnsi="宋体" w:cs="宋体" w:hint="eastAsia"/>
                <w:color w:val="000000"/>
                <w:kern w:val="0"/>
                <w:sz w:val="21"/>
                <w:szCs w:val="21"/>
              </w:rPr>
            </w:pPr>
            <w:r w:rsidRPr="00863E5F">
              <w:rPr>
                <w:rFonts w:ascii="仿宋_GB2312" w:hAnsi="宋体" w:cs="宋体"/>
                <w:color w:val="000000"/>
                <w:kern w:val="0"/>
                <w:sz w:val="21"/>
                <w:szCs w:val="21"/>
              </w:rPr>
              <w:t>保障国家税收能时入库，支持财政收入</w:t>
            </w:r>
          </w:p>
        </w:tc>
        <w:tc>
          <w:tcPr>
            <w:tcW w:w="0" w:type="auto"/>
            <w:tcBorders>
              <w:top w:val="nil"/>
              <w:left w:val="nil"/>
              <w:bottom w:val="single" w:sz="4" w:space="0" w:color="auto"/>
              <w:right w:val="single" w:sz="4" w:space="0" w:color="auto"/>
            </w:tcBorders>
            <w:vAlign w:val="center"/>
            <w:hideMark/>
          </w:tcPr>
          <w:p w14:paraId="2444D039" w14:textId="77777777" w:rsidR="00863E5F" w:rsidRPr="00863E5F" w:rsidRDefault="00863E5F" w:rsidP="00863E5F">
            <w:pPr>
              <w:widowControl/>
              <w:jc w:val="left"/>
              <w:rPr>
                <w:rFonts w:ascii="仿宋_GB2312" w:hAnsi="宋体" w:cs="宋体" w:hint="eastAsia"/>
                <w:color w:val="000000"/>
                <w:kern w:val="0"/>
                <w:sz w:val="21"/>
                <w:szCs w:val="21"/>
              </w:rPr>
            </w:pPr>
            <w:r w:rsidRPr="00863E5F">
              <w:rPr>
                <w:rFonts w:ascii="仿宋_GB2312" w:hAnsi="宋体" w:cs="宋体"/>
                <w:color w:val="000000"/>
                <w:kern w:val="0"/>
                <w:sz w:val="21"/>
                <w:szCs w:val="21"/>
              </w:rPr>
              <w:t>保障国家税收能时入库，支持财政收入</w:t>
            </w:r>
          </w:p>
        </w:tc>
      </w:tr>
      <w:tr w:rsidR="00863E5F" w:rsidRPr="00863E5F" w14:paraId="08024A4E" w14:textId="77777777" w:rsidTr="00863E5F">
        <w:trPr>
          <w:gridAfter w:val="1"/>
          <w:trHeight w:val="600"/>
        </w:trPr>
        <w:tc>
          <w:tcPr>
            <w:tcW w:w="0" w:type="auto"/>
            <w:vMerge/>
            <w:tcBorders>
              <w:top w:val="nil"/>
              <w:left w:val="single" w:sz="4" w:space="0" w:color="auto"/>
              <w:bottom w:val="single" w:sz="4" w:space="0" w:color="auto"/>
              <w:right w:val="single" w:sz="4" w:space="0" w:color="auto"/>
            </w:tcBorders>
            <w:vAlign w:val="center"/>
            <w:hideMark/>
          </w:tcPr>
          <w:p w14:paraId="12909BFD"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vMerge/>
            <w:tcBorders>
              <w:top w:val="nil"/>
              <w:left w:val="single" w:sz="4" w:space="0" w:color="auto"/>
              <w:bottom w:val="single" w:sz="4" w:space="0" w:color="auto"/>
              <w:right w:val="single" w:sz="4" w:space="0" w:color="auto"/>
            </w:tcBorders>
            <w:vAlign w:val="center"/>
            <w:hideMark/>
          </w:tcPr>
          <w:p w14:paraId="50BCEFAF"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tcBorders>
              <w:top w:val="nil"/>
              <w:left w:val="nil"/>
              <w:bottom w:val="single" w:sz="4" w:space="0" w:color="auto"/>
              <w:right w:val="single" w:sz="4" w:space="0" w:color="auto"/>
            </w:tcBorders>
            <w:vAlign w:val="center"/>
            <w:hideMark/>
          </w:tcPr>
          <w:p w14:paraId="7B43DDF1"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生态效益指标</w:t>
            </w:r>
          </w:p>
        </w:tc>
        <w:tc>
          <w:tcPr>
            <w:tcW w:w="0" w:type="auto"/>
            <w:gridSpan w:val="2"/>
            <w:tcBorders>
              <w:top w:val="single" w:sz="4" w:space="0" w:color="auto"/>
              <w:left w:val="nil"/>
              <w:bottom w:val="single" w:sz="4" w:space="0" w:color="auto"/>
              <w:right w:val="single" w:sz="4" w:space="0" w:color="auto"/>
            </w:tcBorders>
            <w:noWrap/>
            <w:vAlign w:val="center"/>
            <w:hideMark/>
          </w:tcPr>
          <w:p w14:paraId="75A670CA"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 xml:space="preserve">　</w:t>
            </w:r>
          </w:p>
        </w:tc>
        <w:tc>
          <w:tcPr>
            <w:tcW w:w="0" w:type="auto"/>
            <w:tcBorders>
              <w:top w:val="single" w:sz="4" w:space="0" w:color="auto"/>
              <w:left w:val="nil"/>
              <w:bottom w:val="single" w:sz="4" w:space="0" w:color="auto"/>
              <w:right w:val="single" w:sz="4" w:space="0" w:color="auto"/>
            </w:tcBorders>
            <w:vAlign w:val="center"/>
            <w:hideMark/>
          </w:tcPr>
          <w:p w14:paraId="0D41FA89" w14:textId="77777777" w:rsidR="00863E5F" w:rsidRPr="00863E5F" w:rsidRDefault="00863E5F" w:rsidP="00863E5F">
            <w:pPr>
              <w:widowControl/>
              <w:jc w:val="left"/>
              <w:rPr>
                <w:rFonts w:ascii="仿宋_GB2312" w:hAnsi="宋体" w:cs="宋体" w:hint="eastAsia"/>
                <w:color w:val="000000"/>
                <w:kern w:val="0"/>
                <w:sz w:val="21"/>
                <w:szCs w:val="21"/>
              </w:rPr>
            </w:pPr>
            <w:r w:rsidRPr="00863E5F">
              <w:rPr>
                <w:rFonts w:ascii="仿宋_GB2312" w:hAnsi="宋体" w:cs="宋体"/>
                <w:color w:val="000000"/>
                <w:kern w:val="0"/>
                <w:sz w:val="21"/>
                <w:szCs w:val="21"/>
              </w:rPr>
              <w:t xml:space="preserve">　</w:t>
            </w:r>
          </w:p>
        </w:tc>
        <w:tc>
          <w:tcPr>
            <w:tcW w:w="0" w:type="auto"/>
            <w:tcBorders>
              <w:top w:val="nil"/>
              <w:left w:val="nil"/>
              <w:bottom w:val="single" w:sz="4" w:space="0" w:color="auto"/>
              <w:right w:val="single" w:sz="4" w:space="0" w:color="auto"/>
            </w:tcBorders>
            <w:vAlign w:val="center"/>
            <w:hideMark/>
          </w:tcPr>
          <w:p w14:paraId="373504B4" w14:textId="77777777" w:rsidR="00863E5F" w:rsidRPr="00863E5F" w:rsidRDefault="00863E5F" w:rsidP="00863E5F">
            <w:pPr>
              <w:widowControl/>
              <w:jc w:val="left"/>
              <w:rPr>
                <w:rFonts w:ascii="仿宋_GB2312" w:hAnsi="宋体" w:cs="宋体" w:hint="eastAsia"/>
                <w:color w:val="000000"/>
                <w:kern w:val="0"/>
                <w:sz w:val="21"/>
                <w:szCs w:val="21"/>
              </w:rPr>
            </w:pPr>
            <w:r w:rsidRPr="00863E5F">
              <w:rPr>
                <w:rFonts w:ascii="仿宋_GB2312" w:hAnsi="宋体" w:cs="宋体"/>
                <w:color w:val="000000"/>
                <w:kern w:val="0"/>
                <w:sz w:val="21"/>
                <w:szCs w:val="21"/>
              </w:rPr>
              <w:t xml:space="preserve">　</w:t>
            </w:r>
          </w:p>
        </w:tc>
      </w:tr>
      <w:tr w:rsidR="00863E5F" w:rsidRPr="00863E5F" w14:paraId="4C1DEC3E" w14:textId="77777777" w:rsidTr="00863E5F">
        <w:trPr>
          <w:gridAfter w:val="1"/>
          <w:trHeight w:val="864"/>
        </w:trPr>
        <w:tc>
          <w:tcPr>
            <w:tcW w:w="0" w:type="auto"/>
            <w:vMerge/>
            <w:tcBorders>
              <w:top w:val="nil"/>
              <w:left w:val="single" w:sz="4" w:space="0" w:color="auto"/>
              <w:bottom w:val="single" w:sz="4" w:space="0" w:color="auto"/>
              <w:right w:val="single" w:sz="4" w:space="0" w:color="auto"/>
            </w:tcBorders>
            <w:vAlign w:val="center"/>
            <w:hideMark/>
          </w:tcPr>
          <w:p w14:paraId="5AE94ECD"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tcBorders>
              <w:top w:val="nil"/>
              <w:left w:val="nil"/>
              <w:bottom w:val="single" w:sz="4" w:space="0" w:color="auto"/>
              <w:right w:val="single" w:sz="4" w:space="0" w:color="auto"/>
            </w:tcBorders>
            <w:vAlign w:val="center"/>
            <w:hideMark/>
          </w:tcPr>
          <w:p w14:paraId="4380FEB7"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满意度指标</w:t>
            </w:r>
          </w:p>
        </w:tc>
        <w:tc>
          <w:tcPr>
            <w:tcW w:w="0" w:type="auto"/>
            <w:tcBorders>
              <w:top w:val="nil"/>
              <w:left w:val="nil"/>
              <w:bottom w:val="single" w:sz="4" w:space="0" w:color="auto"/>
              <w:right w:val="single" w:sz="4" w:space="0" w:color="auto"/>
            </w:tcBorders>
            <w:vAlign w:val="center"/>
            <w:hideMark/>
          </w:tcPr>
          <w:p w14:paraId="46B89011"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具体指标</w:t>
            </w:r>
          </w:p>
        </w:tc>
        <w:tc>
          <w:tcPr>
            <w:tcW w:w="0" w:type="auto"/>
            <w:gridSpan w:val="2"/>
            <w:tcBorders>
              <w:top w:val="single" w:sz="4" w:space="0" w:color="auto"/>
              <w:left w:val="nil"/>
              <w:bottom w:val="single" w:sz="4" w:space="0" w:color="auto"/>
              <w:right w:val="single" w:sz="4" w:space="0" w:color="auto"/>
            </w:tcBorders>
            <w:vAlign w:val="center"/>
            <w:hideMark/>
          </w:tcPr>
          <w:p w14:paraId="317BB0FF"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上级主管部门及税务机关对申报工作满意度</w:t>
            </w:r>
          </w:p>
        </w:tc>
        <w:tc>
          <w:tcPr>
            <w:tcW w:w="0" w:type="auto"/>
            <w:tcBorders>
              <w:top w:val="single" w:sz="4" w:space="0" w:color="auto"/>
              <w:left w:val="nil"/>
              <w:bottom w:val="single" w:sz="4" w:space="0" w:color="auto"/>
              <w:right w:val="single" w:sz="4" w:space="0" w:color="auto"/>
            </w:tcBorders>
            <w:vAlign w:val="center"/>
            <w:hideMark/>
          </w:tcPr>
          <w:p w14:paraId="7141F1CA" w14:textId="77777777" w:rsidR="00863E5F" w:rsidRPr="00863E5F" w:rsidRDefault="00863E5F" w:rsidP="00863E5F">
            <w:pPr>
              <w:widowControl/>
              <w:jc w:val="left"/>
              <w:rPr>
                <w:rFonts w:ascii="仿宋_GB2312" w:hAnsi="宋体" w:cs="宋体" w:hint="eastAsia"/>
                <w:color w:val="000000"/>
                <w:kern w:val="0"/>
                <w:sz w:val="21"/>
                <w:szCs w:val="21"/>
              </w:rPr>
            </w:pPr>
            <w:r w:rsidRPr="00863E5F">
              <w:rPr>
                <w:rFonts w:ascii="仿宋_GB2312" w:hAnsi="宋体" w:cs="宋体"/>
                <w:color w:val="000000"/>
                <w:kern w:val="0"/>
                <w:sz w:val="21"/>
                <w:szCs w:val="21"/>
              </w:rPr>
              <w:t>≥</w:t>
            </w:r>
            <w:r w:rsidRPr="00863E5F">
              <w:rPr>
                <w:rFonts w:ascii="仿宋_GB2312" w:hAnsi="宋体" w:cs="宋体"/>
                <w:color w:val="000000"/>
                <w:kern w:val="0"/>
                <w:sz w:val="21"/>
                <w:szCs w:val="21"/>
              </w:rPr>
              <w:t>98%</w:t>
            </w:r>
          </w:p>
        </w:tc>
        <w:tc>
          <w:tcPr>
            <w:tcW w:w="0" w:type="auto"/>
            <w:tcBorders>
              <w:top w:val="nil"/>
              <w:left w:val="nil"/>
              <w:bottom w:val="single" w:sz="4" w:space="0" w:color="auto"/>
              <w:right w:val="single" w:sz="4" w:space="0" w:color="auto"/>
            </w:tcBorders>
            <w:vAlign w:val="center"/>
            <w:hideMark/>
          </w:tcPr>
          <w:p w14:paraId="09E5B358" w14:textId="77777777" w:rsidR="00863E5F" w:rsidRPr="00863E5F" w:rsidRDefault="00863E5F" w:rsidP="00863E5F">
            <w:pPr>
              <w:widowControl/>
              <w:jc w:val="left"/>
              <w:rPr>
                <w:rFonts w:ascii="仿宋_GB2312" w:hAnsi="宋体" w:cs="宋体" w:hint="eastAsia"/>
                <w:color w:val="000000"/>
                <w:kern w:val="0"/>
                <w:sz w:val="21"/>
                <w:szCs w:val="21"/>
              </w:rPr>
            </w:pPr>
            <w:r w:rsidRPr="00863E5F">
              <w:rPr>
                <w:rFonts w:ascii="仿宋_GB2312" w:hAnsi="宋体" w:cs="宋体"/>
                <w:color w:val="000000"/>
                <w:kern w:val="0"/>
                <w:sz w:val="21"/>
                <w:szCs w:val="21"/>
              </w:rPr>
              <w:t>≥</w:t>
            </w:r>
            <w:r w:rsidRPr="00863E5F">
              <w:rPr>
                <w:rFonts w:ascii="仿宋_GB2312" w:hAnsi="宋体" w:cs="宋体"/>
                <w:color w:val="000000"/>
                <w:kern w:val="0"/>
                <w:sz w:val="21"/>
                <w:szCs w:val="21"/>
              </w:rPr>
              <w:t>98%</w:t>
            </w:r>
          </w:p>
        </w:tc>
      </w:tr>
      <w:tr w:rsidR="00863E5F" w:rsidRPr="00863E5F" w14:paraId="150964B2" w14:textId="77777777" w:rsidTr="00863E5F">
        <w:trPr>
          <w:gridAfter w:val="1"/>
          <w:trHeight w:val="624"/>
        </w:trPr>
        <w:tc>
          <w:tcPr>
            <w:tcW w:w="0" w:type="auto"/>
            <w:gridSpan w:val="2"/>
            <w:vMerge w:val="restart"/>
            <w:tcBorders>
              <w:top w:val="single" w:sz="4" w:space="0" w:color="auto"/>
              <w:left w:val="single" w:sz="4" w:space="0" w:color="auto"/>
              <w:bottom w:val="single" w:sz="4" w:space="0" w:color="auto"/>
              <w:right w:val="single" w:sz="4" w:space="0" w:color="auto"/>
            </w:tcBorders>
            <w:vAlign w:val="center"/>
            <w:hideMark/>
          </w:tcPr>
          <w:p w14:paraId="32FCE5FC"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偏差大或未完成原因分析</w:t>
            </w:r>
          </w:p>
        </w:tc>
        <w:tc>
          <w:tcPr>
            <w:tcW w:w="0" w:type="auto"/>
            <w:gridSpan w:val="5"/>
            <w:vMerge w:val="restart"/>
            <w:tcBorders>
              <w:top w:val="single" w:sz="4" w:space="0" w:color="auto"/>
              <w:left w:val="single" w:sz="4" w:space="0" w:color="auto"/>
              <w:bottom w:val="single" w:sz="4" w:space="0" w:color="000000"/>
              <w:right w:val="single" w:sz="4" w:space="0" w:color="000000"/>
            </w:tcBorders>
            <w:vAlign w:val="center"/>
            <w:hideMark/>
          </w:tcPr>
          <w:p w14:paraId="2B0FB7C2"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税金及附加比年初目标值减少9.05万元，是依据国家税收政策规定，部份税种享受了优惠减免政策。</w:t>
            </w:r>
          </w:p>
        </w:tc>
      </w:tr>
      <w:tr w:rsidR="00863E5F" w:rsidRPr="00863E5F" w14:paraId="5835CCE9" w14:textId="77777777" w:rsidTr="00863E5F">
        <w:trPr>
          <w:trHeight w:val="519"/>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468C4A0"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gridSpan w:val="5"/>
            <w:vMerge/>
            <w:tcBorders>
              <w:top w:val="single" w:sz="4" w:space="0" w:color="auto"/>
              <w:left w:val="single" w:sz="4" w:space="0" w:color="auto"/>
              <w:bottom w:val="single" w:sz="4" w:space="0" w:color="000000"/>
              <w:right w:val="single" w:sz="4" w:space="0" w:color="000000"/>
            </w:tcBorders>
            <w:vAlign w:val="center"/>
            <w:hideMark/>
          </w:tcPr>
          <w:p w14:paraId="624BFE4C"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tcBorders>
              <w:top w:val="nil"/>
              <w:left w:val="nil"/>
              <w:bottom w:val="nil"/>
              <w:right w:val="nil"/>
            </w:tcBorders>
            <w:noWrap/>
            <w:vAlign w:val="center"/>
            <w:hideMark/>
          </w:tcPr>
          <w:p w14:paraId="18679117" w14:textId="77777777" w:rsidR="00863E5F" w:rsidRPr="00863E5F" w:rsidRDefault="00863E5F" w:rsidP="00863E5F">
            <w:pPr>
              <w:widowControl/>
              <w:jc w:val="left"/>
              <w:rPr>
                <w:rFonts w:ascii="宋体" w:eastAsia="宋体" w:hAnsi="宋体" w:cs="宋体" w:hint="eastAsia"/>
                <w:color w:val="000000"/>
                <w:kern w:val="0"/>
                <w:sz w:val="22"/>
              </w:rPr>
            </w:pPr>
          </w:p>
        </w:tc>
      </w:tr>
      <w:tr w:rsidR="00863E5F" w:rsidRPr="00863E5F" w14:paraId="7D96AB70" w14:textId="77777777" w:rsidTr="00863E5F">
        <w:trPr>
          <w:trHeight w:val="519"/>
        </w:trPr>
        <w:tc>
          <w:tcPr>
            <w:tcW w:w="0" w:type="auto"/>
            <w:gridSpan w:val="2"/>
            <w:vMerge w:val="restart"/>
            <w:tcBorders>
              <w:top w:val="single" w:sz="4" w:space="0" w:color="auto"/>
              <w:left w:val="single" w:sz="4" w:space="0" w:color="auto"/>
              <w:bottom w:val="single" w:sz="4" w:space="0" w:color="auto"/>
              <w:right w:val="single" w:sz="4" w:space="0" w:color="auto"/>
            </w:tcBorders>
            <w:vAlign w:val="center"/>
            <w:hideMark/>
          </w:tcPr>
          <w:p w14:paraId="2302F145" w14:textId="77777777" w:rsidR="00863E5F" w:rsidRPr="00863E5F" w:rsidRDefault="00863E5F" w:rsidP="00863E5F">
            <w:pPr>
              <w:widowControl/>
              <w:jc w:val="center"/>
              <w:rPr>
                <w:rFonts w:ascii="宋体" w:eastAsia="宋体" w:hAnsi="宋体" w:cs="宋体" w:hint="eastAsia"/>
                <w:color w:val="000000"/>
                <w:kern w:val="0"/>
                <w:sz w:val="22"/>
              </w:rPr>
            </w:pPr>
            <w:r w:rsidRPr="00863E5F">
              <w:rPr>
                <w:rFonts w:ascii="宋体" w:eastAsia="宋体" w:hAnsi="宋体" w:cs="宋体"/>
                <w:color w:val="000000"/>
                <w:kern w:val="0"/>
                <w:sz w:val="22"/>
              </w:rPr>
              <w:t>改进建议、措施及结果应用方案</w:t>
            </w:r>
          </w:p>
        </w:tc>
        <w:tc>
          <w:tcPr>
            <w:tcW w:w="0" w:type="auto"/>
            <w:gridSpan w:val="5"/>
            <w:vMerge w:val="restart"/>
            <w:tcBorders>
              <w:top w:val="single" w:sz="4" w:space="0" w:color="auto"/>
              <w:left w:val="single" w:sz="4" w:space="0" w:color="auto"/>
              <w:bottom w:val="single" w:sz="4" w:space="0" w:color="auto"/>
              <w:right w:val="single" w:sz="4" w:space="0" w:color="auto"/>
            </w:tcBorders>
            <w:vAlign w:val="center"/>
            <w:hideMark/>
          </w:tcPr>
          <w:p w14:paraId="42EEA9C0" w14:textId="77777777" w:rsidR="00863E5F" w:rsidRPr="00863E5F" w:rsidRDefault="00863E5F" w:rsidP="00863E5F">
            <w:pPr>
              <w:widowControl/>
              <w:jc w:val="left"/>
              <w:rPr>
                <w:rFonts w:ascii="宋体" w:eastAsia="宋体" w:hAnsi="宋体" w:cs="宋体" w:hint="eastAsia"/>
                <w:color w:val="000000"/>
                <w:kern w:val="0"/>
                <w:sz w:val="22"/>
              </w:rPr>
            </w:pPr>
            <w:r w:rsidRPr="00863E5F">
              <w:rPr>
                <w:rFonts w:ascii="宋体" w:eastAsia="宋体" w:hAnsi="宋体" w:cs="宋体"/>
                <w:color w:val="000000"/>
                <w:kern w:val="0"/>
                <w:sz w:val="22"/>
              </w:rPr>
              <w:t>本年度税金及附加项目在合规性、财务性及管理性方面均达到预期绩效目标，下一步持 续完善财税融合，定期开展税务风险自查，确保税务合规</w:t>
            </w:r>
            <w:proofErr w:type="gramStart"/>
            <w:r w:rsidRPr="00863E5F">
              <w:rPr>
                <w:rFonts w:ascii="宋体" w:eastAsia="宋体" w:hAnsi="宋体" w:cs="宋体"/>
                <w:color w:val="000000"/>
                <w:kern w:val="0"/>
                <w:sz w:val="22"/>
              </w:rPr>
              <w:t>，。</w:t>
            </w:r>
            <w:proofErr w:type="gramEnd"/>
          </w:p>
        </w:tc>
        <w:tc>
          <w:tcPr>
            <w:tcW w:w="0" w:type="auto"/>
            <w:vAlign w:val="center"/>
            <w:hideMark/>
          </w:tcPr>
          <w:p w14:paraId="58F301BE" w14:textId="77777777" w:rsidR="00863E5F" w:rsidRPr="00863E5F" w:rsidRDefault="00863E5F" w:rsidP="00863E5F">
            <w:pPr>
              <w:widowControl/>
              <w:jc w:val="left"/>
              <w:rPr>
                <w:rFonts w:eastAsia="Times New Roman"/>
                <w:kern w:val="0"/>
                <w:sz w:val="20"/>
                <w:szCs w:val="20"/>
              </w:rPr>
            </w:pPr>
          </w:p>
        </w:tc>
      </w:tr>
      <w:tr w:rsidR="00863E5F" w:rsidRPr="00863E5F" w14:paraId="5270943E" w14:textId="77777777" w:rsidTr="00863E5F">
        <w:trPr>
          <w:trHeight w:val="519"/>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83BEA97"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4DA362EB" w14:textId="77777777" w:rsidR="00863E5F" w:rsidRPr="00863E5F" w:rsidRDefault="00863E5F" w:rsidP="00863E5F">
            <w:pPr>
              <w:widowControl/>
              <w:jc w:val="left"/>
              <w:rPr>
                <w:rFonts w:ascii="宋体" w:eastAsia="宋体" w:hAnsi="宋体" w:cs="宋体" w:hint="eastAsia"/>
                <w:color w:val="000000"/>
                <w:kern w:val="0"/>
                <w:sz w:val="22"/>
              </w:rPr>
            </w:pPr>
          </w:p>
        </w:tc>
        <w:tc>
          <w:tcPr>
            <w:tcW w:w="0" w:type="auto"/>
            <w:tcBorders>
              <w:top w:val="nil"/>
              <w:left w:val="nil"/>
              <w:bottom w:val="nil"/>
              <w:right w:val="nil"/>
            </w:tcBorders>
            <w:noWrap/>
            <w:vAlign w:val="center"/>
            <w:hideMark/>
          </w:tcPr>
          <w:p w14:paraId="1016B6D4" w14:textId="77777777" w:rsidR="00863E5F" w:rsidRPr="00863E5F" w:rsidRDefault="00863E5F" w:rsidP="00863E5F">
            <w:pPr>
              <w:widowControl/>
              <w:jc w:val="left"/>
              <w:rPr>
                <w:rFonts w:ascii="宋体" w:eastAsia="宋体" w:hAnsi="宋体" w:cs="宋体" w:hint="eastAsia"/>
                <w:color w:val="000000"/>
                <w:kern w:val="0"/>
                <w:sz w:val="22"/>
              </w:rPr>
            </w:pPr>
          </w:p>
        </w:tc>
      </w:tr>
      <w:tr w:rsidR="00863E5F" w:rsidRPr="00863E5F" w14:paraId="76DB35FA" w14:textId="77777777" w:rsidTr="00863E5F">
        <w:trPr>
          <w:trHeight w:val="2040"/>
        </w:trPr>
        <w:tc>
          <w:tcPr>
            <w:tcW w:w="0" w:type="auto"/>
            <w:gridSpan w:val="7"/>
            <w:tcBorders>
              <w:top w:val="nil"/>
              <w:left w:val="nil"/>
              <w:bottom w:val="nil"/>
              <w:right w:val="nil"/>
            </w:tcBorders>
            <w:vAlign w:val="center"/>
            <w:hideMark/>
          </w:tcPr>
          <w:p w14:paraId="43F3F553" w14:textId="77777777" w:rsidR="00863E5F" w:rsidRPr="00863E5F" w:rsidRDefault="00863E5F" w:rsidP="00863E5F">
            <w:pPr>
              <w:widowControl/>
              <w:jc w:val="left"/>
              <w:rPr>
                <w:rFonts w:ascii="宋体" w:eastAsia="宋体" w:hAnsi="宋体" w:cs="宋体" w:hint="eastAsia"/>
                <w:color w:val="000000"/>
                <w:kern w:val="0"/>
                <w:sz w:val="22"/>
              </w:rPr>
            </w:pPr>
            <w:proofErr w:type="gramStart"/>
            <w:r w:rsidRPr="00863E5F">
              <w:rPr>
                <w:rFonts w:ascii="宋体" w:eastAsia="宋体" w:hAnsi="宋体" w:cs="宋体"/>
                <w:color w:val="000000"/>
                <w:kern w:val="0"/>
                <w:sz w:val="22"/>
              </w:rPr>
              <w:t>备注:</w:t>
            </w:r>
            <w:proofErr w:type="gramEnd"/>
            <w:r w:rsidRPr="00863E5F">
              <w:rPr>
                <w:rFonts w:ascii="宋体" w:eastAsia="宋体" w:hAnsi="宋体" w:cs="宋体"/>
                <w:color w:val="000000"/>
                <w:kern w:val="0"/>
                <w:sz w:val="22"/>
              </w:rPr>
              <w:br/>
              <w:t>1.预算执行情况</w:t>
            </w:r>
            <w:proofErr w:type="gramStart"/>
            <w:r w:rsidRPr="00863E5F">
              <w:rPr>
                <w:rFonts w:ascii="宋体" w:eastAsia="宋体" w:hAnsi="宋体" w:cs="宋体"/>
                <w:color w:val="000000"/>
                <w:kern w:val="0"/>
                <w:sz w:val="22"/>
              </w:rPr>
              <w:t>口径:</w:t>
            </w:r>
            <w:proofErr w:type="gramEnd"/>
            <w:r w:rsidRPr="00863E5F">
              <w:rPr>
                <w:rFonts w:ascii="宋体" w:eastAsia="宋体" w:hAnsi="宋体" w:cs="宋体"/>
                <w:color w:val="000000"/>
                <w:kern w:val="0"/>
                <w:sz w:val="22"/>
              </w:rPr>
              <w:t>预算数为调整后财政资金总额</w:t>
            </w:r>
            <w:proofErr w:type="gramStart"/>
            <w:r w:rsidRPr="00863E5F">
              <w:rPr>
                <w:rFonts w:ascii="宋体" w:eastAsia="宋体" w:hAnsi="宋体" w:cs="宋体"/>
                <w:color w:val="000000"/>
                <w:kern w:val="0"/>
                <w:sz w:val="22"/>
              </w:rPr>
              <w:t>(包括上年结余结转)</w:t>
            </w:r>
            <w:proofErr w:type="gramEnd"/>
            <w:r w:rsidRPr="00863E5F">
              <w:rPr>
                <w:rFonts w:ascii="宋体" w:eastAsia="宋体" w:hAnsi="宋体" w:cs="宋体"/>
                <w:color w:val="000000"/>
                <w:kern w:val="0"/>
                <w:sz w:val="22"/>
              </w:rPr>
              <w:t>，执行数为资金使用单位财政资金实际支出数。</w:t>
            </w:r>
            <w:r w:rsidRPr="00863E5F">
              <w:rPr>
                <w:rFonts w:ascii="宋体" w:eastAsia="宋体" w:hAnsi="宋体" w:cs="宋体"/>
                <w:color w:val="000000"/>
                <w:kern w:val="0"/>
                <w:sz w:val="22"/>
              </w:rPr>
              <w:br/>
              <w:t>2.基于经济性和必要性等因素考虑，满意度指标暂可不作为必评指标。</w:t>
            </w:r>
            <w:r w:rsidRPr="00863E5F">
              <w:rPr>
                <w:rFonts w:ascii="宋体" w:eastAsia="宋体" w:hAnsi="宋体" w:cs="宋体"/>
                <w:color w:val="000000"/>
                <w:kern w:val="0"/>
                <w:sz w:val="22"/>
              </w:rPr>
              <w:br/>
              <w:t>3.部门单位自评项目较多的亦可自行设计封面，请主要领导在封面上签字并加盖单位公章。</w:t>
            </w:r>
          </w:p>
        </w:tc>
        <w:tc>
          <w:tcPr>
            <w:tcW w:w="0" w:type="auto"/>
            <w:vAlign w:val="center"/>
            <w:hideMark/>
          </w:tcPr>
          <w:p w14:paraId="01175316" w14:textId="77777777" w:rsidR="00863E5F" w:rsidRPr="00863E5F" w:rsidRDefault="00863E5F" w:rsidP="00863E5F">
            <w:pPr>
              <w:widowControl/>
              <w:jc w:val="left"/>
              <w:rPr>
                <w:rFonts w:eastAsia="Times New Roman"/>
                <w:kern w:val="0"/>
                <w:sz w:val="20"/>
                <w:szCs w:val="20"/>
              </w:rPr>
            </w:pPr>
          </w:p>
        </w:tc>
      </w:tr>
    </w:tbl>
    <w:p w14:paraId="4B427CAB" w14:textId="3D653FD2" w:rsidR="00F84279" w:rsidRPr="00863E5F" w:rsidRDefault="00F84279" w:rsidP="00863E5F">
      <w:pPr>
        <w:ind w:firstLine="640"/>
        <w:rPr>
          <w:rFonts w:ascii="黑体" w:eastAsia="黑体" w:hAnsi="黑体" w:hint="eastAsia"/>
        </w:rPr>
      </w:pPr>
    </w:p>
    <w:sectPr w:rsidR="00F84279" w:rsidRPr="00863E5F">
      <w:foot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FD3C5" w14:textId="77777777" w:rsidR="00DE5178" w:rsidRDefault="00DE5178">
      <w:r>
        <w:separator/>
      </w:r>
    </w:p>
  </w:endnote>
  <w:endnote w:type="continuationSeparator" w:id="0">
    <w:p w14:paraId="37FE7459" w14:textId="77777777" w:rsidR="00DE5178" w:rsidRDefault="00DE5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微软雅黑"/>
    <w:charset w:val="86"/>
    <w:family w:val="swiss"/>
    <w:pitch w:val="default"/>
    <w:sig w:usb0="00000001" w:usb1="080E0000" w:usb2="0000000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default"/>
    <w:sig w:usb0="00000001" w:usb1="080E0000" w:usb2="00000000" w:usb3="00000000" w:csb0="00040000" w:csb1="00000000"/>
  </w:font>
  <w:font w:name="楷体_GB2312">
    <w:altName w:val="微软雅黑"/>
    <w:charset w:val="86"/>
    <w:family w:val="modern"/>
    <w:pitch w:val="default"/>
    <w:sig w:usb0="00000001" w:usb1="080E0000" w:usb2="00000000" w:usb3="00000000" w:csb0="00040000" w:csb1="00000000"/>
  </w:font>
  <w:font w:name="？？">
    <w:altName w:val="宋体"/>
    <w:charset w:val="86"/>
    <w:family w:val="roma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0D602" w14:textId="5A30E979" w:rsidR="00F84279" w:rsidRDefault="00DE5178">
    <w:pPr>
      <w:pStyle w:val="a5"/>
      <w:tabs>
        <w:tab w:val="clear" w:pos="4153"/>
        <w:tab w:val="clear" w:pos="8306"/>
      </w:tabs>
    </w:pPr>
    <w:r>
      <w:rPr>
        <w:noProof/>
      </w:rPr>
      <w:pict w14:anchorId="08D4A99C">
        <v:rect id="_x0000_s1025" style="position:absolute;margin-left:0;margin-top:0;width:2in;height:2in;z-index:524288;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" filled="f" stroked="f">
          <v:textbox>
            <w:txbxContent>
              <w:p w14:paraId="395A7CC2" w14:textId="77777777" w:rsidR="00F84279" w:rsidRDefault="00130025">
                <w:pPr>
                  <w:pStyle w:val="a5"/>
                  <w:tabs>
                    <w:tab w:val="clear" w:pos="4153"/>
                    <w:tab w:val="clear" w:pos="8306"/>
                  </w:tabs>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p w14:paraId="5F70E309" w14:textId="77777777" w:rsidR="00F84279" w:rsidRDefault="00F84279"/>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485E1" w14:textId="77777777" w:rsidR="00DE5178" w:rsidRDefault="00DE5178">
      <w:r>
        <w:separator/>
      </w:r>
    </w:p>
  </w:footnote>
  <w:footnote w:type="continuationSeparator" w:id="0">
    <w:p w14:paraId="51C5BB10" w14:textId="77777777" w:rsidR="00DE5178" w:rsidRDefault="00DE51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D0349"/>
    <w:multiLevelType w:val="hybridMultilevel"/>
    <w:tmpl w:val="99ACEC7A"/>
    <w:lvl w:ilvl="0" w:tplc="FAB0B96A">
      <w:start w:val="1"/>
      <w:numFmt w:val="decimal"/>
      <w:lvlText w:val="%1."/>
      <w:lvlJc w:val="left"/>
      <w:pPr>
        <w:ind w:left="1000" w:hanging="360"/>
      </w:pPr>
      <w:rPr>
        <w:rFonts w:hint="default"/>
      </w:rPr>
    </w:lvl>
    <w:lvl w:ilvl="1" w:tplc="04090019" w:tentative="1">
      <w:start w:val="1"/>
      <w:numFmt w:val="lowerLetter"/>
      <w:lvlText w:val="%2)"/>
      <w:lvlJc w:val="left"/>
      <w:pPr>
        <w:ind w:left="1520" w:hanging="440"/>
      </w:pPr>
    </w:lvl>
    <w:lvl w:ilvl="2" w:tplc="0409001B" w:tentative="1">
      <w:start w:val="1"/>
      <w:numFmt w:val="lowerRoman"/>
      <w:lvlText w:val="%3."/>
      <w:lvlJc w:val="right"/>
      <w:pPr>
        <w:ind w:left="1960" w:hanging="440"/>
      </w:pPr>
    </w:lvl>
    <w:lvl w:ilvl="3" w:tplc="0409000F" w:tentative="1">
      <w:start w:val="1"/>
      <w:numFmt w:val="decimal"/>
      <w:lvlText w:val="%4."/>
      <w:lvlJc w:val="left"/>
      <w:pPr>
        <w:ind w:left="2400" w:hanging="440"/>
      </w:pPr>
    </w:lvl>
    <w:lvl w:ilvl="4" w:tplc="04090019" w:tentative="1">
      <w:start w:val="1"/>
      <w:numFmt w:val="lowerLetter"/>
      <w:lvlText w:val="%5)"/>
      <w:lvlJc w:val="left"/>
      <w:pPr>
        <w:ind w:left="2840" w:hanging="440"/>
      </w:pPr>
    </w:lvl>
    <w:lvl w:ilvl="5" w:tplc="0409001B" w:tentative="1">
      <w:start w:val="1"/>
      <w:numFmt w:val="lowerRoman"/>
      <w:lvlText w:val="%6."/>
      <w:lvlJc w:val="right"/>
      <w:pPr>
        <w:ind w:left="3280" w:hanging="440"/>
      </w:pPr>
    </w:lvl>
    <w:lvl w:ilvl="6" w:tplc="0409000F" w:tentative="1">
      <w:start w:val="1"/>
      <w:numFmt w:val="decimal"/>
      <w:lvlText w:val="%7."/>
      <w:lvlJc w:val="left"/>
      <w:pPr>
        <w:ind w:left="3720" w:hanging="440"/>
      </w:pPr>
    </w:lvl>
    <w:lvl w:ilvl="7" w:tplc="04090019" w:tentative="1">
      <w:start w:val="1"/>
      <w:numFmt w:val="lowerLetter"/>
      <w:lvlText w:val="%8)"/>
      <w:lvlJc w:val="left"/>
      <w:pPr>
        <w:ind w:left="4160" w:hanging="440"/>
      </w:pPr>
    </w:lvl>
    <w:lvl w:ilvl="8" w:tplc="0409001B" w:tentative="1">
      <w:start w:val="1"/>
      <w:numFmt w:val="lowerRoman"/>
      <w:lvlText w:val="%9."/>
      <w:lvlJc w:val="right"/>
      <w:pPr>
        <w:ind w:left="4600" w:hanging="440"/>
      </w:pPr>
    </w:lvl>
  </w:abstractNum>
  <w:abstractNum w:abstractNumId="1" w15:restartNumberingAfterBreak="0">
    <w:nsid w:val="3B2413A5"/>
    <w:multiLevelType w:val="hybridMultilevel"/>
    <w:tmpl w:val="57002530"/>
    <w:lvl w:ilvl="0" w:tplc="3C8651E0">
      <w:start w:val="1"/>
      <w:numFmt w:val="japaneseCounting"/>
      <w:lvlText w:val="%1、"/>
      <w:lvlJc w:val="left"/>
      <w:pPr>
        <w:ind w:left="1360" w:hanging="720"/>
      </w:pPr>
      <w:rPr>
        <w:rFonts w:hint="default"/>
      </w:rPr>
    </w:lvl>
    <w:lvl w:ilvl="1" w:tplc="04090019" w:tentative="1">
      <w:start w:val="1"/>
      <w:numFmt w:val="lowerLetter"/>
      <w:lvlText w:val="%2)"/>
      <w:lvlJc w:val="left"/>
      <w:pPr>
        <w:ind w:left="1520" w:hanging="440"/>
      </w:pPr>
    </w:lvl>
    <w:lvl w:ilvl="2" w:tplc="0409001B" w:tentative="1">
      <w:start w:val="1"/>
      <w:numFmt w:val="lowerRoman"/>
      <w:lvlText w:val="%3."/>
      <w:lvlJc w:val="right"/>
      <w:pPr>
        <w:ind w:left="1960" w:hanging="440"/>
      </w:pPr>
    </w:lvl>
    <w:lvl w:ilvl="3" w:tplc="0409000F" w:tentative="1">
      <w:start w:val="1"/>
      <w:numFmt w:val="decimal"/>
      <w:lvlText w:val="%4."/>
      <w:lvlJc w:val="left"/>
      <w:pPr>
        <w:ind w:left="2400" w:hanging="440"/>
      </w:pPr>
    </w:lvl>
    <w:lvl w:ilvl="4" w:tplc="04090019" w:tentative="1">
      <w:start w:val="1"/>
      <w:numFmt w:val="lowerLetter"/>
      <w:lvlText w:val="%5)"/>
      <w:lvlJc w:val="left"/>
      <w:pPr>
        <w:ind w:left="2840" w:hanging="440"/>
      </w:pPr>
    </w:lvl>
    <w:lvl w:ilvl="5" w:tplc="0409001B" w:tentative="1">
      <w:start w:val="1"/>
      <w:numFmt w:val="lowerRoman"/>
      <w:lvlText w:val="%6."/>
      <w:lvlJc w:val="right"/>
      <w:pPr>
        <w:ind w:left="3280" w:hanging="440"/>
      </w:pPr>
    </w:lvl>
    <w:lvl w:ilvl="6" w:tplc="0409000F" w:tentative="1">
      <w:start w:val="1"/>
      <w:numFmt w:val="decimal"/>
      <w:lvlText w:val="%7."/>
      <w:lvlJc w:val="left"/>
      <w:pPr>
        <w:ind w:left="3720" w:hanging="440"/>
      </w:pPr>
    </w:lvl>
    <w:lvl w:ilvl="7" w:tplc="04090019" w:tentative="1">
      <w:start w:val="1"/>
      <w:numFmt w:val="lowerLetter"/>
      <w:lvlText w:val="%8)"/>
      <w:lvlJc w:val="left"/>
      <w:pPr>
        <w:ind w:left="4160" w:hanging="440"/>
      </w:pPr>
    </w:lvl>
    <w:lvl w:ilvl="8" w:tplc="0409001B" w:tentative="1">
      <w:start w:val="1"/>
      <w:numFmt w:val="lowerRoman"/>
      <w:lvlText w:val="%9."/>
      <w:lvlJc w:val="right"/>
      <w:pPr>
        <w:ind w:left="4600" w:hanging="440"/>
      </w:pPr>
    </w:lvl>
  </w:abstractNum>
  <w:abstractNum w:abstractNumId="2" w15:restartNumberingAfterBreak="0">
    <w:nsid w:val="4E86403D"/>
    <w:multiLevelType w:val="hybridMultilevel"/>
    <w:tmpl w:val="4EB25330"/>
    <w:lvl w:ilvl="0" w:tplc="3C8651E0">
      <w:start w:val="1"/>
      <w:numFmt w:val="japaneseCounting"/>
      <w:lvlText w:val="%1、"/>
      <w:lvlJc w:val="left"/>
      <w:pPr>
        <w:ind w:left="1360" w:hanging="720"/>
      </w:pPr>
      <w:rPr>
        <w:rFonts w:hint="default"/>
      </w:rPr>
    </w:lvl>
    <w:lvl w:ilvl="1" w:tplc="04090019" w:tentative="1">
      <w:start w:val="1"/>
      <w:numFmt w:val="lowerLetter"/>
      <w:lvlText w:val="%2)"/>
      <w:lvlJc w:val="left"/>
      <w:pPr>
        <w:ind w:left="1520" w:hanging="440"/>
      </w:pPr>
    </w:lvl>
    <w:lvl w:ilvl="2" w:tplc="0409001B" w:tentative="1">
      <w:start w:val="1"/>
      <w:numFmt w:val="lowerRoman"/>
      <w:lvlText w:val="%3."/>
      <w:lvlJc w:val="right"/>
      <w:pPr>
        <w:ind w:left="1960" w:hanging="440"/>
      </w:pPr>
    </w:lvl>
    <w:lvl w:ilvl="3" w:tplc="0409000F" w:tentative="1">
      <w:start w:val="1"/>
      <w:numFmt w:val="decimal"/>
      <w:lvlText w:val="%4."/>
      <w:lvlJc w:val="left"/>
      <w:pPr>
        <w:ind w:left="2400" w:hanging="440"/>
      </w:pPr>
    </w:lvl>
    <w:lvl w:ilvl="4" w:tplc="04090019" w:tentative="1">
      <w:start w:val="1"/>
      <w:numFmt w:val="lowerLetter"/>
      <w:lvlText w:val="%5)"/>
      <w:lvlJc w:val="left"/>
      <w:pPr>
        <w:ind w:left="2840" w:hanging="440"/>
      </w:pPr>
    </w:lvl>
    <w:lvl w:ilvl="5" w:tplc="0409001B" w:tentative="1">
      <w:start w:val="1"/>
      <w:numFmt w:val="lowerRoman"/>
      <w:lvlText w:val="%6."/>
      <w:lvlJc w:val="right"/>
      <w:pPr>
        <w:ind w:left="3280" w:hanging="440"/>
      </w:pPr>
    </w:lvl>
    <w:lvl w:ilvl="6" w:tplc="0409000F" w:tentative="1">
      <w:start w:val="1"/>
      <w:numFmt w:val="decimal"/>
      <w:lvlText w:val="%7."/>
      <w:lvlJc w:val="left"/>
      <w:pPr>
        <w:ind w:left="3720" w:hanging="440"/>
      </w:pPr>
    </w:lvl>
    <w:lvl w:ilvl="7" w:tplc="04090019" w:tentative="1">
      <w:start w:val="1"/>
      <w:numFmt w:val="lowerLetter"/>
      <w:lvlText w:val="%8)"/>
      <w:lvlJc w:val="left"/>
      <w:pPr>
        <w:ind w:left="4160" w:hanging="440"/>
      </w:pPr>
    </w:lvl>
    <w:lvl w:ilvl="8" w:tplc="0409001B" w:tentative="1">
      <w:start w:val="1"/>
      <w:numFmt w:val="lowerRoman"/>
      <w:lvlText w:val="%9."/>
      <w:lvlJc w:val="right"/>
      <w:pPr>
        <w:ind w:left="4600" w:hanging="440"/>
      </w:pPr>
    </w:lvl>
  </w:abstractNum>
  <w:num w:numId="1" w16cid:durableId="1669361214">
    <w:abstractNumId w:val="2"/>
  </w:num>
  <w:num w:numId="2" w16cid:durableId="1840002389">
    <w:abstractNumId w:val="1"/>
  </w:num>
  <w:num w:numId="3" w16cid:durableId="610748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420"/>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279"/>
    <w:rsid w:val="00055887"/>
    <w:rsid w:val="000A7833"/>
    <w:rsid w:val="00130025"/>
    <w:rsid w:val="001625CB"/>
    <w:rsid w:val="0017102E"/>
    <w:rsid w:val="001A4A4F"/>
    <w:rsid w:val="001F6DAF"/>
    <w:rsid w:val="002C3608"/>
    <w:rsid w:val="00321BCA"/>
    <w:rsid w:val="003619BE"/>
    <w:rsid w:val="00385195"/>
    <w:rsid w:val="003D4640"/>
    <w:rsid w:val="003E6560"/>
    <w:rsid w:val="004377FE"/>
    <w:rsid w:val="004F6CF7"/>
    <w:rsid w:val="0054080D"/>
    <w:rsid w:val="005465FA"/>
    <w:rsid w:val="00552349"/>
    <w:rsid w:val="005B39CC"/>
    <w:rsid w:val="00645838"/>
    <w:rsid w:val="006F540D"/>
    <w:rsid w:val="006F6E2A"/>
    <w:rsid w:val="00747DDF"/>
    <w:rsid w:val="00814253"/>
    <w:rsid w:val="00836D37"/>
    <w:rsid w:val="00855501"/>
    <w:rsid w:val="00863E5F"/>
    <w:rsid w:val="008718A7"/>
    <w:rsid w:val="00886622"/>
    <w:rsid w:val="008A3356"/>
    <w:rsid w:val="00906145"/>
    <w:rsid w:val="009144B9"/>
    <w:rsid w:val="00947082"/>
    <w:rsid w:val="009707BA"/>
    <w:rsid w:val="009A1207"/>
    <w:rsid w:val="00A45BF0"/>
    <w:rsid w:val="00A71ACF"/>
    <w:rsid w:val="00AA5491"/>
    <w:rsid w:val="00B944E1"/>
    <w:rsid w:val="00BF1FCE"/>
    <w:rsid w:val="00D9314D"/>
    <w:rsid w:val="00DE022C"/>
    <w:rsid w:val="00DE5178"/>
    <w:rsid w:val="00E42E20"/>
    <w:rsid w:val="00E90573"/>
    <w:rsid w:val="00EA08D4"/>
    <w:rsid w:val="00F84279"/>
    <w:rsid w:val="00FD5E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422C90"/>
  <w15:docId w15:val="{1287E9B9-C378-4EE4-BA8C-D37DDF541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仿宋_GB2312" w:hAnsi="Times New Roman"/>
      <w:kern w:val="2"/>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pPr>
      <w:snapToGrid w:val="0"/>
      <w:jc w:val="left"/>
    </w:pPr>
  </w:style>
  <w:style w:type="paragraph" w:styleId="a4">
    <w:name w:val="Body Text Indent"/>
    <w:basedOn w:val="a"/>
    <w:pPr>
      <w:widowControl/>
      <w:spacing w:after="120"/>
      <w:ind w:leftChars="200" w:left="420"/>
      <w:jc w:val="left"/>
    </w:pPr>
    <w:rPr>
      <w:rFonts w:ascii="宋体" w:eastAsia="宋体" w:hAnsi="宋体"/>
      <w:kern w:val="0"/>
      <w:sz w:val="24"/>
    </w:rPr>
  </w:style>
  <w:style w:type="paragraph" w:customStyle="1" w:styleId="2">
    <w:name w:val="正文首行缩进 2"/>
    <w:basedOn w:val="a4"/>
    <w:pPr>
      <w:ind w:firstLineChars="200" w:firstLine="420"/>
    </w:pPr>
  </w:style>
  <w:style w:type="paragraph" w:styleId="a5">
    <w:name w:val="footer"/>
    <w:basedOn w:val="a"/>
    <w:pPr>
      <w:tabs>
        <w:tab w:val="center" w:pos="4153"/>
        <w:tab w:val="right" w:pos="8306"/>
      </w:tabs>
      <w:snapToGrid w:val="0"/>
      <w:jc w:val="left"/>
    </w:pPr>
    <w:rPr>
      <w:sz w:val="18"/>
    </w:rPr>
  </w:style>
  <w:style w:type="paragraph" w:styleId="a6">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Title"/>
    <w:basedOn w:val="a"/>
    <w:uiPriority w:val="10"/>
    <w:qFormat/>
    <w:pPr>
      <w:spacing w:before="240" w:after="480"/>
      <w:jc w:val="center"/>
      <w:outlineLvl w:val="0"/>
    </w:pPr>
    <w:rPr>
      <w:rFonts w:eastAsia="黑体"/>
      <w:b/>
      <w:bCs/>
      <w:kern w:val="0"/>
      <w:sz w:val="36"/>
      <w:szCs w:val="32"/>
    </w:rPr>
  </w:style>
  <w:style w:type="paragraph" w:customStyle="1" w:styleId="20">
    <w:name w:val="正文缩进 + 首行缩进:  2 字符"/>
    <w:basedOn w:val="a"/>
    <w:pPr>
      <w:spacing w:line="560" w:lineRule="exact"/>
      <w:ind w:firstLine="640"/>
    </w:pPr>
    <w:rPr>
      <w:rFonts w:ascii="仿宋" w:eastAsia="仿宋" w:hAnsi="仿宋"/>
      <w:szCs w:val="20"/>
    </w:rPr>
  </w:style>
  <w:style w:type="paragraph" w:customStyle="1" w:styleId="Default">
    <w:name w:val="Default"/>
    <w:pPr>
      <w:widowControl w:val="0"/>
      <w:autoSpaceDE w:val="0"/>
      <w:autoSpaceDN w:val="0"/>
    </w:pPr>
    <w:rPr>
      <w:rFonts w:ascii="仿宋_GB2312" w:eastAsia="仿宋_GB2312" w:hAnsi="Times New Roman"/>
      <w:sz w:val="24"/>
      <w:szCs w:val="24"/>
    </w:rPr>
  </w:style>
  <w:style w:type="paragraph" w:customStyle="1" w:styleId="1">
    <w:name w:val="样式1"/>
    <w:basedOn w:val="a"/>
  </w:style>
  <w:style w:type="paragraph" w:styleId="a8">
    <w:name w:val="List Paragraph"/>
    <w:basedOn w:val="a"/>
    <w:uiPriority w:val="34"/>
    <w:qFormat/>
    <w:rsid w:val="00906145"/>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250</TotalTime>
  <Pages>31</Pages>
  <Words>7332</Words>
  <Characters>8213</Characters>
  <Application>Microsoft Office Word</Application>
  <DocSecurity>0</DocSecurity>
  <Lines>1642</Lines>
  <Paragraphs>1195</Paragraphs>
  <ScaleCrop>false</ScaleCrop>
  <Company/>
  <LinksUpToDate>false</LinksUpToDate>
  <CharactersWithSpaces>14350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都督 黄</cp:lastModifiedBy>
  <cp:revision>5</cp:revision>
  <dcterms:created xsi:type="dcterms:W3CDTF">2026-09-13T14:17:00Z</dcterms:created>
  <dcterms:modified xsi:type="dcterms:W3CDTF">2026-09-23T07:37:00Z</dcterms:modified>
</cp:coreProperties>
</file>