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83A4">
      <w:pPr>
        <w:widowControl/>
        <w:spacing w:line="560" w:lineRule="exact"/>
        <w:rPr>
          <w:rFonts w:ascii="仿宋_GB2312" w:hAnsi="楷体" w:eastAsia="仿宋_GB2312" w:cs="楷体"/>
          <w:bCs/>
          <w:kern w:val="0"/>
          <w:sz w:val="28"/>
          <w:szCs w:val="28"/>
        </w:rPr>
      </w:pPr>
      <w:r>
        <w:rPr>
          <w:rFonts w:hint="eastAsia" w:ascii="仿宋_GB2312" w:hAnsi="楷体" w:eastAsia="仿宋_GB2312" w:cs="楷体"/>
          <w:bCs/>
          <w:kern w:val="0"/>
          <w:sz w:val="28"/>
          <w:szCs w:val="28"/>
        </w:rPr>
        <w:t>附件1</w:t>
      </w:r>
    </w:p>
    <w:p w14:paraId="52C119F0">
      <w:pPr>
        <w:widowControl/>
        <w:spacing w:line="560" w:lineRule="exact"/>
        <w:jc w:val="center"/>
        <w:rPr>
          <w:rFonts w:ascii="微软雅黑" w:hAnsi="微软雅黑" w:eastAsia="微软雅黑" w:cs="微软雅黑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大冶市交通运输局公开招聘“以钱养事”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人员岗位信息表</w:t>
      </w:r>
    </w:p>
    <w:tbl>
      <w:tblPr>
        <w:tblStyle w:val="4"/>
        <w:tblpPr w:leftFromText="180" w:rightFromText="180" w:vertAnchor="text" w:horzAnchor="page" w:tblpXSpec="center" w:tblpY="363"/>
        <w:tblOverlap w:val="never"/>
        <w:tblW w:w="14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34"/>
        <w:gridCol w:w="1150"/>
        <w:gridCol w:w="1667"/>
        <w:gridCol w:w="1348"/>
        <w:gridCol w:w="6185"/>
        <w:gridCol w:w="1201"/>
      </w:tblGrid>
      <w:tr w14:paraId="1DEC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70" w:type="dxa"/>
            <w:vMerge w:val="restart"/>
            <w:vAlign w:val="center"/>
          </w:tcPr>
          <w:p w14:paraId="127FAB5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834" w:type="dxa"/>
            <w:vMerge w:val="restart"/>
            <w:vAlign w:val="center"/>
          </w:tcPr>
          <w:p w14:paraId="0D8415A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</w:t>
            </w:r>
          </w:p>
        </w:tc>
        <w:tc>
          <w:tcPr>
            <w:tcW w:w="10350" w:type="dxa"/>
            <w:gridSpan w:val="4"/>
            <w:vAlign w:val="center"/>
          </w:tcPr>
          <w:p w14:paraId="0794AD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资格条件</w:t>
            </w:r>
          </w:p>
        </w:tc>
        <w:tc>
          <w:tcPr>
            <w:tcW w:w="1201" w:type="dxa"/>
            <w:vMerge w:val="restart"/>
            <w:vAlign w:val="center"/>
          </w:tcPr>
          <w:p w14:paraId="7711D6C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招聘人数</w:t>
            </w:r>
          </w:p>
        </w:tc>
      </w:tr>
      <w:tr w14:paraId="3F72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0" w:type="dxa"/>
            <w:vMerge w:val="continue"/>
            <w:vAlign w:val="center"/>
          </w:tcPr>
          <w:p w14:paraId="09438AD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512A96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6C544CD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1667" w:type="dxa"/>
            <w:vAlign w:val="center"/>
          </w:tcPr>
          <w:p w14:paraId="32A46F9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348" w:type="dxa"/>
            <w:vAlign w:val="center"/>
          </w:tcPr>
          <w:p w14:paraId="75F592B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6185" w:type="dxa"/>
            <w:vAlign w:val="center"/>
          </w:tcPr>
          <w:p w14:paraId="722C175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岗位要求</w:t>
            </w:r>
          </w:p>
        </w:tc>
        <w:tc>
          <w:tcPr>
            <w:tcW w:w="1201" w:type="dxa"/>
            <w:vMerge w:val="continue"/>
            <w:vAlign w:val="center"/>
          </w:tcPr>
          <w:p w14:paraId="0506ABF0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13E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770" w:type="dxa"/>
            <w:vAlign w:val="center"/>
          </w:tcPr>
          <w:p w14:paraId="3AC93C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6E7D4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执法协管员</w:t>
            </w:r>
          </w:p>
        </w:tc>
        <w:tc>
          <w:tcPr>
            <w:tcW w:w="1150" w:type="dxa"/>
            <w:vAlign w:val="center"/>
          </w:tcPr>
          <w:p w14:paraId="5ECFD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67" w:type="dxa"/>
            <w:vAlign w:val="center"/>
          </w:tcPr>
          <w:p w14:paraId="3FF81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348" w:type="dxa"/>
            <w:vAlign w:val="center"/>
          </w:tcPr>
          <w:p w14:paraId="48338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35周岁以下(1990年8月1日及以后出生)</w:t>
            </w:r>
          </w:p>
        </w:tc>
        <w:tc>
          <w:tcPr>
            <w:tcW w:w="6185" w:type="dxa"/>
            <w:vAlign w:val="center"/>
          </w:tcPr>
          <w:p w14:paraId="3EE2C73A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1.服从调配和管理；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2.能适应日常加班及节假日值班，能适应夜间上班；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3.需经常到我市各乡镇对接业务。</w:t>
            </w:r>
          </w:p>
        </w:tc>
        <w:tc>
          <w:tcPr>
            <w:tcW w:w="1201" w:type="dxa"/>
            <w:vAlign w:val="center"/>
          </w:tcPr>
          <w:p w14:paraId="256EC9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 w14:paraId="178D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770" w:type="dxa"/>
            <w:vAlign w:val="center"/>
          </w:tcPr>
          <w:p w14:paraId="5FF63FA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364C15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财务岗</w:t>
            </w:r>
          </w:p>
        </w:tc>
        <w:tc>
          <w:tcPr>
            <w:tcW w:w="1150" w:type="dxa"/>
            <w:vAlign w:val="center"/>
          </w:tcPr>
          <w:p w14:paraId="4AB19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会计学、财务管理、经济学等相关专业</w:t>
            </w:r>
          </w:p>
        </w:tc>
        <w:tc>
          <w:tcPr>
            <w:tcW w:w="1667" w:type="dxa"/>
            <w:vAlign w:val="center"/>
          </w:tcPr>
          <w:p w14:paraId="04551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348" w:type="dxa"/>
            <w:vAlign w:val="center"/>
          </w:tcPr>
          <w:p w14:paraId="5268D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35周岁以下((1990年8月1日及以后出生))</w:t>
            </w:r>
          </w:p>
        </w:tc>
        <w:tc>
          <w:tcPr>
            <w:tcW w:w="6185" w:type="dxa"/>
            <w:vAlign w:val="center"/>
          </w:tcPr>
          <w:p w14:paraId="45BE68C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1.能够熟练使用Excel等办公软件，具备基本的账务处理能力；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2.具有3年及以上财务相关工作经验；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bookmarkStart w:id="1" w:name="OLE_LINK3"/>
            <w:r>
              <w:rPr>
                <w:rFonts w:hint="eastAsia" w:ascii="仿宋" w:hAnsi="仿宋" w:eastAsia="仿宋" w:cs="仿宋"/>
                <w:kern w:val="0"/>
                <w:sz w:val="24"/>
              </w:rPr>
              <w:t>有会计师初级及以上资格证书，年龄放宽至40岁</w:t>
            </w:r>
            <w:bookmarkEnd w:id="1"/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4.需经常到乡镇项目部对接工作。</w:t>
            </w:r>
          </w:p>
        </w:tc>
        <w:tc>
          <w:tcPr>
            <w:tcW w:w="1201" w:type="dxa"/>
            <w:vAlign w:val="center"/>
          </w:tcPr>
          <w:p w14:paraId="2BCFD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bookmarkEnd w:id="0"/>
    </w:tbl>
    <w:p w14:paraId="782E6431">
      <w:pPr>
        <w:pStyle w:val="2"/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2" w:name="_GoBack"/>
      <w:bookmarkEnd w:id="2"/>
    </w:p>
    <w:p w14:paraId="570C5D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35612"/>
    <w:rsid w:val="38D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2025-08-19T01:31:00Z</dcterms:created>
  <dc:creator>李成</dc:creator>
  <cp:lastModifiedBy>李成</cp:lastModifiedBy>
  <dcterms:modified xsi:type="dcterms:W3CDTF">2025-08-19T01:31:38Z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E5E425C05F264A9E83356BC40A0C1B13_11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