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ageBreakBefore w:val="0"/>
        <w:widowControl/>
        <w:kinsoku/>
        <w:overflowPunct/>
        <w:topLinePunct w:val="0"/>
        <w:bidi w:val="0"/>
        <w:spacing w:beforeAutospacing="0" w:afterAutospacing="0" w:line="360" w:lineRule="auto"/>
        <w:jc w:val="center"/>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bookmarkStart w:id="0" w:name="_Toc465264027"/>
      <w:bookmarkEnd w:id="0"/>
      <w:bookmarkStart w:id="1" w:name="_Toc420506979"/>
      <w:bookmarkEnd w:id="1"/>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采购需求公示及征集供应商公告</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依据财政备案编号420281-2023-00803函要求，湖北迪利工程管理有限公司就大冶市第三实验学校装备和功能室建设项目（功能室设备仪器采购）进行竞争性谈判采购，现对采购人提供的采购需求进行公示，公开征询意见，并接受有</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意向的潜在供应商报名。</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一、项目基本情况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1.项目编号：HBDL-ZFCG202309003号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b/>
          <w:bCs/>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2.项目名称：大冶市第三实验学校装备和功能室建设项目（功能室设备仪器采购）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3.采购方式：竞争性谈判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预算金额（万元）：</w:t>
      </w:r>
      <w:r>
        <w:rPr>
          <w:rFonts w:hint="eastAsia" w:ascii="仿宋" w:hAnsi="仿宋" w:eastAsia="仿宋" w:cs="仿宋"/>
          <w:color w:val="000000" w:themeColor="text1"/>
          <w:sz w:val="24"/>
          <w:szCs w:val="24"/>
          <w:lang w:val="en-US" w:eastAsia="zh-CN"/>
          <w14:textFill>
            <w14:solidFill>
              <w14:schemeClr w14:val="tx1"/>
            </w14:solidFill>
          </w14:textFill>
        </w:rPr>
        <w:t>63.470860万元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8189"/>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最高限价（如有）：</w:t>
      </w:r>
      <w:r>
        <w:rPr>
          <w:rFonts w:hint="eastAsia" w:ascii="仿宋" w:hAnsi="仿宋" w:eastAsia="仿宋" w:cs="仿宋"/>
          <w:color w:val="000000" w:themeColor="text1"/>
          <w:sz w:val="24"/>
          <w:szCs w:val="24"/>
          <w:lang w:val="en-US" w:eastAsia="zh-CN"/>
          <w14:textFill>
            <w14:solidFill>
              <w14:schemeClr w14:val="tx1"/>
            </w14:solidFill>
          </w14:textFill>
        </w:rPr>
        <w:t>63.470860万元</w:t>
      </w:r>
      <w:r>
        <w:rPr>
          <w:rFonts w:hint="eastAsia" w:ascii="仿宋" w:hAnsi="仿宋" w:eastAsia="仿宋" w:cs="仿宋"/>
          <w:color w:val="000000" w:themeColor="text1"/>
          <w:sz w:val="24"/>
          <w:szCs w:val="24"/>
          <w:lang w:eastAsia="zh-CN"/>
          <w14:textFill>
            <w14:solidFill>
              <w14:schemeClr w14:val="tx1"/>
            </w14:solidFill>
          </w14:textFill>
        </w:rPr>
        <w:tab/>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6.本项目（是/否）接受联合体投标：不接受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.本项目（是/否）接受合同分包：否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8.是否可采购进口产品：否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9.本项目（是/否）专门面向中小微企业：是</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二、供应商资格条件</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应具备《中华人民共和国政府采购法》第二十二条规定，</w:t>
      </w:r>
      <w:r>
        <w:rPr>
          <w:rFonts w:hint="eastAsia" w:ascii="仿宋" w:hAnsi="仿宋" w:eastAsia="仿宋" w:cs="仿宋"/>
          <w:b w:val="0"/>
          <w:bCs w:val="0"/>
          <w:color w:val="000000" w:themeColor="text1"/>
          <w:sz w:val="24"/>
          <w:szCs w:val="24"/>
          <w:lang w:eastAsia="zh-CN"/>
          <w14:textFill>
            <w14:solidFill>
              <w14:schemeClr w14:val="tx1"/>
            </w14:solidFill>
          </w14:textFill>
        </w:rPr>
        <w:t>即</w:t>
      </w:r>
      <w:r>
        <w:rPr>
          <w:rFonts w:hint="eastAsia" w:ascii="仿宋" w:hAnsi="仿宋" w:eastAsia="仿宋" w:cs="仿宋"/>
          <w:b w:val="0"/>
          <w:bCs w:val="0"/>
          <w:color w:val="000000" w:themeColor="text1"/>
          <w:sz w:val="24"/>
          <w:szCs w:val="24"/>
          <w14:textFill>
            <w14:solidFill>
              <w14:schemeClr w14:val="tx1"/>
            </w14:solidFill>
          </w14:textFill>
        </w:rPr>
        <w:t>：</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（1）具有独立承担民事责任的能力(采购内容在营业执照经营范围内）；</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（2）具有良好的商业信誉和健全的财务会计制度；</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（3）具有履行合同所必需的设备和专业技术能力；</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（4）有依法缴纳税收和社会保障资金的良好记录；</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（5）参加政府采购活动前三年内，在经营活动中没有重大违法记录；</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（6）法律、行政法规规定的其他条件。</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2、单位负责人为同一人或者存在直接控股、管理关系的不同投标人，不得参加本项目同一合同项下的政府采购活动。</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3、为本采购项目提供整体设计、规范编制或者项目管理、监理、检测等服务的，不得再参加本项目的其他招标采购活动。</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4、应未被“信用中国”网站(www.creditchina.gov.cn)列入失信被执行人、</w:t>
      </w:r>
      <w:r>
        <w:rPr>
          <w:rFonts w:hint="eastAsia" w:ascii="仿宋" w:hAnsi="仿宋" w:eastAsia="仿宋" w:cs="仿宋"/>
          <w:b w:val="0"/>
          <w:bCs w:val="0"/>
          <w:color w:val="000000" w:themeColor="text1"/>
          <w:sz w:val="24"/>
          <w:szCs w:val="24"/>
          <w:lang w:eastAsia="zh-CN"/>
          <w14:textFill>
            <w14:solidFill>
              <w14:schemeClr w14:val="tx1"/>
            </w14:solidFill>
          </w14:textFill>
        </w:rPr>
        <w:t>重大税收违法失信主体</w:t>
      </w:r>
      <w:r>
        <w:rPr>
          <w:rFonts w:hint="eastAsia" w:ascii="仿宋" w:hAnsi="仿宋" w:eastAsia="仿宋" w:cs="仿宋"/>
          <w:b w:val="0"/>
          <w:bCs w:val="0"/>
          <w:color w:val="000000" w:themeColor="text1"/>
          <w:sz w:val="24"/>
          <w:szCs w:val="24"/>
          <w14:textFill>
            <w14:solidFill>
              <w14:schemeClr w14:val="tx1"/>
            </w14:solidFill>
          </w14:textFill>
        </w:rPr>
        <w:t>和未被列入“中国政府采购网”（http://www.ccgp.gov.cn）政府采购严重违法失信行为记录名单。</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5、落实政府采购政策需满足的资格要求：</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本项目为专门面向中小微企业，不接受大型企业投标。投标人须符合《中小企业划型标准规定》（工信部联企业〔2011〕300号文）中对中小微企业划型的标准并提供《中小企业声明函》。大型企业及未提供《中小企业声明函》的企业其响应文件将作无效响应处理。</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本项目的特定资格要求：无。</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三、政府采购相关政策执行：</w:t>
      </w:r>
    </w:p>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落实政府采购强制、优先采购节能产品、环境标志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政策；</w:t>
      </w:r>
      <w:r>
        <w:rPr>
          <w:rFonts w:hint="eastAsia" w:ascii="仿宋" w:hAnsi="仿宋" w:eastAsia="仿宋" w:cs="仿宋"/>
          <w:color w:val="000000" w:themeColor="text1"/>
          <w:sz w:val="24"/>
          <w:szCs w:val="24"/>
          <w:shd w:val="clear" w:color="auto" w:fill="FFFFFF"/>
          <w14:textFill>
            <w14:solidFill>
              <w14:schemeClr w14:val="tx1"/>
            </w14:solidFill>
          </w14:textFill>
        </w:rPr>
        <w:t>政府采购促进中小企业（监狱企业、残疾人福利性单位视同小型、微型企业）发展政策</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p>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2.根据《中国人民银行大冶市支行 大冶市财政局 关于印发&lt;大冶市政府采购合同线上信用融资实施意见&gt;的通知（冶银发[2020]65号）》的文件精神，对于有融资需求的供应商（中小微企业）可在政府采购项目中标后登录大冶市政府采购信息共享平台，查询融资金融机构信息，并向意向金融机构提出政府采购合同线上信用融资申请。</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四、需求公示</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000000" w:themeColor="text1"/>
          <w:sz w:val="24"/>
          <w:szCs w:val="24"/>
          <w:shd w:val="clear" w:color="auto" w:fill="FFFFFF"/>
          <w14:textFill>
            <w14:solidFill>
              <w14:schemeClr w14:val="tx1"/>
            </w14:solidFill>
          </w14:textFill>
        </w:rPr>
        <w:t>（一）</w:t>
      </w:r>
      <w:r>
        <w:rPr>
          <w:rFonts w:hint="eastAsia" w:ascii="仿宋" w:hAnsi="仿宋" w:eastAsia="仿宋" w:cs="仿宋"/>
          <w:color w:val="auto"/>
          <w:sz w:val="24"/>
          <w:szCs w:val="24"/>
          <w:shd w:val="clear" w:color="auto" w:fill="FFFFFF"/>
        </w:rPr>
        <w:t>公示期：自</w:t>
      </w:r>
      <w:r>
        <w:rPr>
          <w:rFonts w:hint="eastAsia" w:ascii="仿宋" w:hAnsi="仿宋" w:eastAsia="仿宋" w:cs="仿宋"/>
          <w:color w:val="auto"/>
          <w:sz w:val="24"/>
          <w:szCs w:val="24"/>
          <w:shd w:val="clear" w:color="auto" w:fill="FFFFFF"/>
          <w:lang w:eastAsia="zh-CN"/>
        </w:rPr>
        <w:t>202</w:t>
      </w:r>
      <w:r>
        <w:rPr>
          <w:rFonts w:hint="eastAsia" w:ascii="仿宋" w:hAnsi="仿宋" w:eastAsia="仿宋" w:cs="仿宋"/>
          <w:color w:val="auto"/>
          <w:sz w:val="24"/>
          <w:szCs w:val="24"/>
          <w:shd w:val="clear" w:color="auto" w:fill="FFFFFF"/>
          <w:lang w:val="en-US" w:eastAsia="zh-CN"/>
        </w:rPr>
        <w:t>3</w:t>
      </w:r>
      <w:r>
        <w:rPr>
          <w:rFonts w:hint="eastAsia" w:ascii="仿宋" w:hAnsi="仿宋" w:eastAsia="仿宋" w:cs="仿宋"/>
          <w:color w:val="auto"/>
          <w:sz w:val="24"/>
          <w:szCs w:val="24"/>
          <w:shd w:val="clear" w:color="auto" w:fill="FFFFFF"/>
          <w:lang w:eastAsia="zh-CN"/>
        </w:rPr>
        <w:t>年</w:t>
      </w: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lang w:eastAsia="zh-CN"/>
        </w:rPr>
        <w:t>月</w:t>
      </w:r>
      <w:r>
        <w:rPr>
          <w:rFonts w:hint="eastAsia" w:ascii="仿宋" w:hAnsi="仿宋" w:eastAsia="仿宋" w:cs="仿宋"/>
          <w:color w:val="auto"/>
          <w:sz w:val="24"/>
          <w:szCs w:val="24"/>
          <w:shd w:val="clear" w:color="auto" w:fill="FFFFFF"/>
          <w:lang w:val="en-US" w:eastAsia="zh-CN"/>
        </w:rPr>
        <w:t>27</w:t>
      </w:r>
      <w:r>
        <w:rPr>
          <w:rFonts w:hint="eastAsia" w:ascii="仿宋" w:hAnsi="仿宋" w:eastAsia="仿宋" w:cs="仿宋"/>
          <w:color w:val="auto"/>
          <w:sz w:val="24"/>
          <w:szCs w:val="24"/>
          <w:shd w:val="clear" w:color="auto" w:fill="FFFFFF"/>
          <w:lang w:eastAsia="zh-CN"/>
        </w:rPr>
        <w:t>日</w:t>
      </w:r>
      <w:r>
        <w:rPr>
          <w:rFonts w:hint="eastAsia" w:ascii="仿宋" w:hAnsi="仿宋" w:eastAsia="仿宋" w:cs="仿宋"/>
          <w:color w:val="auto"/>
          <w:sz w:val="24"/>
          <w:szCs w:val="24"/>
          <w:shd w:val="clear" w:color="auto" w:fill="FFFFFF"/>
        </w:rPr>
        <w:t>起至</w:t>
      </w:r>
      <w:bookmarkStart w:id="4" w:name="_GoBack"/>
      <w:bookmarkEnd w:id="4"/>
      <w:r>
        <w:rPr>
          <w:rFonts w:hint="eastAsia" w:ascii="仿宋" w:hAnsi="仿宋" w:eastAsia="仿宋" w:cs="仿宋"/>
          <w:color w:val="auto"/>
          <w:sz w:val="24"/>
          <w:szCs w:val="24"/>
          <w:shd w:val="clear" w:color="auto" w:fill="FFFFFF"/>
        </w:rPr>
        <w:t>202</w:t>
      </w:r>
      <w:r>
        <w:rPr>
          <w:rFonts w:hint="eastAsia" w:ascii="仿宋" w:hAnsi="仿宋" w:eastAsia="仿宋" w:cs="仿宋"/>
          <w:color w:val="auto"/>
          <w:sz w:val="24"/>
          <w:szCs w:val="24"/>
          <w:shd w:val="clear" w:color="auto" w:fill="FFFFFF"/>
          <w:lang w:val="en-US" w:eastAsia="zh-CN"/>
        </w:rPr>
        <w:t>3</w:t>
      </w:r>
      <w:r>
        <w:rPr>
          <w:rFonts w:hint="eastAsia" w:ascii="仿宋" w:hAnsi="仿宋" w:eastAsia="仿宋" w:cs="仿宋"/>
          <w:color w:val="auto"/>
          <w:sz w:val="24"/>
          <w:szCs w:val="24"/>
          <w:shd w:val="clear" w:color="auto" w:fill="FFFFFF"/>
        </w:rPr>
        <w:t>年</w:t>
      </w:r>
      <w:r>
        <w:rPr>
          <w:rFonts w:hint="eastAsia" w:ascii="仿宋" w:hAnsi="仿宋" w:eastAsia="仿宋" w:cs="仿宋"/>
          <w:color w:val="auto"/>
          <w:sz w:val="24"/>
          <w:szCs w:val="24"/>
          <w:shd w:val="clear" w:color="auto" w:fill="FFFFFF"/>
          <w:lang w:val="en-US" w:eastAsia="zh-CN"/>
        </w:rPr>
        <w:t>10</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7日</w:t>
      </w:r>
      <w:r>
        <w:rPr>
          <w:rFonts w:hint="eastAsia" w:ascii="仿宋" w:hAnsi="仿宋" w:eastAsia="仿宋" w:cs="仿宋"/>
          <w:color w:val="auto"/>
          <w:sz w:val="24"/>
          <w:szCs w:val="24"/>
          <w:shd w:val="clear" w:color="auto" w:fill="FFFFFF"/>
        </w:rPr>
        <w:t>止。</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（二）意见反馈方式：对采购需求提出相关意见（应说明理由）应客观公正、实事求是，供应商可以在公示期内将相关意见发送</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黄石市（大冶市）政府采购交易系统</w:t>
      </w:r>
      <w:r>
        <w:rPr>
          <w:rFonts w:hint="eastAsia" w:ascii="仿宋" w:hAnsi="仿宋" w:eastAsia="仿宋" w:cs="仿宋"/>
          <w:color w:val="000000" w:themeColor="text1"/>
          <w:sz w:val="24"/>
          <w:szCs w:val="24"/>
          <w:shd w:val="clear" w:color="auto" w:fill="FFFFFF"/>
          <w14:textFill>
            <w14:solidFill>
              <w14:schemeClr w14:val="tx1"/>
            </w14:solidFill>
          </w14:textFill>
        </w:rPr>
        <w:t>本项目下。</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（三）采购需求获取方式：</w:t>
      </w:r>
      <w:r>
        <w:rPr>
          <w:rFonts w:hint="eastAsia" w:ascii="仿宋" w:hAnsi="仿宋" w:eastAsia="仿宋" w:cs="仿宋"/>
          <w:color w:val="000000" w:themeColor="text1"/>
          <w:sz w:val="24"/>
          <w:szCs w:val="24"/>
          <w:u w:val="none"/>
          <w:shd w:val="clear" w:color="auto" w:fill="FFFFFF"/>
          <w14:textFill>
            <w14:solidFill>
              <w14:schemeClr w14:val="tx1"/>
            </w14:solidFill>
          </w14:textFill>
        </w:rPr>
        <w:t>登录湖北政府采购网（</w:t>
      </w:r>
      <w:r>
        <w:rPr>
          <w:rStyle w:val="28"/>
          <w:rFonts w:hint="eastAsia" w:ascii="仿宋" w:hAnsi="仿宋" w:eastAsia="仿宋" w:cs="仿宋"/>
          <w:color w:val="000000" w:themeColor="text1"/>
          <w:sz w:val="24"/>
          <w:szCs w:val="24"/>
          <w:shd w:val="clear" w:color="auto" w:fill="FFFFFF"/>
          <w14:textFill>
            <w14:solidFill>
              <w14:schemeClr w14:val="tx1"/>
            </w14:solidFill>
          </w14:textFill>
        </w:rPr>
        <w:fldChar w:fldCharType="begin"/>
      </w:r>
      <w:r>
        <w:rPr>
          <w:rStyle w:val="28"/>
          <w:rFonts w:hint="eastAsia" w:ascii="仿宋" w:hAnsi="仿宋" w:eastAsia="仿宋" w:cs="仿宋"/>
          <w:color w:val="000000" w:themeColor="text1"/>
          <w:sz w:val="24"/>
          <w:szCs w:val="24"/>
          <w:shd w:val="clear" w:color="auto" w:fill="FFFFFF"/>
          <w14:textFill>
            <w14:solidFill>
              <w14:schemeClr w14:val="tx1"/>
            </w14:solidFill>
          </w14:textFill>
        </w:rPr>
        <w:instrText xml:space="preserve"> HYPERLINK "http://www.ccgp-hubei.gov.cn/" </w:instrText>
      </w:r>
      <w:r>
        <w:rPr>
          <w:rStyle w:val="28"/>
          <w:rFonts w:hint="eastAsia" w:ascii="仿宋" w:hAnsi="仿宋" w:eastAsia="仿宋" w:cs="仿宋"/>
          <w:color w:val="000000" w:themeColor="text1"/>
          <w:sz w:val="24"/>
          <w:szCs w:val="24"/>
          <w:shd w:val="clear" w:color="auto" w:fill="FFFFFF"/>
          <w14:textFill>
            <w14:solidFill>
              <w14:schemeClr w14:val="tx1"/>
            </w14:solidFill>
          </w14:textFill>
        </w:rPr>
        <w:fldChar w:fldCharType="separate"/>
      </w:r>
      <w:r>
        <w:rPr>
          <w:rStyle w:val="28"/>
          <w:rFonts w:hint="eastAsia" w:ascii="仿宋" w:hAnsi="仿宋" w:eastAsia="仿宋" w:cs="仿宋"/>
          <w:color w:val="000000" w:themeColor="text1"/>
          <w:sz w:val="24"/>
          <w:szCs w:val="24"/>
          <w:shd w:val="clear" w:color="auto" w:fill="FFFFFF"/>
          <w:lang w:eastAsia="zh-CN"/>
          <w14:textFill>
            <w14:solidFill>
              <w14:schemeClr w14:val="tx1"/>
            </w14:solidFill>
          </w14:textFill>
        </w:rPr>
        <w:t>http://www.ccgp-hubei.gov.cn/</w:t>
      </w:r>
      <w:r>
        <w:rPr>
          <w:rStyle w:val="28"/>
          <w:rFonts w:hint="eastAsia" w:ascii="仿宋" w:hAnsi="仿宋" w:eastAsia="仿宋" w:cs="仿宋"/>
          <w:color w:val="000000" w:themeColor="text1"/>
          <w:sz w:val="24"/>
          <w:szCs w:val="24"/>
          <w:shd w:val="clear" w:color="auto" w:fill="FFFFFF"/>
          <w14:textFill>
            <w14:solidFill>
              <w14:schemeClr w14:val="tx1"/>
            </w14:solidFill>
          </w14:textFill>
        </w:rPr>
        <w:fldChar w:fldCharType="end"/>
      </w:r>
      <w:r>
        <w:rPr>
          <w:rFonts w:hint="eastAsia" w:ascii="仿宋" w:hAnsi="仿宋" w:eastAsia="仿宋" w:cs="仿宋"/>
          <w:color w:val="000000" w:themeColor="text1"/>
          <w:sz w:val="24"/>
          <w:szCs w:val="24"/>
          <w:u w:val="none"/>
          <w:shd w:val="clear" w:color="auto" w:fill="FFFFFF"/>
          <w14:textFill>
            <w14:solidFill>
              <w14:schemeClr w14:val="tx1"/>
            </w14:solidFill>
          </w14:textFill>
        </w:rPr>
        <w:t>）或</w:t>
      </w:r>
      <w:r>
        <w:rPr>
          <w:rFonts w:hint="eastAsia" w:ascii="仿宋" w:hAnsi="仿宋" w:eastAsia="仿宋" w:cs="仿宋"/>
          <w:color w:val="000000" w:themeColor="text1"/>
          <w:sz w:val="24"/>
          <w:szCs w:val="24"/>
          <w:u w:val="none"/>
          <w:shd w:val="clear" w:color="auto" w:fill="FFFFFF"/>
          <w:lang w:eastAsia="zh-CN"/>
          <w14:textFill>
            <w14:solidFill>
              <w14:schemeClr w14:val="tx1"/>
            </w14:solidFill>
          </w14:textFill>
        </w:rPr>
        <w:t>黄石市（大冶市）政府采购交易系统</w:t>
      </w:r>
      <w:r>
        <w:rPr>
          <w:rFonts w:hint="eastAsia" w:ascii="仿宋" w:hAnsi="仿宋" w:eastAsia="仿宋" w:cs="仿宋"/>
          <w:color w:val="000000" w:themeColor="text1"/>
          <w:sz w:val="24"/>
          <w:szCs w:val="24"/>
          <w:u w:val="none"/>
          <w:shd w:val="clear" w:color="auto" w:fill="FFFFFF"/>
          <w14:textFill>
            <w14:solidFill>
              <w14:schemeClr w14:val="tx1"/>
            </w14:solidFill>
          </w14:textFill>
        </w:rPr>
        <w:t>（</w: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begin"/>
      </w:r>
      <w:r>
        <w:rPr>
          <w:rFonts w:hint="eastAsia" w:ascii="仿宋" w:hAnsi="仿宋" w:eastAsia="仿宋" w:cs="仿宋"/>
          <w:color w:val="000000" w:themeColor="text1"/>
          <w:sz w:val="24"/>
          <w:szCs w:val="24"/>
          <w:u w:val="none"/>
          <w:shd w:val="clear" w:color="auto" w:fill="FFFFFF"/>
          <w14:textFill>
            <w14:solidFill>
              <w14:schemeClr w14:val="tx1"/>
            </w14:solidFill>
          </w14:textFill>
        </w:rPr>
        <w:instrText xml:space="preserve"> HYPERLINK "https://hsszfcg.hbdzcg.com:10063/" \l "/index" </w:instrTex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separate"/>
      </w:r>
      <w:r>
        <w:rPr>
          <w:rStyle w:val="28"/>
          <w:rFonts w:hint="eastAsia" w:ascii="仿宋" w:hAnsi="仿宋" w:eastAsia="仿宋" w:cs="仿宋"/>
          <w:color w:val="000000" w:themeColor="text1"/>
          <w:sz w:val="24"/>
          <w:szCs w:val="24"/>
          <w:shd w:val="clear" w:color="auto" w:fill="FFFFFF"/>
          <w14:textFill>
            <w14:solidFill>
              <w14:schemeClr w14:val="tx1"/>
            </w14:solidFill>
          </w14:textFill>
        </w:rPr>
        <w:t>https://hsszfcg.hbdzcg.com:10063/#/index</w: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end"/>
      </w:r>
      <w:r>
        <w:rPr>
          <w:rFonts w:hint="eastAsia" w:ascii="仿宋" w:hAnsi="仿宋" w:eastAsia="仿宋" w:cs="仿宋"/>
          <w:color w:val="000000" w:themeColor="text1"/>
          <w:sz w:val="24"/>
          <w:szCs w:val="24"/>
          <w:u w:val="none"/>
          <w:shd w:val="clear" w:color="auto" w:fill="FFFFFF"/>
          <w14:textFill>
            <w14:solidFill>
              <w14:schemeClr w14:val="tx1"/>
            </w14:solidFill>
          </w14:textFill>
        </w:rPr>
        <w:t>）</w:t>
      </w:r>
      <w:r>
        <w:rPr>
          <w:rFonts w:hint="eastAsia" w:ascii="仿宋" w:hAnsi="仿宋" w:eastAsia="仿宋" w:cs="仿宋"/>
          <w:color w:val="000000" w:themeColor="text1"/>
          <w:sz w:val="24"/>
          <w:szCs w:val="24"/>
          <w:u w:val="none"/>
          <w:shd w:val="clear" w:color="auto" w:fill="FFFFFF"/>
          <w:lang w:eastAsia="zh-CN"/>
          <w14:textFill>
            <w14:solidFill>
              <w14:schemeClr w14:val="tx1"/>
            </w14:solidFill>
          </w14:textFill>
        </w:rPr>
        <w:t>或</w:t>
      </w:r>
      <w:r>
        <w:rPr>
          <w:rFonts w:hint="eastAsia" w:ascii="仿宋" w:hAnsi="仿宋" w:eastAsia="仿宋" w:cs="仿宋"/>
          <w:color w:val="000000" w:themeColor="text1"/>
          <w:sz w:val="24"/>
          <w:szCs w:val="24"/>
          <w:u w:val="none"/>
          <w:shd w:val="clear" w:color="auto" w:fill="FFFFFF"/>
          <w14:textFill>
            <w14:solidFill>
              <w14:schemeClr w14:val="tx1"/>
            </w14:solidFill>
          </w14:textFill>
        </w:rPr>
        <w:t>大冶市招投标网站（</w: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begin"/>
      </w:r>
      <w:r>
        <w:rPr>
          <w:rFonts w:hint="eastAsia" w:ascii="仿宋" w:hAnsi="仿宋" w:eastAsia="仿宋" w:cs="仿宋"/>
          <w:color w:val="000000" w:themeColor="text1"/>
          <w:sz w:val="24"/>
          <w:szCs w:val="24"/>
          <w:u w:val="none"/>
          <w:shd w:val="clear" w:color="auto" w:fill="FFFFFF"/>
          <w14:textFill>
            <w14:solidFill>
              <w14:schemeClr w14:val="tx1"/>
            </w14:solidFill>
          </w14:textFill>
        </w:rPr>
        <w:instrText xml:space="preserve"> HYPERLINK "http://36.133.17.9:8081/ztb/" </w:instrTex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separate"/>
      </w:r>
      <w:r>
        <w:rPr>
          <w:rStyle w:val="28"/>
          <w:rFonts w:hint="eastAsia" w:ascii="仿宋" w:hAnsi="仿宋" w:eastAsia="仿宋" w:cs="仿宋"/>
          <w:color w:val="000000" w:themeColor="text1"/>
          <w:sz w:val="24"/>
          <w:szCs w:val="24"/>
          <w:shd w:val="clear" w:color="auto" w:fill="FFFFFF"/>
          <w14:textFill>
            <w14:solidFill>
              <w14:schemeClr w14:val="tx1"/>
            </w14:solidFill>
          </w14:textFill>
        </w:rPr>
        <w:t>http://36.133.17.9:8081/ztb/</w: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end"/>
      </w:r>
      <w:r>
        <w:rPr>
          <w:rFonts w:hint="eastAsia" w:ascii="仿宋" w:hAnsi="仿宋" w:eastAsia="仿宋" w:cs="仿宋"/>
          <w:color w:val="000000" w:themeColor="text1"/>
          <w:sz w:val="24"/>
          <w:szCs w:val="24"/>
          <w:u w:val="none"/>
          <w:shd w:val="clear" w:color="auto" w:fill="FFFFFF"/>
          <w14:textFill>
            <w14:solidFill>
              <w14:schemeClr w14:val="tx1"/>
            </w14:solidFill>
          </w14:textFill>
        </w:rPr>
        <w:t>）免费下载</w:t>
      </w:r>
      <w:r>
        <w:rPr>
          <w:rFonts w:hint="eastAsia" w:ascii="仿宋" w:hAnsi="仿宋" w:eastAsia="仿宋" w:cs="仿宋"/>
          <w:color w:val="000000" w:themeColor="text1"/>
          <w:sz w:val="24"/>
          <w:szCs w:val="24"/>
          <w:shd w:val="clear" w:color="auto" w:fill="FFFFFF"/>
          <w14:textFill>
            <w14:solidFill>
              <w14:schemeClr w14:val="tx1"/>
            </w14:solidFill>
          </w14:textFill>
        </w:rPr>
        <w:t>。</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（四）需求公示的目的：就采购需求的公正性与专业性征询各潜在供应商的意见，无论是否反馈意见均不影响供应商参与征集供应商名单。</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五、征集潜在供应商</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（一）征集的供应商为本项目备选供应商，最终由谈判小组确定不少于三家（含三家）供应商参加竞争性谈判。如供应商受邀请后无故不参加竞争性谈判，将被列入财政监管部门不诚信供应商名单。</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（二）有意参与本项目的潜在供应商，在有效时间内进行项目登记，具体流程按以下步骤进行：</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（1）未注册账号的供应商。先完成账号注册，经审核通过后办理ＣＡ锁。方式：打开</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黄石市（大冶市）政府采购交易系统</w:t>
      </w:r>
      <w:r>
        <w:rPr>
          <w:rFonts w:hint="eastAsia" w:ascii="仿宋" w:hAnsi="仿宋" w:eastAsia="仿宋" w:cs="仿宋"/>
          <w:color w:val="000000" w:themeColor="text1"/>
          <w:sz w:val="24"/>
          <w:szCs w:val="24"/>
          <w:shd w:val="clear" w:color="auto" w:fill="FFFFFF"/>
          <w14:textFill>
            <w14:solidFill>
              <w14:schemeClr w14:val="tx1"/>
            </w14:solidFill>
          </w14:textFill>
        </w:rPr>
        <w:t>首页，点击“供应商注册”填写注册信息。供应商注册时应诚信客观、真实准确填写相关信息，不能弄虚作假或假冒他人名义。否则将按国家有关规定进行处理，并在有关网站上公示，由此产生的后果由供应商自行承担。注册信息审核通过后可进行CA锁办理（办理流程可在</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黄石市（大冶市）政府采购交易系统</w:t>
      </w:r>
      <w:r>
        <w:rPr>
          <w:rFonts w:hint="eastAsia" w:ascii="仿宋" w:hAnsi="仿宋" w:eastAsia="仿宋" w:cs="仿宋"/>
          <w:color w:val="000000" w:themeColor="text1"/>
          <w:sz w:val="24"/>
          <w:szCs w:val="24"/>
          <w:shd w:val="clear" w:color="auto" w:fill="FFFFFF"/>
          <w14:textFill>
            <w14:solidFill>
              <w14:schemeClr w14:val="tx1"/>
            </w14:solidFill>
          </w14:textFill>
        </w:rPr>
        <w:t>首页-下载中心，下载《黄石市政府采购交易系统数字证书申请流程》）。</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（2）已有账号但未办理CA的供应商。登录</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黄石市（大冶市）政府采购交易系统</w:t>
      </w:r>
      <w:r>
        <w:rPr>
          <w:rFonts w:hint="eastAsia" w:ascii="仿宋" w:hAnsi="仿宋" w:eastAsia="仿宋" w:cs="仿宋"/>
          <w:color w:val="000000" w:themeColor="text1"/>
          <w:sz w:val="24"/>
          <w:szCs w:val="24"/>
          <w:shd w:val="clear" w:color="auto" w:fill="FFFFFF"/>
          <w14:textFill>
            <w14:solidFill>
              <w14:schemeClr w14:val="tx1"/>
            </w14:solidFill>
          </w14:textFill>
        </w:rPr>
        <w:t>，明确所参与项目标段，在有效时间内直接登记（</w:t>
      </w:r>
      <w:r>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注：未办理CA锁无法提交响应文件。</w:t>
      </w:r>
      <w:r>
        <w:rPr>
          <w:rFonts w:hint="eastAsia" w:ascii="仿宋" w:hAnsi="仿宋" w:eastAsia="仿宋" w:cs="仿宋"/>
          <w:color w:val="000000" w:themeColor="text1"/>
          <w:sz w:val="24"/>
          <w:szCs w:val="24"/>
          <w:shd w:val="clear" w:color="auto" w:fill="FFFFFF"/>
          <w14:textFill>
            <w14:solidFill>
              <w14:schemeClr w14:val="tx1"/>
            </w14:solidFill>
          </w14:textFill>
        </w:rPr>
        <w:t>请潜在供应商及时前往黄石市民之家四楼大厅窗口办理CA，否则产生的后果由供应商自行承担）。</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（3）已办理CA的供应商。登录</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黄石市（大冶市）政府采购</w:t>
      </w:r>
      <w:r>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交易</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系统</w:t>
      </w:r>
      <w:r>
        <w:rPr>
          <w:rFonts w:hint="eastAsia" w:ascii="仿宋" w:hAnsi="仿宋" w:eastAsia="仿宋" w:cs="仿宋"/>
          <w:color w:val="000000" w:themeColor="text1"/>
          <w:sz w:val="24"/>
          <w:szCs w:val="24"/>
          <w:shd w:val="clear" w:color="auto" w:fill="FFFFFF"/>
          <w14:textFill>
            <w14:solidFill>
              <w14:schemeClr w14:val="tx1"/>
            </w14:solidFill>
          </w14:textFill>
        </w:rPr>
        <w:t>，可在有效时间内登记。</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售价：0元</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（三）报名资料至少应当包含以下内容：</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1、供应商报名表（格式见附件）。</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2、本公告“二、供应商资格条件”所要求的资格条件。</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六、联系方式</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1.采购人信息</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名  称：大冶市第三实验学校</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地  址：</w:t>
      </w:r>
      <w:r>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大冶市罗家桥街道办事处青松路6号</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联系方式：石校长/13385269099</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2.采购代理机构信息</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名  称：湖北迪利工程管理有限公司</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地  址：大冶市劲牌路5号</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联系方式：李工/13872104488</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3.项目联系方式</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项目联系人：李</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工</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电   话：13872104488</w:t>
      </w:r>
    </w:p>
    <w:p>
      <w:pPr>
        <w:pStyle w:val="16"/>
        <w:pageBreakBefore w:val="0"/>
        <w:widowControl/>
        <w:kinsoku/>
        <w:wordWrap/>
        <w:overflowPunct/>
        <w:topLinePunct w:val="0"/>
        <w:bidi w:val="0"/>
        <w:spacing w:beforeAutospacing="0" w:afterAutospacing="0" w:line="360" w:lineRule="auto"/>
        <w:ind w:right="0" w:rightChars="0"/>
        <w:jc w:val="center"/>
        <w:textAlignment w:val="auto"/>
        <w:rPr>
          <w:rFonts w:hint="eastAsia" w:ascii="仿宋" w:hAnsi="仿宋" w:eastAsia="仿宋" w:cs="仿宋"/>
          <w:b/>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lang w:val="en-US" w:eastAsia="zh-CN"/>
          <w14:textFill>
            <w14:solidFill>
              <w14:schemeClr w14:val="tx1"/>
            </w14:solidFill>
          </w14:textFill>
        </w:rPr>
        <w:t>采购需求</w:t>
      </w:r>
    </w:p>
    <w:p>
      <w:pPr>
        <w:keepNext w:val="0"/>
        <w:keepLines w:val="0"/>
        <w:pageBreakBefore w:val="0"/>
        <w:kinsoku/>
        <w:wordWrap/>
        <w:overflowPunct/>
        <w:topLinePunct w:val="0"/>
        <w:bidi w:val="0"/>
        <w:spacing w:beforeAutospacing="0" w:afterAutospacing="0" w:line="360" w:lineRule="auto"/>
        <w:jc w:val="both"/>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w:t>
      </w:r>
      <w: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t>供应商资格条件</w:t>
      </w:r>
    </w:p>
    <w:p>
      <w:pPr>
        <w:pStyle w:val="16"/>
        <w:keepNext w:val="0"/>
        <w:keepLines w:val="0"/>
        <w:pageBreakBefore w:val="0"/>
        <w:widowControl/>
        <w:shd w:val="clear" w:color="auto" w:fill="FFFFFF"/>
        <w:kinsoku/>
        <w:wordWrap/>
        <w:overflowPunct/>
        <w:topLinePunct w:val="0"/>
        <w:bidi w:val="0"/>
        <w:spacing w:beforeAutospacing="0" w:afterAutospacing="0" w:line="360" w:lineRule="auto"/>
        <w:ind w:left="0" w:leftChars="0" w:right="0" w:rightChars="0" w:firstLine="480" w:firstLineChars="200"/>
        <w:textAlignment w:val="auto"/>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同采购需求公示及征集供应商公告第二条“供应商资格条件”。</w:t>
      </w:r>
    </w:p>
    <w:p>
      <w:pPr>
        <w:widowControl/>
        <w:tabs>
          <w:tab w:val="left" w:pos="540"/>
        </w:tabs>
        <w:spacing w:line="480"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二、采购项目编号：HBDL-ZFCG202309003号</w:t>
      </w:r>
    </w:p>
    <w:p>
      <w:pPr>
        <w:widowControl/>
        <w:tabs>
          <w:tab w:val="left" w:pos="540"/>
        </w:tabs>
        <w:spacing w:line="480"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三、采购项目名称：大冶市第三实验学校装备和功能室建设项目（功能室设备仪器采购）</w:t>
      </w:r>
    </w:p>
    <w:p>
      <w:pPr>
        <w:pStyle w:val="2"/>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四、供货期及付款方式：</w:t>
      </w:r>
    </w:p>
    <w:p>
      <w:pPr>
        <w:pStyle w:val="2"/>
        <w:ind w:firstLine="480" w:firstLineChars="200"/>
        <w:rPr>
          <w:rFonts w:hint="eastAsia" w:ascii="仿宋" w:hAnsi="仿宋" w:eastAsia="仿宋" w:cs="仿宋"/>
          <w:color w:val="000000"/>
          <w:sz w:val="24"/>
          <w:szCs w:val="24"/>
          <w:lang w:eastAsia="zh-CN"/>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color w:val="000000"/>
          <w:sz w:val="24"/>
          <w:szCs w:val="24"/>
        </w:rPr>
        <w:t>合同履行期限（供货期）：合同签订后30日内送货上门并验收</w:t>
      </w:r>
      <w:r>
        <w:rPr>
          <w:rFonts w:hint="eastAsia" w:ascii="仿宋" w:hAnsi="仿宋" w:eastAsia="仿宋" w:cs="仿宋"/>
          <w:color w:val="000000"/>
          <w:sz w:val="24"/>
          <w:szCs w:val="24"/>
          <w:lang w:eastAsia="zh-CN"/>
        </w:rPr>
        <w:t>。</w:t>
      </w:r>
    </w:p>
    <w:p>
      <w:pPr>
        <w:pStyle w:val="2"/>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付款方式：项目完工验收完成后即支付全部项目款的95%，余款壹年后支付</w:t>
      </w:r>
      <w:r>
        <w:rPr>
          <w:rFonts w:hint="eastAsia" w:ascii="仿宋" w:hAnsi="仿宋" w:eastAsia="仿宋" w:cs="仿宋"/>
          <w:color w:val="000000"/>
          <w:sz w:val="24"/>
          <w:szCs w:val="24"/>
          <w:highlight w:val="none"/>
        </w:rPr>
        <w:t>。</w:t>
      </w:r>
    </w:p>
    <w:p>
      <w:pPr>
        <w:pStyle w:val="2"/>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t>3、质保期：项目整体质保期壹年（质保期从验收合格之日起开始计算）。</w:t>
      </w:r>
    </w:p>
    <w:p>
      <w:pPr>
        <w:widowControl/>
        <w:tabs>
          <w:tab w:val="left" w:pos="540"/>
        </w:tabs>
        <w:spacing w:line="480" w:lineRule="exact"/>
        <w:jc w:val="left"/>
        <w:rPr>
          <w:rFonts w:hint="eastAsia" w:ascii="宋体" w:hAnsi="宋体" w:eastAsia="宋体" w:cs="宋体"/>
          <w:color w:val="000000"/>
          <w:sz w:val="21"/>
          <w:szCs w:val="21"/>
          <w:lang w:val="en-US" w:eastAsia="zh-CN"/>
        </w:rPr>
      </w:pPr>
      <w:r>
        <w:rPr>
          <w:rFonts w:hint="eastAsia" w:ascii="仿宋" w:hAnsi="仿宋" w:eastAsia="仿宋" w:cs="仿宋"/>
          <w:color w:val="000000"/>
          <w:sz w:val="24"/>
          <w:szCs w:val="24"/>
          <w:lang w:val="en-US" w:eastAsia="zh-CN"/>
        </w:rPr>
        <w:t xml:space="preserve">五、参数要求： </w:t>
      </w:r>
    </w:p>
    <w:tbl>
      <w:tblPr>
        <w:tblStyle w:val="18"/>
        <w:tblW w:w="105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7"/>
        <w:gridCol w:w="1692"/>
        <w:gridCol w:w="4440"/>
        <w:gridCol w:w="874"/>
        <w:gridCol w:w="822"/>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4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1.初中物理实验仪器室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钢制黑板</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900mm×600mm，双面，用于贴磁性图片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抽气筒</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手动抽气</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打气筒</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自行车用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抽气盘</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直径不小于180mm，附罩</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仪器车</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不锈钢、双层、拆装式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充磁器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充、消两用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放大镜</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手持式,有效通光孔径不小于40mm，3倍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透明盛液筒</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φ100mm×300mm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透明水槽(圆形)</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φ270mm×高140mm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物理支架</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由A形座（大小各一），立杆直径12mm，复夹、烧瓶夹、方向架等11种组成。</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方座支架</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冲压底板0.5KG，简易小烧瓶夹，大小圈（Φ110mm*Φ73mm)，钢材直径（Φ6.6mm,立杆Φ11.3mm*615mm)，铝合金平行夹，垂直夹</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多功能实验支架</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由A形座（大小各一），立杆直径12mm，烧瓶夹、方向夹、圆盘、绝缘杆、试管架板等组成</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升降台</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升降范围不小于150mm，载重量不小于10kg</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学生电源</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直流1.5V～9V,1.5A，每1.5V一档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教学电源</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交流：2V～12V/5A，每2V一档 ； 直流：1.5～12V/2A，分为1.5V、3V、4.5V、6V、9V、12V，共6档； 40A、8s自动关断。</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6V，15Ah，封闭免维护式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演示直尺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木直尺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钢直尺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物理天平</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托盘天平</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 0.2g</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托盘天平</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 0.5g</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金属钩码</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10g×1，20g×2，50g×2，200g×2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电子停表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0.1s</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红液，0℃～100℃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水银，0℃～200℃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演示温度计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-5℃～+100℃，红液</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体温计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水银，35℃～42℃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寒暑表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条形盒测力计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5N</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条形盒测力计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2.5N</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条形盒测力计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1N，分度值0.02N</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圆筒测力计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5N</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圆筒测力计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1N，分度值0.02N</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平板测力计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5N</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演示测力计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0N～2N</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演示电表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直流电压、电流，检流；2.5级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直流电流表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2.5级，0.6A，3A</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直流电压表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2.5级，3V，15V</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灵敏电流计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±300μA</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多用电表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不低于2.5级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投影电流表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2.5级，0.6A，3A</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投影电压表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2.5级，3V，15V</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投影检流计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±300μA</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教学示波器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2MHz</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密度计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密度＞1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密度计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密度＜1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湿度计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指针式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空盒气压计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多膜盒</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圆柱体组</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铜，铁，铝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立方体组</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铜，铁，铝， 木材，不小于60cm³</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运动和力实验器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长、短斜面，小车，小球2个，硬盒，毛巾，布</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惯性演示器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弹球式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摩擦计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摩擦板和摩擦块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螺旋弹簧组</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0.5N，1N，2N，3N，5N</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阿基米德原理实验器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透明溢液筒、盛水筒、砝码、2N演示测力计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连通器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玻质、底座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浮力原理演示器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透明容器和沉浮器，沉浮器体积可调，上端有挂钩，重量不大于2N</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物体浮沉条件演示器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附透明盛液筒</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液体内部压强实验器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J2113型</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微小压强计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J2114型</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液体对器壁压强演示器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透明的圆管和圆钢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马德堡半球</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附有拉手和底座的铸铁半球</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压力和压强演示器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压强小桌，海绵块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流体流速与压强关系演示器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快慢流速管、U形管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杠杆</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木制，500mm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演示滑轮组</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单2，三并2，三串2，可卡2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滑轮组</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单4，二并2，二串2，可卡2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滚摆</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摆轮、支架</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飞机升力原理演示器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机翼、风机、底座组成</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256Hz</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512Hz</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发音齿轮</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金属制、与2129配套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声传播演示器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声源、接收放大器、透明圆筒</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内聚力演示器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有挤压扳动器和刮削器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空气压缩引火仪</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气体做功内能减少演示器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用热敏电阻演示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纸盘扬声器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直径不小于200mm，8Ω</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玻棒(附丝绸)</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或有机玻棒(附丝绸)，教师用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胶棒(附毛皮)</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或聚碳酸酯棒(附毛皮)，教师用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箔片验电器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指针验电器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铁壳鼓型</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感应起电机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起电盘、莱顿瓶、集电杆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小灯座</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串并联每组不少于2个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单刀开关</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串并联每组不少于2个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滑动变阻器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20Ω，2A；或10Ω，2A；</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滑动变阻器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50Ω，1.5A</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滑动变阻器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5Ω，3A</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电阻圈</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5Ω，10Ω，15Ω</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电阻定律演示器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铁丝、铜丝、镍铬丝、线径：0.5mm、有效长度1000mm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电阻定律实验器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铁丝、铜丝、镍铬丝、线径：0.3mm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教学电阻箱</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9999.9Ω</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演示线路实验板</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初中演示组</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焦耳定律演示器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电阻加热、气体膨胀</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保险丝作用演示器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示教版电流表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条形磁铁</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D-CG-LT-180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蹄形磁铁</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D-CG-LU-80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磁感线演示器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条形、蹄形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立体磁感线演示器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永磁、电磁场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磁感线演示板</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可投影</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电流磁场演示器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直线、环形、螺线管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菱形小磁针</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16个，原名小磁针</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翼形磁针</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原名磁针</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演示原副线圈</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作螺线管用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原副线圈</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可做螺线管实验</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蹄形电磁铁</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密绕细线，稀绕粗线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电铃</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磁场对电流作用实验器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采用钕铁硼磁片的强磁体，导电管，可悬挂使用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左右手定则演示器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方形线圈、铁杆支架</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小型电动机实验器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手摇交直流发电机</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J2417交流、直流</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能的转化演示器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机械能、化学能、电能、热能、光能的转化</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光具盘</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磁吸附式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凹面镜</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凹面镜、镜框、支架、镜座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凸面镜</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凸面镜、镜框、支架、镜座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玻璃砖</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光具座</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Φ16mm双轨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三棱镜</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带支架、水平三棱镜、可旋转</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白光的色散与合成演示器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双三棱镜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平面镜成像实验器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镀膜玻璃、支架、对称塑像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光的传播、反射、折射实验器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半圆透明水槽、光源360度旋转、曲线玻管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光的三原色合成实验器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学生用、LED、单筒</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轴承模型</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滚动、滑动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抽水机模型</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活塞式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离心水泵模型</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齿轮式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水轮机模型</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混流式、轴流式、冲击式三种转轮可视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汽油机模型</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单杆剖面，四冲程进，排气，工作电压：DC1.5-2V有灯光显示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柴油机模型</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单杆剖面，四冲程进，排气，工作电压：DC1.5-2V有灯光显示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电机模型</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立式，工作电压：DC6V-12V</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电话原理模型</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原名电话原理说明器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物质的形态和变化系列教学挂图</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全套，共70幅，包括编号为51001-51014共14种挂图。</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量杯</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Φ15mm×150mm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Φ30mm×200mm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圆、长，500mL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平、长，250mL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酒精灯</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150mL</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平底管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Φ12mm×150mm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T形管</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石棉网</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蒸发皿</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瓷，60mm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彩色透光片</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红、绿、蓝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颜料的三原色</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品红、黄、蓝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测电笔</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氖泡指示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十字螺丝刀</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尖咀钳</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宋体" w:hAnsi="宋体" w:eastAsia="宋体" w:cs="宋体"/>
          <w:sz w:val="21"/>
          <w:szCs w:val="21"/>
          <w:lang w:val="en-US" w:eastAsia="zh-CN"/>
        </w:rPr>
      </w:pPr>
    </w:p>
    <w:tbl>
      <w:tblPr>
        <w:tblStyle w:val="18"/>
        <w:tblW w:w="10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0"/>
        <w:gridCol w:w="1662"/>
        <w:gridCol w:w="4545"/>
        <w:gridCol w:w="972"/>
        <w:gridCol w:w="829"/>
        <w:gridCol w:w="873"/>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3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2.初中化学实验仪器室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钢制黑板</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900mm×600mm，双面，用于贴磁性图片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四件（4mm、6mm、8mm、10mm）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打孔夹板</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有上夹板、下夹板、螺钉及紧固蝴蝶螺母等组成</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打孔器刮刀</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手摇钻孔器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可钻直径尺寸为：Φ6mm、Φ8mm、Φ10mm、Φ12mm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仪器车</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双层、拆装式仪器车长73.6cm、宽50.5cm、高83.5cm，底部是直径Φ78的四只万向轮，仪器车分两层：底层距地面23cm,是一个长68.4cm、宽50.5cm、高5cm、厚1mm顶部敞开的不锈钢方盘，周围蓝色塑料包边；顶层方盘同底层，距地面62cm。仪器车的结构件为26X26不锈钢方管，在仪器车两顶端，呈“u”状，底部焊接万向轮；方管和方盘通过四只M6螺栓固定。整个仪器车牢固、平稳，运转灵活。</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离心沉淀器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酒精喷灯</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电加热器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列管式烘干器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由13根烘干管、热气流组成</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10ml，塑料</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塑料洗瓶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试剂瓶托盘</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300*250*70mm，塑料</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实验用品提蓝</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提篮由塑料周转箱和不锈钢提手组成，塑料周转箱长42cm、宽30.5cm、高11.5cm，提手由20×10×0.5不锈钢方管制成,提篮总高42cm。塑料箱和拎手固定牢靠。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塑料水槽</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250mm*180mm*100mm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碘升华凝华管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方座支架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冲压底板0.5KG，简易小烧瓶夹，大小圈（Φ110mm*Φ73mm)，钢材直径（Φ6.6mm,立杆Φ11.3mm*615mm)，铝合金平行夹，垂直夹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万能夹</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三脚架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固定脚、外径100mm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泥三角</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金属丝外套石棉筒，等边三角形的单边长不小于80mm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试管架材质为ABS塑料，呈乳白色。底部长222mm、宽100mm，试管架总高100mm。试管架有Φ23.4mm固定孔12个，Φ31mm固定孔1个，Φ9.4mm固定孔4个，Φ7.4mm固定孔2个，有Φ9.4mm固定柱7个。试管架平稳牢固。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滴定台</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与滴定夹配用，大理石底座</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滴定夹</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与滴定台配用，塑料制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多用滴管架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塑料制成，两层，可放置20支滴管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教学电源</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交流：2V～12V/5A，每2V一档 ； 直流：1.5～12V/2A，分为1.5V、3V、4.5V、6V、9V、12V，共6档</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化学托盘天平</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100g，0.1g</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化学托盘天平</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500g，0.5g</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红液，0℃～100℃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水银，0℃～200℃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多用电表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指针式，普通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密度计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密度计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水电解演示器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30ml，碳电极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水电解实验器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25ml，碳电极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原电池实验器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透明槽、可视内部结构</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贮气装置</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3000ml，外壳透明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分子间隔实验器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200ml量筒</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溶液导电演示器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灯光指示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微型溶液导电实验器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灯光指示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初中分子结构模型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初中用</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金属矿物、金属及合金标本</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12种，精装</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原油常见馏分标本</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不少于8种，精装</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合成有机高分子材料标本</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不少于12种，精装</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走进化学实验室系列教学挂图</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全套，共40幅，包括编号为52001、52002、52003、52005共4种挂图。</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元素周期表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量杯</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滴定管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酸式，25ml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滴定管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碱式，25ml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Φ12*70mm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Φ15*150mm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Φ18*180mm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Φ20*200mm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Φ32*200mm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具支试管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Φ200*200mm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硬质玻璃管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Φ15*150mm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硬质玻璃管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Φ20*250mm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圆、长 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平、长 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锥形瓶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锥形瓶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蒸馏烧瓶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酒精灯</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抽滤瓶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抽气管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气体发生器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冷凝管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直固，300mm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牛角管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弯型，Φ18*150mm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安全漏斗</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直型</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安全漏斗</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双球</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锥形 ，100ml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梨型，50ml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布氏漏斗</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瓷，80ml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T形管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Y形管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单球，150mm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U型，15*150mm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活塞</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直型</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圆水槽</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Φ200*100mm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圆水槽</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Φ270*140mm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玻璃钟罩</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Φ150*280mm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集气瓶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集气瓶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液封除毒气集气瓶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茶，60ml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茶，125ml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茶，60ml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茶，125ml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茶，250ml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茶，500ml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茶，1000ml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茶，30ml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茶，60ml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坩埚</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瓷，30ml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坩埚钳</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烧杯夹</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镊子</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试管夹</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水止皮管夹</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螺旋皮管夹</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石棉网</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燃烧匙</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铜材制造,Φ25㎜左右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药匙</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Φ5*6mm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Φ7*8mm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玻璃棒</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Φ3*4mm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玻璃棒</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Φ5*6mm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软胶塞</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乳胶管</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试管刷</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烧瓶刷</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结晶皿</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表面皿</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表面皿</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研钵</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瓷，60mm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研钵</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瓷，690mm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蒸发皿</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瓷，60mm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蒸发皿</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反应板</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不少于6穴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井穴板</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9孔，0.7ml*9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井穴板</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6孔，5ml*6，附带双导气管的井穴塞</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铝片</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铝箔</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铝丝</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锌粒</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还原铁粉</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铁丝</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锡粒</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铅粒</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紫铜片</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铜丝</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活性炭</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二氧化锰</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三氧化二铁</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氧化铜</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氯化钾</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氯化钙</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无水氯化钙</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氯化镁</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三氯化铁</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氯化铵</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碘化钾</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硫酸钾</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硫酸铝</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硫酸铜</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硫酸铵</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硫酸铝钾</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无水硫酸铜</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碳酸钾</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碳酸钠</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碳酸氢钠</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大理石</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碳酸氢铵</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碱式碳酸铜</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硝酸银</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乙酸铅</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氨水</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氧化钙</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氢氧化开钙</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碱石灰</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无水乙酸钠</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柠檬酸钠</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葡萄糖</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煤油</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石蕊</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酚酞</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品红</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染料</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pH广范围试纸</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蓝石蕊试纸</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红石蕊试纸</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定性滤纸</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手锤</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0.11kg</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民用，150mm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防酸碱</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侧面完全遮挡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防护面罩</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防毒口罩</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直接式防毒口罩</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耐酸手套</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橡胶制品，长袖口带五指套。袖长不短于30cm耐强酸、强碱及氧化剂、还原剂等化学药品试剂的腐蚀，并结实耐用</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简易急救箱</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绿色药膏一瓶，烧伤膏药一瓶，苏打粉100克，硼酸100克。创可贴10条，灭菌结晶磺胺50克，紫药水、红药水、碘酒各50ml，3%双氧水100ml，胶布一卷，绷带一卷，药棉一包，手术剪一把，镊子一把，注射器一支</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宋体" w:hAnsi="宋体" w:eastAsia="宋体" w:cs="宋体"/>
          <w:sz w:val="21"/>
          <w:szCs w:val="21"/>
          <w:lang w:val="en-US" w:eastAsia="zh-CN"/>
        </w:rPr>
      </w:pPr>
    </w:p>
    <w:tbl>
      <w:tblPr>
        <w:tblStyle w:val="18"/>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9"/>
        <w:gridCol w:w="1794"/>
        <w:gridCol w:w="4459"/>
        <w:gridCol w:w="858"/>
        <w:gridCol w:w="816"/>
        <w:gridCol w:w="883"/>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6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3.初中生物实验仪器室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打孔器</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四件（4mm、6mm、8mm、10mm）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仪器车</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不锈钢、双层、拆装式</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生物显微镜</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单目</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放大镜</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手持式，有效通光孔径不小于30mm，3倍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高压灭菌锅</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恒温水浴锅</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烘干箱</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电冰箱</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恒温培养箱</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室温～60℃，±1℃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整理箱</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矮型，储存及分发药品用</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方座支架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冲压底板0.5KG，简易小烧瓶夹，大小圈（Φ110mm*Φ73mm)，钢材直径（Φ6.6mm,立杆Φ11.3mm*615mm)，铝合金平行夹，垂直夹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三脚架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固定脚、外径100mm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8孔木制</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托盘天平</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200g，0.2g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电子停表</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0.1s</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红液，0℃～100℃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水银，0℃～200℃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干湿计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汞柱式</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解剖器</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不锈钢材料，7件(大、小剪刀，大、小镊子，解剖刀，解剖针，弯头镊)</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解剖器</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不锈钢材料，4件(大剪刀，解剖刀，解剖针，弯头镊)</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解剖盘</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蜡盘  140mm×250mm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叶构造模型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桃花模型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蛙胚胎发育模型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头、颈、躯干模型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人体骨骼模型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眼球解剖模型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6倍自然大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心脏解剖模型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三倍自然大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心脏解剖模型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喉解剖模型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肺泡模型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脑解剖模型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耳解剖模型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6倍自然大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男性泌尿生殖系统模型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女性泌尿生殖系统模型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人体肌肉模型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850mm全身，示浅层肌及部分深层肌</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膈肌运动模拟器</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始祖鸟化石及复原模型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鱼解剖浸制标本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包埋，190×100×32，净重680g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蛙解剖浸制标本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包埋，190×100×35，净重718g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蜥蜴解剖浸制标本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包埋，190×100×32，净重730g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鸽解剖浸制标本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包埋，250×105×60，净重2000g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兔解剖浸制标本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包埋，250×105×55，净重1800g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蛙发育顺序标本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包埋，140×64×18，净重202g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蛔虫标本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包埋，164×78×20，净重297g，雌、雄各一条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寄生绦虫囊尾蚴猪肉浸制标本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包埋，88×58×18，净重112g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蝗虫生活史标本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包埋，164×78×20，净重315g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蜜蜂生活史标本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包埋，140×64×18，净重207g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家蚕生活史标本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包埋，140×64×18，净重195g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菜粉蝶生活史标本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包埋，140×64×18，净重191g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兔骨骼标本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鱼骨骼标本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蛙骨骼标本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鸽骨骼标本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褐藻类植物原色覆膜标本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海带等四种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红藻类植物原色覆膜标本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紫菜等四种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节肢动物标本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常见六种以上</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昆虫标本</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常见六种以上</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植物根尖纵切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顶芽纵切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南瓜茎纵切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木本双子叶植物茎横切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植物细胞有丝分裂</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洋葱根尖纵切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迎春叶横切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青霉装片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细菌三型涂片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曲霉装片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动物细胞有丝分裂(马蛔虫受精卵切片)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水螅带芽整体装片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单层扁平上皮装片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纤维结缔组织切片 (腱纵切)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疏松结缔组织装片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人血涂片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骨骼肌纵横切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平滑肌分离装片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心肌切片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运动神经元装片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动静脉血管横切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小肠切片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字母“e”装片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正常人染色体装片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生物实验室系列教学挂图</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全套，共70幅，包括编号为53001-51010共10种挂图。</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φ12mm×70mm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φ15mm×150mm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锥形瓶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锥形瓶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酒精灯</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干燥器</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Y形管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玻璃钟罩</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φ150mm×280mm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茶，30mL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滴瓶</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茶，60mL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试管夹</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止水皮管夹</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石棉网</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125mm×125mm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药匙</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φ5～φ6mm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玻璃棒</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φ3～φ4mm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软胶塞</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橡胶管</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连接玻璃管用</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培养皿</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培养皿</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研钵</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瓷，60mm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棉纱缸</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记数载玻片   (计数板)</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碳酸氢钠</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氢氧化钙(熟石灰)</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柠檬酸钠</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琼脂</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甘油</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可溶性淀粉</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工业酒精</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医用酒精</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酚酞</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pH广范围试纸</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亚甲基蓝</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定性滤纸</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乙酸(醋酸)</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硼酸</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氢氧化钠</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甲醛</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载玻片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盖玻片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标记笔</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生理盐水</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测电笔</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氖泡指示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十字螺丝刀</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钢手锯</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钢丝钳</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手锤</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0.11kg</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活扳手</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砂轮片</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昆虫网(捕虫网)</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带金属柄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枝剪</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水网</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橡皮锤</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膝跳反射用</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急救包</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绿色药膏一瓶，烧伤膏药一瓶，苏打粉100克，硼酸100克。创可贴10条，灭菌结晶磺胺50克，紫药水、红药水、碘酒各50ml，3%双氧水100ml，胶布一卷，绷带一卷，药棉一包，手术剪一把，镊子一把，注射器一支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宋体" w:hAnsi="宋体" w:eastAsia="宋体" w:cs="宋体"/>
          <w:sz w:val="21"/>
          <w:szCs w:val="21"/>
          <w:lang w:val="en-US" w:eastAsia="zh-CN"/>
        </w:rPr>
      </w:pPr>
    </w:p>
    <w:tbl>
      <w:tblPr>
        <w:tblStyle w:val="18"/>
        <w:tblW w:w="11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
        <w:gridCol w:w="2505"/>
        <w:gridCol w:w="4978"/>
        <w:gridCol w:w="710"/>
        <w:gridCol w:w="748"/>
        <w:gridCol w:w="810"/>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7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4.科学器材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4件，采用优质钢材，防锈处理。穿孔管用外长为6mm、8mm、10mm，壁厚1mm的冷拔无缝钢管，手柄用3mm厚低碳钢板，通用条Ф2.8mm碳素钢等制成。四件为一套，可穿4mm、6mm、8mm的圆孔。</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打气筒</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气筒长度580mm，筒粗30mm，适用气嘴：美/法/英，气压值：140PSI</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仪器车</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不锈钢制，整体尺寸：600×400×860mm，支架底部用万向轮组装，带制动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生物显微镜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500X/640X</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生物显微演示装置</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彩色，分辨率450TV线以上，放大倍数40倍~1500倍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学生显微镜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200X，单筒</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3倍，Φ不小于40mm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5倍，Φ不小于50mm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天文望远镜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光学系统：折射反射式，倍率：225倍，口径：70mm，焦比：5.76,托架：经纬仪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听诊器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水槽(塑料)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尺寸不小于250mm×180mm×100mm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方座支架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由矩形底座、立杆、烧瓶夹、大小铁环、垂直夹（2只）、平行夹、吊杆等组成；方座支架的底座尺寸为210mm×135mm，立杆直径为Φ12mm，立杆长度600mm, 底座和立杆表面应作防锈处理；质量1.5kg；大铁环内径φ90mm，柄长105mm；小铁环内径φ50mm，柄长125mm，圆环120°,有一开口，宽约20mm；烧瓶夹闭合间隙＜0.1mm，最大开口≥35mm，杆径φ10mm，夹口内壁有耐热不低于 120 ℃的缓压层；放置平稳、支承夹持可靠，立杆与底座间的垂直度不大于3mm，铁环组装后与立杆垂直，垂直度不大于4mm。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三脚架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由铁环和3只脚组成，铁环内径：74mm 外径：90mm，三只脚与铁环焊接紧固，脚距相等，立放台上时圆环应与台面平行，所支承的容器不得有滑动。脚高：150mm，三脚架须经镀锌防锈处理，镀层均匀、牢固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由顶板、底板、插杆组成，采用ABS塑料制成。12孔、7柱，底座尺寸为220x100mm，孔板尺寸220x65mm。上孔板与底座间距75±5mm，试管柱直径φ8.5±1mm，长度64±5mm，底座平面分布对应孔板的凹坑。上孔板布有孔径φ23mm12个，φ31mm1个，φ7.2mm滴管孔2个以及φ9mm的滴管孔4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旋转架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底座、支杆、旋转体构成。底座支杆用塑料制成，表面平整、光滑、无毛刺、无变形。底座直径Φ≥70mm，底坐高22mm。支杆用塑料制成，Φ10mm，高度54mm；旋转体由塑料制成，呈长方形，下口长约：40mm，宽约25mm，带针高度80mm。上端嵌有放条形磁铁和玻棒，胶棒的凹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百叶箱支架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箱支架高度为1100mm，宽窄应于百叶箱配套。台面及四角均为不小于30mm的角钢制成，连接片为冷轧板。整体烤黑漆。支架与支撑杆之间用螺丝固定（可拆卸）。百叶箱支架脚可用螺丝牢固的固定在地面上。(与百叶箱配合使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460mm×290mm×537mm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教学电源</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交流2V-12V,5A,每2V一档；直流1.5V-12V,2A,分为1.5V、3V、4.5V、6V、9V、12V共6档。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电池盒</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放置1节1号电池,ABS塑料制成，插接式,燕尾槽连接,可串并联。带接线柱。各触点使用铜质材料，表面镀铬，电池正负极与接触片接触良好，电池放入电池盒后无上滑现象。整体结构结实牢固，表面光滑、无毛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托盘天平</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500g，0.5g</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金属钩码</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50g×10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体重计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附测体高装置，身高可量：70cm-190cm，最大称重180kg，精度：0.01kg，台面尺寸：83×42×30cm，可USB充电，可折叠，高清夜视大屏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电子停表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专用型，全时段分辨力 0.01 s；有防震、防水功能，电池更换周期≥1.5 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红液，0℃~100℃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水银，0℃~100℃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体温计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水银，35℃~42℃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寒暑表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示值范围：摄氏-10℃～50℃；华氏 -20℉～120℉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最高温度表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最低温度表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条形盒测力计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5N</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条形盒测力计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2.5N</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条形盒测力计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1N</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多用电表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不低于2.5级</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湿度计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指针式，由外壳、镜面、支架组成。外壳全不锈钢材质，水晶玻璃镜面，不锈钢支架，产品尺寸φ130m*δ17mm。温度范围：-40℃~+50℃，湿度范围：0%RH~100%RH。</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指南针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全金属外壳，直径≥40mm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肺活量计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不锈钢外桶,内桶.外桶直径Φ185mm.高390mm.容积7.5L,配带重陀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雨量器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承水器（漏斗）、储水筒（外筒）、储水瓶组成。承水口面积：314cm；承水口内径：Φ200mm 。雨量量筒的标准范围： 0.05mm～10mm ；雨量量筒的最小分度：0.1mm。储水器的容量：2000ml～2500ml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风杯式风速表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有直读功能。测量风速范围：1m/s～30m/s。风向0°～360°（分16个方位）。旋杯启动风速0.8m/s。测量精度：修正后小于0.4m/s，读取方位时误差不大于1个方位。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斜面</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由斜面板，支撑杆组成，斜面长600mm，宽100mm。斜面板一端装有滑轮，滑轮高度可调；另一端的一面有高10mm的挡板；支撑杆1根，金属制，镀铬，实验时能支撑斜面板和方座支架配合使用。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压簧</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由直径φ1.5㎜±0.2㎜的弹簧钢丝绕制而成。外径φ25㎜，高度不小于80㎜，有效圈数不少于15圈。上下两端面平齐，表面镀铬。</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拉簧</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由直径φ1㎜±0.2㎜的弹簧钢丝密绕而成。外径φ25㎜，总长度不小于70㎜，有效圈数不少于35圈。上下两端为直径约φ25㎜整圆环，表面镀铬。</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沉浮块</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重量或体积不同的正方体和球各5个,既可改变体积又可改变重量的物体一个,木块3块,小玻璃瓶1个,橡皮泥一块等,带盖小水槽一个。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杠杆尺及支架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由底座、支杆、杠杆尺、挂钩、调平配重块组成，组装后放置稳定。杠杆尺上等距离标有刻度线，表面应光滑，刻度清晰，工整。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滑轮组及支架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底板、立杆、滑轮和细线等组成。底板1块，塑料制，尺寸：170mm×80mm×12mm；立杆1根，金属制，高度330mm；单滑轮2个，滑轮片外径40mm，轮缘厚7mm，轮毂厚10mm，槽深4.5mm。框架金属制，为直边封闭式，细线一根。允许负荷2千克</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轮轴及支架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用于轮轴的杠杆原理演示，由台阶轮（包括φ120mm大轮和φ60mm的小轮）、铁架、铁轴、连接块、摇臂、平衡块等组成。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齿轮组及支架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塑料制的底板、立杆、齿轮、手摇柄支撑螺杆和螺母等组成。底板1块，尺寸：170mm×80mm×12mm；立杆1根，高度220mm；齿数分别是42个、28个、14个，直径分别为的80mm、54mm、29mm的齿轮各1个，手摇柄1个，支撑螺丝2个。M4螺母2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弹簧片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弹簧钢片，长不小于150mm，宽不小于15mm，厚度不大于0.3mm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小车</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装式，各种规格形状（6种规格）的金属拼接条30个，小车轮子四个，小车轴二根，滑轮一个，传动轮一个，风叶一个，气球二个，喷气嘴一个，叶轮一个,叶轮支架一个,纱线一根,橡皮筋若干条，螺丝螺母若干对，两用螺丝刀和小板手各一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三球仪</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底座采用铸铁制成，金属支杆，铜、铁、齿轮，太阳，地球，月球为塑料ABS。规格尺寸：太阳直径100mm，地球直径70mm，月球直径14mm，旋转半径447mm（太阳中心到月球中心），总高度280mm，总长度573mm，总宽度173mm，使用两节5号电池供电，电压3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太阳高度测量器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底盘、指南针、角度盘、支架、立杆等组成。底盘圆周方向印有0°-360°，指南针直径为20mm，角度盘是一个直径120mm的半圆，半圆角度可调。半圆上两端分别有投影孔和影屏孔，立杆长度不少于40mm，可垂直插入底盘。</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风的形成实验材料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由底座、观察窗，进风管、出风管，风叶、支架等组成。底座由冷轧板制成，尺寸为350*120*12mm。观察窗由铝合金制成，尺寸为100*100*100mm，其两面安装透明塑料盖，可根据实验要求打开。顶面及侧面有直径45mm的圆孔用于进风，出风。底部安有烛台。出风管为塑料制品，外形里圆柱形，外径为52mm，高185mm，壁厚2mm，底部有三个支架，可安装在观察窗上。风叶为铝制品，铝箔厚度为0.25mm．风叶为六片，直径为40mm。铁架由0.7mm厚镀锌铁皮制成，上面固定有一根10mm长的钢针，针尖朝上，用于承载风叶。进风管为塑料制品，外形里圆柱形，外径为52mm，高200mm，壁厚2mm，底部有三个支架，可安装在观察窗上。风叶为铝制品，铝箔厚度为0.20mm．风叶四片，直径为40mm。支架由塑料制成，中心有一根20mm长的钢针，用于承载风叶。附件中应配各适当尺寸的蜡烛供实验用。该仪器底部放入点燃的蜡烛．进风管及出风管的风叶会产生旋转，正反两面可见，效果明显。</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组装风车材料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正方形卡纸：100mm×100mm，吸管：长170mm，胶水：长80mm，小胶带：直径45mm，橡皮泥：长30mm，纽扣：直径10mm，细线：长60mm。主要用于讲解小风车的制作及风有力量的实验</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组装水轮材料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由叶轮轴一个、支架一对和底座一只组成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太阳能的应用材料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由底座、太阳能电池板、发光二极管2、小电机、小风叶、蜂鸣、导线等组成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256Hz，钢制音叉表面镀铬，铝制音叉表面氧化处理。外形尺寸≥190mm×5mm×8mm，共鸣箱≥300mm×90mm×50mm。音叉槌木材或塑料制造，槌头球径约26mm，杆长约180mm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小鼓</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羊皮或牛皮鼓面，鼓面直径不小于150mm，配鼓棒两根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组装土电话材料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由塑料筒2个、PVC片2块、话筒片2个、话筒盖2个、棉线1根组成；塑料筒规格不小于Φ52×60±1mm,表面平整、圆滑、色泽均匀；PVC片直径与话筒上口大小相符，组装后无脱落现象；话筒片直径不小于Φ10mm,中心孔直径约2mm；棉线粗不小于0.5mm,硬度适宜，长度长小于4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热传导实验材料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个140*60mm的白色底板，上部有一块桔色盖板，下部铆有四支紫铜、黄铜、铝、铁金属片，金属片上印有分格的黑色变色层。总体积约160*60*8mm。实验中，取一杯温度60℃左右的温水，将本仪器外露的金属端浸入水中，热量被金属片吸收传导，可以见到金属片上的黑色变色层逐层变为透明。但因为材质不同，导热效率不一致，变色速度有快有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物体热涨冷缩实验材料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金属球、塑料球、实验架等</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灯座及灯泡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为组装式，由灯座1个、灯泡1个组成；灯座有塑料制作，有效尺寸长60mm、宽30mm、高11mm，罗口灯座连接件防锈处理，接线柱用M4螺钉，接线螺母正极为红色、负极为黑色。灯泡为3V、2.5W。灯泡与灯座罗口配合。接触良好。拆卸方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为组合式，由塑料底板1块、金属冲件5件、接线桩2副、接线柱2个组成；塑料底板规格不小于长60mm、宽30mm、高11mm；金属冲件应防锈处理；接线桩为M4×12螺钉和M4螺母组成，防锈处理；接线柱为M4金属件，外层塑料成型，红、黑各1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物体导电性实验材料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为组装式，由实验盒体1套、实验材料1套组成。实验盒体：实验盒体用优质塑料制成，表面平整光滑，色泽均匀，无明显缩迹、毛刺，开启方便，规格尺寸不小于120×60×24mm。实验盒体底部电池盒装置，应能安装二节5号电池，接触良好。实验盒体盖部，有发光灯泡，插片座组成。实验材料：实验材料由铜、铁、铝、塑、木等组成，有效尺寸不小于50×4×0.3mm。发光灯泡选用DC1.5V-3V、1.5W发光二极管。 插片座用金属制作，防锈处理。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条形磁铁</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D-CG-LT-180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条形磁铁</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蹄形磁铁</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D-CG-LU-180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蹄形磁铁</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翼形磁针，每组2支。磁针体长140±2.0㎜、宽8±0.7㎜。支座底径71±1.5㎜，总高112±1.7㎜。磁针平均剩磁不小于9mT。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环形磁铁</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由两只厚度为5.5mm，Ф16 mm×5 mm的环形强力磁铁组成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电磁铁组装材料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为组装式，由线圈骨架2个、铁芯1根、带钩衔铁1个、U型铁心1个、连接导线2根组成；线圈骨绕漆包线Φ0.3mm.圈数不少于300圈（单个），接线桩用拉簧连接；铁心为1形，Φ7.8±0.2mm,长不小于43.5±0.2mm,其中U形铁芯有挂钩连接，Φ7.8±0.2mm；衔铁与钩连接牢固；工作电压直流1.5V～3V；金属件应防锈处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电磁铁</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手摇发电机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由机体1个、电机1个、联动齿轮1组、轴1根、摇手1只、小灯泡1个、导线2根组成。机体用工程塑料制作，体内应有电机、齿轮组、轴套、小灯泡及固定螺钉定位和接线柱装置；联动齿轮2个一组，小齿轮为9齿，小齿轮与电机中心配合无松动、脱落，其余齿轮应配对使用，转动灵活，无卡死现象；轴为金属制作，直径5mm±0.2mm,与齿轮、摇手配合无松动，脱落。小灯泡为6V、0.3A。</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激光笔</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笔式，发红色光，波长630nm，工作电压4.5V，功率不大于5mW，发射距离大于50m。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小孔成像装置</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由小孔板、成像屏、可调节长度的暗筒组成。小孔板三块，黑色塑料片制成，尺寸为Φ44mm，中心有小孔，小孔的尺寸分别为Φ1mm,Φ2mm,r的圆孔，和边长2mm的方孔。成像屏一块，磨砂塑料片制成。可调节长度的暗筒一套，暗筒的长度在55mm和80mm之间可调。</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平面镜及支架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产品由平面镜片、镜框、镜座等组成，成对配置。镜片厚度为3mm，尺寸为90×60mm，镜框与镜座采用优质塑料制作，镜框背面有长度45mm,宽12mm的波纹条 与镜座配合调节镜面高度不，镜面的高度调节范围不小于45mm。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透镜、棱镜及支架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凸透镜、三棱镜等</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成像屏及支架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由白屏、毛玻璃屏、小蜡烛及2个多用插座组成。白屏、毛玻璃屏尺寸为59mm×79mm，与多用插座配合松紧适当。插座尺寸64×24×21mm。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昆虫观察盒</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盒体尺寸：φ90mm×80mm ，双层镜片,下层镜片直径50mm，上层镜片直径30mm,可折翻，单用下层镜片时，放大倍数为3倍，用双层镜片时放大倍数为10倍。盒体用透明聚苯材料制作,模具成形。底座（盒子下底）应划分为均等的方格（5×5）。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动物饲养笼</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产品主要有铁笼、塑料盘组成。铁笼440mm×340mm×410mm。采用直径3mm的铁条围成，表面喷漆处理，上面配有挂钩。塑料槽，尺寸：430mm×320mm×26mm。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塑料注射器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儿童骨骼模型</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为男性少年骨骼模型，高85cm，串制成正常直立姿势立于支架上。产品由颅、脊柱、胸廓、骨盆、上肢骨、下肢骨等组成，结构比例正确。标明标签，产品采用PVC制作，颜色应准确，无明显差别。说明书附结构示意图，产品各部位标明标签与底坐标签名称相对应。</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儿童牙列模型</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取正常儿童男性牙齿的上颌和下颌部分，用蛇形管连接，可自由张开、闭合，并附牙刷。产品采用食品级pp料制作成型后经高档漆绘色而成。外形尺寸为：上颌部分：不小于160mm×130mm×60mm，下颌部分：不小于220mm×140mm×50mm。牙刷尺寸大小≥260mm×20mm×20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少年人体半身模型</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产品规格：高≥65cm。材质采用PVC材料。头部做正中矢状切，剥离右侧头面部部分软组织，示部分颅骨．肌肉，眼球固定于眼眶内。示口腔．鼻腔．咽腔．食管．喉腔和气管的纵切面和通道关系。示右侧腮腺。胸腔内示：心脏（可拆下，示心脏及连通心脏的主要动静脉）．两肺（前半部分可拆下，示肺门结构。右肺示内部血管及支气管分布，左肺示其断面结构）．气管．支气管．食管与胸主动脉（贴于胸腔后壁）。膈能拆下，示膈穹隆，示呼气状态的特点。腹腔内示：肝．胃．肠．胰和脾（可分别拆下），腹后壁示肌肉．左右肾及肾上腺．输尿管等结构。胃示外形，十二指肠．胰．脾相连，胰做剖面示胰腺导管，除去十二指肠前壁示胰管及胆总管开口于十二指肠大乳头，肠示空肠．回肠．盲肠．结肠．直肠，盲肠末端示阑尾，结肠示结肠带和肠脂垂，肝示外形和肝门结构：左右肝管．肝总管．胆囊管及胆囊。盆腔内示：膀胱．直肠末端。各器官的形态．结构．位置．毗邻关系应正确。金属连接件应防锈处理，装拆方便。10. 符合JY0001－2003《教学仪器设备产品一般质量要求》的有关规定。</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眼构造模型</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应选用环保无毒材料制作，表面喷环保漆，放大6倍之成人眼球模型、底座、升降支杠组成，可拆分。眼球模型与底座均采用塑料注塑成型，眼球模型前后径约为140mm，眼球略似球形，直径150mm，前部示透明角膜，虹膜，瞳孔，后部示视神经。眼球壁通过眼球前后极做正中水平切、角膜，虹膜，瞳孔均可拆装。眼球肌示上直肌、下直肌、内直肌、外直肌、上斜肌、下斜肌、眼血管、视神经等。升降支杠采用金属材料，小支杆直径6mm，长度80mm，大支杆直径12mm，长度90mm。底座规格165mm×165mm×15mm，底座中心支杆插槽座为直径15mm，高度为38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啄木鸟仿真模型</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自然大，用羽毛制成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猫头鹰仿真模型</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自然大，用羽毛制成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平面政区地球仪</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 40 000 000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平面地形地球仪</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 40 000 000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地球构造模型</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采用高分子材料塑制，质地坚固，无开裂变形现象。球体直径不小于32cm。涂色均匀，无流挂、皱缩、针孔、起泡现象，着色线条流畅、清晰自然。沿纵横剖面切掉四分之一球体，用不同颜色显示地球内部圈层的结构，地表、地幔、地核区分明显，并用文字进行标注，规范准确。各部分结构的轮廓、比例正确。底座应有弓尺，表面刻度清晰，平整光滑，无毛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司南模型</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由黄铜底盘与磁勺组成，盘18×18cm；勺长10cm，口径4.2cm，导磁材料和钕硼材料制成。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月相变化演示器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长540mm，宽530mm，重1600g</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蟾蜍浸制标本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采用有机玻璃密封盒包装，内有隔层玻璃一个，透明外壳，内有防腐液体及蟾蜍标本，防腐液体在低温-5℃不会结冻，液体用透明度高、无毒、无味、无害的新型液体，长期使用不变色，不腐烂。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河蚌浸制标本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采用有机玻璃密封包装，内有隔层玻璃一个，透明外壳，内有防腐液体及河蚌标本，防腐液体在低温-5℃不会结冻。液体用透明度高、无毒、无味、无害的新型液体，长期使用不变色，不腐烂。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爬行类动物浸制标本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蛇或蜥蜴，采用有机玻璃密封包装，内有隔层玻璃一个，透明外盒，内有防腐液体及壁虎、蛇或蜥蜴标本，防腐液体在低温-5℃不会结冻。液体用透明度高、无毒、无味、无害的新型液体，长期使用不变色，不腐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蛙发育顺序标本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学浸制标本，用于观察蛙的个体发育的教学与实验。标本盒由密封式透明优质有机玻璃制作而成，标本种类为：单细胞期，尾芽期，具内腮的蝌蚪，具外腮的蝌蚪，具后肢的蝌蚪，具前后肢的蝌蚪，尾缩期的蝌蚪，幼蛙，8个种类。液体用透明度高、无毒、无味、无害的新型液体，长期使用不变色，不腐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常见益虫、害虫各（6～7）种。 标本盒由优质密封式硬纸盒制作，标本分为：益虫6种标本，害虫6种标本。标本盒尺寸：210mm×165mm×30mm，益虫标本种类为：蚂蚁、瓢虫、放屁步甲、地鳖虫、蜜蜂、胡蜂，（或其它益虫代替）害虫标本种类为：金龟子、硕蝽、蟋蟀、蝼蛄、平面金龟、铲金龟（或其它害虫代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桑蚕生活史标本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标本盒上盖采用浮法玻璃或有机玻璃制作。标本盒尺寸：210mm×165mm×30mm，标本8个种类为：卵，桑叶(幼虫)，蛹，成虫(雌)，茧，丝，绸，成虫(雄)。</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兔外形标本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由生长50天以上的、无残缺、发育完整的成年白兔制作，为干制，经过处理安装在密度板板上，显示兔的整体外形。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植物种子传播方式标本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动物传播、弹力传播、风力传播、水力传播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天然材料标本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木、棉花、石油、煤、矿石等材料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人造材料标本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金属、塑料、玻璃、陶瓷、纸、布、密度板、水泥等</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纺织品标本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标本盒规格约210mm×165mm×30，绦 纶、粗 布、锦 纶、的确良、棉 布、混 纺、晴 纶、丝 绸等，透明玻璃纸盒包装。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各种纸样标本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标本盒规格约210mm×165mm×30，产品由宣纸、牛皮纸、吹塑纸、打印纸、传真纸、复写纸、卫生纸、油光纸等组成，透明玻璃纸盒包装。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矿物标本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6种：石英石、长石、白云石、萤石、高岭石、云母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岩石标本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6种：玄武石、花岗石、砂岩、石灰岩、片麻岩、大理岩</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金属矿物标本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5种：黄铜矿、磁铁矿、铝土矿、白钨矿、锡石</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4种：黏质土、壤土、腐殖土、沙质土</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矿物提炼物标本</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10种：石油、医药、塑料、橡胶、铝矿石、铜矿石、铁矿石、铝、铜、铁</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洋葱表皮装片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标本在80×和200×学生显微镜下,观察鳞片叶表皮形态和结构；能看清鳞片叶表皮的长方形细胞，并具细胞核；标本取材于洋葱鳞片叶表皮；标本为平铺装片，每片材料不小于4×4mm，四周须剪整齐。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叶片横切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在80×和200×学生显微镜下，观察迎春叶横断面；能看清上下表皮、气孔的断面、栅状组织、海绵组织、叶脉等。在栅栏组织和海绵组织的细胞中能看清胞核和叶绿体；在主脉的横切断面上看清木质部韧皮部形成层和机械组织；在主脉两侧可见到侧脉的横或纵断面，也应看清木质部和韧皮部，有时可见木质部导管的纵切面；标本取材为迎春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叶片气孔装片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在80×和200×学生显微镜下观察叶下表皮形态和气孔结构；能看清不规则形的下表皮细胞，及其胞核和分散在下表皮细胞间的气孔；能看清正常开放的气孔形态和新月形的保卫细胞、胞核和叶绿体；标本取材于新鲜的、气孔开放的蚕豆叶； 标本为平铺装片，每片材料不小于4x4mm，四周剪切整齐；材料整洁，不附带叶肉等其他组织，保卫细胞不收缩；闭合气孔不得超过2／3； 胞质着色均匀，胞核明显，细胞界限清晰。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动物表皮细胞装片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标本在50x和200x学生显微镜下观察动物表皮细胞的结构；能看到大小不等、形态各异的星形色素细胞。标本为蛙皮肤，材料大小为4×4㎜；每张玻片能看到不少于10个色素细胞体。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蛙卵细胞切片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在50×生物显微镜下观察蛙受精卵尚未进行第一次分裂时的形态；能认出有黑色素的动物半球在上，无黑色素的植物半球在下；标本选用出现“灰新月区”时的受精卵，形态正常，去掉胶膜；作卵的垂直于“灰新月区”的中部纵切，其厚度在12μm以内。每张玻片放材料1~2片，卵黄粒不破碎，无皱刀痕；标本保留自然色素，不染色。</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骨细胞切片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标本在50×和200×生物显微镜下观察骨结构；镜下可见骨基质、骨细胞。</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口腔粘膜细胞装片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标本在80×生物显微镜下观察口腔上皮细胞的结构；能看清细胞体为多形，细胞核位于细胞中央，呈扁圆形；标本取材于健康人的口腔上皮脱落细胞；每张玻片能看到不少于10个细胞体。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人血细胞装片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标本在400×生物显微镜下观察血液中血胞的形态；能看清红血细胞和白血细胞，有时可见血小板。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中国政区地图</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全开、铜版纸，1副/套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中国地形地图</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全开、铜版纸，1副/套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小学科学安全操作挂图</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对开、铜版纸，25副/套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植物分类图谱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16开，全彩色</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动物分类图谱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16开，全彩色</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小学科学教学素材库</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CD-ROM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量杯</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甘油注射器</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Φ15mm×150mm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Φ20mm×200mm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平、长，250mL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锥形瓶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酒精灯</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Y形管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7mm-8mm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集气瓶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镊子</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试管夹</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木制或竹制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石棉网</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125mm×125mm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燃烧匙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塑料3个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Φ5mm~Φ6mm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玻璃棒</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Φ5mm~Φ6mm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6mm×9mm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橡胶塞</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0#-10#混装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试管刷</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三支套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烧瓶刷</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三支套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蒸发皿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瓷，60mm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塑料量杯</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硫酸铝钾(明矾)</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工业，500ml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pH广范围试纸</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小学科学一般实验材料</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蜡纸、锡箔纸、塑料手套、塑料管、毛细管、种子、橡皮泥、种植土、过滤纸、导线、碘酒、蜡烛塑料薄膜、透明塑料袋、不透明塑料袋、棉布、食用油、食盐、食糖、气球、方格纸、松香等（套）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载玻片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50片/盒</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盖玻片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100片/盒</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测电笔</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笔式，氖泡式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一字槽，带磁性</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十字螺丝刀</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十字槽，带磁性</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6寸</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木工锯</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材质：锰钢，长度不小于500mm，锯路宽4mm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钢手锯</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可调节式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外热60W，含松香、焊锡丝</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手电钻</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功率不小于300W，空载转速0-3000r/min，正反转，无极变速，夹头直径10mm，钻孔能力：钢材10mm，木材18mm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钢丝钳</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8寸</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活扳手</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材质：中碳钢，规格：10寸</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民用150mm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花盆</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塑料制，外口径148mm，内口径120mm，高100mm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小刀</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全金属制，可折叠</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材质：PP，口径190mm，底部直径130mm，高130mm，容积不小于2.4L，带盖</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手摇铃</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纯铜制铃身（口径≥80mm），木制手柄</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手持筛子</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全金属制，直径不小于200mm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喷水壶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高压喷壶，容积不小于0.8L</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吹风机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1000W，冷热两档可调</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采集捕捞工具</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标本夹，捕虫网，水网，小铁铲，枝剪等</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防紫外线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声学实验箱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包装实验箱概述J]规格:外径480*383*243mm。材质：采用进口PP、ABS树脂原材料，优质进口硬质珍珠棉内衬，材料环保无毒无味。结构：抽屉式设计，嵌入式专槽定位，方便取用保管。堆积方式：可多个叠加组合摆放 ，无需另外配备仪器柜或货架。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1、铜锣 2、红蓝塑料舞板 3、铜镲 4、铝板琴 5、带绳碰钟 6、金宝贝手鼓 7、噪音减小装置 8、迷你小闹钟 9、音叉512hz等。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核心产品技术指标：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铜锣、铜镲：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规格：尺寸φ100mm、φ90mm；主要材质：铜制；工艺：机加工、抛光处理；功能描述：用于比较不同类型的乐器其音色的区别。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音叉512hz：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规格：共鸣箱150×95×55，产品总高度190mm；主要材质：敲击锤、共鸣箱为木质，音叉为优质钢；工艺：木工精加工、烤漆；功能描述：配合乒乓球用来模拟声音的产生实验。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可以完成的lj探究活动或实验课题：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1、我们听到的声音；2、音叉的震动；3、声音的产生；4、音色的对比；5、音调的高低对比；6、声音如何传播的；7、模拟小乐队；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8、噪音减弱与控制途径等。▲提供有CMA资质认证的检验机构出具的产品检测报告（复印件加盖厂家公章），检测内容满足实验功能要求，并作为资格审查技术资料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181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空气实验箱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包装实验箱概述J]规格:外径480*383*243mm。材质：采用进口PP、ABS树脂原材料，优质进口硬质珍珠棉内衬，材料环保无毒无味。结构：抽屉式设计，嵌入式专槽定位，方便取用保管。堆积方式：可多个叠加组合摆放 ，无需另外配备仪器柜或货架。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1、锥形瓶100ml 2、烧杯250ml 3、一次性注射器针筒 4、红色硅橡胶塞 30号单孔 5、90度弯管玻璃导管 D=8 L=160×60mm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6、60mm塑料漏斗 7、乒乓球 8、作用力与反作用力小车 9、马德堡半球B 10、风的形成实验材料 11、压力火箭 12、浮动球 13、氢氧化钙 14、白醋 15、小苏打 16、小十字起 17、圆蜡烛等。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玻璃烧杯：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外形尺寸：250ml：70×99mm，壁厚2.0mm；材质：优质高硼硅BORO3.3；工艺：精工烧结，依据实验和设计要求定制，无毛刺锐角，丝印白色品牌LOGO；功能描述：管体具有低膨胀率、耐高温、高强度、高硬度、高透光率和高化学稳定性的优良特性，用作配制溶液和作为较大量的试剂化学反应容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红色硅橡胶塞：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红色硅橡胶塞30号单孔：30×22×30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浮动球：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140×140×90mm；材质：优质ABS工程塑料，PC透明材料；工艺：塑料注塑成型；功能描述：模块化组合产品，主要包括：气浮球、基座模块、风机模块、调速模块和电源模块组成，基座模块亦作为其他几种模块产品的容器盒，实验时接通电源并缓慢调速，使气浮球在风机口慢慢浮动起来，提高小学生的动手能力和实验及观察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可以完成的lj探究活动或实验课题：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1、模拟马德堡半球实验；2、风的形成原理；3、空气占据空间；4、气浮应用；5、空气反冲力；6、大气压力；7、空气压缩有弹性；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空气动力；9、空气阻力；10、制取二氧化碳；11、二氧化碳灭火；12、二氧化碳使澄清的石灰水变浑浊等。▲提供有CMA资质认证的检验机构出具的产品检测报告（复印件加盖厂家公章），检测内容满足实验功能要求，并作为资格审查技术资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182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水实验箱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包装实验箱概述J]规格:外径480*383*243mm。材质：采用进口PP、ABS树脂原材料，优质进口硬质珍珠棉内衬，材料环保无毒无味。结构：抽屉式设计，嵌入式专槽定位，方便取用保管。堆积方式：可多个叠加组合摆放 ，无需另外配备仪器柜或货架。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1、透明水槽 2、液体内部压强 3、压强演示器 4、X型支座 5、支撑杆600mm 6、塑料漏斗60mm 7、塑料量筒50ml 8、玻璃棒 9、玻璃烧杯250ml 10、沉浮块 11、净水系统科学实验套装 12、中号饭盒 13、潜水艇模型演示器 14、组装水轮材料 15、红色染料等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透明水槽：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规格：120×90×368mm，壁厚4mm，底厚10mm；材质：PMMA；工艺：精加工；功能描述：①用于液体内部压强的演示；②用于潜水艇模型浮沉演示。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X型支座：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压强演示器：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350×80×3mm；材质：铝、PMMA；工艺：细喷砂本色阳极化，表面双色丝印处理；功能描述：背部装有专用固定件与X型底座配合使用，通过硅胶管与液体内部压强实验器连接，可让压强演示器面板上U型管内的红水显示液体内部的压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可以完成的lj探究活动或实验课题：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净化水实验；2、水的体积测量；3、水的溶解；4、固液分离；5、沉浮块在水中沉浮；6、水流的力量；7、水的压力实验；8、水的压力四面八方实验；9、水的压力与深度的关系；10、潜水艇工作原理等。▲提供有CMA资质认证的检验机构出具的产品检测报告（复印件加盖厂家公章），检测内容满足实验功能要求，并作为资格审查技术资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183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热学实验箱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包装实验箱概述J]规格:外径480*383*243mm。材质：采用进口PP、ABS树脂原材料，优质进口硬质珍珠棉内衬，材料环保无毒无味。结构：抽屉式设计，嵌入式专槽定位，方便取用保管。堆积方式：可多个叠加组合摆放 ，无需另外配备仪器柜或货架。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1、X型支座 2、支撑杆250mm 3、蝶形螺母杆 4、热感应晶体片 5、双向转接头 6、热膨胀仪 7、酒精灯 8、大号铁三环(配螺丝M6×25手紧螺丝) 9、石棉网 10、玻璃烧杯500ml 11、不锈钢板 12、红水温度计 13、多功能卡夹 14、锥形瓶100ml 15、90度玻璃导管D=8 L=190+60 16、直玻璃导管D=8 L=200 17、30号单孔硅胶塞 18、硅胶管等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X型支座：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双向转接头：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30×30×65mm；材质：铝合金；工艺：精密压铸、电泳发黑；功能描述：①、两端固定口90°正交垂直，中间穿孔可以轴向固定；②、附带2个M6×25mm的防滑手紧螺丝，可以固定所有用到与支撑杆有关的实验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可以完成的lj探究活动或实验课题：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1、测量水的温度变化；2、不同金属的热传导能力；3、固体（铜球）热胀冷缩现象； 4、模拟大自然水循环；5、水的热胀冷缩；6、空气的热胀冷缩；7、观察热对流现象等。▲提供有CMA资质认证的检验机构出具的产品检测报告（复印件加盖厂家公章），检测内容满足实验功能要求，并作为资格审查技术资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184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光学实验箱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包装实验箱概述J]规格:外径480*383*243mm。材质：采用进口PP、ABS树脂原材料，优质进口硬质珍珠棉内衬，材料环保无毒无味。结构：抽屉式设计，嵌入式专槽定位，方便取用保管。堆积方式：可多个叠加组合摆放 ，无需另外配备仪器柜或货架。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1、光源灯箱 2、灯箱支撑杆 3、PHILIP G4型卤素灯珠（备用） 4、光学角度盘 5、黑色遮光板 6、1缝/2缝光栅板 7、3缝/5缝光栅板 8、3mm圆孔通光板 9、5mm圆孔通光板 10、20mm圆孔通光板 11、静物像投影板 12、红光滤光片 13、蓝光滤光片 14、黄光滤光片 15、带角度盘透镜卡座 16、凹透镜组f=-50mm 17、凸透镜组f=+50mm 18、凸透镜组f=+100mm 19、滑轨卡座 20、地月模组 21、圆台支撑座 22、控光板卡座 23、白屏 24、单凸透镜砖 25、三棱镜 26、平面镜 27、红黑导线各一根 28、实验用小蜡烛 29、万花筒等。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核心产品技术指标：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光源灯箱：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规格：尺寸167×75×69mm，工作电压交直流12V，工作电流约1.7A，使用温度范围-10～40°C，持续使用时间20分钟；主要材质：ABS工程塑料； 工艺：塑料注塑成型；功能描述：含G4型12V白炽灯珠1颗、左右各附反光镜1幅，作为光学光源，提供点光源和平行光源，可根据不同用途的光学片套件，完成课程设计的光学实验！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光学卡片类：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产品组成：黑色遮光板、1缝/2缝光栅板、3缝/5缝光栅板、3mm圆孔通光板、5mm圆孔通光板、20mm圆孔通光板、静物像投影板。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规格：尺寸68×52×2.3mm；材质：PMMA；工艺：塑料注塑成型、丝印；功能描述：遮光、提供缝型平行光线条以及多种通光控光条件。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光学玻璃砖类：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产品组成：单凸透镜砖、三棱镜。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规格：按玻璃砖形状，统一厚度15mm；主要材质：PMMA；工艺：精加工、抛光；功能描述：用于光路的汇聚、色散实验等。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光学滤光片类：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产品组成：红光滤光片、蓝光滤光片、黄光滤光片。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规格：尺寸68×52×2.3mm；材质：PMMA；工艺：塑料注塑成型；功能描述：提供单色光。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带角度盘透镜卡座：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规格：139×104×33mm；材质：ABS工程塑料；工艺：塑料注塑成型；功能描述：带角度盘透镜卡座内贴角度刻度盘，内部的透镜卡座可以卡配控光板卡座，配合光学卡片进行各种光学实验的控光。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滑轨卡座：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规格：76×37×35mm；材质：ABS工程塑料；工艺：塑料注塑成型；功能描述：①、既可以卡到多功能轨道上， 也可以卡到X型支座构建的光学轨道上。②、可以将透镜卡座或者圆台支撑座通过M4手紧螺丝锁紧。③、滑轨卡座上的2个卡槽，可以匹配上透镜卡座，让两者组成专用透镜座组件。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地月模组：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规格：地球模型φ42，月球模型10mm；材质：铁、不锈钢、POM；工艺：彩喷、精加工；功能描述：①用于日月地系统月相观察；②用于地月系四季更迭的原理演示。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可以完成的lj探究活动或实验课题：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光的直线传播；2、小孔成像；3、光的反射；4、光的折射；5、凸透镜的汇聚作用；6、放大镜；7、凸透镜成像；8、探究凹透镜的作用；9、显微镜原理；10、望远镜原理；11、照相机原理；12、幻灯机原理；13、光的色散；14、光的混色；15、多彩万花筒等。                                                                                                                                                                                           ▲提供有CMA资质认证的检验机构出具的产品检测报告（复印件加盖厂家公章），检测内容满足实验功能要求，并作为资格审查技术资料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电学实验箱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包装实验箱概述J]规格:外径480*383*243mm。材质：采用进口PP、ABS树脂原材料，优质进口硬质珍珠棉内衬，材料环保无毒无味。结构：抽屉式设计，嵌入式专槽定位，方便取用保管。堆积方式：可多个叠加组合摆放 ，无需另外配备仪器柜或货架。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1、电流表 2、电压表 3、电热切割器（基于电学模块） 4、人体验电球 5、验电羽单个 6、双联电池盒 7、玻璃棒橡胶棒毛皮丝绸 8、4mm红黑香蕉插头线 9、直导线模块 10、直角导线模块 11、单端插座模块 12、双端插座模块 13、小灯座模块 14、双向两档开关模块 15、T型导线模块 16、小灯泡 17、鳄鱼夹 18、双向灯笼插头 19、导体与非导体等。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核心产品技术指标：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电流表：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三接口4mm香蕉插座、外置手动调零、双量程0～0.6A和0～3A；精度：电磁类仪表2.5级；误差≤5%；材质：增强ABS塑料+墨色透明PC、壁厚≥2.5mm；工艺：塑料注塑成型，外表面高光，下底面内磨砂工艺处理；功能描述：防摔壳体设计能够有效保护表盘罩壳，可以满足课程设计相关实验对直流电流检测的实验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三接口4mm香蕉插座、外置手动调零、双量程0～3V和0～15V；精度：电磁类仪表2.5级；误差≤5%；材质：增强ABS塑料+墨色透明PC、壁厚≥2.5mm；工艺：塑料注塑成型，外表面高光，下底面内磨砂工艺处理；功能描述：防摔壳体设计能够有效保护表盘罩壳，可以满足课程设计相关实验对直流电压检测的实验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电学模块组件：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尺寸64×64×32mm；主要材质：ABS工程塑料、PC；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接拓展功能组件，形成特定功能产品，用以完成对应的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双联电池盒：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尺寸120×96×45mm，3个4mm香蕉插座接口，配4节5号AA电池，双电源输出DC3V\DC6V，开关1个，LED灯1个；主要材质：壳体为紫色ABS工程塑料、下盖为墨色半透明PC；工艺：塑料注塑成型；功能描述：提供两档电压DC3V\DC6V，开关控制输出，自带LED输出显示灯，有输出电压时LED点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可以完成的lj探究活动或实验课题：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摩擦玻璃棒橡胶棒吸引轻小物体；2、摩擦起电；3、两种电荷；4、基本电路；5、测量电路中的电压；6、测量电路中的电流；7、灯泡在电路中的串联；8、灯泡在电路中的并联；9、探究电路故障的原因；10、检验导体与非导体；11、探究人体导电；12、电的应用——电热切割等。                                                                                                                                                                              ▲提供有CMA资质认证的检验机构出具的产品检测报告（复印件加盖厂家公章），检测内容满足实验功能要求，并作为资格审查技术资料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磁学实验箱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包装实验箱概述J]规格:外径480*383*243mm。材质：采用进口PP、ABS树脂原材料，优质进口硬质珍珠棉内衬，材料环保无毒无味。结构：抽屉式设计，嵌入式专槽定位，方便取用保管。堆积方式：可多个叠加组合摆放 ，无需另外配备仪器柜或货架。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1、U型磁铁 2、条形磁铁 3、司南模型 4、磁悬浮实验5环 5、磁悬浮 6、磁性小车 7、75mm不锈钢指南针 8、指针式磁力线 9、导体与非导体等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可以完成的lj探究活动或实验课题：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磁铁的性质；2、磁铁的极性；3、用磁铁检验铁磁物体；4、两块靠近的磁铁发生的现象——磁极间相互作用；5、比较磁铁磁力大小实验；6、磁铁隔着物体吸引铁磁物体；7、磁感线实验；8、磁悬浮；9、指南针原理；10、自制指南针等。▲提供有CMA资质认证的检验机构出具的产品检测报告（复印件加盖厂家公章），检测内容满足实验功能要求，并作为资格审查技术资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187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电与磁实验箱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包装实验箱概述J]规格:外径480*383*243mm。材质：采用进口PP、ABS树脂原材料，优质进口硬质珍珠棉内衬，材料环保无毒无味。结构：抽屉式设计，嵌入式专槽定位，方便取用保管。堆积方式：可多个叠加组合摆放 ，无需另外配备仪器柜或货架。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1、两联电池盒 2、手摇发电机B 3、电子秋千 4、U型磁铁 5、电流磁效应导线 6、电铃 7、蹄型电磁铁 8、指南针 9、4mm香蕉导线4根 10、鳄鱼夹导线11、密封盒等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核心产品技术指标：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双联电池盒：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尺寸120×96×45mm，3个4mm香蕉插座接口，配4节5号AA电池，双电源输出DC3V\DC6V，开关1个，LED灯1个；主要材质：壳体为紫色ABS工程塑料、下盖为墨色半透明PC；工艺：塑料注塑成型；功能描述：提供两档电压DC3V\DC6V，开关控制输出，自带LED输出显示灯，有输出电压时LED点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电子秋千：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底座尺寸160×105×53mm，4个4mm香蕉插座接口，1个按键，输入电压DC3V-6V；主要材质：壳体为紫色ABS工程塑料、下盖为墨色半透明PC，秋千摆主体为PC+铜，框架主要是不锈钢；工艺：塑料注塑成型，精加工；功能描述：将U型磁铁、秋千摆主体和底座组装成功后，接入直流电，有规律按压按键可以看到摆上的线圈能够像秋千一样做有规律摆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可以完成的lj探究活动或实验课题：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通电导线产生磁场；2、电磁铁周边的磁现象；3、电磁秋千；4、电铃；5、发电机工作初级原理；6、电铃工作初级原理等。▲提供有CMA资质认证的检验机构出具的产品检测报告（复印件加盖厂家公章），检测内容满足实验功能要求，并作为资格审查技术资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力学实验箱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包装实验箱概述J]规格:外径480*383*243mm。材质：采用进口PP、ABS树脂原材料，优质进口硬质珍珠棉内衬，材料环保无毒无味。结构：抽屉式设计，嵌入式专槽定位，方便取用保管。堆积方式：可多个叠加组合摆放 ，无需另外配备仪器柜或货架。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1、滑木块 2、固定轴 3、不倒翁 4、喷射船 5、单摆组 6、圆筒测力计2N 7、X型支座 8、双向转接头 9、600mm支撑杆 10、250mm支撑杆 11、50g槽码托盘 12、50g槽码3个13、钓鱼线等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X型支座：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双向转接头：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30×30×65mm；材质：铝合金；工艺：精密压铸、电泳发黑；功能描述：①、两端固定口90°正交垂直，中间穿孔可以轴向固定；②、附带2个M6×25mm的防滑手紧螺丝，可以固定所有用到与支撑杆有关的实验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可以完成的lj探究活动或实验课题：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运用测力计测力；2、用喷射船模拟空气反冲；3、摩擦力的存在和影响因素；4、摩擦力与物体重量的关系；5、了解单摆；6、用单摆计时；7、探究单摆的摆动快慢的因素；8、不倒翁的稳定性。▲提供有CMA资质认证的检验机构出具的产品检测报告（复印件加盖厂家公章），检测内容满足实验功能要求，并作为资格审查技术资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189 </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机械实验箱</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包装实验箱概述J]规格:外径480*383*243mm。材质：采用进口PP、ABS树脂原材料，优质进口硬质珍珠棉内衬，材料环保无毒无味。结构：抽屉式设计，嵌入式专槽定位，方便取用保管。堆积方式：可多个叠加组合摆放 ，无需另外配备仪器柜或货架。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1、X型支座 2、支撑杆600mm 3、支撑杆250mm 4、双向转接头 5、滑轮组 6、滑轮杆 7、托盘 8、托盘挂钩 9、50g槽码托盘 10、50g槽码 11、杠杆 12、杠杆刻度盘 13、400mm铝型材导轨 14、导轨支架 15、3030T型不锈钢M6螺母 16、M6×10手紧螺丝 17、滑木块18、圆筒测力计2N 19、钓鱼线等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核心产品技术指标：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杠杆尺组件：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产品组成：铝板杠杆尺、不锈钢销钉、M4×30手紧螺丝、不锈钢M4滚花游码螺母。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规格：430×25×6mm；材质：铝、不锈钢；工艺：细喷砂黑色阳极化处理；功能描述：配合X型支座和杠杆轴，可以组成平衡杠杆，也可以作为基本天平使用。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杠杆角度盘：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规格：100×100×2mm；材质：铝；工艺：细喷砂本色阳极化处理，双色丝印；功能描述：与杠杆尺搭配使用，检验杠杆倾斜度。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大小滑轮组：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规格：大滑轮φ65mm，小滑轮φ40mm；材质：ABS工程塑料；工艺：塑料注塑成型；功能描述：①、作为定滑轮；②作为动滑轮；③、组成滑轮组。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X型支座：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可以完成的lj探究活动或实验课题：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杠杆的作用；2、简易天平工作原理；3、用简易天平测物体的质量；4、定滑轮的作用；5、动滑轮的作用；6、滑轮组的作用；7、斜面作用；8、斜面省力实验；9、不同倾角的斜面等。▲提供有CMA资质认证的检验机构出具的产品检测报告（复印件加盖厂家公章），检测内容满足实验功能要求，并作为资格审查技术资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宋体" w:hAnsi="宋体" w:eastAsia="宋体" w:cs="宋体"/>
          <w:sz w:val="21"/>
          <w:szCs w:val="21"/>
          <w:lang w:val="en-US" w:eastAsia="zh-CN"/>
        </w:rPr>
      </w:pPr>
    </w:p>
    <w:tbl>
      <w:tblPr>
        <w:tblStyle w:val="18"/>
        <w:tblW w:w="11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1860"/>
        <w:gridCol w:w="5799"/>
        <w:gridCol w:w="645"/>
        <w:gridCol w:w="660"/>
        <w:gridCol w:w="855"/>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26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5.音乐室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1"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规格：118型或以上立式钢琴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1、声学品质：标准音a1为446Hz±0.3Hz范围内；音准稳定性（c1-b1）≤3音分。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2、外观尺寸：长≥149cm，宽≥60cm，高≥118cm；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3、五金件：钢琴外观可见的五金件采用银色不易氧化的金属；顶盖铰链有加强筋的结构，能更稳定安全支撑顶盖。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4、外壳：哑光黑色，采用新型环保材料。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5、环保无害：钢琴通过RoHS认证。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6、上门：上门板固定卡扣采用精密模具加工的高分子材料固定件（非弹簧结构），结构牢固，安全耐用；上门板内侧安装金属方管长梁，能防止上门板长时间受温湿度变化影响导致的变形，且方便上门板拆装。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7、下门：采用下门边框装配结构，使下门板开合时避免与琴腿碰撞。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8、谱架：采用实木制作。谱架铰链有插销固定结构，使谱架在闭合时可通过插销固定，防止时间长了之后铰链松动导致谱架闭合不紧，从而影响键盘盖关闭受阻。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9、铁板工艺：翻砂工艺铸铁板。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10、铁板高度：≥109.5cm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11、琴弦：圆形弦（截面为正圆形），镀锡防锈钢线；最大有效弦长不少于118cm，30#音有效弦长不小于94cm。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12、音板：采用寒带地区缓慢生长的鱼鳞松制作的实木音板；音板须有防开裂防变形的特殊工艺或结构。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13、肋木：使用与音板相同材质木材，数量不少于10根。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14、弦轴板：由15-17层坚硬的榉木交错压榨制成。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15、弦码：采用多层榉木制作。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16、背柱:实木制作，五背柱设计，且背柱截面尺寸≥80*70mm；背柱整体严密牢固，无明显缝隙或粘贴痕迹。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17、键盘:键板采用不易变形的杨木层积材制作，含水率要求：6-12%；中座板采用椴木或杨木，含水率要求6-14%；使用铁粒代替传统铅粒配重，减少重金属使用，保证环保无污染。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18中盘:使用稳定不易变形的木材制作而成。除螺丝外中盘上面不加装任何金属加固或金属链接结构。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19、弦槌:要求用纯羊毛毡及鹅耳枥木制作。弦槌木芯采用数控设备成形，加以铆钉夹具装配，使弦槌整体更牢固。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20、击弦机木制部件:转击器、联动杆、制音杆要求使用鹅耳枥木制作；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21、击弦机顶杆:要求使用ABS材质的顶杆，顶杆轴架的粘合面底部增加藏胶槽，使组件装配更稳固，增加粘连的稳定性。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22、调节档:鹅耳枥木实木（非多层）制作的调节档，不得有金属包裹。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23、踏瓣系统:使用拉杆结构。结构装配稳定，不受环境因素影响而变形，保持长期稳定的状态。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键盘精度:八度音程白键宽度164-165m范围内m；白键前端长度51.5mm±0.3mm范围内；黑键上端面宽度10.0mm±0.2mm范围内；黑键底宽度11.5mm±0.2mm范围内；黑键长度95.5mm±0.2mm范围内；黑键高度11.0-12.5mm范围内；白键间隙1.0mm±0.4mm范围内；中盘底面距地面高度≥645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25、演奏性能:白键下沉深度10.0-11.5mm范围内；琴键下降负荷0.50-0.75N范围内；琴键回升负荷0.15-0.40N范围内；踏板负荷差值≤4.0N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产品标准:符合《钢琴》GB/T10159-2015标准。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安全性要求:符合GB/T28489-2012《乐器有害物质限量》标准。提供相应产品检测报告复印件加盖制造商鲜章佐证。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环保:通过CQC中国环保产品认证。提供证书（包括可见投标产品型号的附件页）复印件加盖制造商鲜章佐证。</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12寸专业全频扬声器</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类型:两分频全频后倒双肾式音箱（中纤板箱体）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驱动器:低音12寸190磁75芯音圈，高音钕磁38芯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频响：50Hz-20kHz ±3DB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额定功率：400w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最大功率：800w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灵敏度：96dB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尺寸（W×D×H）360*385*595MM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净重：25kg</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专业后级功放</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8Ω*：800w;4Ω*：1200w;2Ω*：1800w;8Ωbridge*：2000w;4Ωbridge**：2400w;频响：20~20kHz+0.-1dB;总谐波失真：8Ωless than0.02%.4Ωless than0.05%;噪声：100dB;输入灵敏度：1.21;输入阻抗：Greater than20K ohms(balanced or unbalanced);最大电压：+24dB(16Vrms);输入连接器：3-pin XL and 1/4"TRS,balanced,parallel phono,unbalanced.输出连接器：Speakon.1/4Binding posts.放大器负载：Short circuit,open circuit, thermal RF protection load protected against DC faults.控制器和指标：Gain controls,21 detents Red Clip LEDS,proportional,0.1%THD threshold. Green Signal LEDs,threshold-35dB Blue Power LED,AC-on.电压增益：38dB;输出类别：Class B;供电要求：~220V/50Hz, ±10%产品尺寸：370mmx483mmx88m</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3"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效果器</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KX600前级效果器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最大输入电平：4V(RMS)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最大输出电平：4V(RMS)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音乐通道增益：MAX：12dB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麦克风灵敏度：64mV (Out：4V)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信噪比：&gt;90dB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输入电压：220V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尺寸（长×宽×高）： 485×220×44.5mm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净重： 3.9Kg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毛重： 4.5Kg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音乐部分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支持5.1解码（DTS,AC3）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独有3段动态均衡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15段参量均衡，专业高低通压限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AUX输入、光钎输入、同轴输入。REC录音输出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正负7阶变调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话筒部分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数字噪声门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独有4级效果抑制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20段参量均衡，专业高低通压限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话筒输入压限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效果部分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独有5混响技术STEREO ECHO+STEREO ECHO+STEREO REVERB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每种效果都有7段参量均衡，专业高低通压限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每个通道都有独立静音功能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延时50ms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每个通道有独立的分频功能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10段参量均衡</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数控PLL锁相环回路设计，使得信号更加稳定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锁定功能设计，以防止用户的误操作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采用新进的（SMT)表面贴装工艺，使得产品质量更加稳定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高动态双压缩分流技术，将高低频自动分流加载，展现动态特性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內建式静音及音码锁定回路抑制干扰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传感器类型：动圈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拾音模式：心形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频率响应：50HZ- 18K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灵敏度（1kHz)：-54.4dBV/Pa/1.88mV/Pa</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7"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舞蹈专业电源时序器</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智能显示窗，可实时显示当前电压，通道开关状态。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8路开关通道输出，每路延时开启和关闭时间可自由设置（范围0-999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秒，单位为秒）。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支持两台设备级联顺序控制。额定输出电压 ：100V-240V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可控制电源 ：8路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每路动作延时时间 ：0-999秒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状态显示 ：实时显示当前电压、每路开关状态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单路额定输出电流：10A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额定总输出电流：20A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 -15℃～+40℃@100% LOAD,+60℃@60%LOAD:20%-90% RH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重量：毛重 4.32KG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 ：包装尺寸 550X280X90mm</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音响系统总机柜</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E0级板材，静音村子，自带两层隔板 16U:55*60*80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音箱挂架</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采用3.2mm加厚硬钢板用料实在，承重力更强，保守承重约35GKG ， 5档位伸缩调节，180度左右调节，60度向下调节适用于8-18寸的专业音箱壁架 加厚款</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指挥台（含指挥棒）</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合唱台</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木制，三阶，每阶高度差不小于20cm，每阶宽度不小于40cm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音乐用品柜</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基本规格：1000*500*2000mm 面体：采用16mm三聚氰胺双饰面板，优质PVC封边，上柜两扇开玻璃门，下柜两扇木门；内加一层隔板。层板：采用16mm厚三聚氰胺双饰面板</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音乐节拍器</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机械式</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钢制，440Hz</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音乐教育教学相关图书及杂志</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音乐基本理论、音乐教育学、心理学、音乐教学设计以及各种音乐专业杂志等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初中音乐教学挂图</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适合初中音乐教学要求的音乐家肖像、乐器图样、乐理知识等，需涵盖《义务教育音乐课程标准（2011年版）》规定及教材所涉及的内容。应为国家正式出版物</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初中音乐教学软件</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需具备初中音乐课堂教学、资料检索、学生自主学习等功能</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初中音乐欣赏教学曲库</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初中阶段音乐欣赏教学资料（CD），应为国家正式出版物</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初中音乐欣赏教学影像库</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各类小学音乐教学音像、歌舞剧等影像资料（VCD、DVD等），应为国家正式出版物</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钟琴</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钢制，木架，音域4个八度（高、中、低音）</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沙锤</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沙锤</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椰壳制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卡巴撒</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卡巴撒</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双响筒</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木制，长17cm〜18cm，宽19cm〜20cm，棍长18cm〜 19cm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南梆子</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红木制、枣木或其他硬木制，坚实无疤节或劈裂。直 径4cm、长25cm的圆柱形和长20cm、宽5cm〜6cm、厚 4cm长方形为一副，外表光滑、圆弧和棱角适度</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木鱼</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硬木制，发音清脆，7音一组</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铃鼓</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木框，铜钹，羊皮鼓面，鼓面直径20cm〜25cm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三角铁</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钢制，边长分别为15cm、20cm、25cm，三件一套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碰铃</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黄铜制，系绳</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大军鼓</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66cmX30.5cm(26inX12in)，含鼓植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小军鼓</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35.5cmX14cm(14inX5.5in)，含鼓棒</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多音鼓</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25.4cmX12.5cm(10inX5in)，三鼓，带架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多音鼓</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25.4cmX12.5cm(10inX5in)，四鼓，带架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坚笛</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六孔，高级品，塑料</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坚笛</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八孔，高级品，塑料</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陶笛</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单管十二孔中音C调（AC)等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葫芦丝</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中音C调</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吉它</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六弦</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堂鼓</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木框，牛皮鼓面，直径22cm〜32cm，高33cm，带架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中虎音锣</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铜制，直径约30cm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小锣</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铜制，直径约22cm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铙</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铜制，直径27cm〜55cm，铙面光、弧度适度、圆度准 确、边缘厚度一致，中间的帽形大小和两面的音高要相同，两面为一副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钹</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铜制，钹面直径12cm〜14cm，碗径5cm〜7cm，碗高 1.5cm〜2cm，钹面光、弧度适度、圆度准确、边缘厚 度一致，中间的帽形大小和两面的音高要相同，两面 为一副</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彩色音乐凳</w:t>
            </w:r>
          </w:p>
        </w:tc>
        <w:tc>
          <w:tcPr>
            <w:tcW w:w="57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雅马哈电子琴</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直触式按钮选择与数字键选择双模式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面板按钮个性化记忆功能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100种音色，含4种中国民族音色，2组中国打击乐器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超宽立体声功能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AWM（声波记忆）音源技术，复音数32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100种伴奏型，含4种中国民族及流行中国风伴奏型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单触设定功能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全新的注册菜单功能，适应考级需求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可以进行实时控制的滑音轮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谱架</w:t>
            </w:r>
          </w:p>
        </w:tc>
        <w:tc>
          <w:tcPr>
            <w:tcW w:w="57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古筝</w:t>
            </w:r>
          </w:p>
        </w:tc>
        <w:tc>
          <w:tcPr>
            <w:tcW w:w="57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二胡</w:t>
            </w:r>
          </w:p>
        </w:tc>
        <w:tc>
          <w:tcPr>
            <w:tcW w:w="57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非洲鼓</w:t>
            </w:r>
          </w:p>
        </w:tc>
        <w:tc>
          <w:tcPr>
            <w:tcW w:w="57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卡宏鼓</w:t>
            </w:r>
          </w:p>
        </w:tc>
        <w:tc>
          <w:tcPr>
            <w:tcW w:w="57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尤克里里</w:t>
            </w:r>
          </w:p>
        </w:tc>
        <w:tc>
          <w:tcPr>
            <w:tcW w:w="57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7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99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宋体" w:hAnsi="宋体" w:eastAsia="宋体" w:cs="宋体"/>
          <w:sz w:val="21"/>
          <w:szCs w:val="21"/>
          <w:lang w:val="en-US" w:eastAsia="zh-CN"/>
        </w:rPr>
      </w:pPr>
    </w:p>
    <w:tbl>
      <w:tblPr>
        <w:tblStyle w:val="18"/>
        <w:tblW w:w="11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370"/>
        <w:gridCol w:w="6071"/>
        <w:gridCol w:w="660"/>
        <w:gridCol w:w="645"/>
        <w:gridCol w:w="885"/>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3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6.舞蹈室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w:t>
            </w:r>
          </w:p>
        </w:tc>
        <w:tc>
          <w:tcPr>
            <w:tcW w:w="6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6"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6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规格：118型或以上立式钢琴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1、声学品质：标准音a1为446Hz±0.3Hz范围内；音准稳定性（c1-b1）≤3音分。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2、外观尺寸：长≥149cm，宽≥60cm，高≥118cm；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3、五金件：钢琴外观可见的五金件采用银色不易氧化的金属；顶盖铰链有加强筋的结构，能更稳定安全支撑顶盖。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4、外壳：哑光黑色，采用新型环保材料。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5、环保无害：钢琴通过RoHS认证。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6、上门：上门板固定卡扣采用精密模具加工的高分子材料固定件（非弹簧结构），结构牢固，安全耐用；上门板内侧安装金属方管长梁，能防止上门板长时间受温湿度变化影响导致的变形，且方便上门板拆装。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7、下门：采用下门边框装配结构，使下门板开合时避免与琴腿碰撞。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8、谱架：采用实木制作。谱架铰链有插销固定结构，使谱架在闭合时可通过插销固定，防止时间长了之后铰链松动导致谱架闭合不紧，从而影响键盘盖关闭受阻。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9、铁板工艺：翻砂工艺铸铁板。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10、铁板高度：≥109.5cm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11、琴弦：圆形弦（截面为正圆形），镀锡防锈钢线；最大有效弦长不少于118cm，30#音有效弦长不小于94cm。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12、音板：采用寒带地区缓慢生长的鱼鳞松制作的实木音板；音板须有防开裂防变形的特殊工艺或结构。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13、肋木：使用与音板相同材质木材，数量不少于10根。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14、弦轴板：由15-17层坚硬的榉木交错压榨制成。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15、弦码：采用多层榉木制作。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16、背柱:实木制作，五背柱设计，且背柱截面尺寸≥80*70mm；背柱整体严密牢固，无明显缝隙或粘贴痕迹。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17、键盘:键板采用不易变形的杨木层积材制作，含水率要求：6-12%；中座板采用椴木或杨木，含水率要求6-14%；使用铁粒代替传统铅粒配重，减少重金属使用，保证环保无污染。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18中盘:使用稳定不易变形的木材制作而成。除螺丝外中盘上面不加装任何金属加固或金属链接结构。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19、弦槌:要求用纯羊毛毡及鹅耳枥木制作。弦槌木芯采用数控设备成形，加以铆钉夹具装配，使弦槌整体更牢固。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20、击弦机木制部件:转击器、联动杆、制音杆要求使用鹅耳枥木制作；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21、击弦机顶杆:要求使用ABS材质的顶杆，顶杆轴架的粘合面底部增加藏胶槽，使组件装配更稳固，增加粘连的稳定性。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22、调节档:鹅耳枥木实木（非多层）制作的调节档，不得有金属包裹。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23、踏瓣系统:使用拉杆结构。结构装配稳定，不受环境因素影响而变形，保持长期稳定的状态。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键盘精度:八度音程白键宽度164-165m范围内m；白键前端长度51.5mm±0.3mm范围内；黑键上端面宽度10.0mm±0.2mm范围内；黑键底宽度11.5mm±0.2mm范围内；黑键长度95.5mm±0.2mm范围内；黑键高度11.0-12.5mm范围内；白键间隙1.0mm±0.4mm范围内；中盘底面距地面高度≥645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25、演奏性能:白键下沉深度10.0-11.5mm范围内；琴键下降负荷0.50-0.75N范围内；琴键回升负荷0.15-0.40N范围内；踏板负荷差值≤4.0N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产品标准:符合《钢琴》GB/T10159-2015标准。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安全性要求:符合GB/T28489-2012《乐器有害物质限量》标准。提供相应产品检测报告复印件加盖制造商鲜章佐证。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环保:通过CQC中国环保产品认证。提供证书（包括可见投标产品型号的附件页）复印件加盖制造商鲜章佐证。</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磁性黑板</w:t>
            </w:r>
          </w:p>
        </w:tc>
        <w:tc>
          <w:tcPr>
            <w:tcW w:w="6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规格为2000mm×1000mm；板面厚度0.6mm；镀锌金属背面，厚度为0.3mm；材质2A优质纸板；铝合金边框。丝网印刷，四组五线谱,书写平稳、流利</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7"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雅玛哈电钢琴</w:t>
            </w:r>
          </w:p>
        </w:tc>
        <w:tc>
          <w:tcPr>
            <w:tcW w:w="6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尺寸：宽1326 mm、高129 mm (当使用乐谱架时: 307 mm )，深：268 mm (当使用乐谱架时: 320 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重量：11.1 kg       包装箱尺寸：1,424 mm x 362 mm x 233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琴键数：88  类型：GHC 键盘 亚光黑键  语言：中文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制音共鸣：有   最大复音数：64   音色数：10   混响：4种    双音色：有  双人演奏：有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预置乐曲数：10音色示范曲 + 钢琴预置乐曲   节拍器：有   速度范围：32 - 280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移调：-6 - 0 - + 6  音调微调：414.8 - 440.0 - 466.8 Hz （以约0.2 Hz为增量）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USB音频接口：44.1 kHz, 16 bit, 立体声   耳机：标准立体声耳机插孔 （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直流输入：12 V  延音踏板：有    放大器：7 W x 2  扬声器：7 W x 2  电源适配器：PA-150B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功耗：6 W (使用PA-150 AC电源适配器时)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包含附件：• 使用说明书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保证书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在线会员产品注册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乐谱架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踏板开关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AC电源适配器PA-150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12寸专业全频扬声器</w:t>
            </w:r>
          </w:p>
        </w:tc>
        <w:tc>
          <w:tcPr>
            <w:tcW w:w="6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类型:两分频全频后倒双肾式音箱（中纤板箱体）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驱动器:低音12寸190磁75芯音圈，高音钕磁38芯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频响：50Hz-20kHz ±3DB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额定功率：400w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最大功率：800w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灵敏度：96dB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尺寸（W×D×H）360*385*595MM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净重：25kg</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专业后级功放</w:t>
            </w:r>
          </w:p>
        </w:tc>
        <w:tc>
          <w:tcPr>
            <w:tcW w:w="6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8Ω*：800w;4Ω*：1200w;2Ω*：1800w;8Ωbridge*：2000w;4Ωbridge**：2400w;频响：20~20kHz+0.-1dB;总谐波失真：8Ωless than0.02%.4Ωless than0.05%;噪声：100dB;输入灵敏度：1.21;输入阻抗：Greater than20K ohms(balanced or unbalanced);最大电压：+24dB(16Vrms);输入连接器：3-pin XL and 1/4"TRS,balanced,parallel phono,unbalanced.输出连接器：Speakon.1/4Binding posts.放大器负载：Short circuit,open circuit, thermal RF protection load protected against DC faults.控制器和指标：Gain controls,21 detents Red Clip LEDS,proportional,0.1%THD threshold. Green Signal LEDs,threshold-35dB Blue Power LED,AC-on.电压增益：38dB;输出类别：Class B;供电要求：~220V/50Hz, ±10%产品尺寸：370mmx483mmx88m</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效果器</w:t>
            </w:r>
          </w:p>
        </w:tc>
        <w:tc>
          <w:tcPr>
            <w:tcW w:w="6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KX600前级效果器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最大输入电平：4V(RMS)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最大输出电平：4V(RMS)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音乐通道增益：MAX：12dB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麦克风灵敏度：64mV (Out：4V)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信噪比：&gt;90dB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输入电压：220V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尺寸（长×宽×高）： 485×220×44.5mm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净重： 3.9Kg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毛重： 4.5Kg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音乐部分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支持5.1解码（DTS,AC3）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独有3段动态均衡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15段参量均衡，专业高低通压限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AUX输入、光钎输入、同轴输入。REC录音输出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正负7阶变调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话筒部分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数字噪声门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独有4级效果抑制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20段参量均衡，专业高低通压限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话筒输入压限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效果部分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独有5混响技术STEREO ECHO+STEREO ECHO+STEREO REVERB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每种效果都有7段参量均衡，专业高低通压限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每个通道都有独立静音功能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延时50ms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每个通道有独立的分频功能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10段参量均衡</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6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数控PLL锁相环回路设计，使得信号更加稳定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锁定功能设计，以防止用户的误操作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采用新进的（SMT)表面贴装工艺，使得产品质量更加稳定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高动态双压缩分流技术，将高低频自动分流加载，展现动态特性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內建式静音及音码锁定回路抑制干扰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传感器类型：动圈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拾音模式：心形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频率响应：50HZ- 18K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灵敏度（1kHz)：-54.4dBV/Pa/1.88mV/Pa</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舞蹈专业电源时序器</w:t>
            </w:r>
          </w:p>
        </w:tc>
        <w:tc>
          <w:tcPr>
            <w:tcW w:w="6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智能显示窗，可实时显示当前电压，通道开关状态。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8路开关通道输出，每路延时开启和关闭时间可自由设置（范围0-999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秒，单位为秒）。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支持两台设备级联顺序控制。额定输出电压 ：100V-240V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可控制电源 ：8路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每路动作延时时间 ：0-999秒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状态显示 ：实时显示当前电压、每路开关状态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单路额定输出电流：10A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额定总输出电流：20A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 -15℃～+40℃@100% LOAD,+60℃@60%LOAD:20%-90% RH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重量：毛重 4.32KG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 ：包装尺寸 550X280X90mm</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音响系统总机柜</w:t>
            </w:r>
          </w:p>
        </w:tc>
        <w:tc>
          <w:tcPr>
            <w:tcW w:w="6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E0级板材，静音村子，自带两层隔板 16U:55*60*80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音箱挂架</w:t>
            </w:r>
          </w:p>
        </w:tc>
        <w:tc>
          <w:tcPr>
            <w:tcW w:w="6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采用3.2mm加厚硬钢板用料实在，承重力更强，保守承重约35GKG ， 5档位伸缩调节，180度左右调节，60度向下调节适用于8-18寸的专业音箱壁架 加厚款</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6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96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宋体" w:hAnsi="宋体" w:eastAsia="宋体" w:cs="宋体"/>
          <w:sz w:val="21"/>
          <w:szCs w:val="21"/>
          <w:lang w:val="en-US" w:eastAsia="zh-CN"/>
        </w:rPr>
      </w:pPr>
    </w:p>
    <w:tbl>
      <w:tblPr>
        <w:tblStyle w:val="18"/>
        <w:tblW w:w="11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5"/>
        <w:gridCol w:w="1072"/>
        <w:gridCol w:w="6845"/>
        <w:gridCol w:w="495"/>
        <w:gridCol w:w="405"/>
        <w:gridCol w:w="870"/>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0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7.美术室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编号</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技术参数</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单价（元）</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衬布</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100cm×200cm;棉、麻、丝、绒</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写生凳</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1.规格：≥350mm×300mm×400mm；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2.材质：优质木材、凳面20mm；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3.要求：可折叠，携带方便，支撑稳定，牢固可靠，工艺精细，表面光洁，环保清漆处理，漆面均匀光亮。</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写生灯</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高度600-1500mm、照射角度0-120度可调、灯罩金属漆、灯杆钢管镀铬、三节升降、可移动三角底座，带万向脚轮。</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工作台</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规格：180cm×80cm×74cm、实木组装式结构，面板厚比低于20mm，外围厚度不低于40mm。底部为不小于40mm×40mm实木方腿；表面五底三面处理，光滑无毛刺；漆面光滑有色泽。凳子规格：300*300*450mm，实木清漆处理。</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美术教学用品柜</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基本规格：1000*500*2000mm 面体：采用16mm三聚氰胺双饰面板，优质PVC封边，上柜两扇开玻璃门，下柜两扇木门；内加一层隔板。层板：采用16mm厚三聚氰胺双饰面板</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磁性白黑板</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900mm×600mm，双面，用于贴磁性图片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展示画框</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规格：600mm×450mm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展示画框</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规格：600mm×900mm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初中美术教学挂图</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适合初中美术教学要求的绘画、设计、欣赏内容，不少于48幅，对开，应为国家正式出版物</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美术教学软件</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备多种类数字画笔，有铅笔、毛笔笔触和橡皮擦等12种基本笔触；2、还有小草、蝴蝶等8种常用特殊笔触，工具栏自定义笔触可增加至50种特殊笔触；3、支持数字化图形图像处理技术、可调整图像以及输入文本等功能；4、支持psd、png、jpg等常用图片格式的导入和导出；5、支持图层无极缩放和分层操作，可单独保存图层为多种图像格式，便于数字资源积累和原创素材增加；6、支持美术课程局域网内多用户交互式教学，7、支持多人协同绘画完成一幅作品；8、支持美术作品创作记录和回放演示；9、内置“可扩展素材库”，支持素材库扩展功能，素材库分类包括植物、动物、人物、风光等并可以根据校本教学需求设置年级、班级和地方特色素材库；10、支持示范评价以及美术作品欣赏管理，11、软件自身可一键登录云平台网站，无需借助其他浏览器。12、具有配套正式出版的音像教程，包括入门篇、基础篇、提高篇，不仅有教学设计，还配有视频演示，提供案例创作的素材，便于开展教学。</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影像资料</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幻灯片、光盘、数字化美术教学资源库、虚拟美术博 物馆、美术展等。</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写生画板</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600mm×450mm×18mm；2、材质：双面椴木，四周实木边框；3、要求：边框宽≥10mm、45度割角拼接，对角线平面误差小于2mm，四边直角误差小于2mm，边框气钉眼需进行表面处理。整体板面平整、表面光滑、洁净、无毛刺。</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人体结构活动模型</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高不低于40cm，椴木、表面无毛刺、关节活动灵活。</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云台</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直径不小于18cm，高3cm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泥工工具</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泥塑刀6把、环形刀3把、刮刀2把、切割线1套、刮 板1件、拍板1件、型板1块、喷壶1个、海绵1块</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民间美术欣赏及写生 样本</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中国结、京剧脸谱、扎染、蜡染、皮影、年画、木板 年画、剪纸、面具、泥塑、玩具、风车、纹样、风筝 、唐三彩、彩陶器、瓷器等。</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美术学具</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一、适用范围：适用于小学、初中美术教学使用。二、技术要求：1.毛笔5支：加健毛笔，大白云、中白云、小白云、花枝俏、小依纹各1支；2.小剪刀 1件：无刃、圆头，总长度不小于150mm；3.调色盘1个：10眼梅花型，直径不小于130mm；4.笔洗1个：可折叠，直径不小于140mm；5.美工刀1把：塑料材质手柄，长度不小于150mm；6.马利水溶性油墨1支：黑色100ml；7.黑色胶辊1件：滚筒长度不小于90mm，木质手柄；8.毛毡1块：尺寸不小于450*600mm；9.刻纸刀1把：合金手柄长度不小于100mm，笔刀刀头3件：猛钢刀头不小于35mm；10.水粉画笔6支：优质尼龙笔头；11.调色盒1件：24格；12.直尺1把：有机塑料材质，尺寸不小于300mm；13.工具箱1件；中空吹塑定位包装，所有产品均有单独卡槽定位于箱子内，不得串动，便于携带、存放。</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写生画箱</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材质：全部采用榆木实木材质,无混合材质 ；尺寸：72x114x180cm,十足尺寸,不缩小画架杆子粗细尺寸；最大画框尺寸为：85cm；功能：a. 带铝制拉杆和滑轮，方便外出写生b：配带调色盘，背带c：定制的抽屉可装画笔，颜料或其它绘画材料d：画布固定板可以通过从垂直调到水平形成一个桌子。</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写生教具（1)</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石膏像：阿古力巴（切面）、腊空（半面）、太阳神 （头像）、海盗（头像）、小大卫（头像）、亚历山 大（头像）。</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写生教具（2)</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石膏几何形体：⑴圆球；⑵圆锥；⑶长方体；⑷正方体、⑸四棱锥；⑹圆柱体；⑺六棱柱；⑻方带方；⑼圆锥带圆；⑽方锥带；⑾多面体；⑿八棱柱；⒀六棱锥；⒁圆切；⒂十二面体；材质：优质石膏粉。</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画架</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尺寸66X93X171（最大升高到235CM），可调节高度，直尺最大画框高度：123CM。材质：榉木材质，可以轻松实现前倾与后仰，手拿式行当，可放置颜料、画笔，经七次加工处理，打磨光滑，光泽明显。</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画板</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600mm×450mm×18mm；2、材质：双面椴木，四周实木边框；3、要求：边框宽≥10mm、45度割角拼接，对角线平面误差小于2mm，四边直角误差小于2mm，边框气钉眼需进行表面处理。整体板面平整、表面光滑、洁净、无毛刺。</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版画工具</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胶辊1件：纯天然硅胶材质，不小于100mm、手柄不小于100mm、支架金属镀铬；②磨托1件：磨托头直径不小于50mm、磨托手柄不小于100mm；③笔刀1件：合金手柄不小于100mm；④笔刀刀头3件：猛钢刀头35mm；⑤木刻刀5件：木手柄不小于100mm、刀头碳钢材质，平口、斜口、大圆、小圆、V型口各1件；⑥石刻刀1件：精钢材质，刀长不小于120mm；⑦油石1件：双面不小于60mm×40mm×20mm；⑧马莲1件：塑胶材质，直径不小于95mm；中空吹塑定位包装，便于携带、存放</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绘画工具</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粉画笔1-12#各一支，油画笔1-12#各一支，24眼调色盒1件，17眼调色板1件，毛笔8支：加健毛笔，大中小提斗，大中小白云，花枝俏，小依纹，中空吹塑定位包装，便于携带、存放；适用范围：适用于小学、中学美术教学用。</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制作工具</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1、油画刀5把；什锦锉5把；美工刀 1把；垫板1块；钩刀1把；电烙铁 1把； 木刻刀 5把；打孔器 1件；剪刀 2把；多用锯 1把；尖嘴钳 1把；板刷 1把；锥子 1件；多功能小锤 1把；油石 1件；锯条 5根；凿子1件；篆刻刀 1把；鸭嘴锤1把；中空吹塑定位包装，便于携带、存放。</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国画和书法工具</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笔洗1件：青花瓷材质，直径150mm、高度50mm；2、笔架1件：青花瓷材质，5山头、长度130mm，高度45mm；3、砚台1件：带盖石砚，直径120mm；4、毛笔8件：加健毛笔，大、中、小提斗，大、中、小白云、花枝俏1枝，小依纹1枝；5、画毡1件：毛毡长宽厚500mm×500mm×3mm；6、调色盘1件：聚丙稀材质，13眼梅花型，直径14mm；7、笔帘1件：竹制；8、镇尺一对：石质，黑色或灰色，长宽高198mm×38mm×9mm；9、墨块：金不换；10、印尼盒1件：直径70mm;11、工具箱1件：中空吹塑包装、所有工具定点定位。符合JY/T 0471-2015 初中美术教学器材配备标准。</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8"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电子绘画板</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绘画区域不小于219mm×137mm，2、无线无源压感笔，不小于2048级压感，3、绘画板面板具有四个快捷键，包括一键橡皮擦和一键上网等，可以一键登录云平台网站；4、分辨率5080LPI，读取速率不小于230点/秒，5、可更换笔芯，含10支赠送笔芯；6、具有国家认可的产品质量检测中心的2018年以后的测试报告；7、带正版绘画软件；8、绘画软件与电子绘画板保持同一品牌；9、绘画软件有铅笔、毛笔笔触和橡皮擦等12种基本笔触；10、还有小草、蝴蝶等8种常用特殊笔触，工具栏自定义笔触可增加至50种特殊笔触，11、内置“可扩展素材库”，支持素材库扩展功能，素材库分类包括植物、动物、人物、风光等并可以根据校本教学需求设置年级、班级和地方特色素材库；可调整图像以及输入文本等功能。12、支持psd、png、jpg等常用图片格式的导入和导出，支持图层无极缩放和分层操作。13、软件自身内嵌一键登录云平台，无需借助其他浏览器。14、具有配套正式出版的音像教程，包括入门篇、基础篇、提高篇，不仅有教学设计，还配有视频演示，提供案例创作的素材。</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书法挂图</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书法教学挂图或书法名作欣赏挂图，应为国家正式出版物</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书法工具</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毛笔（斗笔、大白云、中白云、小白云、小狼毫、 勾线笔）、毛毡、镇尺、笔洗、墨汁、调色盘、笔 架、名家字贴</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篆刻工具</w:t>
            </w:r>
          </w:p>
        </w:tc>
        <w:tc>
          <w:tcPr>
            <w:tcW w:w="6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篆刻刀、印床、章料、印泥等</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72" w:type="dxa"/>
            <w:tcBorders>
              <w:top w:val="single" w:color="000000" w:sz="4" w:space="0"/>
              <w:left w:val="nil"/>
              <w:bottom w:val="single" w:color="000000" w:sz="4" w:space="0"/>
              <w:right w:val="nil"/>
            </w:tcBorders>
            <w:noWrap/>
            <w:vAlign w:val="center"/>
          </w:tcPr>
          <w:p>
            <w:pPr>
              <w:jc w:val="center"/>
              <w:rPr>
                <w:rFonts w:hint="eastAsia" w:ascii="宋体" w:hAnsi="宋体" w:eastAsia="宋体" w:cs="宋体"/>
                <w:i w:val="0"/>
                <w:iCs w:val="0"/>
                <w:color w:val="000000"/>
                <w:sz w:val="21"/>
                <w:szCs w:val="21"/>
                <w:u w:val="none"/>
              </w:rPr>
            </w:pPr>
          </w:p>
        </w:tc>
        <w:tc>
          <w:tcPr>
            <w:tcW w:w="6845"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63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宋体" w:hAnsi="宋体" w:eastAsia="宋体" w:cs="宋体"/>
          <w:sz w:val="21"/>
          <w:szCs w:val="21"/>
          <w:lang w:val="en-US" w:eastAsia="zh-CN"/>
        </w:rPr>
      </w:pPr>
    </w:p>
    <w:tbl>
      <w:tblPr>
        <w:tblStyle w:val="18"/>
        <w:tblW w:w="11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4"/>
        <w:gridCol w:w="1065"/>
        <w:gridCol w:w="7038"/>
        <w:gridCol w:w="496"/>
        <w:gridCol w:w="523"/>
        <w:gridCol w:w="697"/>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8.卫生室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体重计</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机械式.最大120kg.分度值:0.05kg.附身高测量计。</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身高坐高计</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铝合金支尺杆. 站高测量范围：120~200cm. 坐高测量范围：60~105cm 最小分度值：0.1cm.外形尺寸： 62×40×215cm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胸围尺</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软皮尺150cm。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肺活量计</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医用.汞柱式。</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听诊器</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  双头</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灯光视力表</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25×8×100cm铝合金箱体.国际标准视力图.30W灯管。</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视力表</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近视力表.1090*210mm。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视力表</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远视力表.1090*210mm。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秒表</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医用镊子</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不锈钢180mm。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辩色图谱</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中小学卫生辨色图谱</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教学卫生测量尺</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三折.选用优质木材，刻度清晰，小巧易携带。.黄底黑字，分度值1mm，精度：≤1mm。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污物桶</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8L  不锈钢，踩踏式，手提内胆</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敷料缸</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∮10X10   铁制搪瓷，由底座、圆筒、缸盖组成。</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棉球缸</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∮10X10    铁制搪瓷，圆桶型，带盖。</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器械缸</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∮45X113  不锈钢</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贮槽</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  铝质</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弯盘</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11.5X19cm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方盘</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20X30cm   铁制白色搪瓷，长方型。　</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酒精灯</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喉头喷雾器</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单手式双管</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冲眼壶</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玻璃.250ml</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受水器</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塑料整体成型</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针灸针</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0.30X40.10枚装</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180mm.不锈钢</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注射器</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5ml  塑料制，一次性，环保</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常用防治矫正仪器</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文辉  DT--2000D型</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器械柜</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基本规格：1000*500*2000mm 面体：采用16mm三聚氰胺双饰面板，优质PVC封边，上柜两扇开玻璃门，下柜两扇木门；内加一层隔板。层板：采用16mm厚三聚氰胺双饰面板</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测径规</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不锈钢制作.测量外径0-50cm.内径0-25cm。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五官检查器</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25×18×16cm铝合金箱.一次性口腔器械盒.压舌板.无菌棉签.脱脂棉.剪刀.镊子.手电筒.弯盘.窥鼻器.反光喉镜.口镜.探针.</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口腔检查器械</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塑料工艺箱.一次性口腔器械盒.压舌板.镊子.口镜.探针.打样牙托.咬合纸.无菌棉签.脱脂棉。</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1.由叉股和手柄组成，手柄截面为圆形或方形；音叉频率为512Hz，频率误差为0.8Hz（在20℃时）；音叉表面平整光滑，叉股内侧平面与底部圆弧光滑相切</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串镜片</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检眼排镜,检查眼睛屈光度.6条30片.工艺铝合金盒包装。</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角膜放大镜</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眼角罩</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落地蛇形灯</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60W.不锈钢杆.软管可弯曲.随意升降。</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天平</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回转台</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直径33cm.胶木制作。</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紫外线灯</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30W.不锈钢杆蛇形软管可弯曲.随意调节方向。三角铸铁支架。</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异物针</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不锈钢制直刃长5mm.全长125mm。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急救箱</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25×18×16cm铝合金箱.纱布.胶带.药棉.创口贴.剪刀.止血带.钳子.体温计.听诊器.酒精.红贡.蓝贡.温乃近.肚泻药等.</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担架</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14*60*215cm.铝合金折叠式架子.重量5kg.承重125kg坚固安全。</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皮脂厚度测量仪</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指针式，测量最大厚度82mm.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心率遥测仪</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发射频率：调频广播波段87-108MHz内任一固定频率.调制方式：FSK-FM。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叩诊锤</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木手柄 ，锤头为大元头，橡胶。</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手持裂隙灯</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照明形式：大光斑.小光斑.裂隙.中心网格.无赤片。屈光度补偿：±1.±2.±3.±4.±5.±6.±8.±10.±12.±16.±20.-25。光源：2.6V.1.6W微型卤型灯泡。电源：两节1.5V二号电池。</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显微镜</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单目.500x</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牙钻</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电动牙钻车</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带状检影镜</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J6A交流带状光检影镜是测定眼睛屈光不正和散光轴位的仪器.本仪器外形美观.操作方便.灯丝可做360°旋转及上下移动.定位可靠。工作距离：1m.光带宽度：3mm-20mm.光带可旋转：360°.照明电源：3V/2.1W白炽灯泡.电源：AC220V/50Hz.110V/60Hz .</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止血带</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扣压式.医用高分子材料制，乳白色，长条扁平型，点连叠型</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照度计</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AR823 分体式   测量范围从1-100000</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氧气瓶</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10L  带表</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握力计</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  WCS-10000</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额镜</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额带反光镜</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放大镜</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手持式，∮60mm,10X</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眼保健康挂图</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对开2幅</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白大褂</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白色，丝棉。薄。短袖</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止血钳</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180mm</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压舌板</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 木  100条</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青春期教学挂图</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对开20幅</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诊查桌</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120X60X78cm. 三聚氢氨脂板</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诊查凳</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塑钢   圆凳面   高底可调</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7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44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宋体" w:hAnsi="宋体" w:eastAsia="宋体" w:cs="宋体"/>
          <w:sz w:val="21"/>
          <w:szCs w:val="21"/>
          <w:lang w:val="en-US" w:eastAsia="zh-CN"/>
        </w:rPr>
      </w:pPr>
    </w:p>
    <w:tbl>
      <w:tblPr>
        <w:tblStyle w:val="18"/>
        <w:tblW w:w="11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395"/>
        <w:gridCol w:w="6473"/>
        <w:gridCol w:w="495"/>
        <w:gridCol w:w="540"/>
        <w:gridCol w:w="690"/>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78"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9.体育器材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技术要求</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跑步钉鞋</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7钉，轻盈透气网面材质，可拆卸跑钉。标准运动鞋码。</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室外篮球场推水器</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不锈钢推水器，尺寸：宽1330mm，长750mm. 高750mm，铁推杆直径20mm圆管，底下两个轮。</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标志筒</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全塑料制品,方底座，高度为450mm，呈圆锥体状，放置平稳</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道次墩</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PVC材质上200mm*200mm±10mm，下320mm*320mm±10mm，高290mm，字高160mm，八个为一套</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卧推架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产品规格：170*155*123CM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产品毛重：59.3kg/52.8kg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产品功能：主架椭圆管40*120*2.2MM设计，加宽加大高仿皮商用靠垫，水平卧推功能，可以锻炼胸部结合臂力锻炼，锻炼胸肌等，打造力量型肌肉。</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小沙包</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尺寸：70mm*70mm*70mm帆布，重量常规50g-70g。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扩音器</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配备耳机，功率：10W，机子重量：约299G，电阻：4欧姆，大功率全频，声音传播范围可打500平米空间，内置收音、喇叭和唛头的超高灵敏度，持续工作20小时以上。可插IF卡/U盘。</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球类计分牌</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尺寸：长1230mm*宽570mm*高1560mm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1.移动拆装式,适用于中小学生教学训练用。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2.立柱采用直径30mm的优质管焊接而成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3.采用优质工程塑料板做成的推动式字幕框，推动式字幕框与支架能牢固连接；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4.金属架抛丸喷砂或酸洗磷化，静电喷涂</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弹力带</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拉力带尺寸长5000mm，宽50mmm；厚度中间2mm，两边4mm彩色，阻力；拉力带采用合成橡胶TPE制作，环保，无味，弹性好，强度高，不易断裂，不易老化</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喇叭：12寸低音、压电高音。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配置：充电器、单手持话筒（258.5MHZ)、说明书。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功能：微信小程序控制、消原音伴唱、蓝牙、USB/TF卡、语音、录音、五旋钮独立调节、音频输入、话筒优先、外接12V，电池容量：4400mAh 充电器：DC9V1.2A 功率：100W  峰值功率：200W，适用范围：广场舞蹈、会议、体操活动、商铺优先、产品促销、旅行聚会等</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足球训练标志盘</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塑料材质，碗状，圆口，直径不小于 200 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排球架以及网</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移动式，高度调节范围1550mm-2430mm；零部件全部采用优质金属结构件；排球柱立柱外管直径为89mm*2.5mm，内管直径为76mm*2mm，支架顶部加一滑动滚轮，缓冲拉绳与支架间的摩擦，同时更好的操控球网的长度和高度。配有电镀铸铁轮，金属紧线器，带卡轮，金属摇把，轻轻摇动即可拉紧绳网，不会松动。内侧对称配有相应高度的球网挂钩，用来固定排球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2、排球柱升降灵活、底盘稳固，有配重箱、箱体上有小车轮，移动灵活。配重箱外形尺寸：600mm*400mm*300mm；箱体盖板厚度1.5mm，箱体铁板厚1.2mm。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金属外表面均经酸洗、脱脂、磷化等初步处理后再打沙处理，并采用室外专用优质烤漆粉末，应有较强的抗氧化、抗紫外线能力，不褪色、附着力强、光泽度高、不含毒素，能适应潮湿和酸雨环境，不会出现脱落、锈蚀等现象。整体结构稳固，安全性好</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羽毛球网</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羽毛球网长度≥6100mm，宽度760mm±25mm，单包边，钢丝绳，抗老化</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实心铸铁铅球，重量4kg。表面光滑，均匀，圆周公差＜0.05mm。实心铸铁材质。</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实心铸铁铅球，重量5kg。表面光滑，均匀，圆周公差＜0.06mm。实心铸铁材质。</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气排球</w:t>
            </w:r>
          </w:p>
        </w:tc>
        <w:tc>
          <w:tcPr>
            <w:tcW w:w="64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成人比赛用</w:t>
            </w:r>
          </w:p>
        </w:tc>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哨子</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海豚哨</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秒表</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三排显示，60时段记忆功能（1/100秒精确计时）预置倒数计时，专设步频节拍器可显示最快、最慢、平均时间时间、日历、定时闹响（12/24小时制式转换）大容量锂电池，电池寿命3年,二种秒表功能模式</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打气筒</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长300mm，多功能气针组合，产品由气筒、踏脚、活塞、活塞杆、手柄、橡胶管、气针夹等组成；踏脚选用金属制成；</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打气针</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起跑器</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由底座和脚踏组成，起跑器长63.5cm，卡槽宽95mm，连接板宽225mm；脚踏长165mm，宽105mm，表面镶嵌10mm厚的防滑胶垫，胶垫长160mm宽90mm厚10mm,前后可调，为卡式调节。调节范围为0mm-550mm可调，高140mm-160mm六档可调；带有提手，方便携带，背面设有12个地插钉，防止移位。</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足球球门网</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3号足球网宽3000mm，高2000mm，聚乙烯合股网</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足球裁判红黄牌</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卡牌尺寸110mm*80mm，带笔卡包</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绳梯</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带包，红布带宽25mm，黄梯片长1000mm宽38mm厚3mm，20片</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小跨栏架（练敏捷）</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直径18mm，宽460mm，PVC，高300mm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田径跨栏架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比赛型，可升降，最低762mm，材质跨栏架由底部方管、竖向立管、伸缩管、调高定位销及上沿跨栏板等组成。栏板为PVC成型材料，其规格为：1200mm×70mm×20mm。跨栏架可调高度为：762mm-1067 mm，共五档。底部方管：50mm*50mm竖向立管内置调高定位销，伸缩管上配置有与其所需高度相对应的高度定位孔，调高灵活，定位准确，锁紧可靠。底部方管内置配重，可调节。所有钢制件表面均经酸洗、磷化等初级处理后在自动喷涂线上采用纯聚酯粉末喷涂完成最后表面处理，涂层厚度70—80um，铅笔硬度达3H+，试品经GB1771-91 36小时盐雾试验，涂膜无变化，划格处单面腐蚀＜2mm，产品具有耐酸碱、耐湿热、抗老化、外观美观等优点，能适合潮湿和酸雨环境，适用于室外使用，且产品涂料配方不含有毒元素，避免损害使用者的健康。</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发令枪</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双发式。钢制枪身，手柄为专用塑料材质,5.6mm定装发令弹；击发方式：单发击发；声响：100m处不小于60分贝；烟雾：150m处清晰可见。符合教学标准要求。</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发令弹</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100发/盒，铜壳</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红、白旗</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不锈钢杆长450mm直接19mm，旗面300mm*360mm，海绵柄长110mm，直径28mm，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长杠铃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电镀杠铃片2.5KG 8片   5KG  4片 10KG片   15KG 4片+2.2米奥杆</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哑铃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0.5KG  6个   1KG  8个</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训练圈</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足球训练圈50cm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训练圆盘</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塑料材质，碗状，圆口，直径不小于 200 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乒乓球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红双喜牌</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毽子</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毽子高190mm左右，重20g左右。2．毽垫直径36mm-40mm，厚度15-20mm；毽垫为金属材料，底部为橡胶制弹性底垫。3．毽毛为四根经处理的长鸡毛组成，羽毛宽30-35mm，插毛管高22mm-24mm。毽毛色彩鲜艳，符合学生心理特点。</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5号排球，重量：260g-280g，圆周：650mm-670mm，球压标准：4-6磅，皮革材质：亚超细皮革，中胎材质：训练比赛级中胎，排球构造：内胆，中胎，外皮革三层，适用场地：室内室外通用，排球级别：训练比赛用球，排球特点：皮革柔软，手感极佳，弹性好</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4"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智能跳绳</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1.测试受试者的下肢力量和身体协调能力，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2.测试仪自带液晶显示器，能与主机同步显示测试数据。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3.测试仪结构简单方便，采用体育考试常用的悬浮式轴承结构设计，高强度铝合金接头可套用2~6mm的钢丝绳，方便更换跳绳和调节跳绳长度，自带防滑绳扣同时具有防作弊功能。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4.一键式操作，使用简便，带蜂鸣器提醒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5.主要技术参数：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测量范围：0～999次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分度值：1次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误差： ±1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工作环境：-15℃ ～ 40℃湿度＜90%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存储环境：-15℃ ～ 50℃湿度＜75%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号篮球，重量：420g-480g，圆周：645mm-670mm，球压标准：7-9磅，皮革材质：高档耐磨PU皮革，中胎材质：抗冲击10000次以上比赛级中胎，篮球构造：天然橡胶内胆，中胎，外皮革三层，适用场地：室内室外通用，篮球级别：小学生比赛用球，篮球特点：超级耐磨，手感佳，弹性好</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5号篮球，重量：480g-500g，圆周：680mm-700mm，球压标准：7-9磅，皮革材质：高档耐磨PU皮革，中胎材质：抗冲击10000次以上比赛级中胎，篮球构造：天然橡胶内胆，中胎，外皮革三层，适用场地：室内室外通用，篮球级别：小学生比赛用球，篮球特点：超级耐磨，手感佳，弹性好</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球类器材车</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可装30个球，750mm*850mm*900mm 20mm*20mm不锈钢方管，可折叠，带轮可移动。四角为圆角，，用于装篮球、排球、足球等球类物品，球车四角为圆角。</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体育器材架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规格：2000mm*600mm*2000mm，立柱为：40mm*80mm*0.6mmC 型钢冲孔为：蝴蝶孔横梁为40mm*80mm*0.5mmP型钢。板0.3mm 四层</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软式练习跨栏架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XPE环保塑料发泡材料制成，色彩鲜艳，材质柔软，由底板横板和侧板构成，侧板与横板之间以及侧板与底座之间均为榫卯连接，拆卸组装方便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规格：横板长：700mm，宽90mm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底板长：700mm，宽220mm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侧板下底长220mm，高560mm;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高度可三档调节为:300mm、500mm、600mm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所有板的厚度18mm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软式趣味绳套</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由一根长绳子串起多跟相同长度的泡沫管构成，绳子由2-3根橡胶绳外覆尼龙材料制成，泡沫管为柔软泡沫材料制成, 彩色相间，可随意摆放成各种格子供跑跳练习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规格：长度：9500mm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绳子直径φ：6mm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每根塑料泡沫管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长度:500mm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直径φ30mm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每副绳套泡沫管总数量：20根 其中有一根作为备用</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软式练习接力环</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柔软塑胶材料制成的空心圆圈结构，圆圈内环和外环壁上设置有防滑纹，环体设有气嘴，可进行充气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规格：外圈直径 ：φ170mm～190mm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内圈直径：φ90mm～100mm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软式接力棒</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里面为塑料管或棒，外面及两端均由橡胶发泡材料包裹，质地柔软，色彩鲜艳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规格：长度300mm,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直径: φ25mm～35mm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起跑发令组合器</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发令信号旗与发令声音信号集于一体，两个信号旗板为亚克力材质，分别为红色和黄色，分别契合在两个夹板上，夹板为实木，由金属合页连接并配有金属把手，通过两个夹板的发力夹合发出声音信号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规格：信号板长250mm宽180mm,厚度2mm；夹板长450mm；宽40mm，厚度15mm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便携式跳高架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航空铝材制成，T形底座留有插孔，竖杆可以直接插到底座插孔里实现便捷连接，拆卸组装方便，易于搬用</w:t>
            </w:r>
            <w:r>
              <w:rPr>
                <w:rStyle w:val="52"/>
                <w:rFonts w:hint="eastAsia" w:ascii="宋体" w:hAnsi="宋体" w:eastAsia="宋体" w:cs="宋体"/>
                <w:sz w:val="21"/>
                <w:szCs w:val="21"/>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规格：高155cm；底座40cm*33cm；测量范围：50cm-250cm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软式跳高横杆</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杆体由柔软泡沫材料制成，中间串有高强度弹力绳，弹力绳两端连接</w:t>
            </w:r>
            <w:r>
              <w:rPr>
                <w:rStyle w:val="41"/>
                <w:rFonts w:hint="eastAsia" w:ascii="宋体" w:hAnsi="宋体" w:eastAsia="宋体" w:cs="宋体"/>
                <w:sz w:val="21"/>
                <w:szCs w:val="21"/>
                <w:lang w:val="en-US" w:eastAsia="zh-CN" w:bidi="ar"/>
              </w:rPr>
              <w:t>ABS</w:t>
            </w:r>
            <w:r>
              <w:rPr>
                <w:rFonts w:hint="eastAsia" w:ascii="宋体" w:hAnsi="宋体" w:eastAsia="宋体" w:cs="宋体"/>
                <w:i w:val="0"/>
                <w:iCs w:val="0"/>
                <w:color w:val="000000"/>
                <w:kern w:val="0"/>
                <w:sz w:val="21"/>
                <w:szCs w:val="21"/>
                <w:u w:val="none"/>
                <w:lang w:val="en-US" w:eastAsia="zh-CN" w:bidi="ar"/>
              </w:rPr>
              <w:t>塑料绳扣，绳扣上有两个圆孔和一个契形开口，弹力绳穿过绳扣可以实现与立杆快捷连接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规格：杆体长度:3500mm；直径：φ30mm；中间高强度弹力绳长度：4000mm；直径：φ3mm；塑料绳扣直径：φ45mm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撑杆跳软式撑杆</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内部材质为管状玻璃纤维，外部由橡胶发泡橡胶包裹，有防滑纹，两头有带防滑颗粒的塑胶球头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规格：杆长：2000mm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裸杆外径：φ25mm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裸杆内径：φ16mm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带软套外径：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φ35mm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静负荷承受能力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≥1000牛顿</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多功能跳远长垫</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材质外套牛津布，里面环保塑料泡沫板，由六块小垫子粘连拼接然后再装到一个大的牛津布外套里。外套一面印有六个相接的圆圈，圆圈里分别印有数字</w:t>
            </w:r>
            <w:r>
              <w:rPr>
                <w:rStyle w:val="41"/>
                <w:rFonts w:hint="eastAsia" w:ascii="宋体" w:hAnsi="宋体" w:eastAsia="宋体" w:cs="宋体"/>
                <w:sz w:val="21"/>
                <w:szCs w:val="21"/>
                <w:lang w:val="en-US" w:eastAsia="zh-CN" w:bidi="ar"/>
              </w:rPr>
              <w:t>1-6</w:t>
            </w:r>
            <w:r>
              <w:rPr>
                <w:rFonts w:hint="eastAsia" w:ascii="宋体" w:hAnsi="宋体" w:eastAsia="宋体" w:cs="宋体"/>
                <w:i w:val="0"/>
                <w:iCs w:val="0"/>
                <w:color w:val="000000"/>
                <w:kern w:val="0"/>
                <w:sz w:val="21"/>
                <w:szCs w:val="21"/>
                <w:u w:val="none"/>
                <w:lang w:val="en-US" w:eastAsia="zh-CN" w:bidi="ar"/>
              </w:rPr>
              <w:t>；另一面印有表示距离的刻度线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整体规格：300*150*5cm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每个子垫子规格：100*75*5cm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圆圈规格：直径47cm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刻度最小单位：10cm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数字圆跳垫</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塑料泡沫与防滑纹PVC革双面复合而成,印有0-9不同数字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规格：直径：φ470mm；厚度：5mm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十字跳垫</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里面为环保塑料泡沫板，外面为防滑的塑料皮革，将5个正方形垫子呈十字形相连缝合，按照中、前、后、左、右分别印刷数字0、1、2、3、4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规格：总共五个正方形垫子，每个正方形垫子长和宽均为500mm，厚度：10mm  </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多功能四折叠长垫</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里面为环保塑料泡沫板，外面为塑料皮革，由四块依次连接的子垫，其边缘以及连接部通过皮革热压密封连接而成，使得每个子垫都可以向正反两个方向反转</w:t>
            </w:r>
            <w:r>
              <w:rPr>
                <w:rStyle w:val="41"/>
                <w:rFonts w:hint="eastAsia" w:ascii="宋体" w:hAnsi="宋体" w:eastAsia="宋体" w:cs="宋体"/>
                <w:sz w:val="21"/>
                <w:szCs w:val="2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规格尺寸600*1800*25mm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软式练习标枪</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呈火箭形状，枪身为EPE环保塑料泡沫管，外覆PVC薄膜，枪身笔直，枪头为圆形弧状，里边为EVA，外边套有硅胶套，四片尾翼由XPE塑料发泡材料制成并呈十字形拼插，与枪身结合牢固，不易脱落，标枪的重心应在枪身中间偏后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规格：长 ：800mm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直径 ：φ50mm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尾翼宽度：200mm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正常投掷飞行距离≥20m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掷准练习标枪</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由橄榄形头部和尾翼构成，头部由PU发泡材料制成，材质柔软，三个塑料响哨呈120度对称安装在头部中央；三片尾翼由EVA制成，分别呈120度粘贴在由头部连接出的软管壁上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规格：枪体长度：300mm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头部长度 ：160mm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尾翼长度：140mm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最大处直径：φ85mm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重量：120克</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塑胶练习标枪</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规格：标枪总长：680 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枪头长：90mm,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枪身长：270mm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尾翼部分长：320mm枪头和枪身直径均为φ35mm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持握部直径φ37mm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尾翼最宽处：100mm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重量：300克</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橡胶实心球1kg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球体外胆由天然橡胶材料制成，可充气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规格：重量：1000克；直径:φ160mm～190mm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彩带软球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整体呈彗星状，球体橡胶发泡材料制成，尾翼为彩色布料，用网兜将球体与尾翼连接，尾翼从球体开始分别为蓝、红、黄色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规格：整体长度：670mm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球体直径：70mm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尾翼总长：600mm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三种颜色每截各200mm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软式壶铃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柔软塑胶材料制成，包括把手与球体，呈中空状，可充气，球体表面与把手相应位置处设有弧形凹槽，便于持握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规格：球形 ：φ190mm；重量 ：550克</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软式练习铅球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外胆由柔软塑胶材料制成，通过适当充气使手感更加柔软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规格：直径：φ85mm～100mm；重量：1000克</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软式铁饼550g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柔软塑胶材料制成的空心结构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规格：质量550g，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直径φ180-200mm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中心厚度38-42mm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边缘厚度12-15mm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饼心直径50-55mm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软式教学铁饼</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柔软塑胶材料制成的空心结构，边缘有一处做成锯齿状，该处对侧边缘处镂空形成一个把手，在饼的两面分别有标示旋转方向的箭头和表示左、右手持握的</w:t>
            </w:r>
            <w:r>
              <w:rPr>
                <w:rStyle w:val="41"/>
                <w:rFonts w:hint="eastAsia" w:ascii="宋体" w:hAnsi="宋体" w:eastAsia="宋体" w:cs="宋体"/>
                <w:sz w:val="21"/>
                <w:szCs w:val="21"/>
                <w:lang w:val="en-US" w:eastAsia="zh-CN" w:bidi="ar"/>
              </w:rPr>
              <w:t>L</w:t>
            </w:r>
            <w:r>
              <w:rPr>
                <w:rFonts w:hint="eastAsia" w:ascii="宋体" w:hAnsi="宋体" w:eastAsia="宋体" w:cs="宋体"/>
                <w:i w:val="0"/>
                <w:iCs w:val="0"/>
                <w:color w:val="000000"/>
                <w:kern w:val="0"/>
                <w:sz w:val="21"/>
                <w:szCs w:val="21"/>
                <w:u w:val="none"/>
                <w:lang w:val="en-US" w:eastAsia="zh-CN" w:bidi="ar"/>
              </w:rPr>
              <w:t>和</w:t>
            </w:r>
            <w:r>
              <w:rPr>
                <w:rStyle w:val="41"/>
                <w:rFonts w:hint="eastAsia" w:ascii="宋体" w:hAnsi="宋体" w:eastAsia="宋体" w:cs="宋体"/>
                <w:sz w:val="21"/>
                <w:szCs w:val="21"/>
                <w:lang w:val="en-US" w:eastAsia="zh-CN" w:bidi="ar"/>
              </w:rPr>
              <w:t>R</w:t>
            </w:r>
            <w:r>
              <w:rPr>
                <w:rFonts w:hint="eastAsia" w:ascii="宋体" w:hAnsi="宋体" w:eastAsia="宋体" w:cs="宋体"/>
                <w:i w:val="0"/>
                <w:iCs w:val="0"/>
                <w:color w:val="000000"/>
                <w:kern w:val="0"/>
                <w:sz w:val="21"/>
                <w:szCs w:val="21"/>
                <w:u w:val="none"/>
                <w:lang w:val="en-US" w:eastAsia="zh-CN" w:bidi="ar"/>
              </w:rPr>
              <w:t>英文字母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规格：直径200-220mm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中心厚度35-45mm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边缘厚度12-15mm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重量：400g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投掷练习球600g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柔软塑胶材料制成，由圆形球体和</w:t>
            </w:r>
            <w:r>
              <w:rPr>
                <w:rStyle w:val="41"/>
                <w:rFonts w:hint="eastAsia" w:ascii="宋体" w:hAnsi="宋体" w:eastAsia="宋体" w:cs="宋体"/>
                <w:sz w:val="21"/>
                <w:szCs w:val="21"/>
                <w:lang w:val="en-US" w:eastAsia="zh-CN" w:bidi="ar"/>
              </w:rPr>
              <w:t>T</w:t>
            </w:r>
            <w:r>
              <w:rPr>
                <w:rFonts w:hint="eastAsia" w:ascii="宋体" w:hAnsi="宋体" w:eastAsia="宋体" w:cs="宋体"/>
                <w:i w:val="0"/>
                <w:iCs w:val="0"/>
                <w:color w:val="000000"/>
                <w:kern w:val="0"/>
                <w:sz w:val="21"/>
                <w:szCs w:val="21"/>
                <w:u w:val="none"/>
                <w:lang w:val="en-US" w:eastAsia="zh-CN" w:bidi="ar"/>
              </w:rPr>
              <w:t>形手柄构成，球体内填充沙子作为配重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规格：球体直径：100mm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手柄高度：30mm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手柄长度：65mm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重量：600g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软式飞盘</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由PU发泡材料制成，圆形</w:t>
            </w:r>
            <w:r>
              <w:rPr>
                <w:rStyle w:val="41"/>
                <w:rFonts w:hint="eastAsia" w:ascii="宋体" w:hAnsi="宋体" w:eastAsia="宋体" w:cs="宋体"/>
                <w:sz w:val="21"/>
                <w:szCs w:val="21"/>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规格：直径：225mm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边沿厚度：20mm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重量：120g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投掷阻拦装置</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黑色特多龙编制无结网，框架为黑色烤漆钢管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规格：网尺寸：3m*2.12m，框架尺寸：3.05m*2.12m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厚度0.8mm ，直径为2.5cm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30米大号皮尺</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皮革材质，每10米一种颜色，整米和每20厘米印刷有刻度和数字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规格：宽：150mm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长度：30000mm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投掷数字锥</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柔软塑胶材料制成，呈圆锥体形状，每个椎体分别印有表示距离的数字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规格：高270mm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上直径φ 58mm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下直径:φ192mm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运动计数器</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r>
              <w:rPr>
                <w:rStyle w:val="41"/>
                <w:rFonts w:hint="eastAsia" w:ascii="宋体" w:hAnsi="宋体" w:eastAsia="宋体" w:cs="宋体"/>
                <w:sz w:val="21"/>
                <w:szCs w:val="21"/>
                <w:lang w:val="en-US" w:eastAsia="zh-CN" w:bidi="ar"/>
              </w:rPr>
              <w:t>ABS</w:t>
            </w:r>
            <w:r>
              <w:rPr>
                <w:rFonts w:hint="eastAsia" w:ascii="宋体" w:hAnsi="宋体" w:eastAsia="宋体" w:cs="宋体"/>
                <w:i w:val="0"/>
                <w:iCs w:val="0"/>
                <w:color w:val="000000"/>
                <w:kern w:val="0"/>
                <w:sz w:val="21"/>
                <w:szCs w:val="21"/>
                <w:u w:val="none"/>
                <w:lang w:val="en-US" w:eastAsia="zh-CN" w:bidi="ar"/>
              </w:rPr>
              <w:t>彩色塑钢，金属指环和按键，通过旋转侧面按钮可以随时回零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规格：数字显示范围：0-9999</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便携式充气筒</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r>
              <w:rPr>
                <w:rStyle w:val="41"/>
                <w:rFonts w:hint="eastAsia" w:ascii="宋体" w:hAnsi="宋体" w:eastAsia="宋体" w:cs="宋体"/>
                <w:sz w:val="21"/>
                <w:szCs w:val="21"/>
                <w:lang w:val="en-US" w:eastAsia="zh-CN" w:bidi="ar"/>
              </w:rPr>
              <w:t>PVC</w:t>
            </w:r>
            <w:r>
              <w:rPr>
                <w:rFonts w:hint="eastAsia" w:ascii="宋体" w:hAnsi="宋体" w:eastAsia="宋体" w:cs="宋体"/>
                <w:i w:val="0"/>
                <w:iCs w:val="0"/>
                <w:color w:val="000000"/>
                <w:kern w:val="0"/>
                <w:sz w:val="21"/>
                <w:szCs w:val="21"/>
                <w:u w:val="none"/>
                <w:lang w:val="en-US" w:eastAsia="zh-CN" w:bidi="ar"/>
              </w:rPr>
              <w:t>，带充气软管及气针，把手套内有弹簧便于反复充气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规格：气筒高度300mm；直径：φ30mm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体育场地标志胶带</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材质为布基胶带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用于塑胶、木地板等场地粘贴标志，粘贴牢固，易于撕扯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规格：宽：50mm长度：18m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彩色标志杆组合</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杆、底座、连接卡子和标志小旗组成，塑料制成；杆和座可以分离，底座下部有塞子，拧开塞子可以灌水和沙子，增加配重，底座中部中央呈契形，使得杆越往里插越紧；标志旗为三角形布料，印有少儿田径LOGO，边缘缝有杆套便于套在标志杆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规格：杆长 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杆直径 φ27mm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底座高 107mm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底座直径 φ200mm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标志旗尺寸300mm*300mm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小号标志物</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呈碟状，上边呈十字形口，便于收纳，下圆形放置平稳；材质 LDPE触感柔软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规格：高 75mm                                               上直径 φ65mm                                             下直径 φ200mm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中号标志桶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柔软塑胶材料制成，呈圆锥体状，上圆下方，放置平稳</w:t>
            </w:r>
            <w:r>
              <w:rPr>
                <w:rStyle w:val="41"/>
                <w:rFonts w:hint="eastAsia" w:ascii="宋体" w:hAnsi="宋体" w:eastAsia="宋体" w:cs="宋体"/>
                <w:sz w:val="21"/>
                <w:szCs w:val="21"/>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规格：高</w:t>
            </w:r>
            <w:r>
              <w:rPr>
                <w:rStyle w:val="41"/>
                <w:rFonts w:hint="eastAsia" w:ascii="宋体" w:hAnsi="宋体" w:eastAsia="宋体" w:cs="宋体"/>
                <w:sz w:val="21"/>
                <w:szCs w:val="21"/>
                <w:lang w:val="en-US" w:eastAsia="zh-CN" w:bidi="ar"/>
              </w:rPr>
              <w:t>300mm</w:t>
            </w:r>
            <w:r>
              <w:rPr>
                <w:rFonts w:hint="eastAsia" w:ascii="宋体" w:hAnsi="宋体" w:eastAsia="宋体" w:cs="宋体"/>
                <w:i w:val="0"/>
                <w:iCs w:val="0"/>
                <w:color w:val="000000"/>
                <w:kern w:val="0"/>
                <w:sz w:val="21"/>
                <w:szCs w:val="21"/>
                <w:u w:val="none"/>
                <w:lang w:val="en-US" w:eastAsia="zh-CN" w:bidi="ar"/>
              </w:rPr>
              <w:t>；上直径</w:t>
            </w:r>
            <w:r>
              <w:rPr>
                <w:rStyle w:val="41"/>
                <w:rFonts w:hint="eastAsia" w:ascii="宋体" w:hAnsi="宋体" w:eastAsia="宋体" w:cs="宋体"/>
                <w:sz w:val="21"/>
                <w:szCs w:val="21"/>
                <w:lang w:val="en-US" w:eastAsia="zh-CN" w:bidi="ar"/>
              </w:rPr>
              <w:t xml:space="preserve"> φ30mm</w:t>
            </w:r>
            <w:r>
              <w:rPr>
                <w:rFonts w:hint="eastAsia" w:ascii="宋体" w:hAnsi="宋体" w:eastAsia="宋体" w:cs="宋体"/>
                <w:i w:val="0"/>
                <w:iCs w:val="0"/>
                <w:color w:val="000000"/>
                <w:kern w:val="0"/>
                <w:sz w:val="21"/>
                <w:szCs w:val="21"/>
                <w:u w:val="none"/>
                <w:lang w:val="en-US" w:eastAsia="zh-CN" w:bidi="ar"/>
              </w:rPr>
              <w:t>；下底边长</w:t>
            </w:r>
            <w:r>
              <w:rPr>
                <w:rStyle w:val="41"/>
                <w:rFonts w:hint="eastAsia" w:ascii="宋体" w:hAnsi="宋体" w:eastAsia="宋体" w:cs="宋体"/>
                <w:sz w:val="21"/>
                <w:szCs w:val="21"/>
                <w:lang w:val="en-US" w:eastAsia="zh-CN" w:bidi="ar"/>
              </w:rPr>
              <w:t xml:space="preserve">   215mm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大号标志桶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柔软塑胶材料制成呈圆锥体状，放置平稳，中间有不同高度的圆孔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规格：高：500mm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上端直径φ：33mm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下端直径φ：290mm </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标志物架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铸铁制成，用于叠放小号标志物。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规格：高：200mm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底座直径：100mm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标志桶数字套</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材质牛津布，呈圆锥形，一套</w:t>
            </w:r>
            <w:r>
              <w:rPr>
                <w:rStyle w:val="41"/>
                <w:rFonts w:hint="eastAsia" w:ascii="宋体" w:hAnsi="宋体" w:eastAsia="宋体" w:cs="宋体"/>
                <w:sz w:val="21"/>
                <w:szCs w:val="21"/>
                <w:lang w:val="en-US" w:eastAsia="zh-CN" w:bidi="ar"/>
              </w:rPr>
              <w:t>10</w:t>
            </w:r>
            <w:r>
              <w:rPr>
                <w:rFonts w:hint="eastAsia" w:ascii="宋体" w:hAnsi="宋体" w:eastAsia="宋体" w:cs="宋体"/>
                <w:i w:val="0"/>
                <w:iCs w:val="0"/>
                <w:color w:val="000000"/>
                <w:kern w:val="0"/>
                <w:sz w:val="21"/>
                <w:szCs w:val="21"/>
                <w:u w:val="none"/>
                <w:lang w:val="en-US" w:eastAsia="zh-CN" w:bidi="ar"/>
              </w:rPr>
              <w:t>个，分别为不同颜色并应有</w:t>
            </w:r>
            <w:r>
              <w:rPr>
                <w:rStyle w:val="41"/>
                <w:rFonts w:hint="eastAsia" w:ascii="宋体" w:hAnsi="宋体" w:eastAsia="宋体" w:cs="宋体"/>
                <w:sz w:val="21"/>
                <w:szCs w:val="21"/>
                <w:lang w:val="en-US" w:eastAsia="zh-CN" w:bidi="ar"/>
              </w:rPr>
              <w:t>0-9</w:t>
            </w:r>
            <w:r>
              <w:rPr>
                <w:rFonts w:hint="eastAsia" w:ascii="宋体" w:hAnsi="宋体" w:eastAsia="宋体" w:cs="宋体"/>
                <w:i w:val="0"/>
                <w:iCs w:val="0"/>
                <w:color w:val="000000"/>
                <w:kern w:val="0"/>
                <w:sz w:val="21"/>
                <w:szCs w:val="21"/>
                <w:u w:val="none"/>
                <w:lang w:val="en-US" w:eastAsia="zh-CN" w:bidi="ar"/>
              </w:rPr>
              <w:t>数字，套在标志桶上使用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规格：高度：240mm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下底周长：500mm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上底周长：150mm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方形水袋</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r>
              <w:rPr>
                <w:rStyle w:val="41"/>
                <w:rFonts w:hint="eastAsia" w:ascii="宋体" w:hAnsi="宋体" w:eastAsia="宋体" w:cs="宋体"/>
                <w:sz w:val="21"/>
                <w:szCs w:val="21"/>
                <w:lang w:val="en-US" w:eastAsia="zh-CN" w:bidi="ar"/>
              </w:rPr>
              <w:t>PVC</w:t>
            </w:r>
            <w:r>
              <w:rPr>
                <w:rFonts w:hint="eastAsia" w:ascii="宋体" w:hAnsi="宋体" w:eastAsia="宋体" w:cs="宋体"/>
                <w:i w:val="0"/>
                <w:iCs w:val="0"/>
                <w:color w:val="000000"/>
                <w:kern w:val="0"/>
                <w:sz w:val="21"/>
                <w:szCs w:val="21"/>
                <w:u w:val="none"/>
                <w:lang w:val="en-US" w:eastAsia="zh-CN" w:bidi="ar"/>
              </w:rPr>
              <w:t>；规格：330mm*160mm，容量:2kg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环形水袋</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r>
              <w:rPr>
                <w:rStyle w:val="41"/>
                <w:rFonts w:hint="eastAsia" w:ascii="宋体" w:hAnsi="宋体" w:eastAsia="宋体" w:cs="宋体"/>
                <w:sz w:val="21"/>
                <w:szCs w:val="21"/>
                <w:lang w:val="en-US" w:eastAsia="zh-CN" w:bidi="ar"/>
              </w:rPr>
              <w:t>PVC</w:t>
            </w:r>
            <w:r>
              <w:rPr>
                <w:rFonts w:hint="eastAsia" w:ascii="宋体" w:hAnsi="宋体" w:eastAsia="宋体" w:cs="宋体"/>
                <w:i w:val="0"/>
                <w:iCs w:val="0"/>
                <w:color w:val="000000"/>
                <w:kern w:val="0"/>
                <w:sz w:val="21"/>
                <w:szCs w:val="21"/>
                <w:u w:val="none"/>
                <w:lang w:val="en-US" w:eastAsia="zh-CN" w:bidi="ar"/>
              </w:rPr>
              <w:t>，呈环形；规格：内径：12cm外径：42cm注满水约11kg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带轮便携器械包</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高强度牛津布或皮革制成，包底部装有滑轮，前面和两侧都有拉手，上面有粘钩杆套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规格：长*宽*高：1300*350*500mm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折叠式器械收纳车</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材质：喷塑钢管，牛津布，网眼布，</w:t>
            </w:r>
            <w:r>
              <w:rPr>
                <w:rStyle w:val="41"/>
                <w:rFonts w:hint="eastAsia" w:ascii="宋体" w:hAnsi="宋体" w:eastAsia="宋体" w:cs="宋体"/>
                <w:sz w:val="21"/>
                <w:szCs w:val="21"/>
                <w:lang w:val="en-US" w:eastAsia="zh-CN" w:bidi="ar"/>
              </w:rPr>
              <w:t>PVC</w:t>
            </w:r>
            <w:r>
              <w:rPr>
                <w:rFonts w:hint="eastAsia" w:ascii="宋体" w:hAnsi="宋体" w:eastAsia="宋体" w:cs="宋体"/>
                <w:i w:val="0"/>
                <w:iCs w:val="0"/>
                <w:color w:val="000000"/>
                <w:kern w:val="0"/>
                <w:sz w:val="21"/>
                <w:szCs w:val="21"/>
                <w:u w:val="none"/>
                <w:lang w:val="en-US" w:eastAsia="zh-CN" w:bidi="ar"/>
              </w:rPr>
              <w:t>。由车和增高围网构成，车体配有灵活的推拉手柄，车身通过一根提拉绳实现快速折叠和展开</w:t>
            </w:r>
            <w:r>
              <w:rPr>
                <w:rStyle w:val="41"/>
                <w:rFonts w:hint="eastAsia" w:ascii="宋体" w:hAnsi="宋体" w:eastAsia="宋体" w:cs="宋体"/>
                <w:sz w:val="21"/>
                <w:szCs w:val="2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规格：规格框尺寸：85cm*50cm*28cm，轮子尺寸20cm*4cm，装配增高围网后框体高度为800mm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软式练习跨栏架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环保塑胶发泡材料制成，色彩鲜艳，材质柔软，由底板横板和侧板构成，侧板与横板之间以及侧板与底座之间均为榫卯连接，拆卸组装方便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规格：横板长：700mm，宽90mm底板长：700mm，宽220mm侧板下底长220mm，高560mm;高度可三档调节为:300mm、500mm、600mm所有板的厚度18mm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可调节跨栏架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栏板为塑料PVC，栏架为铝合金材料，底座与立杆之间通过塑料三通装置插接，立杆内部安装弹簧卡扣实现高度随意调节，栏架可拆卸组装，方便搬用而且轻便、安全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栏板长度1200mm，宽度70mm,厚度20mm栏架底座长1200mm，宽700mm；四档高度调节分别为：550mm、650mm、760mm和840mm；铝合金管件的壁厚≥1.5mm；栏架整体重量为2800克-3200克之间，跨栏板调至各高度时，跨栏板顶部中心位置水平施加1KG以上的拉力时，跨栏架均应翻倒</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4"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折叠式安全训练跨栏架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板为圆柱体，从中间分为两节，铝合金管外套橡胶发泡管制成，每节栏板与立杆通过弹性装置连接，使栏板在受力后可以向任意方向摆动并很快复位，栏架为钢制管件，立杆内部安装弹簧卡扣实现规定高度调节，底座与立杆可以折叠，方便存放于搬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规格：栏板直径40mm，每节长度550mm，栏架底座长1150mm，宽560mm；五档高度调节分别为：550mm、650mm、760mm和840mm、920mm；钢制管件的壁厚≥1.3mm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体能训练绳梯</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由柔软塑胶材料和尼龙绳制成，绳梯的阶梯之间的宽度可任意灵活调节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规格：绳梯总长：9500mm 宽：500mm；PP横条长：505mm  宽：37mm  厚：5mm 尼龙绳宽25mm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软式接力棒</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里面为塑料管或棒，外面及两端均由橡胶发泡材料包裹，质地柔软，色彩鲜艳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规格：长度300mm,直径: φ25mm～35mm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铝合金接力棒</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优质铝合金材料制成，棒体无缝，彩色亚光喷漆，两端边缘采用卷边工艺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规格：长度300mm；直径φ38mm；重量80g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软式练习接力环</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柔软塑胶材料制成的空心圆圈结构，圆圈内环和外环壁上设置有防滑纹，环体设有气嘴，可进行充气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规格：外圈直径 ：φ170mm～190mm；内圈直径：φ90mm～100mm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便捷式起跑器</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柔软塑胶材料制成,凸起处的两面呈不同的倾角并有防滑纹，底部有防滑网格，在塑胶场地使用不能打滑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规格：长260mm,宽90mm, 高80mm，中间部分凸起，两个斜面与底面的角度分别为：40-45度和70-80度</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起跑发令组合</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发令信号旗与发令声音信号集于一体，两个信号旗板为亚克力材质，分别为红色和黄色，分别契合在两个夹板上，夹板为实木，由金属合页连接并配有金属把手，通过两个夹板的发力夹合发出声音信号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规格：信号板长250mm宽180mm,厚度2mm；夹板长450mm宽40mm，厚度15mm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体能训练弹力带（4m）</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天然橡胶材料制成，无缝连接呈圆环状，外表光滑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规格：宽度20mm周长4000mm厚度2.5mm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软式跳高横杆</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杆体由柔软泡沫材料制成，中间串有高强度弹力绳，弹力绳两端连接ABS塑料绳扣，绳扣上有两个圆孔和一个契形开口，弹力绳穿过绳扣可以实现与立杆快捷连接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规格：杆体长度:3500mm；直径：φ30mm；中间高强度弹力绳长度：4000mm；直径：φ3mm；塑料绳扣直径：φ45mm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便携式跳高架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航空铝材制成，</w:t>
            </w:r>
            <w:r>
              <w:rPr>
                <w:rStyle w:val="41"/>
                <w:rFonts w:hint="eastAsia" w:ascii="宋体" w:hAnsi="宋体" w:eastAsia="宋体" w:cs="宋体"/>
                <w:sz w:val="21"/>
                <w:szCs w:val="21"/>
                <w:lang w:val="en-US" w:eastAsia="zh-CN" w:bidi="ar"/>
              </w:rPr>
              <w:t>T</w:t>
            </w:r>
            <w:r>
              <w:rPr>
                <w:rFonts w:hint="eastAsia" w:ascii="宋体" w:hAnsi="宋体" w:eastAsia="宋体" w:cs="宋体"/>
                <w:i w:val="0"/>
                <w:iCs w:val="0"/>
                <w:color w:val="000000"/>
                <w:kern w:val="0"/>
                <w:sz w:val="21"/>
                <w:szCs w:val="21"/>
                <w:u w:val="none"/>
                <w:lang w:val="en-US" w:eastAsia="zh-CN" w:bidi="ar"/>
              </w:rPr>
              <w:t>形底座留有插孔，竖杆可以直接插到底座插孔里实现便捷连接，拆卸组装方便，易于搬用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规格：高155cm底座40cm*33cm测量范围：50cm-250cm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撑竿跳软式撑杆</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内部材质为管状玻璃纤维，外部由橡胶发泡橡胶包裹，有防滑纹，两头有带防滑颗粒的塑胶球头。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规格：杆长：2000mm裸杆外径：φ25mm裸杆内径：φ16mm带软套外径：φ35mm静负荷承受能力≥1000牛顿</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多功能跳远长垫</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材质外套牛津布，里面环保塑料泡沫板，由六块小垫子粘连拼接然后再装到一个大的牛津布外套里。外套一面印有六个相接的圆圈，圆圈里分别印有数字1-6；另一面印有表示距离的刻度线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规格：整体规格：300*150*5cm每个子垫子规格：100*75*5cm圆圈规格：直径47cm刻度最小单位：10cm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数字圆跳垫</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塑料泡沫与防滑纹皮革双面复合而成,印有0-9不同数字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规格：直径：φ470mm厚度：5mm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多功能四折叠长垫</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里面为环保塑料泡沫板，外面为塑料皮革，由四块依次连接的子垫，其边缘以及连接部通过皮革热压密封连接而成，使得每个子垫都可以向正反两个方向反转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规格尺寸600*1800*25mm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软式练习标枪</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呈火箭形状，枪身为EPE环保塑料泡沫管，外覆PVC薄膜，枪身笔直，枪头为圆形弧状，里边为EVA，外边套有硅胶套，四片尾翼由XPE塑料发泡材料制成并呈十字形拼插，与枪身结合牢固，不易脱落，标枪的重心应在枪身中间偏后位置</w:t>
            </w:r>
            <w:r>
              <w:rPr>
                <w:rStyle w:val="41"/>
                <w:rFonts w:hint="eastAsia" w:ascii="宋体" w:hAnsi="宋体" w:eastAsia="宋体" w:cs="宋体"/>
                <w:sz w:val="21"/>
                <w:szCs w:val="2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规格：长 ：800mm直径 ：φ50mm尾翼宽度：200mm正常投掷飞行距离≥20m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塑胶练习标枪</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头由柔软塑胶材料制成，枪身由塑料制成，由枪头、枪身和尾翼三部分组成，每个部分之间通过螺纹活动连接，可以自由拆卸组装，枪身为管状结构，可以填充沙子以增加重量，枪体有提示持握位置和防滑功能的环状纹和突出颗粒，十字弧形尾翼，标枪整体外形呈火箭形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规格：标枪总长：680 mm ,枪头长：90mm,枪身长：270mm尾翼部分长：320mm枪头和枪身直径均为φ35mm持握部直径φ37mm尾翼最宽处：100mm重量：300克</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软式标枪400g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由标枪和标枪带哨阻拦器构成，标枪枪身为铝合金，枪头用柔软塑胶材料制成，枪尾装有软材料保护套</w:t>
            </w:r>
            <w:r>
              <w:rPr>
                <w:rStyle w:val="4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枪身上套有标枪带哨阻拦器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规格：质量400g，长1850mm～1950mm，把手宽度140mm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软式标枪500g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由标枪和标枪带哨阻拦器构成，标枪枪身为铝合金，枪头用柔软塑胶材料制成，枪尾装有软材料保护套,枪身上套有标枪带哨阻拦器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规格：质量500g，长2000mm～2100mm把手宽度140mm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标枪带哨阻拦器</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由EVA塑料发泡材料制成，带有塑料响哨，在飞行过程中可以发出哨音并可以被阻拦网阻拦下来,标枪重心必须在把手范围内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规格：外径（粗）：80mm外径（细）：36mm内径：22mm高：90mm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橡胶实心球2kg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球体外胆由天然橡胶材料制成，可充气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规格：重量：2000克直径:φ160mm～190mm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软式练习铅球</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外胆由柔软塑胶材料制成，通过适当充气使手感更加柔软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规格：直径：φ85mm～100mm重量：1000克</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软式铅球3kg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外部为柔软塑胶材料外壳，内部为金属圆珠配重，罐装口采用契形软塞子予以封堵，塞子上设有通气小孔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规格：质量3000g，直径100mm～110mm塞子直径φ20mm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软式铅球4kg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外部为柔软塑胶材料外壳，内部为金属圆珠配重，罐装口采用契形软塞子予以封堵，塞子上设有通气小孔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规格：质量4000g，直径100mm～110mm塞子直径φ20mm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软式教学铁饼</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柔软塑胶材料制成的空心结构，边缘有一处做成锯齿状，该处对侧边缘处镂空形成一个把手，在饼的两面分别有标示旋转方向的箭头和表示左、右手持握的L和R英文字母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规格：直径200-220mm中心厚度35-45mm边缘厚度12-15mm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重量：400g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软式铁饼800g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柔软塑胶材料制成，色彩鲜艳，质地柔软,两边对称，外表光滑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规格：质量800g，直径φ180-190mm中心厚度35-40mm边缘厚度12-15mm饼心直径50-55mm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软式铁饼1000g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柔软塑胶材料制成，色彩鲜艳，质地柔软,两边对称，外表光滑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规格：质量1000g，直径φ190-200mm中心厚度40-45mm边缘厚度12-15mm饼心直径55-60mm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投掷练习球800g</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柔软塑胶材料制成，由圆形球体和T形手柄构成，球体内填充沙子作为配重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规格：球体直径：100mm手柄高度：30mm手柄长度：65mm重量：800g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投掷阻拦装置</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黑色特多龙编制无结网，框架为黑色烤漆钢管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规格：网尺寸：3m*2.12m，框架尺寸：3.05m*2.12m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厚度0.8mm ，直径为2.5cm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投掷数字锥</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柔软塑胶材料制成，呈圆锥体形状，每个椎体分别印有表示距离的数字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规格：高270mm上直径φ 58mm  下直径:φ192mm </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30米大号皮尺</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皮革材质，每10米一种颜色，整米和每20厘米印刷有刻度和数字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规格：宽：150mm长度：30000mm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彩色标志杆组合</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由杆、底座、连接卡子和标志小旗组成，塑料制成；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杆和座可以分离，底座下部有塞子，拧开塞子可以灌水和沙子，增加配重，底座中部中央呈契形，使得杆越往里插越紧；标志旗为三角形布料，印有少儿田径LOGO，边缘缝有杆套便于套在标志杆上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规格：杆长 1200mm杆直径 φ27mm底座高 107mm底座直径 φ200mm标志旗尺寸300mm*300mm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小号标志物</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呈碟状，上边呈十字形口，便于收纳，下圆形放置平稳；材质 LDPE触感柔软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规格：高：75mm上直径： φ65mm下直径：φ200mm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大号标志桶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柔软塑胶材料制成呈圆锥体状，放置平稳，中间有不同高度的圆孔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规格：高：500mm上端直径φ：33mm下端直径φ：290mm </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标志物架</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铸铁制成，用于叠放小号标志物。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规格：高：200mm底座直径：100mm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方形水袋</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材质：PVC 规格：330mm*160mm，容量:2kg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环形水袋</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r>
              <w:rPr>
                <w:rStyle w:val="41"/>
                <w:rFonts w:hint="eastAsia" w:ascii="宋体" w:hAnsi="宋体" w:eastAsia="宋体" w:cs="宋体"/>
                <w:sz w:val="21"/>
                <w:szCs w:val="21"/>
                <w:lang w:val="en-US" w:eastAsia="zh-CN" w:bidi="ar"/>
              </w:rPr>
              <w:t>PVC</w:t>
            </w:r>
            <w:r>
              <w:rPr>
                <w:rFonts w:hint="eastAsia" w:ascii="宋体" w:hAnsi="宋体" w:eastAsia="宋体" w:cs="宋体"/>
                <w:i w:val="0"/>
                <w:iCs w:val="0"/>
                <w:color w:val="000000"/>
                <w:kern w:val="0"/>
                <w:sz w:val="21"/>
                <w:szCs w:val="21"/>
                <w:u w:val="none"/>
                <w:lang w:val="en-US" w:eastAsia="zh-CN" w:bidi="ar"/>
              </w:rPr>
              <w:t>，呈环形 规格：内径12cm外径42cm，注满水约11kg</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体育场地标志胶带</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材质为布基胶带，用于塑胶。木地板等场地粘贴标志，粘贴牢固，易于撕扯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规格：宽：50mm长度：18m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便携式充气筒</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材质：PVC，带充气软管及气针，把手套内有弹簧便于反复充气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规格：气筒高度300mm直径：φ30mm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带轮便携器械包</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高强度牛津布或皮革制成，包底部装有滑轮，前面和两侧都有拉手，上面有粘钩杆套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规格：长*宽*高：1300*350*500mm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折叠式器械收纳车</w:t>
            </w:r>
          </w:p>
        </w:tc>
        <w:tc>
          <w:tcPr>
            <w:tcW w:w="6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材质：喷塑钢管，牛津布，网眼布，PVC。由车和增高围网构成，车体配有灵活的推拉手柄，车身通过一根提拉绳实现快速折叠和展开，最大承重</w:t>
            </w:r>
            <w:r>
              <w:rPr>
                <w:rStyle w:val="41"/>
                <w:rFonts w:hint="eastAsia" w:ascii="宋体" w:hAnsi="宋体" w:eastAsia="宋体" w:cs="宋体"/>
                <w:sz w:val="21"/>
                <w:szCs w:val="21"/>
                <w:lang w:val="en-US" w:eastAsia="zh-CN" w:bidi="ar"/>
              </w:rPr>
              <w:t>80</w:t>
            </w:r>
            <w:r>
              <w:rPr>
                <w:rFonts w:hint="eastAsia" w:ascii="宋体" w:hAnsi="宋体" w:eastAsia="宋体" w:cs="宋体"/>
                <w:i w:val="0"/>
                <w:iCs w:val="0"/>
                <w:color w:val="000000"/>
                <w:kern w:val="0"/>
                <w:sz w:val="21"/>
                <w:szCs w:val="21"/>
                <w:u w:val="none"/>
                <w:lang w:val="en-US" w:eastAsia="zh-CN" w:bidi="ar"/>
              </w:rPr>
              <w:t>公斤</w:t>
            </w:r>
            <w:r>
              <w:rPr>
                <w:rStyle w:val="41"/>
                <w:rFonts w:hint="eastAsia" w:ascii="宋体" w:hAnsi="宋体" w:eastAsia="宋体" w:cs="宋体"/>
                <w:sz w:val="21"/>
                <w:szCs w:val="2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规格框尺寸：85cm*50cm*28cm，轮子尺寸20cm*4cm，装配增高围网后框体高度为800mm</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4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45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宋体" w:hAnsi="宋体" w:eastAsia="宋体" w:cs="宋体"/>
          <w:sz w:val="21"/>
          <w:szCs w:val="21"/>
          <w:lang w:val="en-US" w:eastAsia="zh-CN"/>
        </w:rPr>
      </w:pPr>
    </w:p>
    <w:tbl>
      <w:tblPr>
        <w:tblStyle w:val="18"/>
        <w:tblW w:w="111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1007"/>
        <w:gridCol w:w="7268"/>
        <w:gridCol w:w="750"/>
        <w:gridCol w:w="67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19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10.档案室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00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品名</w:t>
            </w:r>
          </w:p>
        </w:tc>
        <w:tc>
          <w:tcPr>
            <w:tcW w:w="726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规格参数</w:t>
            </w:r>
          </w:p>
        </w:tc>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67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密集架</w:t>
            </w:r>
          </w:p>
        </w:tc>
        <w:tc>
          <w:tcPr>
            <w:tcW w:w="72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11、密集架主要技术参数要求：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密集架架体主要原材料冷轧钢板符合GB11253-89优质碳素钢结构钢薄钢板技术条件，热轧钢板符GB711-91优质碳素结构钢热轧钢板技术条件，产品表面处理及质量符合GB6807-86钢铁工件涂前磷化处理技术条件的国家标准。双柱式结构，载荷能力强，架体运行平稳，无噪声，架体在做推拉运动时，其摇把部件不会跟着旋转，配防尘、防鼠装置，空间利用率高，内层板高度可自行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1.2高压静电喷塑，塑粉采用优质环保型高附着力的银离子抗菌热固性粉末，表面涂层高温固化而成，提高其防锈蚀和抗菌性能（大肠杆菌＞87%，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金黄色葡萄球菌＞98%， 白色念珠菌＞99%）。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2.1密集架组件：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主架采用国内知名品牌冷轧钢板，立柱1.2mm，层板1.0mm，挂板1.0、门板、挡棒、侧板、防尘板、防鼠板0.8mm,磁性冰箱门磁条，底盘热轧钢板2.5mm,轨道芯20*20实心冷拔方钢，固定列锁具采用密集架专用豪华锁。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双柱式立柱：采用1.2mm优质冷轧钢板，立柱采用数控成型机一次性辊压成型，每根立柱正面带2根6毫米加强筋。在立柱顶端有两个12毫米圆孔与顶板连接,立柱成型46*36mm.拆装简捷，牢固稳定，杜绝安装噪声，节能环保、密集架主要技术参数要求：（2）挂板采用1.0mm优质冷轧钢板经一体成型流水线冲压成型，两端二排四挂钩结构设计，中间腰形拉伸翻边模成形两个40*140mm加强孔,俩个腰形孔中心距为150mm，孔上下位置设有俩组2根圆筋，挂板上下端直角折弯，并冲有四个凸槽，凸槽间相距8*10mm，可使搁板嵌置于弯边凸肩上。俩端挂钩进行四次折弯，便于挂板与立柱之间连接稳固，组装后平整、牢固、承重性好、外观新颖，可防止搁板前后窜动，通用性互换性好。表面再采用酸洗磷化后进行喷塑处理，外形美观，色泽鲜亮，使基本材质不会腐蚀，经久耐用。挂板与立柱之间连接方式采用四挂钩扣接，四挂钩挂板相对于传统挂板，强度高，承重性能更优越，挂板与立柱对接处更牢固。（3）层板：采用1.0mm优质冷轧钢板一次滚压成型，层板正面压两组圆弧筋，每组由一主筋和一辅筋组成，层板正面主中心筋到边尺寸为60mm（±1mm），层板两侧面一道边成型位置各压1根圆弧加强筋，加强筋宽度为6mm，深度为3mm，用以增加层板承重能力，使得层板在承重后不易弯曲。（4）门板、采用0.mm优质冷轧钢板，门板上装Z字形闪电大方锁，锁上含有编号，使每把锁不混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2.4传动机构：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传动系统：采用中间驱动方式。自由挂档脱落装置；链轮为机械精加工而成，经锻压加工成型，回火去除应力，加工车、滚点、插键槽、去毛齿、齿部经高频淬火HRC60-62。链条采用摩托车专用链条Φ8.5，节距12.7，G12420带短滚珠链。滚轮采用灰铸铁制造；传动轴采用优质标准件，便于更换易损件；底盘轴承安装采用P204E级双排向心球高级轴承，精密度高，方向灵活，材料质量好，耐压与耐磨性能好，具有可靠的中心直线度，使架体滑稳，性能达到和超过国家标准，即可单列移动也可多列同时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2.5制动装置：固定列装有制动装置。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密封装置：每列的接触面均有缓冲及密封装置，由磁性极强的电冰箱吸条橡胶密封条组成。顶部有防尘板，每列架体上方安装防尘压条，要求防尘、防光、防有害气体。底部有防鼠板，合拢后无缝隙，因而具有良好的防尘、防鼠、防火、防潮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2.7前期处理及表面处理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前期处理：采用乳化剂和碱性助洗脱脂剂脱脂、磷酸除锈、锌系薄膜磷化、钝化。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表面处理：所有工部件的表面处理必须是热固性粉末喷涂，然后200℃高温固化成品。颜色由采购人确定。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涂膜技术标准：光泽测定：65%镜面反射率，测定40°+5%；涂膜硬度：中华牌铅笔≥2H试验合格；耐冲击力：冲击试验1/2″*500g&gt;30cm正面冲击，涂膜无裂纹、皱纹及剥落现象；涂膜厚度：60-70ｕm；涂膜附着力：划格法试验，100%不剥落，达到2级标准；耐腐蚀试验：盐雾试验48小时，涂膜无脱落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2.8制造要求：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凡需焊接的部位焊接牢固，焊点均匀，焊痕高度不大于1mm，焊点间距控制在100mm以内。焊痕表面波纹平整，无焊焦、焊穿等现象。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冲压件平整无毛刺，无裂痕，冲压尺寸的误差控制在+2.0mm之内。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折弯到位，以确保工件折弯所需角度，其邻边垂直度、平行度控制在≤1.5mm内。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涂层表面平整光滑，色泽均匀一致，无流挂、起粒、皱皮、露底、剥落、伤痕等外观缺陷。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载重性能要求：a.搁板载重：单面搁板上均匀载重60kg，双面为120kg，最大挠度为3mm,24h卸载后，无裂纹，永不变形。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b.全负载载重：每标准节在全负载（每块单面搁板均匀载重50kg）的情况下，架体、立柱无有明显变形，架体不产生倾倒现象。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c.载重运行：在全负载的情况下，各列密集架在手动操纵下，都运行自如，无阻滞现象。每标准节手动摇力不小于11.8N(每列密集架的手柄摇力为：11.8N*标准节数)。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d.载重稳定性：在受全部载荷二十分之一外力（沿X、Y轴两个方向的水平外力）的作用反复100次后，取消外力，架体所产生的倾斜不大于总高的百分之一。支架、立柱无明显变形，上层门 全部开启90°时，架体不应倾倒。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2.9工艺要求：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1)表面处理：各部零件在涂覆前，必须进行除油、除锈、清洗、表调、清洗、磷化、二遍清洗，磷化处理按照EPA 3060A-1996、EPA 3052-1996标准进行，每道工序分槽处理，所用标准件及紧固件均氧化或镀锌处理。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2)表面涂覆采用亚光静电喷塑（需有预烘干工序），涂膜无裂纹、皱纹及剥落现象；涂膜附着力：划格法试验，100%不剥落，达到0级标准；耐腐蚀试验：喷雾，48小时无脱落现象。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3)产品生产工艺过程，下料、冲压、轧压等工序全部达到模具化。零件组合焊接从轨道、立柱、底盘、封门的钻孔等工序，全部达到工装夹具化，以使产品具有优良的互换性和协调性。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4)所有钣金件、机加件加工后应打磨毛刺，无裂纹及伤痕。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5)所有焊接件焊接牢固，焊痕光滑、平整。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6)所有货物不得有锈蚀现象。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2.10安装要求：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1)密集架的安装队伍必需的有经验的技术人员，直到密集架正常使用。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2)轨道铺设：轨道安装定位后双轨平等偏差少于2mm/10mm，水平偏差少于1mm/m。架体移动时与轨道保持90度，达到灵活、轻便、可靠。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3)每列的接触均有缓冲及密封装置，顶部有防尘板，底部有防鼠装置，要具有良好的防尘、防鼠、防潮、防火、防震功能。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4)产品各零件、组合件之间应能保持互换性。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5)零配件选料上乘，不得有脱落现象。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6)安装后所有同层搁板高度偏差应不大于2mm。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7)轨道安装需用红外水平仪测平，单根导轨的直线度不大于1.0mm/m，5m中不大于2.0mm。两根导轨水平高度偏差不大于1.0mm/m，全长不大于1.8mm。两条导轨宽度之间的平行度偏差不大于1.0mm/m，全长 不大于1.5mm。导轨对接处高低差、水平偏差不大于0.3mm。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35"/>
        <w:rPr>
          <w:rFonts w:hint="eastAsia" w:ascii="仿宋" w:hAnsi="仿宋" w:eastAsia="仿宋" w:cs="仿宋"/>
          <w:color w:val="auto"/>
          <w:lang w:val="en-US" w:eastAsia="zh-CN"/>
        </w:rPr>
      </w:pPr>
    </w:p>
    <w:p>
      <w:pPr>
        <w:pStyle w:val="16"/>
        <w:pageBreakBefore w:val="0"/>
        <w:widowControl/>
        <w:kinsoku/>
        <w:wordWrap/>
        <w:overflowPunct/>
        <w:topLinePunct w:val="0"/>
        <w:bidi w:val="0"/>
        <w:spacing w:beforeAutospacing="0" w:afterAutospacing="0" w:line="360" w:lineRule="auto"/>
        <w:ind w:right="0" w:rightChars="0"/>
        <w:jc w:val="center"/>
        <w:textAlignment w:val="auto"/>
        <w:rPr>
          <w:rFonts w:hint="eastAsia" w:ascii="仿宋" w:hAnsi="仿宋" w:eastAsia="仿宋" w:cs="仿宋"/>
          <w:b/>
          <w:color w:val="auto"/>
          <w:sz w:val="24"/>
          <w:szCs w:val="24"/>
          <w:shd w:val="clear" w:color="auto" w:fill="FFFFFF"/>
          <w:lang w:val="en-US" w:eastAsia="zh-CN"/>
        </w:rPr>
      </w:pPr>
    </w:p>
    <w:p>
      <w:pPr>
        <w:pStyle w:val="16"/>
        <w:pageBreakBefore w:val="0"/>
        <w:widowControl/>
        <w:kinsoku/>
        <w:wordWrap/>
        <w:overflowPunct/>
        <w:topLinePunct w:val="0"/>
        <w:bidi w:val="0"/>
        <w:spacing w:beforeAutospacing="0" w:afterAutospacing="0" w:line="360" w:lineRule="auto"/>
        <w:ind w:right="0" w:rightChars="0"/>
        <w:jc w:val="center"/>
        <w:textAlignment w:val="auto"/>
        <w:rPr>
          <w:rFonts w:hint="eastAsia" w:ascii="仿宋" w:hAnsi="仿宋" w:eastAsia="仿宋" w:cs="仿宋"/>
          <w:b/>
          <w:color w:val="auto"/>
          <w:sz w:val="24"/>
          <w:szCs w:val="24"/>
          <w:shd w:val="clear" w:color="auto" w:fill="FFFFFF"/>
          <w:lang w:val="en-US" w:eastAsia="zh-CN"/>
        </w:rPr>
      </w:pPr>
    </w:p>
    <w:p>
      <w:pPr>
        <w:pStyle w:val="16"/>
        <w:pageBreakBefore w:val="0"/>
        <w:widowControl/>
        <w:kinsoku/>
        <w:wordWrap/>
        <w:overflowPunct/>
        <w:topLinePunct w:val="0"/>
        <w:bidi w:val="0"/>
        <w:spacing w:beforeAutospacing="0" w:afterAutospacing="0" w:line="360" w:lineRule="auto"/>
        <w:ind w:right="0" w:rightChars="0"/>
        <w:jc w:val="center"/>
        <w:textAlignment w:val="auto"/>
        <w:rPr>
          <w:rFonts w:hint="eastAsia" w:ascii="仿宋" w:hAnsi="仿宋" w:eastAsia="仿宋" w:cs="仿宋"/>
          <w:b/>
          <w:color w:val="auto"/>
          <w:sz w:val="24"/>
          <w:szCs w:val="24"/>
          <w:shd w:val="clear" w:color="auto" w:fill="FFFFFF"/>
          <w:lang w:val="en-US" w:eastAsia="zh-CN"/>
        </w:rPr>
      </w:pPr>
    </w:p>
    <w:p>
      <w:pPr>
        <w:pStyle w:val="16"/>
        <w:pageBreakBefore w:val="0"/>
        <w:widowControl/>
        <w:kinsoku/>
        <w:wordWrap/>
        <w:overflowPunct/>
        <w:topLinePunct w:val="0"/>
        <w:bidi w:val="0"/>
        <w:spacing w:beforeAutospacing="0" w:afterAutospacing="0" w:line="360" w:lineRule="auto"/>
        <w:ind w:right="0" w:rightChars="0"/>
        <w:jc w:val="center"/>
        <w:textAlignment w:val="auto"/>
        <w:rPr>
          <w:rFonts w:hint="eastAsia" w:ascii="仿宋" w:hAnsi="仿宋" w:eastAsia="仿宋" w:cs="仿宋"/>
          <w:b/>
          <w:color w:val="auto"/>
          <w:sz w:val="24"/>
          <w:szCs w:val="24"/>
          <w:shd w:val="clear" w:color="auto" w:fill="FFFFFF"/>
          <w:lang w:val="en-US" w:eastAsia="zh-CN"/>
        </w:rPr>
      </w:pPr>
    </w:p>
    <w:p>
      <w:pPr>
        <w:pStyle w:val="16"/>
        <w:pageBreakBefore w:val="0"/>
        <w:widowControl/>
        <w:kinsoku/>
        <w:wordWrap/>
        <w:overflowPunct/>
        <w:topLinePunct w:val="0"/>
        <w:bidi w:val="0"/>
        <w:spacing w:beforeAutospacing="0" w:afterAutospacing="0" w:line="360" w:lineRule="auto"/>
        <w:ind w:right="0" w:rightChars="0"/>
        <w:jc w:val="center"/>
        <w:textAlignment w:val="auto"/>
        <w:rPr>
          <w:rFonts w:hint="eastAsia" w:ascii="仿宋" w:hAnsi="仿宋" w:eastAsia="仿宋" w:cs="仿宋"/>
          <w:b/>
          <w:color w:val="auto"/>
          <w:sz w:val="24"/>
          <w:szCs w:val="24"/>
          <w:shd w:val="clear" w:color="auto" w:fill="FFFFFF"/>
          <w:lang w:val="en-US" w:eastAsia="zh-CN"/>
        </w:rPr>
      </w:pPr>
    </w:p>
    <w:p>
      <w:pPr>
        <w:pStyle w:val="16"/>
        <w:pageBreakBefore w:val="0"/>
        <w:widowControl/>
        <w:kinsoku/>
        <w:wordWrap/>
        <w:overflowPunct/>
        <w:topLinePunct w:val="0"/>
        <w:bidi w:val="0"/>
        <w:spacing w:beforeAutospacing="0" w:afterAutospacing="0" w:line="360" w:lineRule="auto"/>
        <w:ind w:right="0" w:rightChars="0"/>
        <w:jc w:val="center"/>
        <w:textAlignment w:val="auto"/>
        <w:rPr>
          <w:rFonts w:hint="eastAsia" w:ascii="仿宋" w:hAnsi="仿宋" w:eastAsia="仿宋" w:cs="仿宋"/>
          <w:b/>
          <w:color w:val="auto"/>
          <w:sz w:val="24"/>
          <w:szCs w:val="24"/>
          <w:shd w:val="clear" w:color="auto" w:fill="FFFFFF"/>
          <w:lang w:val="en-US" w:eastAsia="zh-CN"/>
        </w:rPr>
      </w:pPr>
    </w:p>
    <w:p>
      <w:pPr>
        <w:pStyle w:val="16"/>
        <w:pageBreakBefore w:val="0"/>
        <w:widowControl/>
        <w:kinsoku/>
        <w:wordWrap/>
        <w:overflowPunct/>
        <w:topLinePunct w:val="0"/>
        <w:bidi w:val="0"/>
        <w:spacing w:beforeAutospacing="0" w:afterAutospacing="0" w:line="360" w:lineRule="auto"/>
        <w:ind w:right="0" w:rightChars="0"/>
        <w:jc w:val="center"/>
        <w:textAlignment w:val="auto"/>
        <w:rPr>
          <w:rFonts w:hint="eastAsia" w:ascii="仿宋" w:hAnsi="仿宋" w:eastAsia="仿宋" w:cs="仿宋"/>
          <w:b/>
          <w:color w:val="auto"/>
          <w:sz w:val="24"/>
          <w:szCs w:val="24"/>
          <w:shd w:val="clear" w:color="auto" w:fill="FFFFFF"/>
          <w:lang w:val="en-US" w:eastAsia="zh-CN"/>
        </w:rPr>
      </w:pPr>
      <w:r>
        <w:rPr>
          <w:rFonts w:hint="eastAsia" w:ascii="仿宋" w:hAnsi="仿宋" w:eastAsia="仿宋" w:cs="仿宋"/>
          <w:b/>
          <w:color w:val="auto"/>
          <w:sz w:val="24"/>
          <w:szCs w:val="24"/>
          <w:shd w:val="clear" w:color="auto" w:fill="FFFFFF"/>
          <w:lang w:val="en-US" w:eastAsia="zh-CN"/>
        </w:rPr>
        <w:t>供应商报名表</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项目名称：</w:t>
      </w:r>
    </w:p>
    <w:tbl>
      <w:tblPr>
        <w:tblStyle w:val="18"/>
        <w:tblW w:w="9728" w:type="dxa"/>
        <w:jc w:val="center"/>
        <w:tblLayout w:type="fixed"/>
        <w:tblCellMar>
          <w:top w:w="57" w:type="dxa"/>
          <w:left w:w="108" w:type="dxa"/>
          <w:bottom w:w="57" w:type="dxa"/>
          <w:right w:w="108" w:type="dxa"/>
        </w:tblCellMar>
      </w:tblPr>
      <w:tblGrid>
        <w:gridCol w:w="2321"/>
        <w:gridCol w:w="7407"/>
      </w:tblGrid>
      <w:tr>
        <w:tblPrEx>
          <w:tblCellMar>
            <w:top w:w="57" w:type="dxa"/>
            <w:left w:w="108" w:type="dxa"/>
            <w:bottom w:w="57" w:type="dxa"/>
            <w:right w:w="108" w:type="dxa"/>
          </w:tblCellMar>
        </w:tblPrEx>
        <w:trPr>
          <w:trHeight w:val="567" w:hRule="atLeast"/>
          <w:jc w:val="center"/>
        </w:trPr>
        <w:tc>
          <w:tcPr>
            <w:tcW w:w="2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color w:val="auto"/>
                <w:kern w:val="0"/>
                <w:sz w:val="24"/>
                <w:szCs w:val="24"/>
              </w:rPr>
              <w:t>供应商名称（盖章）</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仿宋" w:hAnsi="仿宋" w:eastAsia="仿宋" w:cs="仿宋"/>
                <w:color w:val="auto"/>
                <w:kern w:val="0"/>
                <w:sz w:val="24"/>
                <w:szCs w:val="24"/>
              </w:rPr>
            </w:pPr>
          </w:p>
        </w:tc>
      </w:tr>
      <w:tr>
        <w:tblPrEx>
          <w:tblCellMar>
            <w:top w:w="57" w:type="dxa"/>
            <w:left w:w="108" w:type="dxa"/>
            <w:bottom w:w="57" w:type="dxa"/>
            <w:right w:w="108" w:type="dxa"/>
          </w:tblCellMar>
        </w:tblPrEx>
        <w:trPr>
          <w:trHeight w:val="567" w:hRule="atLeast"/>
          <w:jc w:val="center"/>
        </w:trPr>
        <w:tc>
          <w:tcPr>
            <w:tcW w:w="2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color w:val="auto"/>
                <w:kern w:val="0"/>
                <w:sz w:val="24"/>
                <w:szCs w:val="24"/>
              </w:rPr>
              <w:t>联系人姓名</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仿宋" w:hAnsi="仿宋" w:eastAsia="仿宋" w:cs="仿宋"/>
                <w:color w:val="auto"/>
                <w:kern w:val="0"/>
                <w:sz w:val="24"/>
                <w:szCs w:val="24"/>
              </w:rPr>
            </w:pPr>
          </w:p>
        </w:tc>
      </w:tr>
      <w:tr>
        <w:tblPrEx>
          <w:tblCellMar>
            <w:top w:w="57" w:type="dxa"/>
            <w:left w:w="108" w:type="dxa"/>
            <w:bottom w:w="57" w:type="dxa"/>
            <w:right w:w="108" w:type="dxa"/>
          </w:tblCellMar>
        </w:tblPrEx>
        <w:trPr>
          <w:trHeight w:val="567" w:hRule="atLeast"/>
          <w:jc w:val="center"/>
        </w:trPr>
        <w:tc>
          <w:tcPr>
            <w:tcW w:w="2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color w:val="auto"/>
                <w:kern w:val="0"/>
                <w:sz w:val="24"/>
                <w:szCs w:val="24"/>
              </w:rPr>
              <w:t>联系人手机电话</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仿宋" w:hAnsi="仿宋" w:eastAsia="仿宋" w:cs="仿宋"/>
                <w:color w:val="auto"/>
                <w:kern w:val="0"/>
                <w:sz w:val="24"/>
                <w:szCs w:val="24"/>
              </w:rPr>
            </w:pPr>
          </w:p>
        </w:tc>
      </w:tr>
      <w:tr>
        <w:tblPrEx>
          <w:tblCellMar>
            <w:top w:w="57" w:type="dxa"/>
            <w:left w:w="108" w:type="dxa"/>
            <w:bottom w:w="57" w:type="dxa"/>
            <w:right w:w="108" w:type="dxa"/>
          </w:tblCellMar>
        </w:tblPrEx>
        <w:trPr>
          <w:trHeight w:val="567" w:hRule="atLeast"/>
          <w:jc w:val="center"/>
        </w:trPr>
        <w:tc>
          <w:tcPr>
            <w:tcW w:w="2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color w:val="auto"/>
                <w:kern w:val="0"/>
                <w:sz w:val="24"/>
                <w:szCs w:val="24"/>
              </w:rPr>
              <w:t>联系人邮箱</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仿宋" w:hAnsi="仿宋" w:eastAsia="仿宋" w:cs="仿宋"/>
                <w:color w:val="auto"/>
                <w:kern w:val="0"/>
                <w:sz w:val="24"/>
                <w:szCs w:val="24"/>
              </w:rPr>
            </w:pP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供应商须提供的</w:t>
            </w:r>
            <w:r>
              <w:rPr>
                <w:rFonts w:hint="eastAsia" w:ascii="仿宋" w:hAnsi="仿宋" w:eastAsia="仿宋" w:cs="仿宋"/>
                <w:b/>
                <w:bCs/>
                <w:color w:val="auto"/>
                <w:sz w:val="24"/>
                <w:szCs w:val="24"/>
                <w:lang w:eastAsia="zh-CN"/>
              </w:rPr>
              <w:t>“资格证明</w:t>
            </w:r>
            <w:r>
              <w:rPr>
                <w:rFonts w:hint="eastAsia" w:ascii="仿宋" w:hAnsi="仿宋" w:eastAsia="仿宋" w:cs="仿宋"/>
                <w:b/>
                <w:bCs/>
                <w:color w:val="auto"/>
                <w:sz w:val="24"/>
                <w:szCs w:val="24"/>
              </w:rPr>
              <w:t>资料</w:t>
            </w:r>
            <w:r>
              <w:rPr>
                <w:rFonts w:hint="eastAsia" w:ascii="仿宋" w:hAnsi="仿宋" w:eastAsia="仿宋" w:cs="仿宋"/>
                <w:b/>
                <w:bCs/>
                <w:color w:val="auto"/>
                <w:sz w:val="24"/>
                <w:szCs w:val="24"/>
                <w:lang w:eastAsia="zh-CN"/>
              </w:rPr>
              <w:t>”</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shd w:val="clear" w:color="auto" w:fill="FFFFFF"/>
                <w:lang w:val="zh-CN"/>
              </w:rPr>
              <w:t>（1）供应商须在相关行政管理部门注册并取得营业执照的独立法人机构或是在事业单位登记管理局登记的事业单位法人机构，具有有效的营业执照或事业单位法人证书。</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shd w:val="clear" w:color="auto" w:fill="FFFFFF"/>
                <w:lang w:val="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应具备《中华人民共和国政府采购法》第二十二条规定，即：</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具有独立承担民事责任的能力</w:t>
            </w:r>
            <w:r>
              <w:rPr>
                <w:rFonts w:hint="eastAsia" w:ascii="仿宋" w:hAnsi="仿宋" w:eastAsia="仿宋" w:cs="仿宋"/>
                <w:b w:val="0"/>
                <w:bCs w:val="0"/>
                <w:color w:val="000000" w:themeColor="text1"/>
                <w:sz w:val="24"/>
                <w:szCs w:val="24"/>
                <w14:textFill>
                  <w14:solidFill>
                    <w14:schemeClr w14:val="tx1"/>
                  </w14:solidFill>
                </w14:textFill>
              </w:rPr>
              <w:t>(采购内容在营业执照经营范围内）（提供营业执照等证明材料）</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具有良好的商业信誉和健全的财务会计制度（提供承诺书）；</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具有履行合同所必需的设备和专业技术能力（提供承诺书）；</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有依法缴纳税收和社会保障资金的良好记录（提供承诺书）；</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参加政府采购活动前三年内，在经营活动中没有重大违法记录（提供承诺书）；</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法律、行政法规规定的其他条件。</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color w:val="000000" w:themeColor="text1"/>
                <w:kern w:val="0"/>
                <w:sz w:val="24"/>
                <w:szCs w:val="24"/>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shd w:val="clear" w:color="auto" w:fill="FFFFFF"/>
                <w14:textFill>
                  <w14:solidFill>
                    <w14:schemeClr w14:val="tx1"/>
                  </w14:solidFill>
                </w14:textFill>
              </w:rPr>
              <w:t>）</w:t>
            </w: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本项目的特定资格要求：无。</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shd w:val="clear" w:color="auto" w:fill="FFFFFF"/>
                <w14:textFill>
                  <w14:solidFill>
                    <w14:schemeClr w14:val="tx1"/>
                  </w14:solidFill>
                </w14:textFill>
              </w:rPr>
              <w:t>单位负责人为同一人或者存在直接控股、管理关系的不同投标人，不得参加本项目同一合同项下的政府采购活动（提供书面声明）。</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val="zh-CN"/>
              </w:rPr>
              <w:t>）</w:t>
            </w:r>
            <w:r>
              <w:rPr>
                <w:rFonts w:hint="eastAsia" w:ascii="仿宋" w:hAnsi="仿宋" w:eastAsia="仿宋" w:cs="仿宋"/>
                <w:color w:val="auto"/>
                <w:sz w:val="24"/>
                <w:szCs w:val="24"/>
                <w:shd w:val="clear" w:color="auto" w:fill="FFFFFF"/>
              </w:rPr>
              <w:t>为本采购项目提供整体设计、规范编制或者项目管理、监理、检测等服务的，不得再参加本项目的其他招标采购活动（提供书面声明）。</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sz w:val="24"/>
                <w:szCs w:val="24"/>
                <w:shd w:val="clear" w:color="auto" w:fill="FFFFFF"/>
              </w:rPr>
              <w:t>供应商在</w:t>
            </w:r>
            <w:r>
              <w:rPr>
                <w:rFonts w:hint="eastAsia" w:ascii="仿宋" w:hAnsi="仿宋" w:eastAsia="仿宋" w:cs="仿宋"/>
                <w:color w:val="auto"/>
                <w:sz w:val="24"/>
                <w:szCs w:val="24"/>
                <w:shd w:val="clear" w:color="auto" w:fill="FFFFFF"/>
                <w:lang w:val="zh-CN"/>
              </w:rPr>
              <w:t>信用中国</w:t>
            </w:r>
            <w:r>
              <w:rPr>
                <w:rFonts w:hint="eastAsia" w:ascii="仿宋" w:hAnsi="仿宋" w:eastAsia="仿宋" w:cs="仿宋"/>
                <w:color w:val="auto"/>
                <w:sz w:val="24"/>
                <w:szCs w:val="24"/>
                <w:shd w:val="clear" w:color="auto" w:fill="FFFFFF"/>
              </w:rPr>
              <w:t>（</w:t>
            </w:r>
            <w:r>
              <w:rPr>
                <w:rStyle w:val="28"/>
                <w:rFonts w:hint="eastAsia" w:ascii="仿宋" w:hAnsi="仿宋" w:eastAsia="仿宋" w:cs="仿宋"/>
                <w:color w:val="auto"/>
                <w:sz w:val="24"/>
                <w:szCs w:val="24"/>
              </w:rPr>
              <w:fldChar w:fldCharType="begin"/>
            </w:r>
            <w:r>
              <w:rPr>
                <w:rStyle w:val="28"/>
                <w:rFonts w:hint="eastAsia" w:ascii="仿宋" w:hAnsi="仿宋" w:eastAsia="仿宋" w:cs="仿宋"/>
                <w:color w:val="auto"/>
                <w:sz w:val="24"/>
                <w:szCs w:val="24"/>
              </w:rPr>
              <w:instrText xml:space="preserve"> HYPERLINK "https://www.creditchina.gov.cn/" </w:instrText>
            </w:r>
            <w:r>
              <w:rPr>
                <w:rStyle w:val="28"/>
                <w:rFonts w:hint="eastAsia" w:ascii="仿宋" w:hAnsi="仿宋" w:eastAsia="仿宋" w:cs="仿宋"/>
                <w:color w:val="auto"/>
                <w:sz w:val="24"/>
                <w:szCs w:val="24"/>
              </w:rPr>
              <w:fldChar w:fldCharType="separate"/>
            </w:r>
            <w:r>
              <w:rPr>
                <w:rStyle w:val="28"/>
                <w:rFonts w:hint="eastAsia" w:ascii="仿宋" w:hAnsi="仿宋" w:eastAsia="仿宋" w:cs="仿宋"/>
                <w:color w:val="auto"/>
                <w:sz w:val="24"/>
                <w:szCs w:val="24"/>
              </w:rPr>
              <w:t>www.creditchina.gov.cn</w:t>
            </w:r>
            <w:r>
              <w:rPr>
                <w:rStyle w:val="28"/>
                <w:rFonts w:hint="eastAsia" w:ascii="仿宋" w:hAnsi="仿宋" w:eastAsia="仿宋" w:cs="仿宋"/>
                <w:color w:val="auto"/>
                <w:sz w:val="24"/>
                <w:szCs w:val="24"/>
              </w:rPr>
              <w:fldChar w:fldCharType="end"/>
            </w:r>
            <w:r>
              <w:rPr>
                <w:rFonts w:hint="eastAsia" w:ascii="仿宋" w:hAnsi="仿宋" w:eastAsia="仿宋" w:cs="仿宋"/>
                <w:color w:val="auto"/>
                <w:sz w:val="24"/>
                <w:szCs w:val="24"/>
                <w:shd w:val="clear" w:color="auto" w:fill="FFFFFF"/>
              </w:rPr>
              <w:t>）未被列入失信被执行人、重大税收违法失信主体、政府采购严重违法失信行为记录名单；在中国政府采购网（</w:t>
            </w:r>
            <w:r>
              <w:rPr>
                <w:rStyle w:val="28"/>
                <w:rFonts w:hint="eastAsia" w:ascii="仿宋" w:hAnsi="仿宋" w:eastAsia="仿宋" w:cs="仿宋"/>
                <w:color w:val="auto"/>
                <w:sz w:val="24"/>
                <w:szCs w:val="24"/>
              </w:rPr>
              <w:fldChar w:fldCharType="begin"/>
            </w:r>
            <w:r>
              <w:rPr>
                <w:rStyle w:val="28"/>
                <w:rFonts w:hint="eastAsia" w:ascii="仿宋" w:hAnsi="仿宋" w:eastAsia="仿宋" w:cs="仿宋"/>
                <w:color w:val="auto"/>
                <w:sz w:val="24"/>
                <w:szCs w:val="24"/>
              </w:rPr>
              <w:instrText xml:space="preserve"> HYPERLINK "http://www.ccgp.gov.cn/" </w:instrText>
            </w:r>
            <w:r>
              <w:rPr>
                <w:rStyle w:val="28"/>
                <w:rFonts w:hint="eastAsia" w:ascii="仿宋" w:hAnsi="仿宋" w:eastAsia="仿宋" w:cs="仿宋"/>
                <w:color w:val="auto"/>
                <w:sz w:val="24"/>
                <w:szCs w:val="24"/>
              </w:rPr>
              <w:fldChar w:fldCharType="separate"/>
            </w:r>
            <w:r>
              <w:rPr>
                <w:rStyle w:val="28"/>
                <w:rFonts w:hint="eastAsia" w:ascii="仿宋" w:hAnsi="仿宋" w:eastAsia="仿宋" w:cs="仿宋"/>
                <w:color w:val="auto"/>
                <w:sz w:val="24"/>
                <w:szCs w:val="24"/>
              </w:rPr>
              <w:t>http://www.ccgp.gov.cn/</w:t>
            </w:r>
            <w:r>
              <w:rPr>
                <w:rStyle w:val="28"/>
                <w:rFonts w:hint="eastAsia" w:ascii="仿宋" w:hAnsi="仿宋" w:eastAsia="仿宋" w:cs="仿宋"/>
                <w:color w:val="auto"/>
                <w:sz w:val="24"/>
                <w:szCs w:val="24"/>
              </w:rPr>
              <w:fldChar w:fldCharType="end"/>
            </w:r>
            <w:r>
              <w:rPr>
                <w:rFonts w:hint="eastAsia" w:ascii="仿宋" w:hAnsi="仿宋" w:eastAsia="仿宋" w:cs="仿宋"/>
                <w:color w:val="auto"/>
                <w:sz w:val="24"/>
                <w:szCs w:val="24"/>
                <w:shd w:val="clear" w:color="auto" w:fill="FFFFFF"/>
              </w:rPr>
              <w:t>）未被列入政府采购严重违法失信行为记录名单</w:t>
            </w:r>
            <w:r>
              <w:rPr>
                <w:rFonts w:hint="eastAsia" w:ascii="仿宋" w:hAnsi="仿宋" w:eastAsia="仿宋" w:cs="仿宋"/>
                <w:color w:val="auto"/>
                <w:sz w:val="24"/>
                <w:szCs w:val="24"/>
                <w:shd w:val="clear" w:color="auto" w:fill="FFFFFF"/>
                <w:lang w:eastAsia="zh-CN"/>
              </w:rPr>
              <w:t>。（提供承诺书和相关证明材料）</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0" w:beforeAutospacing="0" w:after="0" w:afterAutospacing="0" w:line="420" w:lineRule="atLeast"/>
              <w:ind w:right="0"/>
              <w:rPr>
                <w:rFonts w:hint="eastAsia" w:ascii="仿宋" w:hAnsi="仿宋" w:eastAsia="仿宋" w:cs="仿宋"/>
                <w:b/>
                <w:bCs/>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7</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落实政府采购政策需满足的资格要求：本项目专门面向</w:t>
            </w:r>
            <w:r>
              <w:rPr>
                <w:rFonts w:hint="eastAsia" w:ascii="仿宋" w:hAnsi="仿宋" w:eastAsia="仿宋" w:cs="仿宋"/>
                <w:color w:val="000000" w:themeColor="text1"/>
                <w:sz w:val="24"/>
                <w:szCs w:val="24"/>
                <w:shd w:val="clear" w:color="auto" w:fill="FFFFFF"/>
                <w14:textFill>
                  <w14:solidFill>
                    <w14:schemeClr w14:val="tx1"/>
                  </w14:solidFill>
                </w14:textFill>
              </w:rPr>
              <w:t>中小企业采购，</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供</w:t>
            </w:r>
            <w:r>
              <w:rPr>
                <w:rFonts w:hint="eastAsia" w:ascii="仿宋" w:hAnsi="仿宋" w:eastAsia="仿宋" w:cs="仿宋"/>
                <w:color w:val="auto"/>
                <w:sz w:val="24"/>
                <w:szCs w:val="24"/>
                <w:shd w:val="clear" w:color="auto" w:fill="FFFFFF"/>
                <w:lang w:eastAsia="zh-CN"/>
              </w:rPr>
              <w:t>应商</w:t>
            </w:r>
            <w:r>
              <w:rPr>
                <w:rFonts w:hint="eastAsia" w:ascii="仿宋" w:hAnsi="仿宋" w:eastAsia="仿宋" w:cs="仿宋"/>
                <w:color w:val="auto"/>
                <w:sz w:val="24"/>
                <w:szCs w:val="24"/>
                <w:shd w:val="clear" w:color="auto" w:fill="FFFFFF"/>
              </w:rPr>
              <w:t>须为符合政策要求的中小企业</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(提供</w:t>
            </w:r>
            <w:r>
              <w:rPr>
                <w:rFonts w:hint="eastAsia" w:ascii="仿宋" w:hAnsi="仿宋" w:eastAsia="仿宋" w:cs="仿宋"/>
                <w:color w:val="auto"/>
                <w:sz w:val="24"/>
                <w:szCs w:val="24"/>
                <w:shd w:val="clear" w:color="auto" w:fill="FFFFFF"/>
              </w:rPr>
              <w:t>《中小企业声明函》</w:t>
            </w:r>
            <w:r>
              <w:rPr>
                <w:rFonts w:hint="eastAsia" w:ascii="仿宋" w:hAnsi="仿宋" w:eastAsia="仿宋" w:cs="仿宋"/>
                <w:color w:val="auto"/>
                <w:sz w:val="24"/>
                <w:szCs w:val="24"/>
                <w:shd w:val="clear" w:color="auto" w:fill="FFFFFF"/>
                <w:lang w:val="en-US"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注意事项：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1.供应商必须严格按照“</w:t>
      </w:r>
      <w:r>
        <w:rPr>
          <w:rFonts w:hint="eastAsia" w:ascii="仿宋" w:hAnsi="仿宋" w:eastAsia="仿宋" w:cs="仿宋"/>
          <w:color w:val="auto"/>
          <w:sz w:val="24"/>
          <w:szCs w:val="24"/>
          <w:shd w:val="clear" w:color="auto" w:fill="FFFFFF"/>
          <w:lang w:val="en-US" w:eastAsia="zh-CN"/>
        </w:rPr>
        <w:t>采购需求公示及征集供应商公告</w:t>
      </w:r>
      <w:r>
        <w:rPr>
          <w:rFonts w:hint="eastAsia" w:ascii="仿宋" w:hAnsi="仿宋" w:eastAsia="仿宋" w:cs="仿宋"/>
          <w:color w:val="auto"/>
          <w:kern w:val="2"/>
          <w:sz w:val="24"/>
          <w:szCs w:val="24"/>
          <w:lang w:val="en-US" w:eastAsia="zh-CN" w:bidi="ar-SA"/>
        </w:rPr>
        <w:t>”、“采购需求”及《供应商报名表》内容要求</w:t>
      </w:r>
      <w:r>
        <w:rPr>
          <w:rFonts w:hint="eastAsia" w:ascii="仿宋" w:hAnsi="仿宋" w:eastAsia="仿宋" w:cs="仿宋"/>
          <w:b w:val="0"/>
          <w:bCs w:val="0"/>
          <w:color w:val="auto"/>
          <w:kern w:val="2"/>
          <w:sz w:val="24"/>
          <w:szCs w:val="24"/>
          <w:lang w:val="en-US" w:eastAsia="zh-CN" w:bidi="ar-SA"/>
        </w:rPr>
        <w:t>，完整递交有</w:t>
      </w:r>
      <w:r>
        <w:rPr>
          <w:rFonts w:hint="eastAsia" w:ascii="仿宋" w:hAnsi="仿宋" w:eastAsia="仿宋" w:cs="仿宋"/>
          <w:color w:val="auto"/>
          <w:kern w:val="2"/>
          <w:sz w:val="24"/>
          <w:szCs w:val="24"/>
          <w:lang w:val="en-US" w:eastAsia="zh-CN" w:bidi="ar-SA"/>
        </w:rPr>
        <w:t>关证明资料。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仿宋" w:hAnsi="仿宋" w:eastAsia="仿宋" w:cs="仿宋"/>
          <w:b/>
          <w:bCs/>
          <w:i w:val="0"/>
          <w:color w:val="auto"/>
          <w:spacing w:val="0"/>
          <w:sz w:val="24"/>
          <w:szCs w:val="24"/>
          <w:shd w:val="clear" w:fill="FFFFFF"/>
          <w:lang w:eastAsia="zh-CN"/>
        </w:rPr>
      </w:pPr>
      <w:r>
        <w:rPr>
          <w:rFonts w:hint="eastAsia" w:ascii="仿宋" w:hAnsi="仿宋" w:eastAsia="仿宋" w:cs="仿宋"/>
          <w:color w:val="auto"/>
          <w:kern w:val="2"/>
          <w:sz w:val="24"/>
          <w:szCs w:val="24"/>
          <w:lang w:val="en-US" w:eastAsia="zh-CN" w:bidi="ar-SA"/>
        </w:rPr>
        <w:t>2.供应商所提交的资料必须</w:t>
      </w:r>
      <w:r>
        <w:rPr>
          <w:rFonts w:hint="eastAsia" w:ascii="仿宋" w:hAnsi="仿宋" w:eastAsia="仿宋" w:cs="仿宋"/>
          <w:b/>
          <w:bCs/>
          <w:color w:val="auto"/>
          <w:kern w:val="2"/>
          <w:sz w:val="24"/>
          <w:szCs w:val="24"/>
          <w:lang w:val="en-US" w:eastAsia="zh-CN" w:bidi="ar-SA"/>
        </w:rPr>
        <w:t>对应着内容要求做成文档并上传至系统对应位置</w:t>
      </w:r>
      <w:r>
        <w:rPr>
          <w:rFonts w:hint="eastAsia" w:ascii="仿宋" w:hAnsi="仿宋" w:eastAsia="仿宋" w:cs="仿宋"/>
          <w:color w:val="auto"/>
          <w:kern w:val="2"/>
          <w:sz w:val="24"/>
          <w:szCs w:val="24"/>
          <w:lang w:val="en-US" w:eastAsia="zh-CN" w:bidi="ar-SA"/>
        </w:rPr>
        <w:t>，且内容清晰、易于辨识，并对其他递交资料内容的真实性、有效性及完</w:t>
      </w:r>
      <w:r>
        <w:rPr>
          <w:rFonts w:hint="eastAsia" w:ascii="仿宋" w:hAnsi="仿宋" w:eastAsia="仿宋" w:cs="仿宋"/>
          <w:b w:val="0"/>
          <w:bCs w:val="0"/>
          <w:color w:val="auto"/>
          <w:kern w:val="2"/>
          <w:sz w:val="24"/>
          <w:szCs w:val="24"/>
          <w:lang w:val="en-US" w:eastAsia="zh-CN" w:bidi="ar-SA"/>
        </w:rPr>
        <w:t>整性负责，如有文件资料有错漏或模糊不清无法辨识或弄虚作假等，其相关责任均由供应商自行承担。</w:t>
      </w:r>
    </w:p>
    <w:p>
      <w:pPr>
        <w:tabs>
          <w:tab w:val="left" w:pos="3129"/>
        </w:tabs>
        <w:bidi w:val="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附件一</w:t>
      </w: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pStyle w:val="3"/>
        <w:rPr>
          <w:rFonts w:hint="eastAsia" w:ascii="仿宋" w:hAnsi="仿宋" w:eastAsia="仿宋" w:cs="仿宋"/>
          <w:color w:val="auto"/>
          <w:lang w:val="en-US" w:eastAsia="zh-CN"/>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bCs w:val="0"/>
          <w:color w:val="auto"/>
          <w:kern w:val="2"/>
          <w:sz w:val="36"/>
          <w:szCs w:val="36"/>
          <w:lang w:val="en-US" w:eastAsia="zh-CN" w:bidi="ar-SA"/>
        </w:rPr>
        <w:t>财务状况报告、依法缴纳税收和社会保障资金的声明函</w:t>
      </w:r>
    </w:p>
    <w:p>
      <w:pPr>
        <w:rPr>
          <w:rFonts w:hint="eastAsia" w:ascii="仿宋" w:hAnsi="仿宋" w:eastAsia="仿宋" w:cs="仿宋"/>
          <w:b/>
          <w:color w:val="auto"/>
          <w:szCs w:val="21"/>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大冶市第三实验学校</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投标人名称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大冶市第三实验学校装备和功能室建设项目（功能室设备仪器采购）</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招标文件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lang w:eastAsia="zh-CN"/>
        </w:rPr>
      </w:pPr>
      <w:r>
        <w:rPr>
          <w:rFonts w:hint="eastAsia" w:ascii="仿宋" w:hAnsi="仿宋" w:eastAsia="仿宋" w:cs="仿宋"/>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lang w:val="en-US" w:eastAsia="zh-CN"/>
        </w:rPr>
        <w:t>2.</w:t>
      </w:r>
      <w:r>
        <w:rPr>
          <w:rFonts w:hint="eastAsia" w:ascii="仿宋" w:hAnsi="仿宋" w:eastAsia="仿宋" w:cs="仿宋"/>
          <w:bCs/>
          <w:color w:val="auto"/>
          <w:sz w:val="24"/>
          <w:szCs w:val="24"/>
          <w:u w:val="none"/>
        </w:rPr>
        <w:t>对上述声明内容的真实性负责。如有虚假，将依法承担相应责任。</w:t>
      </w:r>
    </w:p>
    <w:p>
      <w:pPr>
        <w:tabs>
          <w:tab w:val="left" w:pos="854"/>
        </w:tabs>
        <w:spacing w:beforeAutospacing="0" w:afterAutospacing="0" w:line="360" w:lineRule="auto"/>
        <w:rPr>
          <w:rFonts w:hint="eastAsia" w:ascii="仿宋" w:hAnsi="仿宋" w:eastAsia="仿宋" w:cs="仿宋"/>
          <w:bCs/>
          <w:color w:val="auto"/>
          <w:sz w:val="24"/>
          <w:szCs w:val="24"/>
        </w:rPr>
      </w:pPr>
    </w:p>
    <w:p>
      <w:pPr>
        <w:tabs>
          <w:tab w:val="left" w:pos="854"/>
        </w:tabs>
        <w:spacing w:beforeAutospacing="0" w:afterAutospacing="0" w:line="360" w:lineRule="auto"/>
        <w:rPr>
          <w:rFonts w:hint="eastAsia" w:ascii="仿宋" w:hAnsi="仿宋" w:eastAsia="仿宋" w:cs="仿宋"/>
          <w:bCs/>
          <w:color w:val="auto"/>
          <w:sz w:val="24"/>
          <w:szCs w:val="24"/>
        </w:rPr>
      </w:pPr>
    </w:p>
    <w:p>
      <w:pPr>
        <w:tabs>
          <w:tab w:val="left" w:pos="854"/>
        </w:tabs>
        <w:spacing w:beforeAutospacing="0" w:afterAutospacing="0" w:line="360" w:lineRule="auto"/>
        <w:rPr>
          <w:rFonts w:hint="eastAsia" w:ascii="仿宋" w:hAnsi="仿宋" w:eastAsia="仿宋" w:cs="仿宋"/>
          <w:bCs/>
          <w:color w:val="auto"/>
          <w:sz w:val="24"/>
          <w:szCs w:val="24"/>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投标人名称（签章）：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仿宋" w:hAnsi="仿宋" w:eastAsia="仿宋" w:cs="仿宋"/>
          <w:color w:val="auto"/>
          <w:szCs w:val="24"/>
          <w:lang w:eastAsia="zh-CN"/>
        </w:rPr>
      </w:pPr>
    </w:p>
    <w:p>
      <w:pPr>
        <w:rPr>
          <w:rFonts w:hint="eastAsia" w:ascii="仿宋" w:hAnsi="仿宋" w:eastAsia="仿宋" w:cs="仿宋"/>
          <w:color w:val="auto"/>
          <w:sz w:val="21"/>
          <w:szCs w:val="21"/>
        </w:rPr>
      </w:pPr>
      <w:r>
        <w:rPr>
          <w:rFonts w:hint="eastAsia" w:ascii="仿宋" w:hAnsi="仿宋" w:eastAsia="仿宋" w:cs="仿宋"/>
          <w:color w:val="auto"/>
          <w:sz w:val="21"/>
          <w:szCs w:val="21"/>
        </w:rPr>
        <w:br w:type="page"/>
      </w:r>
    </w:p>
    <w:p>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二</w:t>
      </w: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rPr>
          <w:rFonts w:hint="eastAsia" w:ascii="仿宋" w:hAnsi="仿宋" w:eastAsia="仿宋" w:cs="仿宋"/>
          <w:color w:val="auto"/>
          <w:sz w:val="21"/>
          <w:szCs w:val="21"/>
        </w:rPr>
      </w:pPr>
    </w:p>
    <w:p>
      <w:pPr>
        <w:pStyle w:val="3"/>
        <w:rPr>
          <w:rFonts w:hint="eastAsia" w:ascii="仿宋" w:hAnsi="仿宋" w:eastAsia="仿宋" w:cs="仿宋"/>
          <w:color w:val="auto"/>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具备履行合同所必需的设备和专业技术能力的声明函</w:t>
      </w:r>
    </w:p>
    <w:p>
      <w:pPr>
        <w:rPr>
          <w:rFonts w:hint="eastAsia" w:ascii="仿宋" w:hAnsi="仿宋" w:eastAsia="仿宋" w:cs="仿宋"/>
          <w:b/>
          <w:color w:val="auto"/>
          <w:szCs w:val="21"/>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大冶市第三实验学校</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投标人名称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大冶市第三实验学校装备和功能室建设项目（功能室设备仪器采购）</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)的政府采购活动，根据</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对上述声明内容的真实性负责。如有虚假，将依法承担相应责任。</w:t>
      </w:r>
    </w:p>
    <w:p>
      <w:pPr>
        <w:tabs>
          <w:tab w:val="left" w:pos="854"/>
        </w:tabs>
        <w:spacing w:beforeAutospacing="0" w:afterAutospacing="0" w:line="360" w:lineRule="auto"/>
        <w:rPr>
          <w:rFonts w:hint="eastAsia" w:ascii="仿宋" w:hAnsi="仿宋" w:eastAsia="仿宋" w:cs="仿宋"/>
          <w:bCs/>
          <w:color w:val="auto"/>
          <w:sz w:val="24"/>
          <w:szCs w:val="24"/>
        </w:rPr>
      </w:pPr>
    </w:p>
    <w:p>
      <w:pPr>
        <w:tabs>
          <w:tab w:val="left" w:pos="854"/>
        </w:tabs>
        <w:spacing w:beforeAutospacing="0" w:afterAutospacing="0" w:line="360" w:lineRule="auto"/>
        <w:rPr>
          <w:rFonts w:hint="eastAsia" w:ascii="仿宋" w:hAnsi="仿宋" w:eastAsia="仿宋" w:cs="仿宋"/>
          <w:bCs/>
          <w:color w:val="auto"/>
          <w:sz w:val="24"/>
          <w:szCs w:val="24"/>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投标人名称（签章）：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color w:val="auto"/>
          <w:sz w:val="21"/>
          <w:szCs w:val="21"/>
        </w:rPr>
      </w:pPr>
      <w:r>
        <w:rPr>
          <w:rFonts w:hint="eastAsia" w:ascii="仿宋" w:hAnsi="仿宋" w:eastAsia="仿宋" w:cs="仿宋"/>
          <w:color w:val="auto"/>
          <w:sz w:val="21"/>
          <w:szCs w:val="21"/>
        </w:rPr>
        <w:br w:type="page"/>
      </w:r>
    </w:p>
    <w:p>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三</w:t>
      </w: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rPr>
          <w:rFonts w:hint="eastAsia" w:ascii="仿宋" w:hAnsi="仿宋" w:eastAsia="仿宋" w:cs="仿宋"/>
          <w:color w:val="auto"/>
          <w:sz w:val="21"/>
          <w:szCs w:val="21"/>
        </w:rPr>
      </w:pPr>
    </w:p>
    <w:p>
      <w:pPr>
        <w:pStyle w:val="3"/>
        <w:rPr>
          <w:rFonts w:hint="eastAsia" w:ascii="仿宋" w:hAnsi="仿宋" w:eastAsia="仿宋" w:cs="仿宋"/>
          <w:color w:val="auto"/>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无重大违法记录的声明函</w:t>
      </w:r>
    </w:p>
    <w:p>
      <w:pPr>
        <w:rPr>
          <w:rFonts w:hint="eastAsia" w:ascii="仿宋" w:hAnsi="仿宋" w:eastAsia="仿宋" w:cs="仿宋"/>
          <w:b/>
          <w:color w:val="auto"/>
          <w:szCs w:val="21"/>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大冶市第三实验学校</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投标人名称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大冶市第三实验学校装备和功能室建设项目（功能室设备仪器采购）</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招标文件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rPr>
      </w:pPr>
    </w:p>
    <w:p>
      <w:pPr>
        <w:pStyle w:val="3"/>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投标人名称（签章）：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四</w:t>
      </w: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rPr>
          <w:rFonts w:hint="eastAsia" w:ascii="仿宋" w:hAnsi="仿宋" w:eastAsia="仿宋" w:cs="仿宋"/>
          <w:color w:val="auto"/>
          <w:sz w:val="21"/>
          <w:szCs w:val="21"/>
        </w:rPr>
      </w:pPr>
    </w:p>
    <w:p>
      <w:pPr>
        <w:pStyle w:val="3"/>
        <w:rPr>
          <w:rFonts w:hint="eastAsia" w:ascii="仿宋" w:hAnsi="仿宋" w:eastAsia="仿宋" w:cs="仿宋"/>
          <w:color w:val="auto"/>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未参加同一合同项下的政府采购活动的声明函</w:t>
      </w:r>
    </w:p>
    <w:p>
      <w:pPr>
        <w:rPr>
          <w:rFonts w:hint="eastAsia" w:ascii="仿宋" w:hAnsi="仿宋" w:eastAsia="仿宋" w:cs="仿宋"/>
          <w:b/>
          <w:color w:val="auto"/>
          <w:szCs w:val="21"/>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大冶市第三实验学校</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投标人名称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大冶市第三实验学校装备和功能室建设项目（功能室设备仪器采购）</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招标文件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1.未与单位负责人为同一人或者存在直接控股、管理关系的其它</w:t>
      </w:r>
      <w:r>
        <w:rPr>
          <w:rFonts w:hint="eastAsia" w:ascii="仿宋" w:hAnsi="仿宋" w:eastAsia="仿宋" w:cs="仿宋"/>
          <w:bCs/>
          <w:color w:val="auto"/>
          <w:sz w:val="24"/>
          <w:szCs w:val="24"/>
          <w:u w:val="none"/>
          <w:lang w:eastAsia="zh-CN"/>
        </w:rPr>
        <w:t>供应商</w:t>
      </w:r>
      <w:r>
        <w:rPr>
          <w:rFonts w:hint="eastAsia" w:ascii="仿宋" w:hAnsi="仿宋" w:eastAsia="仿宋" w:cs="仿宋"/>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rPr>
      </w:pPr>
    </w:p>
    <w:p>
      <w:pPr>
        <w:pStyle w:val="3"/>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22" w:firstLineChars="200"/>
        <w:textAlignment w:val="auto"/>
        <w:rPr>
          <w:rFonts w:hint="eastAsia" w:ascii="仿宋" w:hAnsi="仿宋" w:eastAsia="仿宋" w:cs="仿宋"/>
          <w:b/>
          <w:color w:val="auto"/>
          <w:szCs w:val="21"/>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投标人名称（签章）：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pPr>
        <w:rPr>
          <w:rFonts w:hint="eastAsia" w:ascii="仿宋" w:hAnsi="仿宋" w:eastAsia="仿宋" w:cs="仿宋"/>
          <w:b/>
          <w:color w:val="auto"/>
          <w:sz w:val="21"/>
          <w:szCs w:val="21"/>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五</w:t>
      </w: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rPr>
          <w:rFonts w:hint="eastAsia" w:ascii="仿宋" w:hAnsi="仿宋" w:eastAsia="仿宋" w:cs="仿宋"/>
          <w:color w:val="auto"/>
          <w:sz w:val="21"/>
          <w:szCs w:val="21"/>
        </w:rPr>
      </w:pPr>
    </w:p>
    <w:p>
      <w:pPr>
        <w:pStyle w:val="3"/>
        <w:rPr>
          <w:rFonts w:hint="eastAsia" w:ascii="仿宋" w:hAnsi="仿宋" w:eastAsia="仿宋" w:cs="仿宋"/>
          <w:color w:val="auto"/>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未为本采购项目提供服务的声明函</w:t>
      </w:r>
    </w:p>
    <w:p>
      <w:pPr>
        <w:rPr>
          <w:rFonts w:hint="eastAsia" w:ascii="仿宋" w:hAnsi="仿宋" w:eastAsia="仿宋" w:cs="仿宋"/>
          <w:b/>
          <w:color w:val="auto"/>
          <w:szCs w:val="21"/>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大冶市第三实验学校</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22"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
          <w:color w:val="auto"/>
          <w:szCs w:val="21"/>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投标人名称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大冶市第三实验学校装备和功能室建设项目（功能室设备仪器采购）</w:t>
      </w:r>
      <w:r>
        <w:rPr>
          <w:rFonts w:hint="eastAsia" w:ascii="仿宋" w:hAnsi="仿宋" w:eastAsia="仿宋" w:cs="仿宋"/>
          <w:color w:val="auto"/>
          <w:sz w:val="24"/>
          <w:szCs w:val="24"/>
          <w:u w:val="none"/>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招标文件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2.对上述声明内容的真实性负责。如有虚假，将依法承担相应责任。</w:t>
      </w:r>
    </w:p>
    <w:p>
      <w:pPr>
        <w:rPr>
          <w:rFonts w:hint="eastAsia" w:ascii="仿宋" w:hAnsi="仿宋" w:eastAsia="仿宋" w:cs="仿宋"/>
          <w:b/>
          <w:color w:val="auto"/>
          <w:szCs w:val="21"/>
        </w:rPr>
      </w:pPr>
    </w:p>
    <w:p>
      <w:pPr>
        <w:rPr>
          <w:rFonts w:hint="eastAsia" w:ascii="仿宋" w:hAnsi="仿宋" w:eastAsia="仿宋" w:cs="仿宋"/>
          <w:b/>
          <w:color w:val="auto"/>
          <w:szCs w:val="21"/>
        </w:rPr>
      </w:pPr>
    </w:p>
    <w:p>
      <w:pPr>
        <w:rPr>
          <w:rFonts w:hint="eastAsia" w:ascii="仿宋" w:hAnsi="仿宋" w:eastAsia="仿宋" w:cs="仿宋"/>
          <w:b/>
          <w:color w:val="auto"/>
          <w:szCs w:val="21"/>
        </w:rPr>
      </w:pPr>
    </w:p>
    <w:p>
      <w:pPr>
        <w:rPr>
          <w:rFonts w:hint="eastAsia" w:ascii="仿宋" w:hAnsi="仿宋" w:eastAsia="仿宋" w:cs="仿宋"/>
          <w:b/>
          <w:color w:val="auto"/>
          <w:szCs w:val="21"/>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投标人名称（签章）：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pPr>
        <w:rPr>
          <w:rFonts w:hint="eastAsia" w:ascii="仿宋" w:hAnsi="仿宋" w:eastAsia="仿宋" w:cs="仿宋"/>
          <w:b/>
          <w:color w:val="auto"/>
          <w:sz w:val="21"/>
          <w:szCs w:val="21"/>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六</w:t>
      </w:r>
    </w:p>
    <w:p>
      <w:pPr>
        <w:rPr>
          <w:rFonts w:hint="eastAsia" w:ascii="仿宋" w:hAnsi="仿宋" w:eastAsia="仿宋" w:cs="仿宋"/>
          <w:b/>
          <w:color w:val="auto"/>
          <w:sz w:val="21"/>
          <w:szCs w:val="21"/>
        </w:rPr>
      </w:pPr>
    </w:p>
    <w:p>
      <w:pPr>
        <w:rPr>
          <w:rFonts w:hint="eastAsia" w:ascii="仿宋" w:hAnsi="仿宋" w:eastAsia="仿宋" w:cs="仿宋"/>
          <w:b/>
          <w:color w:val="auto"/>
          <w:sz w:val="21"/>
          <w:szCs w:val="21"/>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诚信投标承诺书</w:t>
      </w:r>
    </w:p>
    <w:p>
      <w:pPr>
        <w:ind w:firstLine="0"/>
        <w:jc w:val="both"/>
        <w:rPr>
          <w:rFonts w:hint="eastAsia" w:ascii="仿宋" w:hAnsi="仿宋" w:eastAsia="仿宋" w:cs="仿宋"/>
          <w:color w:val="auto"/>
          <w:position w:val="6"/>
          <w:sz w:val="24"/>
          <w:lang w:eastAsia="zh-CN"/>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单位名称：</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身份证号码：</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手机：</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固定电话：</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为维护市场公平竞争，营造诚实守信的招投标交易环境，我在此慎重作出如下承诺：</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1、我单位提供的一切材料都是真实、合法、有效的；</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2、我单位不与采购人、其他</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lang w:eastAsia="zh-CN"/>
        </w:rPr>
        <w:t>及代理机构串通投标，损害国家利益、社会利益和他人的合法权益；</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3、我单位不向采购人、评标委员会成员及相关人员行贿，牟取成交；</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4、我单位不以他人名义投标或者其他弄虚作假的方式参与投标、骗取成交；</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5、我单位不出借资质，不接受任何形式的挂靠，不扰乱招投标市场秩序；</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6、我单位不在投标中哄抬价格或恶意压价；</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7、我单位不在招投标活动中虚假投诉；</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8、我单位在成交后不转包和非法分包；</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9、我单位在成交合同履行中不违背合同实质性条款；</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10、我单位在招投标活动中严格遵守相关法律、法规、规章、规定，诚实守信。</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本单位如有违反承诺内容的行为，自愿接受</w:t>
      </w:r>
      <w:r>
        <w:rPr>
          <w:rFonts w:hint="eastAsia" w:ascii="仿宋" w:hAnsi="仿宋" w:eastAsia="仿宋" w:cs="仿宋"/>
          <w:color w:val="auto"/>
          <w:sz w:val="24"/>
          <w:szCs w:val="24"/>
          <w:lang w:val="en-US" w:eastAsia="zh-CN"/>
        </w:rPr>
        <w:t>大冶市政府采购办公室、</w:t>
      </w:r>
      <w:r>
        <w:rPr>
          <w:rFonts w:hint="eastAsia" w:ascii="仿宋" w:hAnsi="仿宋" w:eastAsia="仿宋" w:cs="仿宋"/>
          <w:color w:val="auto"/>
          <w:sz w:val="24"/>
          <w:szCs w:val="24"/>
          <w:lang w:eastAsia="zh-CN"/>
        </w:rPr>
        <w:t>大冶市公共资源交易监督管理局及相关行政监督部门的处罚，自愿放弃投标保证金要求退还的权利。同意记不良行为记录，并上网公示，并愿意承担因此产生的一切法律责任。</w:t>
      </w:r>
    </w:p>
    <w:p>
      <w:pPr>
        <w:pStyle w:val="12"/>
        <w:adjustRightInd w:val="0"/>
        <w:snapToGrid w:val="0"/>
        <w:spacing w:beforeAutospacing="0" w:afterAutospacing="0" w:line="360" w:lineRule="auto"/>
        <w:ind w:firstLine="420" w:firstLineChars="200"/>
        <w:jc w:val="right"/>
        <w:rPr>
          <w:rFonts w:hint="eastAsia" w:ascii="仿宋" w:hAnsi="仿宋" w:eastAsia="仿宋" w:cs="仿宋"/>
          <w:color w:val="auto"/>
          <w:szCs w:val="24"/>
          <w:lang w:eastAsia="zh-CN"/>
        </w:rPr>
      </w:pPr>
    </w:p>
    <w:p>
      <w:pPr>
        <w:rPr>
          <w:rFonts w:hint="eastAsia" w:ascii="仿宋" w:hAnsi="仿宋" w:eastAsia="仿宋" w:cs="仿宋"/>
          <w:color w:val="auto"/>
          <w:lang w:eastAsia="zh-CN"/>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480" w:lineRule="auto"/>
        <w:ind w:firstLine="420" w:firstLineChars="200"/>
        <w:jc w:val="righ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投标人名称（签章）：</w:t>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p>
    <w:p>
      <w:pPr>
        <w:keepNext w:val="0"/>
        <w:keepLines w:val="0"/>
        <w:pageBreakBefore w:val="0"/>
        <w:kinsoku/>
        <w:wordWrap/>
        <w:overflowPunct/>
        <w:topLinePunct w:val="0"/>
        <w:autoSpaceDE/>
        <w:autoSpaceDN/>
        <w:bidi w:val="0"/>
        <w:adjustRightInd/>
        <w:snapToGrid/>
        <w:spacing w:beforeAutospacing="0" w:afterAutospacing="0" w:line="480" w:lineRule="auto"/>
        <w:jc w:val="righ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日期：</w:t>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lang w:eastAsia="zh-CN"/>
        </w:rPr>
        <w:t>年</w:t>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lang w:eastAsia="zh-CN"/>
        </w:rPr>
        <w:t>日</w:t>
      </w:r>
    </w:p>
    <w:p>
      <w:pPr>
        <w:pStyle w:val="2"/>
        <w:rPr>
          <w:rFonts w:hint="eastAsia" w:ascii="仿宋" w:hAnsi="仿宋" w:eastAsia="仿宋" w:cs="仿宋"/>
          <w:color w:val="auto"/>
          <w:sz w:val="21"/>
          <w:szCs w:val="21"/>
          <w:lang w:eastAsia="zh-CN"/>
        </w:rPr>
      </w:pPr>
    </w:p>
    <w:p>
      <w:pPr>
        <w:pStyle w:val="3"/>
        <w:tabs>
          <w:tab w:val="left" w:pos="2912"/>
        </w:tabs>
        <w:spacing w:before="204" w:beforeAutospacing="0" w:afterAutospacing="0"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b/>
          <w:bCs/>
          <w:color w:val="auto"/>
          <w:sz w:val="28"/>
          <w:szCs w:val="28"/>
          <w:lang w:eastAsia="zh-CN"/>
        </w:rPr>
        <w:t>附件</w:t>
      </w:r>
      <w:r>
        <w:rPr>
          <w:rFonts w:hint="eastAsia" w:ascii="仿宋" w:hAnsi="仿宋" w:eastAsia="仿宋" w:cs="仿宋"/>
          <w:b/>
          <w:bCs/>
          <w:color w:val="auto"/>
          <w:sz w:val="28"/>
          <w:szCs w:val="28"/>
          <w:lang w:val="en-US" w:eastAsia="zh-CN"/>
        </w:rPr>
        <w:t>七</w:t>
      </w:r>
      <w:r>
        <w:rPr>
          <w:rFonts w:hint="eastAsia" w:ascii="仿宋" w:hAnsi="仿宋" w:eastAsia="仿宋" w:cs="仿宋"/>
          <w:color w:val="auto"/>
          <w:sz w:val="24"/>
          <w:szCs w:val="24"/>
          <w:lang w:val="en-US" w:eastAsia="zh-CN"/>
        </w:rPr>
        <w:t xml:space="preserve">    </w:t>
      </w:r>
    </w:p>
    <w:p>
      <w:pPr>
        <w:jc w:val="center"/>
        <w:rPr>
          <w:rFonts w:hint="eastAsia" w:ascii="宋体" w:hAnsi="宋体" w:eastAsia="宋体" w:cs="宋体"/>
          <w:bCs/>
          <w:color w:val="000000"/>
          <w:sz w:val="30"/>
          <w:szCs w:val="30"/>
          <w:lang w:val="zh-CN"/>
        </w:rPr>
      </w:pPr>
      <w:r>
        <w:rPr>
          <w:rFonts w:hint="eastAsia" w:ascii="宋体" w:hAnsi="宋体" w:eastAsia="宋体" w:cs="宋体"/>
          <w:bCs/>
          <w:color w:val="000000"/>
          <w:sz w:val="32"/>
          <w:szCs w:val="32"/>
          <w:lang w:val="zh-CN"/>
        </w:rPr>
        <w:t>中小企业声明函</w:t>
      </w:r>
    </w:p>
    <w:p>
      <w:pPr>
        <w:adjustRightInd w:val="0"/>
        <w:snapToGrid w:val="0"/>
        <w:spacing w:before="156" w:beforeLines="50" w:after="156" w:afterLines="50"/>
        <w:jc w:val="center"/>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（适用于</w:t>
      </w:r>
      <w:r>
        <w:rPr>
          <w:rFonts w:hint="eastAsia" w:ascii="仿宋" w:hAnsi="仿宋" w:eastAsia="仿宋" w:cs="仿宋"/>
          <w:b/>
          <w:bCs w:val="0"/>
          <w:color w:val="000000"/>
          <w:sz w:val="24"/>
          <w:szCs w:val="24"/>
          <w:lang w:val="en-US" w:eastAsia="zh-CN"/>
        </w:rPr>
        <w:t>货物</w:t>
      </w:r>
      <w:r>
        <w:rPr>
          <w:rFonts w:hint="eastAsia" w:ascii="仿宋" w:hAnsi="仿宋" w:eastAsia="仿宋" w:cs="仿宋"/>
          <w:b/>
          <w:color w:val="000000"/>
          <w:sz w:val="24"/>
          <w:szCs w:val="24"/>
          <w:lang w:val="zh-CN"/>
        </w:rPr>
        <w:t>类</w:t>
      </w:r>
      <w:r>
        <w:rPr>
          <w:rFonts w:hint="eastAsia" w:ascii="仿宋" w:hAnsi="仿宋" w:eastAsia="仿宋" w:cs="仿宋"/>
          <w:bCs/>
          <w:color w:val="000000"/>
          <w:sz w:val="24"/>
          <w:szCs w:val="24"/>
          <w:lang w:val="zh-CN"/>
        </w:rPr>
        <w:t>项目）</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湖北迪利工程管理有限公司</w:t>
      </w:r>
      <w:r>
        <w:rPr>
          <w:rFonts w:hint="eastAsia" w:ascii="仿宋" w:hAnsi="仿宋" w:eastAsia="仿宋" w:cs="仿宋"/>
          <w:color w:val="000000"/>
          <w:sz w:val="24"/>
          <w:szCs w:val="24"/>
        </w:rPr>
        <w:t>：</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本公司（联合体）郑重声明，根据《政府采购促进中小企业发展管理办法》（财库﹝2020﹞46 号）的规定，本公司（联合体）参加</w:t>
      </w:r>
      <w:r>
        <w:rPr>
          <w:rFonts w:hint="eastAsia" w:ascii="仿宋" w:hAnsi="仿宋" w:eastAsia="仿宋" w:cs="仿宋"/>
          <w:color w:val="000000"/>
          <w:sz w:val="24"/>
          <w:szCs w:val="24"/>
          <w:u w:val="single"/>
        </w:rPr>
        <w:t xml:space="preserve"> （单位名称） </w:t>
      </w:r>
      <w:r>
        <w:rPr>
          <w:rFonts w:hint="eastAsia" w:ascii="仿宋" w:hAnsi="仿宋" w:eastAsia="仿宋" w:cs="仿宋"/>
          <w:color w:val="000000"/>
          <w:sz w:val="24"/>
          <w:szCs w:val="24"/>
        </w:rPr>
        <w:t>的</w:t>
      </w:r>
      <w:r>
        <w:rPr>
          <w:rFonts w:hint="eastAsia" w:ascii="仿宋" w:hAnsi="仿宋" w:eastAsia="仿宋" w:cs="仿宋"/>
          <w:color w:val="000000"/>
          <w:sz w:val="24"/>
          <w:szCs w:val="24"/>
          <w:u w:val="single"/>
        </w:rPr>
        <w:t xml:space="preserve"> （项目名称） </w:t>
      </w:r>
      <w:r>
        <w:rPr>
          <w:rFonts w:hint="eastAsia" w:ascii="仿宋" w:hAnsi="仿宋" w:eastAsia="仿宋" w:cs="仿宋"/>
          <w:color w:val="000000"/>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u w:val="single"/>
        </w:rPr>
        <w:t xml:space="preserve"> （标的名称）</w:t>
      </w:r>
      <w:r>
        <w:rPr>
          <w:rFonts w:hint="eastAsia" w:ascii="仿宋" w:hAnsi="仿宋" w:eastAsia="仿宋" w:cs="仿宋"/>
          <w:color w:val="000000"/>
          <w:sz w:val="24"/>
          <w:szCs w:val="24"/>
        </w:rPr>
        <w:t>，属于</w:t>
      </w:r>
      <w:r>
        <w:rPr>
          <w:rFonts w:hint="eastAsia" w:ascii="仿宋" w:hAnsi="仿宋" w:eastAsia="仿宋" w:cs="仿宋"/>
          <w:color w:val="000000"/>
          <w:sz w:val="24"/>
          <w:szCs w:val="24"/>
          <w:u w:val="single"/>
        </w:rPr>
        <w:t xml:space="preserve"> （采购文件中明确的所属行业）</w:t>
      </w:r>
      <w:r>
        <w:rPr>
          <w:rFonts w:hint="eastAsia" w:ascii="仿宋" w:hAnsi="仿宋" w:eastAsia="仿宋" w:cs="仿宋"/>
          <w:color w:val="000000"/>
          <w:sz w:val="24"/>
          <w:szCs w:val="24"/>
        </w:rPr>
        <w:t>行业；制造商为</w:t>
      </w:r>
      <w:r>
        <w:rPr>
          <w:rFonts w:hint="eastAsia" w:ascii="仿宋" w:hAnsi="仿宋" w:eastAsia="仿宋" w:cs="仿宋"/>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万元（从业人员、营业收入、资产总额填报上一年度数据，无上一年度数据的新成立企业可不填报），属于</w:t>
      </w:r>
      <w:r>
        <w:rPr>
          <w:rFonts w:hint="eastAsia" w:ascii="仿宋" w:hAnsi="仿宋" w:eastAsia="仿宋" w:cs="仿宋"/>
          <w:color w:val="000000"/>
          <w:sz w:val="24"/>
          <w:szCs w:val="24"/>
          <w:u w:val="single"/>
        </w:rPr>
        <w:t xml:space="preserve"> （中型企业、小型企业、微型企业） </w:t>
      </w:r>
      <w:r>
        <w:rPr>
          <w:rFonts w:hint="eastAsia" w:ascii="仿宋" w:hAnsi="仿宋" w:eastAsia="仿宋" w:cs="仿宋"/>
          <w:color w:val="000000"/>
          <w:sz w:val="24"/>
          <w:szCs w:val="24"/>
        </w:rPr>
        <w:t>；</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 </w:t>
      </w:r>
      <w:r>
        <w:rPr>
          <w:rFonts w:hint="eastAsia" w:ascii="仿宋" w:hAnsi="仿宋" w:eastAsia="仿宋" w:cs="仿宋"/>
          <w:color w:val="000000"/>
          <w:sz w:val="24"/>
          <w:szCs w:val="24"/>
          <w:u w:val="single"/>
        </w:rPr>
        <w:t xml:space="preserve">（标的名称） </w:t>
      </w:r>
      <w:r>
        <w:rPr>
          <w:rFonts w:hint="eastAsia" w:ascii="仿宋" w:hAnsi="仿宋" w:eastAsia="仿宋" w:cs="仿宋"/>
          <w:color w:val="000000"/>
          <w:sz w:val="24"/>
          <w:szCs w:val="24"/>
        </w:rPr>
        <w:t>，属于</w:t>
      </w:r>
      <w:r>
        <w:rPr>
          <w:rFonts w:hint="eastAsia" w:ascii="仿宋" w:hAnsi="仿宋" w:eastAsia="仿宋" w:cs="仿宋"/>
          <w:color w:val="000000"/>
          <w:sz w:val="24"/>
          <w:szCs w:val="24"/>
          <w:u w:val="single"/>
        </w:rPr>
        <w:t xml:space="preserve"> （采购文件中明确的所属行业）</w:t>
      </w:r>
      <w:r>
        <w:rPr>
          <w:rFonts w:hint="eastAsia" w:ascii="仿宋" w:hAnsi="仿宋" w:eastAsia="仿宋" w:cs="仿宋"/>
          <w:color w:val="000000"/>
          <w:sz w:val="24"/>
          <w:szCs w:val="24"/>
        </w:rPr>
        <w:t xml:space="preserve">行业 ；制造商为 </w:t>
      </w:r>
      <w:r>
        <w:rPr>
          <w:rFonts w:hint="eastAsia" w:ascii="仿宋" w:hAnsi="仿宋" w:eastAsia="仿宋" w:cs="仿宋"/>
          <w:color w:val="000000"/>
          <w:sz w:val="24"/>
          <w:szCs w:val="24"/>
          <w:u w:val="single"/>
        </w:rPr>
        <w:t xml:space="preserve">（企业名称） </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万元（从业人员、营业收入、资产总额填报上一年度数据，无上一年度数据的新成立企业可不填报），属于</w:t>
      </w:r>
      <w:r>
        <w:rPr>
          <w:rFonts w:hint="eastAsia" w:ascii="仿宋" w:hAnsi="仿宋" w:eastAsia="仿宋" w:cs="仿宋"/>
          <w:color w:val="000000"/>
          <w:sz w:val="24"/>
          <w:szCs w:val="24"/>
          <w:u w:val="single"/>
        </w:rPr>
        <w:t xml:space="preserve"> （中型企业、小型企业、微型企业） </w:t>
      </w:r>
      <w:r>
        <w:rPr>
          <w:rFonts w:hint="eastAsia" w:ascii="仿宋" w:hAnsi="仿宋" w:eastAsia="仿宋" w:cs="仿宋"/>
          <w:color w:val="000000"/>
          <w:sz w:val="24"/>
          <w:szCs w:val="24"/>
        </w:rPr>
        <w:t>；</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rFonts w:hint="eastAsia" w:ascii="仿宋" w:hAnsi="仿宋" w:eastAsia="仿宋" w:cs="仿宋"/>
          <w:color w:val="000000"/>
          <w:sz w:val="24"/>
          <w:szCs w:val="24"/>
        </w:rPr>
      </w:pPr>
      <w:r>
        <w:rPr>
          <w:rFonts w:hint="eastAsia" w:ascii="仿宋" w:hAnsi="仿宋" w:eastAsia="仿宋" w:cs="仿宋"/>
          <w:color w:val="000000"/>
          <w:sz w:val="24"/>
          <w:szCs w:val="24"/>
        </w:rPr>
        <w:t>本企业对上述声明内容的真实性负责。如有虚假，将依法承担相应责任。</w:t>
      </w:r>
    </w:p>
    <w:p>
      <w:pPr>
        <w:spacing w:line="360" w:lineRule="auto"/>
        <w:ind w:left="1091" w:hanging="1091" w:hangingChars="453"/>
        <w:jc w:val="left"/>
        <w:rPr>
          <w:rFonts w:hint="eastAsia" w:ascii="仿宋" w:hAnsi="仿宋" w:eastAsia="仿宋" w:cs="仿宋"/>
          <w:b/>
          <w:bCs/>
          <w:color w:val="000000"/>
          <w:sz w:val="24"/>
          <w:szCs w:val="24"/>
        </w:rPr>
      </w:pPr>
    </w:p>
    <w:p>
      <w:pPr>
        <w:spacing w:line="360" w:lineRule="auto"/>
        <w:ind w:left="1091" w:hanging="1091" w:hangingChars="453"/>
        <w:jc w:val="left"/>
        <w:rPr>
          <w:rFonts w:hint="eastAsia" w:ascii="仿宋" w:hAnsi="仿宋" w:eastAsia="仿宋" w:cs="仿宋"/>
          <w:b/>
          <w:bCs/>
          <w:color w:val="000000"/>
          <w:sz w:val="24"/>
          <w:szCs w:val="24"/>
        </w:rPr>
      </w:pPr>
    </w:p>
    <w:p>
      <w:pPr>
        <w:spacing w:line="360" w:lineRule="auto"/>
        <w:ind w:left="1091" w:hanging="1091" w:hangingChars="453"/>
        <w:jc w:val="left"/>
        <w:rPr>
          <w:rFonts w:hint="eastAsia" w:ascii="仿宋" w:hAnsi="仿宋" w:eastAsia="仿宋" w:cs="仿宋"/>
          <w:bCs/>
          <w:color w:val="000000"/>
          <w:sz w:val="24"/>
          <w:szCs w:val="24"/>
        </w:rPr>
      </w:pPr>
      <w:r>
        <w:rPr>
          <w:rFonts w:hint="eastAsia" w:ascii="仿宋" w:hAnsi="仿宋" w:eastAsia="仿宋" w:cs="仿宋"/>
          <w:b/>
          <w:bCs/>
          <w:color w:val="000000"/>
          <w:sz w:val="24"/>
          <w:szCs w:val="24"/>
        </w:rPr>
        <w:t>说明：</w:t>
      </w:r>
      <w:r>
        <w:rPr>
          <w:rFonts w:hint="eastAsia" w:ascii="仿宋" w:hAnsi="仿宋" w:eastAsia="仿宋" w:cs="仿宋"/>
          <w:color w:val="000000"/>
          <w:sz w:val="24"/>
          <w:szCs w:val="24"/>
        </w:rPr>
        <w:t>以联合体方式参与项目投标的供应商，应由联合体各方盖章。</w:t>
      </w:r>
    </w:p>
    <w:p>
      <w:pPr>
        <w:spacing w:before="100" w:beforeAutospacing="1" w:after="100" w:afterAutospacing="1" w:line="276" w:lineRule="auto"/>
        <w:ind w:firstLine="3436" w:firstLineChars="1432"/>
        <w:rPr>
          <w:rFonts w:hint="eastAsia" w:ascii="仿宋" w:hAnsi="仿宋" w:eastAsia="仿宋" w:cs="仿宋"/>
          <w:bCs/>
          <w:color w:val="000000"/>
          <w:sz w:val="24"/>
          <w:szCs w:val="24"/>
          <w:lang w:val="zh-CN"/>
        </w:rPr>
      </w:pPr>
    </w:p>
    <w:p>
      <w:pPr>
        <w:spacing w:before="100" w:beforeAutospacing="1" w:after="100" w:afterAutospacing="1" w:line="276" w:lineRule="auto"/>
        <w:ind w:firstLine="3436" w:firstLineChars="1432"/>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供应商（公章）：</w:t>
      </w:r>
      <w:r>
        <w:rPr>
          <w:rFonts w:hint="eastAsia" w:ascii="仿宋" w:hAnsi="仿宋" w:eastAsia="仿宋" w:cs="仿宋"/>
          <w:bCs/>
          <w:color w:val="000000"/>
          <w:sz w:val="24"/>
          <w:szCs w:val="24"/>
          <w:u w:val="single"/>
          <w:lang w:val="zh-CN"/>
        </w:rPr>
        <w:t xml:space="preserve">                          </w:t>
      </w:r>
    </w:p>
    <w:p>
      <w:pPr>
        <w:spacing w:before="100" w:beforeAutospacing="1" w:after="100" w:afterAutospacing="1" w:line="276" w:lineRule="auto"/>
        <w:ind w:firstLine="3436" w:firstLineChars="1432"/>
        <w:rPr>
          <w:rFonts w:hint="eastAsia" w:ascii="仿宋" w:hAnsi="仿宋" w:eastAsia="仿宋" w:cs="仿宋"/>
          <w:color w:val="000000"/>
          <w:sz w:val="24"/>
          <w:szCs w:val="24"/>
        </w:rPr>
      </w:pPr>
      <w:r>
        <w:rPr>
          <w:rFonts w:hint="eastAsia" w:ascii="仿宋" w:hAnsi="仿宋" w:eastAsia="仿宋" w:cs="仿宋"/>
          <w:color w:val="000000"/>
          <w:sz w:val="24"/>
          <w:szCs w:val="24"/>
        </w:rPr>
        <w:t>日   期：</w:t>
      </w:r>
      <w:r>
        <w:rPr>
          <w:rFonts w:hint="eastAsia" w:ascii="仿宋" w:hAnsi="仿宋" w:eastAsia="仿宋" w:cs="仿宋"/>
          <w:bCs/>
          <w:color w:val="000000"/>
          <w:sz w:val="24"/>
          <w:szCs w:val="24"/>
          <w:u w:val="single"/>
        </w:rPr>
        <w:t xml:space="preserve">                                </w:t>
      </w:r>
    </w:p>
    <w:p>
      <w:pPr>
        <w:rPr>
          <w:rFonts w:hint="eastAsia" w:ascii="仿宋" w:hAnsi="仿宋" w:eastAsia="仿宋" w:cs="仿宋"/>
          <w:color w:val="auto"/>
          <w:w w:val="105"/>
          <w:kern w:val="2"/>
          <w:sz w:val="24"/>
          <w:szCs w:val="24"/>
          <w:lang w:val="en-US" w:eastAsia="zh-CN" w:bidi="ar-SA"/>
        </w:rPr>
        <w:sectPr>
          <w:headerReference r:id="rId3" w:type="default"/>
          <w:footerReference r:id="rId4" w:type="default"/>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w w:val="105"/>
          <w:kern w:val="2"/>
          <w:sz w:val="24"/>
          <w:szCs w:val="24"/>
          <w:lang w:val="en-US" w:eastAsia="zh-CN" w:bidi="ar-SA"/>
        </w:rPr>
        <w:br w:type="page"/>
      </w:r>
    </w:p>
    <w:p>
      <w:pPr>
        <w:pStyle w:val="7"/>
        <w:snapToGrid w:val="0"/>
        <w:spacing w:before="58" w:beforeAutospacing="0" w:after="0" w:afterAutospacing="0"/>
        <w:ind w:left="5981" w:right="562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中小企业划型标准</w:t>
      </w:r>
    </w:p>
    <w:tbl>
      <w:tblPr>
        <w:tblStyle w:val="1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689"/>
        <w:gridCol w:w="1067"/>
        <w:gridCol w:w="1000"/>
        <w:gridCol w:w="1033"/>
        <w:gridCol w:w="1050"/>
        <w:gridCol w:w="1083"/>
        <w:gridCol w:w="1117"/>
        <w:gridCol w:w="1067"/>
        <w:gridCol w:w="916"/>
        <w:gridCol w:w="1050"/>
        <w:gridCol w:w="984"/>
        <w:gridCol w:w="916"/>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25" w:type="dxa"/>
            <w:vMerge w:val="restart"/>
          </w:tcPr>
          <w:p>
            <w:pPr>
              <w:pStyle w:val="43"/>
              <w:snapToGrid w:val="0"/>
              <w:textAlignment w:val="baseline"/>
              <w:rPr>
                <w:rFonts w:hint="eastAsia" w:ascii="仿宋" w:hAnsi="仿宋" w:eastAsia="仿宋" w:cs="仿宋"/>
                <w:color w:val="auto"/>
                <w:sz w:val="20"/>
                <w:highlight w:val="none"/>
              </w:rPr>
            </w:pPr>
          </w:p>
          <w:p>
            <w:pPr>
              <w:pStyle w:val="43"/>
              <w:snapToGrid w:val="0"/>
              <w:spacing w:before="136" w:beforeAutospacing="0" w:afterAutospacing="0" w:line="278" w:lineRule="auto"/>
              <w:ind w:left="93" w:right="108"/>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1689" w:type="dxa"/>
            <w:vMerge w:val="restart"/>
          </w:tcPr>
          <w:p>
            <w:pPr>
              <w:pStyle w:val="43"/>
              <w:snapToGrid w:val="0"/>
              <w:textAlignment w:val="baseline"/>
              <w:rPr>
                <w:rFonts w:hint="eastAsia" w:ascii="仿宋" w:hAnsi="仿宋" w:eastAsia="仿宋" w:cs="仿宋"/>
                <w:color w:val="auto"/>
                <w:sz w:val="20"/>
                <w:highlight w:val="none"/>
              </w:rPr>
            </w:pPr>
          </w:p>
          <w:p>
            <w:pPr>
              <w:pStyle w:val="43"/>
              <w:snapToGrid w:val="0"/>
              <w:spacing w:before="10" w:beforeAutospacing="0" w:afterAutospacing="0"/>
              <w:textAlignment w:val="baseline"/>
              <w:rPr>
                <w:rFonts w:hint="eastAsia" w:ascii="仿宋" w:hAnsi="仿宋" w:eastAsia="仿宋" w:cs="仿宋"/>
                <w:color w:val="auto"/>
                <w:highlight w:val="none"/>
              </w:rPr>
            </w:pPr>
          </w:p>
          <w:p>
            <w:pPr>
              <w:pStyle w:val="43"/>
              <w:snapToGrid w:val="0"/>
              <w:ind w:left="453" w:right="46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行业</w:t>
            </w:r>
          </w:p>
        </w:tc>
        <w:tc>
          <w:tcPr>
            <w:tcW w:w="3100" w:type="dxa"/>
            <w:gridSpan w:val="3"/>
          </w:tcPr>
          <w:p>
            <w:pPr>
              <w:pStyle w:val="43"/>
              <w:snapToGrid w:val="0"/>
              <w:spacing w:before="75" w:beforeAutospacing="0" w:afterAutospacing="0"/>
              <w:ind w:left="1009" w:right="102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大型企业</w:t>
            </w:r>
          </w:p>
        </w:tc>
        <w:tc>
          <w:tcPr>
            <w:tcW w:w="3250" w:type="dxa"/>
            <w:gridSpan w:val="3"/>
          </w:tcPr>
          <w:p>
            <w:pPr>
              <w:pStyle w:val="43"/>
              <w:snapToGrid w:val="0"/>
              <w:spacing w:before="75" w:beforeAutospacing="0" w:afterAutospacing="0"/>
              <w:ind w:left="1044" w:right="105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中型企业</w:t>
            </w:r>
          </w:p>
        </w:tc>
        <w:tc>
          <w:tcPr>
            <w:tcW w:w="3033" w:type="dxa"/>
            <w:gridSpan w:val="3"/>
          </w:tcPr>
          <w:p>
            <w:pPr>
              <w:pStyle w:val="43"/>
              <w:snapToGrid w:val="0"/>
              <w:spacing w:before="75" w:beforeAutospacing="0" w:afterAutospacing="0"/>
              <w:ind w:left="1133" w:right="1151"/>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小型企业</w:t>
            </w:r>
          </w:p>
        </w:tc>
        <w:tc>
          <w:tcPr>
            <w:tcW w:w="2967" w:type="dxa"/>
            <w:gridSpan w:val="3"/>
          </w:tcPr>
          <w:p>
            <w:pPr>
              <w:pStyle w:val="43"/>
              <w:snapToGrid w:val="0"/>
              <w:spacing w:before="75" w:beforeAutospacing="0" w:afterAutospacing="0"/>
              <w:ind w:left="1185" w:right="119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25" w:type="dxa"/>
            <w:vMerge w:val="continue"/>
            <w:tcBorders>
              <w:top w:val="nil"/>
            </w:tcBorders>
          </w:tcPr>
          <w:p>
            <w:pPr>
              <w:snapToGrid w:val="0"/>
              <w:textAlignment w:val="baseline"/>
              <w:rPr>
                <w:rFonts w:hint="eastAsia" w:ascii="仿宋" w:hAnsi="仿宋" w:eastAsia="仿宋" w:cs="仿宋"/>
                <w:color w:val="auto"/>
                <w:sz w:val="2"/>
                <w:szCs w:val="2"/>
                <w:highlight w:val="none"/>
              </w:rPr>
            </w:pPr>
          </w:p>
        </w:tc>
        <w:tc>
          <w:tcPr>
            <w:tcW w:w="1689" w:type="dxa"/>
            <w:vMerge w:val="continue"/>
            <w:tcBorders>
              <w:top w:val="nil"/>
            </w:tcBorders>
          </w:tcPr>
          <w:p>
            <w:pPr>
              <w:snapToGrid w:val="0"/>
              <w:textAlignment w:val="baseline"/>
              <w:rPr>
                <w:rFonts w:hint="eastAsia" w:ascii="仿宋" w:hAnsi="仿宋" w:eastAsia="仿宋" w:cs="仿宋"/>
                <w:color w:val="auto"/>
                <w:sz w:val="2"/>
                <w:szCs w:val="2"/>
                <w:highlight w:val="none"/>
              </w:rPr>
            </w:pPr>
          </w:p>
        </w:tc>
        <w:tc>
          <w:tcPr>
            <w:tcW w:w="1067" w:type="dxa"/>
          </w:tcPr>
          <w:p>
            <w:pPr>
              <w:pStyle w:val="43"/>
              <w:snapToGrid w:val="0"/>
              <w:spacing w:before="178" w:beforeAutospacing="0" w:afterAutospacing="0"/>
              <w:ind w:left="10"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营业收入</w:t>
            </w:r>
          </w:p>
          <w:p>
            <w:pPr>
              <w:pStyle w:val="43"/>
              <w:snapToGrid w:val="0"/>
              <w:spacing w:before="43" w:beforeAutospacing="0" w:afterAutospacing="0"/>
              <w:ind w:left="8"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(万元)</w:t>
            </w:r>
          </w:p>
        </w:tc>
        <w:tc>
          <w:tcPr>
            <w:tcW w:w="1000" w:type="dxa"/>
          </w:tcPr>
          <w:p>
            <w:pPr>
              <w:pStyle w:val="43"/>
              <w:snapToGrid w:val="0"/>
              <w:spacing w:before="178" w:beforeAutospacing="0" w:afterAutospacing="0"/>
              <w:ind w:left="5" w:right="21"/>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从业人员</w:t>
            </w:r>
          </w:p>
          <w:p>
            <w:pPr>
              <w:pStyle w:val="43"/>
              <w:snapToGrid w:val="0"/>
              <w:spacing w:before="43" w:beforeAutospacing="0" w:afterAutospacing="0"/>
              <w:ind w:left="4" w:right="21"/>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(人)</w:t>
            </w:r>
          </w:p>
        </w:tc>
        <w:tc>
          <w:tcPr>
            <w:tcW w:w="1033" w:type="dxa"/>
          </w:tcPr>
          <w:p>
            <w:pPr>
              <w:pStyle w:val="43"/>
              <w:snapToGrid w:val="0"/>
              <w:spacing w:before="178" w:beforeAutospacing="0" w:afterAutospacing="0"/>
              <w:ind w:left="210"/>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总资产</w:t>
            </w:r>
          </w:p>
          <w:p>
            <w:pPr>
              <w:pStyle w:val="43"/>
              <w:snapToGrid w:val="0"/>
              <w:spacing w:before="43" w:beforeAutospacing="0" w:afterAutospacing="0"/>
              <w:ind w:left="246"/>
              <w:textAlignment w:val="baseline"/>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w:t>
            </w:r>
            <w:r>
              <w:rPr>
                <w:rFonts w:hint="eastAsia" w:ascii="仿宋" w:hAnsi="仿宋" w:eastAsia="仿宋" w:cs="仿宋"/>
                <w:color w:val="auto"/>
                <w:sz w:val="21"/>
                <w:highlight w:val="none"/>
              </w:rPr>
              <w:t>万元)</w:t>
            </w:r>
          </w:p>
        </w:tc>
        <w:tc>
          <w:tcPr>
            <w:tcW w:w="1050" w:type="dxa"/>
          </w:tcPr>
          <w:p>
            <w:pPr>
              <w:pStyle w:val="43"/>
              <w:snapToGrid w:val="0"/>
              <w:spacing w:before="178" w:beforeAutospacing="0" w:afterAutospacing="0"/>
              <w:ind w:left="41" w:right="57"/>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营业收入</w:t>
            </w:r>
          </w:p>
          <w:p>
            <w:pPr>
              <w:pStyle w:val="43"/>
              <w:snapToGrid w:val="0"/>
              <w:spacing w:before="43" w:beforeAutospacing="0" w:afterAutospacing="0"/>
              <w:ind w:left="41" w:right="5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(万元)</w:t>
            </w:r>
          </w:p>
        </w:tc>
        <w:tc>
          <w:tcPr>
            <w:tcW w:w="1083" w:type="dxa"/>
          </w:tcPr>
          <w:p>
            <w:pPr>
              <w:pStyle w:val="43"/>
              <w:snapToGrid w:val="0"/>
              <w:spacing w:before="22" w:beforeAutospacing="0" w:afterAutospacing="0" w:line="278" w:lineRule="auto"/>
              <w:ind w:left="121" w:right="13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pacing w:val="-7"/>
                <w:sz w:val="21"/>
                <w:highlight w:val="none"/>
              </w:rPr>
              <w:t>从业人</w:t>
            </w:r>
            <w:r>
              <w:rPr>
                <w:rFonts w:hint="eastAsia" w:ascii="仿宋" w:hAnsi="仿宋" w:eastAsia="仿宋" w:cs="仿宋"/>
                <w:color w:val="auto"/>
                <w:sz w:val="21"/>
                <w:highlight w:val="none"/>
              </w:rPr>
              <w:t>员</w:t>
            </w:r>
          </w:p>
          <w:p>
            <w:pPr>
              <w:pStyle w:val="43"/>
              <w:snapToGrid w:val="0"/>
              <w:spacing w:beforeAutospacing="0" w:afterAutospacing="0" w:line="269" w:lineRule="exact"/>
              <w:ind w:left="117" w:right="13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w:t>
            </w:r>
            <w:r>
              <w:rPr>
                <w:rFonts w:hint="eastAsia" w:ascii="仿宋" w:hAnsi="仿宋" w:eastAsia="仿宋" w:cs="仿宋"/>
                <w:color w:val="auto"/>
                <w:sz w:val="21"/>
                <w:highlight w:val="none"/>
              </w:rPr>
              <w:t>人)</w:t>
            </w:r>
          </w:p>
        </w:tc>
        <w:tc>
          <w:tcPr>
            <w:tcW w:w="1117" w:type="dxa"/>
          </w:tcPr>
          <w:p>
            <w:pPr>
              <w:pStyle w:val="43"/>
              <w:snapToGrid w:val="0"/>
              <w:spacing w:before="178" w:beforeAutospacing="0" w:afterAutospacing="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总资产</w:t>
            </w:r>
          </w:p>
          <w:p>
            <w:pPr>
              <w:pStyle w:val="43"/>
              <w:snapToGrid w:val="0"/>
              <w:spacing w:before="43" w:beforeAutospacing="0" w:afterAutospacing="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w:t>
            </w:r>
            <w:r>
              <w:rPr>
                <w:rFonts w:hint="eastAsia" w:ascii="仿宋" w:hAnsi="仿宋" w:eastAsia="仿宋" w:cs="仿宋"/>
                <w:color w:val="auto"/>
                <w:sz w:val="21"/>
                <w:highlight w:val="none"/>
              </w:rPr>
              <w:t>万元)</w:t>
            </w:r>
          </w:p>
        </w:tc>
        <w:tc>
          <w:tcPr>
            <w:tcW w:w="1067" w:type="dxa"/>
          </w:tcPr>
          <w:p>
            <w:pPr>
              <w:pStyle w:val="43"/>
              <w:snapToGrid w:val="0"/>
              <w:spacing w:before="178" w:beforeAutospacing="0" w:afterAutospacing="0"/>
              <w:ind w:left="75" w:right="9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营业收入</w:t>
            </w:r>
          </w:p>
          <w:p>
            <w:pPr>
              <w:pStyle w:val="43"/>
              <w:snapToGrid w:val="0"/>
              <w:spacing w:before="43" w:beforeAutospacing="0" w:afterAutospacing="0"/>
              <w:ind w:left="75" w:right="91"/>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(万元)</w:t>
            </w:r>
          </w:p>
        </w:tc>
        <w:tc>
          <w:tcPr>
            <w:tcW w:w="916" w:type="dxa"/>
          </w:tcPr>
          <w:p>
            <w:pPr>
              <w:pStyle w:val="43"/>
              <w:snapToGrid w:val="0"/>
              <w:spacing w:before="178" w:beforeAutospacing="0" w:afterAutospacing="0"/>
              <w:ind w:left="24"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从业人员</w:t>
            </w:r>
          </w:p>
          <w:p>
            <w:pPr>
              <w:pStyle w:val="43"/>
              <w:snapToGrid w:val="0"/>
              <w:spacing w:before="43" w:beforeAutospacing="0" w:afterAutospacing="0"/>
              <w:ind w:left="22"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(人)</w:t>
            </w:r>
          </w:p>
        </w:tc>
        <w:tc>
          <w:tcPr>
            <w:tcW w:w="1050" w:type="dxa"/>
          </w:tcPr>
          <w:p>
            <w:pPr>
              <w:pStyle w:val="43"/>
              <w:snapToGrid w:val="0"/>
              <w:spacing w:before="178" w:beforeAutospacing="0" w:afterAutospacing="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总资产</w:t>
            </w:r>
          </w:p>
          <w:p>
            <w:pPr>
              <w:pStyle w:val="43"/>
              <w:snapToGrid w:val="0"/>
              <w:spacing w:before="43" w:beforeAutospacing="0" w:afterAutospacing="0"/>
              <w:ind w:left="286"/>
              <w:textAlignment w:val="baseline"/>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w:t>
            </w:r>
            <w:r>
              <w:rPr>
                <w:rFonts w:hint="eastAsia" w:ascii="仿宋" w:hAnsi="仿宋" w:eastAsia="仿宋" w:cs="仿宋"/>
                <w:color w:val="auto"/>
                <w:sz w:val="21"/>
                <w:highlight w:val="none"/>
              </w:rPr>
              <w:t>万元)</w:t>
            </w:r>
          </w:p>
        </w:tc>
        <w:tc>
          <w:tcPr>
            <w:tcW w:w="984" w:type="dxa"/>
          </w:tcPr>
          <w:p>
            <w:pPr>
              <w:pStyle w:val="43"/>
              <w:snapToGrid w:val="0"/>
              <w:spacing w:before="178" w:beforeAutospacing="0" w:afterAutospacing="0"/>
              <w:ind w:right="9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营业收入</w:t>
            </w:r>
          </w:p>
          <w:p>
            <w:pPr>
              <w:pStyle w:val="43"/>
              <w:snapToGrid w:val="0"/>
              <w:spacing w:before="43" w:beforeAutospacing="0" w:afterAutospacing="0"/>
              <w:ind w:left="75" w:right="87"/>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(万元)</w:t>
            </w:r>
          </w:p>
        </w:tc>
        <w:tc>
          <w:tcPr>
            <w:tcW w:w="916" w:type="dxa"/>
          </w:tcPr>
          <w:p>
            <w:pPr>
              <w:pStyle w:val="43"/>
              <w:snapToGrid w:val="0"/>
              <w:spacing w:before="178" w:beforeAutospacing="0" w:afterAutospacing="0"/>
              <w:ind w:right="-11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从业人员</w:t>
            </w:r>
          </w:p>
          <w:p>
            <w:pPr>
              <w:pStyle w:val="43"/>
              <w:snapToGrid w:val="0"/>
              <w:spacing w:before="43" w:beforeAutospacing="0" w:afterAutospacing="0"/>
              <w:ind w:left="144"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(人)</w:t>
            </w:r>
          </w:p>
        </w:tc>
        <w:tc>
          <w:tcPr>
            <w:tcW w:w="1067" w:type="dxa"/>
          </w:tcPr>
          <w:p>
            <w:pPr>
              <w:pStyle w:val="43"/>
              <w:snapToGrid w:val="0"/>
              <w:spacing w:before="178" w:beforeAutospacing="0" w:afterAutospacing="0"/>
              <w:ind w:left="180"/>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总资产</w:t>
            </w:r>
          </w:p>
          <w:p>
            <w:pPr>
              <w:pStyle w:val="43"/>
              <w:snapToGrid w:val="0"/>
              <w:spacing w:before="43" w:beforeAutospacing="0" w:afterAutospacing="0"/>
              <w:ind w:left="216"/>
              <w:textAlignment w:val="baseline"/>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w:t>
            </w:r>
            <w:r>
              <w:rPr>
                <w:rFonts w:hint="eastAsia" w:ascii="仿宋" w:hAnsi="仿宋" w:eastAsia="仿宋" w:cs="仿宋"/>
                <w:color w:val="auto"/>
                <w:sz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25" w:type="dxa"/>
          </w:tcPr>
          <w:p>
            <w:pPr>
              <w:pStyle w:val="43"/>
              <w:snapToGrid w:val="0"/>
              <w:spacing w:before="193"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w:t>
            </w:r>
          </w:p>
        </w:tc>
        <w:tc>
          <w:tcPr>
            <w:tcW w:w="1689" w:type="dxa"/>
            <w:vAlign w:val="center"/>
          </w:tcPr>
          <w:p>
            <w:pPr>
              <w:pStyle w:val="43"/>
              <w:snapToGrid w:val="0"/>
              <w:spacing w:before="25"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农、林、牧、</w:t>
            </w:r>
          </w:p>
          <w:p>
            <w:pPr>
              <w:pStyle w:val="43"/>
              <w:snapToGrid w:val="0"/>
              <w:spacing w:before="43"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渔业</w:t>
            </w:r>
          </w:p>
        </w:tc>
        <w:tc>
          <w:tcPr>
            <w:tcW w:w="1067" w:type="dxa"/>
          </w:tcPr>
          <w:p>
            <w:pPr>
              <w:pStyle w:val="43"/>
              <w:snapToGrid w:val="0"/>
              <w:spacing w:before="193"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≥20000</w:t>
            </w:r>
          </w:p>
        </w:tc>
        <w:tc>
          <w:tcPr>
            <w:tcW w:w="1000" w:type="dxa"/>
          </w:tcPr>
          <w:p>
            <w:pPr>
              <w:pStyle w:val="43"/>
              <w:snapToGrid w:val="0"/>
              <w:textAlignment w:val="baseline"/>
              <w:rPr>
                <w:rFonts w:hint="eastAsia" w:ascii="仿宋" w:hAnsi="仿宋" w:eastAsia="仿宋" w:cs="仿宋"/>
                <w:color w:val="auto"/>
                <w:sz w:val="20"/>
                <w:highlight w:val="none"/>
              </w:rPr>
            </w:pP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193"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w:t>
            </w:r>
          </w:p>
        </w:tc>
        <w:tc>
          <w:tcPr>
            <w:tcW w:w="1083" w:type="dxa"/>
          </w:tcPr>
          <w:p>
            <w:pPr>
              <w:pStyle w:val="43"/>
              <w:snapToGrid w:val="0"/>
              <w:textAlignment w:val="baseline"/>
              <w:rPr>
                <w:rFonts w:hint="eastAsia" w:ascii="仿宋" w:hAnsi="仿宋" w:eastAsia="仿宋" w:cs="仿宋"/>
                <w:color w:val="auto"/>
                <w:sz w:val="20"/>
                <w:highlight w:val="none"/>
              </w:rPr>
            </w:pP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193" w:beforeAutospacing="0" w:afterAutospacing="0"/>
              <w:ind w:left="72" w:right="9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181"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工业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≥40000</w:t>
            </w:r>
          </w:p>
        </w:tc>
        <w:tc>
          <w:tcPr>
            <w:tcW w:w="1000" w:type="dxa"/>
          </w:tcPr>
          <w:p>
            <w:pPr>
              <w:pStyle w:val="43"/>
              <w:snapToGrid w:val="0"/>
              <w:spacing w:before="34" w:beforeAutospacing="0" w:afterAutospacing="0"/>
              <w:ind w:left="174"/>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建筑业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≥80000</w:t>
            </w:r>
          </w:p>
        </w:tc>
        <w:tc>
          <w:tcPr>
            <w:tcW w:w="1000" w:type="dxa"/>
          </w:tcPr>
          <w:p>
            <w:pPr>
              <w:pStyle w:val="43"/>
              <w:snapToGrid w:val="0"/>
              <w:textAlignment w:val="baseline"/>
              <w:rPr>
                <w:rFonts w:hint="eastAsia" w:ascii="仿宋" w:hAnsi="仿宋" w:eastAsia="仿宋" w:cs="仿宋"/>
                <w:color w:val="auto"/>
                <w:sz w:val="20"/>
                <w:highlight w:val="none"/>
              </w:rPr>
            </w:pPr>
          </w:p>
        </w:tc>
        <w:tc>
          <w:tcPr>
            <w:tcW w:w="1033" w:type="dxa"/>
          </w:tcPr>
          <w:p>
            <w:pPr>
              <w:pStyle w:val="43"/>
              <w:snapToGrid w:val="0"/>
              <w:spacing w:before="34" w:beforeAutospacing="0" w:afterAutospacing="0"/>
              <w:ind w:left="2" w:right="19"/>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≥80000</w:t>
            </w: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≥5000</w:t>
            </w:r>
          </w:p>
        </w:tc>
        <w:tc>
          <w:tcPr>
            <w:tcW w:w="1083" w:type="dxa"/>
          </w:tcPr>
          <w:p>
            <w:pPr>
              <w:pStyle w:val="43"/>
              <w:snapToGrid w:val="0"/>
              <w:textAlignment w:val="baseline"/>
              <w:rPr>
                <w:rFonts w:hint="eastAsia" w:ascii="仿宋" w:hAnsi="仿宋" w:eastAsia="仿宋" w:cs="仿宋"/>
                <w:color w:val="auto"/>
                <w:sz w:val="20"/>
                <w:highlight w:val="none"/>
              </w:rPr>
            </w:pPr>
          </w:p>
        </w:tc>
        <w:tc>
          <w:tcPr>
            <w:tcW w:w="1117" w:type="dxa"/>
          </w:tcPr>
          <w:p>
            <w:pPr>
              <w:pStyle w:val="43"/>
              <w:snapToGrid w:val="0"/>
              <w:spacing w:before="34" w:beforeAutospacing="0" w:afterAutospacing="0"/>
              <w:ind w:left="117" w:right="131"/>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≥5000</w:t>
            </w: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351"/>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22" w:beforeAutospacing="0" w:afterAutospacing="0"/>
              <w:ind w:left="31" w:right="4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4</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批发业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≥40000</w:t>
            </w:r>
          </w:p>
        </w:tc>
        <w:tc>
          <w:tcPr>
            <w:tcW w:w="1000" w:type="dxa"/>
          </w:tcPr>
          <w:p>
            <w:pPr>
              <w:pStyle w:val="43"/>
              <w:snapToGrid w:val="0"/>
              <w:spacing w:before="34"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≥5000</w:t>
            </w:r>
          </w:p>
        </w:tc>
        <w:tc>
          <w:tcPr>
            <w:tcW w:w="1083" w:type="dxa"/>
          </w:tcPr>
          <w:p>
            <w:pPr>
              <w:pStyle w:val="43"/>
              <w:snapToGrid w:val="0"/>
              <w:spacing w:before="34" w:beforeAutospacing="0" w:afterAutospacing="0"/>
              <w:ind w:left="27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零售业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≥20000</w:t>
            </w:r>
          </w:p>
        </w:tc>
        <w:tc>
          <w:tcPr>
            <w:tcW w:w="1000" w:type="dxa"/>
          </w:tcPr>
          <w:p>
            <w:pPr>
              <w:pStyle w:val="43"/>
              <w:snapToGrid w:val="0"/>
              <w:spacing w:before="34"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w:t>
            </w:r>
          </w:p>
        </w:tc>
        <w:tc>
          <w:tcPr>
            <w:tcW w:w="1083" w:type="dxa"/>
          </w:tcPr>
          <w:p>
            <w:pPr>
              <w:pStyle w:val="43"/>
              <w:snapToGrid w:val="0"/>
              <w:spacing w:before="34" w:beforeAutospacing="0" w:afterAutospacing="0"/>
              <w:ind w:left="27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6</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交通运输业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≥30000</w:t>
            </w:r>
          </w:p>
        </w:tc>
        <w:tc>
          <w:tcPr>
            <w:tcW w:w="1000" w:type="dxa"/>
          </w:tcPr>
          <w:p>
            <w:pPr>
              <w:pStyle w:val="43"/>
              <w:snapToGrid w:val="0"/>
              <w:spacing w:before="34" w:beforeAutospacing="0" w:afterAutospacing="0"/>
              <w:ind w:left="174"/>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25" w:type="dxa"/>
          </w:tcPr>
          <w:p>
            <w:pPr>
              <w:pStyle w:val="43"/>
              <w:snapToGrid w:val="0"/>
              <w:spacing w:before="36"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7</w:t>
            </w:r>
          </w:p>
        </w:tc>
        <w:tc>
          <w:tcPr>
            <w:tcW w:w="1689" w:type="dxa"/>
            <w:vAlign w:val="center"/>
          </w:tcPr>
          <w:p>
            <w:pPr>
              <w:pStyle w:val="43"/>
              <w:snapToGrid w:val="0"/>
              <w:spacing w:before="25"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仓储业</w:t>
            </w:r>
          </w:p>
        </w:tc>
        <w:tc>
          <w:tcPr>
            <w:tcW w:w="1067" w:type="dxa"/>
          </w:tcPr>
          <w:p>
            <w:pPr>
              <w:pStyle w:val="43"/>
              <w:snapToGrid w:val="0"/>
              <w:spacing w:before="36"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≥30000</w:t>
            </w:r>
          </w:p>
        </w:tc>
        <w:tc>
          <w:tcPr>
            <w:tcW w:w="1000" w:type="dxa"/>
          </w:tcPr>
          <w:p>
            <w:pPr>
              <w:pStyle w:val="43"/>
              <w:snapToGrid w:val="0"/>
              <w:spacing w:before="36"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6"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83" w:type="dxa"/>
          </w:tcPr>
          <w:p>
            <w:pPr>
              <w:pStyle w:val="43"/>
              <w:snapToGrid w:val="0"/>
              <w:spacing w:before="36"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6"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6"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5"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5"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8</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邮政业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≥30000</w:t>
            </w:r>
          </w:p>
        </w:tc>
        <w:tc>
          <w:tcPr>
            <w:tcW w:w="1000" w:type="dxa"/>
          </w:tcPr>
          <w:p>
            <w:pPr>
              <w:pStyle w:val="43"/>
              <w:snapToGrid w:val="0"/>
              <w:spacing w:before="34" w:beforeAutospacing="0" w:afterAutospacing="0"/>
              <w:ind w:left="174"/>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9</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住宿业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≥10000</w:t>
            </w:r>
          </w:p>
        </w:tc>
        <w:tc>
          <w:tcPr>
            <w:tcW w:w="1000" w:type="dxa"/>
          </w:tcPr>
          <w:p>
            <w:pPr>
              <w:pStyle w:val="43"/>
              <w:snapToGrid w:val="0"/>
              <w:spacing w:before="34"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餐饮业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≥10000</w:t>
            </w:r>
          </w:p>
        </w:tc>
        <w:tc>
          <w:tcPr>
            <w:tcW w:w="1000" w:type="dxa"/>
          </w:tcPr>
          <w:p>
            <w:pPr>
              <w:pStyle w:val="43"/>
              <w:snapToGrid w:val="0"/>
              <w:spacing w:before="34"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11</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信息传输业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≥100000</w:t>
            </w:r>
          </w:p>
        </w:tc>
        <w:tc>
          <w:tcPr>
            <w:tcW w:w="1000" w:type="dxa"/>
          </w:tcPr>
          <w:p>
            <w:pPr>
              <w:pStyle w:val="43"/>
              <w:snapToGrid w:val="0"/>
              <w:spacing w:before="34" w:beforeAutospacing="0" w:afterAutospacing="0"/>
              <w:ind w:left="174"/>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5" w:type="dxa"/>
          </w:tcPr>
          <w:p>
            <w:pPr>
              <w:pStyle w:val="43"/>
              <w:snapToGrid w:val="0"/>
              <w:spacing w:before="190"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12</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软件和信息技</w:t>
            </w:r>
          </w:p>
          <w:p>
            <w:pPr>
              <w:pStyle w:val="43"/>
              <w:snapToGrid w:val="0"/>
              <w:spacing w:before="43"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术服务业</w:t>
            </w:r>
          </w:p>
        </w:tc>
        <w:tc>
          <w:tcPr>
            <w:tcW w:w="1067" w:type="dxa"/>
          </w:tcPr>
          <w:p>
            <w:pPr>
              <w:pStyle w:val="43"/>
              <w:snapToGrid w:val="0"/>
              <w:spacing w:before="190"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≥10000</w:t>
            </w:r>
          </w:p>
        </w:tc>
        <w:tc>
          <w:tcPr>
            <w:tcW w:w="1000" w:type="dxa"/>
          </w:tcPr>
          <w:p>
            <w:pPr>
              <w:pStyle w:val="43"/>
              <w:snapToGrid w:val="0"/>
              <w:spacing w:before="190"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190"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83" w:type="dxa"/>
          </w:tcPr>
          <w:p>
            <w:pPr>
              <w:pStyle w:val="43"/>
              <w:snapToGrid w:val="0"/>
              <w:spacing w:before="190"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190" w:beforeAutospacing="0" w:afterAutospacing="0"/>
              <w:ind w:left="72" w:right="9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w:t>
            </w:r>
          </w:p>
        </w:tc>
        <w:tc>
          <w:tcPr>
            <w:tcW w:w="916" w:type="dxa"/>
          </w:tcPr>
          <w:p>
            <w:pPr>
              <w:pStyle w:val="43"/>
              <w:snapToGrid w:val="0"/>
              <w:spacing w:before="190"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178"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w:t>
            </w:r>
          </w:p>
        </w:tc>
        <w:tc>
          <w:tcPr>
            <w:tcW w:w="916" w:type="dxa"/>
          </w:tcPr>
          <w:p>
            <w:pPr>
              <w:pStyle w:val="43"/>
              <w:snapToGrid w:val="0"/>
              <w:spacing w:before="178"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25" w:type="dxa"/>
          </w:tcPr>
          <w:p>
            <w:pPr>
              <w:pStyle w:val="43"/>
              <w:snapToGrid w:val="0"/>
              <w:spacing w:before="192"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13</w:t>
            </w:r>
          </w:p>
        </w:tc>
        <w:tc>
          <w:tcPr>
            <w:tcW w:w="1689" w:type="dxa"/>
            <w:vAlign w:val="center"/>
          </w:tcPr>
          <w:p>
            <w:pPr>
              <w:pStyle w:val="43"/>
              <w:snapToGrid w:val="0"/>
              <w:spacing w:before="25"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房地产开发经验</w:t>
            </w:r>
          </w:p>
        </w:tc>
        <w:tc>
          <w:tcPr>
            <w:tcW w:w="1067" w:type="dxa"/>
          </w:tcPr>
          <w:p>
            <w:pPr>
              <w:pStyle w:val="43"/>
              <w:snapToGrid w:val="0"/>
              <w:spacing w:before="192"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≥200000</w:t>
            </w:r>
          </w:p>
        </w:tc>
        <w:tc>
          <w:tcPr>
            <w:tcW w:w="1000" w:type="dxa"/>
          </w:tcPr>
          <w:p>
            <w:pPr>
              <w:pStyle w:val="43"/>
              <w:snapToGrid w:val="0"/>
              <w:textAlignment w:val="baseline"/>
              <w:rPr>
                <w:rFonts w:hint="eastAsia" w:ascii="仿宋" w:hAnsi="仿宋" w:eastAsia="仿宋" w:cs="仿宋"/>
                <w:color w:val="auto"/>
                <w:sz w:val="20"/>
                <w:highlight w:val="none"/>
              </w:rPr>
            </w:pPr>
          </w:p>
        </w:tc>
        <w:tc>
          <w:tcPr>
            <w:tcW w:w="1033" w:type="dxa"/>
          </w:tcPr>
          <w:p>
            <w:pPr>
              <w:pStyle w:val="43"/>
              <w:snapToGrid w:val="0"/>
              <w:spacing w:before="181" w:beforeAutospacing="0" w:afterAutospacing="0"/>
              <w:ind w:left="5" w:right="19"/>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或,≥10000</w:t>
            </w:r>
          </w:p>
        </w:tc>
        <w:tc>
          <w:tcPr>
            <w:tcW w:w="1050" w:type="dxa"/>
          </w:tcPr>
          <w:p>
            <w:pPr>
              <w:pStyle w:val="43"/>
              <w:snapToGrid w:val="0"/>
              <w:spacing w:before="192"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83" w:type="dxa"/>
          </w:tcPr>
          <w:p>
            <w:pPr>
              <w:pStyle w:val="43"/>
              <w:snapToGrid w:val="0"/>
              <w:textAlignment w:val="baseline"/>
              <w:rPr>
                <w:rFonts w:hint="eastAsia" w:ascii="仿宋" w:hAnsi="仿宋" w:eastAsia="仿宋" w:cs="仿宋"/>
                <w:color w:val="auto"/>
                <w:sz w:val="20"/>
                <w:highlight w:val="none"/>
              </w:rPr>
            </w:pPr>
          </w:p>
        </w:tc>
        <w:tc>
          <w:tcPr>
            <w:tcW w:w="1117" w:type="dxa"/>
          </w:tcPr>
          <w:p>
            <w:pPr>
              <w:pStyle w:val="43"/>
              <w:snapToGrid w:val="0"/>
              <w:spacing w:before="181" w:beforeAutospacing="0" w:afterAutospacing="0"/>
              <w:ind w:left="117" w:right="13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且,≥5000</w:t>
            </w:r>
          </w:p>
        </w:tc>
        <w:tc>
          <w:tcPr>
            <w:tcW w:w="1067" w:type="dxa"/>
          </w:tcPr>
          <w:p>
            <w:pPr>
              <w:pStyle w:val="43"/>
              <w:snapToGrid w:val="0"/>
              <w:spacing w:before="192"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181" w:beforeAutospacing="0" w:afterAutospacing="0"/>
              <w:ind w:left="166"/>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且,≥2000</w:t>
            </w:r>
          </w:p>
        </w:tc>
        <w:tc>
          <w:tcPr>
            <w:tcW w:w="984" w:type="dxa"/>
          </w:tcPr>
          <w:p>
            <w:pPr>
              <w:pStyle w:val="43"/>
              <w:snapToGrid w:val="0"/>
              <w:spacing w:before="181"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181" w:beforeAutospacing="0" w:afterAutospacing="0"/>
              <w:ind w:left="33" w:right="4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或,＜2000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14</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物业管理</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≥5000</w:t>
            </w:r>
          </w:p>
        </w:tc>
        <w:tc>
          <w:tcPr>
            <w:tcW w:w="1000" w:type="dxa"/>
          </w:tcPr>
          <w:p>
            <w:pPr>
              <w:pStyle w:val="43"/>
              <w:snapToGrid w:val="0"/>
              <w:spacing w:before="34" w:beforeAutospacing="0" w:afterAutospacing="0"/>
              <w:ind w:left="174"/>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w:t>
            </w:r>
          </w:p>
        </w:tc>
        <w:tc>
          <w:tcPr>
            <w:tcW w:w="916" w:type="dxa"/>
          </w:tcPr>
          <w:p>
            <w:pPr>
              <w:pStyle w:val="43"/>
              <w:snapToGrid w:val="0"/>
              <w:spacing w:before="34" w:beforeAutospacing="0" w:afterAutospacing="0"/>
              <w:ind w:left="24" w:right="3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5" w:type="dxa"/>
          </w:tcPr>
          <w:p>
            <w:pPr>
              <w:pStyle w:val="43"/>
              <w:snapToGrid w:val="0"/>
              <w:spacing w:before="190"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15</w:t>
            </w:r>
          </w:p>
        </w:tc>
        <w:tc>
          <w:tcPr>
            <w:tcW w:w="1689" w:type="dxa"/>
            <w:vAlign w:val="center"/>
          </w:tcPr>
          <w:p>
            <w:pPr>
              <w:pStyle w:val="43"/>
              <w:snapToGrid w:val="0"/>
              <w:spacing w:before="23"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租赁和商务服务业</w:t>
            </w:r>
          </w:p>
        </w:tc>
        <w:tc>
          <w:tcPr>
            <w:tcW w:w="1067" w:type="dxa"/>
          </w:tcPr>
          <w:p>
            <w:pPr>
              <w:pStyle w:val="43"/>
              <w:snapToGrid w:val="0"/>
              <w:textAlignment w:val="baseline"/>
              <w:rPr>
                <w:rFonts w:hint="eastAsia" w:ascii="仿宋" w:hAnsi="仿宋" w:eastAsia="仿宋" w:cs="仿宋"/>
                <w:color w:val="auto"/>
                <w:sz w:val="20"/>
                <w:highlight w:val="none"/>
              </w:rPr>
            </w:pPr>
          </w:p>
        </w:tc>
        <w:tc>
          <w:tcPr>
            <w:tcW w:w="1000" w:type="dxa"/>
          </w:tcPr>
          <w:p>
            <w:pPr>
              <w:pStyle w:val="43"/>
              <w:snapToGrid w:val="0"/>
              <w:spacing w:before="190"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spacing w:before="179" w:beforeAutospacing="0" w:afterAutospacing="0"/>
              <w:ind w:left="5" w:right="19"/>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或,≥120000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1083" w:type="dxa"/>
          </w:tcPr>
          <w:p>
            <w:pPr>
              <w:pStyle w:val="43"/>
              <w:snapToGrid w:val="0"/>
              <w:spacing w:before="190"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spacing w:before="179" w:beforeAutospacing="0" w:afterAutospacing="0"/>
              <w:ind w:left="117" w:right="13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且,≥8000</w:t>
            </w:r>
          </w:p>
        </w:tc>
        <w:tc>
          <w:tcPr>
            <w:tcW w:w="1067" w:type="dxa"/>
          </w:tcPr>
          <w:p>
            <w:pPr>
              <w:pStyle w:val="43"/>
              <w:snapToGrid w:val="0"/>
              <w:textAlignment w:val="baseline"/>
              <w:rPr>
                <w:rFonts w:hint="eastAsia" w:ascii="仿宋" w:hAnsi="仿宋" w:eastAsia="仿宋" w:cs="仿宋"/>
                <w:color w:val="auto"/>
                <w:sz w:val="20"/>
                <w:highlight w:val="none"/>
              </w:rPr>
            </w:pPr>
          </w:p>
        </w:tc>
        <w:tc>
          <w:tcPr>
            <w:tcW w:w="916" w:type="dxa"/>
          </w:tcPr>
          <w:p>
            <w:pPr>
              <w:pStyle w:val="43"/>
              <w:snapToGrid w:val="0"/>
              <w:spacing w:before="190"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spacing w:before="179" w:beforeAutospacing="0" w:afterAutospacing="0"/>
              <w:ind w:left="219"/>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且,≥100</w:t>
            </w:r>
          </w:p>
        </w:tc>
        <w:tc>
          <w:tcPr>
            <w:tcW w:w="984" w:type="dxa"/>
          </w:tcPr>
          <w:p>
            <w:pPr>
              <w:pStyle w:val="43"/>
              <w:snapToGrid w:val="0"/>
              <w:textAlignment w:val="baseline"/>
              <w:rPr>
                <w:rFonts w:hint="eastAsia" w:ascii="仿宋" w:hAnsi="仿宋" w:eastAsia="仿宋" w:cs="仿宋"/>
                <w:color w:val="auto"/>
                <w:sz w:val="20"/>
                <w:highlight w:val="none"/>
              </w:rPr>
            </w:pPr>
          </w:p>
        </w:tc>
        <w:tc>
          <w:tcPr>
            <w:tcW w:w="916" w:type="dxa"/>
          </w:tcPr>
          <w:p>
            <w:pPr>
              <w:pStyle w:val="43"/>
              <w:snapToGrid w:val="0"/>
              <w:spacing w:before="179"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spacing w:before="179" w:beforeAutospacing="0" w:afterAutospacing="0"/>
              <w:ind w:left="33" w:right="4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或,＜100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425" w:type="dxa"/>
          </w:tcPr>
          <w:p>
            <w:pPr>
              <w:pStyle w:val="43"/>
              <w:snapToGrid w:val="0"/>
              <w:spacing w:before="192" w:beforeAutospacing="0" w:afterAutospacing="0"/>
              <w:ind w:left="93"/>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16</w:t>
            </w:r>
          </w:p>
        </w:tc>
        <w:tc>
          <w:tcPr>
            <w:tcW w:w="1689" w:type="dxa"/>
            <w:vAlign w:val="center"/>
          </w:tcPr>
          <w:p>
            <w:pPr>
              <w:pStyle w:val="43"/>
              <w:snapToGrid w:val="0"/>
              <w:spacing w:before="25"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其他未列明行业</w:t>
            </w:r>
          </w:p>
        </w:tc>
        <w:tc>
          <w:tcPr>
            <w:tcW w:w="1067" w:type="dxa"/>
          </w:tcPr>
          <w:p>
            <w:pPr>
              <w:pStyle w:val="43"/>
              <w:snapToGrid w:val="0"/>
              <w:textAlignment w:val="baseline"/>
              <w:rPr>
                <w:rFonts w:hint="eastAsia" w:ascii="仿宋" w:hAnsi="仿宋" w:eastAsia="仿宋" w:cs="仿宋"/>
                <w:color w:val="auto"/>
                <w:sz w:val="20"/>
                <w:highlight w:val="none"/>
              </w:rPr>
            </w:pPr>
          </w:p>
        </w:tc>
        <w:tc>
          <w:tcPr>
            <w:tcW w:w="1000" w:type="dxa"/>
          </w:tcPr>
          <w:p>
            <w:pPr>
              <w:pStyle w:val="43"/>
              <w:snapToGrid w:val="0"/>
              <w:spacing w:before="192"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textAlignment w:val="baseline"/>
              <w:rPr>
                <w:rFonts w:hint="eastAsia" w:ascii="仿宋" w:hAnsi="仿宋" w:eastAsia="仿宋" w:cs="仿宋"/>
                <w:color w:val="auto"/>
                <w:sz w:val="20"/>
                <w:highlight w:val="none"/>
              </w:rPr>
            </w:pPr>
          </w:p>
        </w:tc>
        <w:tc>
          <w:tcPr>
            <w:tcW w:w="1083" w:type="dxa"/>
          </w:tcPr>
          <w:p>
            <w:pPr>
              <w:pStyle w:val="43"/>
              <w:snapToGrid w:val="0"/>
              <w:spacing w:before="192"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textAlignment w:val="baseline"/>
              <w:rPr>
                <w:rFonts w:hint="eastAsia" w:ascii="仿宋" w:hAnsi="仿宋" w:eastAsia="仿宋" w:cs="仿宋"/>
                <w:color w:val="auto"/>
                <w:sz w:val="20"/>
                <w:highlight w:val="none"/>
              </w:rPr>
            </w:pPr>
          </w:p>
        </w:tc>
        <w:tc>
          <w:tcPr>
            <w:tcW w:w="916" w:type="dxa"/>
          </w:tcPr>
          <w:p>
            <w:pPr>
              <w:pStyle w:val="43"/>
              <w:snapToGrid w:val="0"/>
              <w:spacing w:before="192" w:beforeAutospacing="0" w:afterAutospacing="0"/>
              <w:ind w:left="298"/>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textAlignment w:val="baseline"/>
              <w:rPr>
                <w:rFonts w:hint="eastAsia" w:ascii="仿宋" w:hAnsi="仿宋" w:eastAsia="仿宋" w:cs="仿宋"/>
                <w:color w:val="auto"/>
                <w:sz w:val="20"/>
                <w:highlight w:val="none"/>
              </w:rPr>
            </w:pPr>
          </w:p>
        </w:tc>
        <w:tc>
          <w:tcPr>
            <w:tcW w:w="916" w:type="dxa"/>
          </w:tcPr>
          <w:p>
            <w:pPr>
              <w:pStyle w:val="43"/>
              <w:snapToGrid w:val="0"/>
              <w:spacing w:before="181" w:beforeAutospacing="0" w:afterAutospacing="0"/>
              <w:ind w:left="37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bl>
    <w:p>
      <w:pPr>
        <w:snapToGrid w:val="0"/>
        <w:textAlignment w:val="baseline"/>
        <w:rPr>
          <w:rFonts w:hint="eastAsia" w:ascii="仿宋" w:hAnsi="仿宋" w:eastAsia="仿宋" w:cs="仿宋"/>
          <w:color w:val="auto"/>
          <w:sz w:val="20"/>
          <w:highlight w:val="none"/>
        </w:rPr>
        <w:sectPr>
          <w:footerReference r:id="rId5" w:type="default"/>
          <w:pgSz w:w="16840" w:h="11910" w:orient="landscape"/>
          <w:pgMar w:top="1100" w:right="1200" w:bottom="1120" w:left="1220" w:header="0" w:footer="927" w:gutter="0"/>
          <w:pgNumType w:fmt="numberInDash"/>
          <w:cols w:space="720" w:num="1"/>
          <w:docGrid w:linePitch="312" w:charSpace="0"/>
        </w:sectPr>
      </w:pPr>
    </w:p>
    <w:p>
      <w:pPr>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eastAsia="zh-CN"/>
        </w:rPr>
        <w:t>八</w:t>
      </w:r>
    </w:p>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残疾人福利性单位声明函</w:t>
      </w:r>
    </w:p>
    <w:p>
      <w:pPr>
        <w:pStyle w:val="36"/>
        <w:widowControl/>
        <w:autoSpaceDE/>
        <w:autoSpaceDN/>
        <w:spacing w:beforeAutospacing="0" w:afterAutospacing="0" w:line="240" w:lineRule="exact"/>
        <w:ind w:firstLine="220"/>
        <w:rPr>
          <w:rFonts w:hint="eastAsia" w:ascii="仿宋" w:hAnsi="仿宋" w:eastAsia="仿宋" w:cs="仿宋"/>
          <w:color w:val="auto"/>
          <w:sz w:val="24"/>
          <w:szCs w:val="24"/>
          <w:highlight w:val="none"/>
        </w:rPr>
      </w:pPr>
    </w:p>
    <w:p>
      <w:pPr>
        <w:spacing w:beforeAutospacing="0" w:afterAutospacing="0"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w:t>
      </w:r>
      <w:r>
        <w:rPr>
          <w:rFonts w:hint="eastAsia" w:ascii="仿宋" w:hAnsi="仿宋" w:eastAsia="仿宋" w:cs="仿宋"/>
          <w:b/>
          <w:color w:val="auto"/>
          <w:spacing w:val="6"/>
          <w:sz w:val="24"/>
          <w:szCs w:val="24"/>
          <w:highlight w:val="none"/>
        </w:rPr>
        <w:t>或者提供其他残疾人福利性单位制造的货物</w:t>
      </w:r>
      <w:r>
        <w:rPr>
          <w:rFonts w:hint="eastAsia" w:ascii="仿宋" w:hAnsi="仿宋" w:eastAsia="仿宋" w:cs="仿宋"/>
          <w:color w:val="auto"/>
          <w:spacing w:val="6"/>
          <w:sz w:val="24"/>
          <w:szCs w:val="24"/>
          <w:highlight w:val="none"/>
        </w:rPr>
        <w:t>（不包括使用非残疾人福利性单位注册商标的货物）。</w:t>
      </w:r>
    </w:p>
    <w:p>
      <w:pPr>
        <w:spacing w:beforeAutospacing="0" w:afterAutospacing="0"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rPr>
          <w:rFonts w:hint="eastAsia" w:ascii="仿宋" w:hAnsi="仿宋" w:eastAsia="仿宋" w:cs="仿宋"/>
          <w:color w:val="auto"/>
          <w:sz w:val="24"/>
          <w:szCs w:val="24"/>
          <w:highlight w:val="none"/>
        </w:rPr>
      </w:pPr>
    </w:p>
    <w:p>
      <w:pPr>
        <w:widowControl/>
        <w:autoSpaceDE/>
        <w:autoSpaceDN/>
        <w:spacing w:before="100" w:beforeAutospacing="1" w:after="100" w:afterAutospacing="1" w:line="400" w:lineRule="exact"/>
        <w:ind w:firstLine="3079" w:firstLineChars="1283"/>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供应商（盖章）：</w:t>
      </w:r>
      <w:r>
        <w:rPr>
          <w:rFonts w:hint="eastAsia" w:ascii="仿宋" w:hAnsi="仿宋" w:eastAsia="仿宋" w:cs="仿宋"/>
          <w:color w:val="auto"/>
          <w:sz w:val="24"/>
          <w:szCs w:val="24"/>
          <w:highlight w:val="none"/>
          <w:u w:val="single"/>
        </w:rPr>
        <w:t xml:space="preserve">                               </w:t>
      </w:r>
    </w:p>
    <w:p>
      <w:pPr>
        <w:widowControl/>
        <w:autoSpaceDE/>
        <w:autoSpaceDN/>
        <w:spacing w:before="100" w:beforeAutospacing="1" w:after="100" w:afterAutospacing="1" w:line="400" w:lineRule="exact"/>
        <w:ind w:firstLine="3079" w:firstLineChars="1283"/>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供应商法定代表人或授权代表（签字或盖章）：</w:t>
      </w:r>
      <w:r>
        <w:rPr>
          <w:rFonts w:hint="eastAsia" w:ascii="仿宋" w:hAnsi="仿宋" w:eastAsia="仿宋" w:cs="仿宋"/>
          <w:color w:val="auto"/>
          <w:sz w:val="24"/>
          <w:szCs w:val="24"/>
          <w:highlight w:val="none"/>
          <w:u w:val="single"/>
        </w:rPr>
        <w:t xml:space="preserve">         </w:t>
      </w:r>
    </w:p>
    <w:p>
      <w:pPr>
        <w:widowControl/>
        <w:autoSpaceDE/>
        <w:autoSpaceDN/>
        <w:spacing w:before="100" w:beforeAutospacing="1" w:after="100" w:afterAutospacing="1" w:line="400" w:lineRule="exact"/>
        <w:ind w:firstLine="3079" w:firstLineChars="12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widowControl/>
        <w:autoSpaceDE/>
        <w:autoSpaceDN/>
        <w:spacing w:beforeAutospacing="0" w:afterAutospacing="0" w:line="560" w:lineRule="exact"/>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beforeAutospacing="0" w:afterAutospacing="0" w:line="360" w:lineRule="auto"/>
        <w:jc w:val="center"/>
        <w:rPr>
          <w:rFonts w:hint="eastAsia" w:ascii="仿宋" w:hAnsi="仿宋" w:eastAsia="仿宋" w:cs="仿宋"/>
          <w:b/>
          <w:color w:val="auto"/>
          <w:spacing w:val="6"/>
          <w:kern w:val="15"/>
          <w:sz w:val="24"/>
          <w:szCs w:val="24"/>
          <w:highlight w:val="none"/>
        </w:rPr>
      </w:pPr>
      <w:bookmarkStart w:id="2" w:name="_Toc513024440"/>
      <w:bookmarkEnd w:id="2"/>
      <w:bookmarkStart w:id="3" w:name="_Toc16769"/>
      <w:bookmarkEnd w:id="3"/>
      <w:r>
        <w:rPr>
          <w:rFonts w:hint="eastAsia" w:ascii="仿宋" w:hAnsi="仿宋" w:eastAsia="仿宋" w:cs="仿宋"/>
          <w:b/>
          <w:color w:val="auto"/>
          <w:spacing w:val="6"/>
          <w:kern w:val="15"/>
          <w:sz w:val="24"/>
          <w:szCs w:val="24"/>
          <w:highlight w:val="none"/>
        </w:rPr>
        <w:t>附件：省级以上监狱管理局、戒毒管理局（含新疆生产建设兵团）出具的属于监狱企业的证明文件</w:t>
      </w:r>
    </w:p>
    <w:p>
      <w:pPr>
        <w:rPr>
          <w:rFonts w:hint="eastAsia" w:ascii="仿宋" w:hAnsi="仿宋" w:eastAsia="仿宋" w:cs="仿宋"/>
          <w:color w:val="auto"/>
          <w:sz w:val="24"/>
          <w:szCs w:val="24"/>
        </w:rPr>
      </w:pPr>
    </w:p>
    <w:p>
      <w:pPr>
        <w:rPr>
          <w:rFonts w:hint="eastAsia" w:ascii="仿宋" w:hAnsi="仿宋" w:eastAsia="仿宋" w:cs="仿宋"/>
          <w:color w:val="auto"/>
          <w:lang w:val="en-US" w:eastAsia="zh-CN"/>
        </w:rPr>
      </w:pPr>
    </w:p>
    <w:sectPr>
      <w:footerReference r:id="rId6"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Noto Sans Mono CJK JP Regular">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l5O8qAgAAVg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Dhl5O8qAgAAVgQAAA4AAAAAAAAAAQAgAAAAHwEAAGRycy9lMm9Eb2MueG1sUEsFBgAAAAAGAAYA&#10;WQEAALs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Autospacing="0" w:afterAutospacing="0"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pStyle w:val="1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- 44 -</w:t>
                          </w:r>
                          <w:r>
                            <w:rPr>
                              <w:rFonts w:hint="eastAsia"/>
                              <w:sz w:val="21"/>
                              <w:szCs w:val="21"/>
                            </w:rPr>
                            <w:fldChar w:fldCharType="end"/>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ifdr9MAAAAFAQAADwAAAAAA&#10;AAABACAAAAAiAAAAZHJzL2Rvd25yZXYueG1sUEsBAhQAFAAAAAgAh07iQFJXpKrfAQAAugMAAA4A&#10;AAAAAAAAAQAgAAAAIgEAAGRycy9lMm9Eb2MueG1sUEsFBgAAAAAGAAYAWQEAAHMFAAAAAA==&#10;">
              <v:fill on="f" focussize="0,0"/>
              <v:stroke on="f" weight="1pt"/>
              <v:imagedata o:title=""/>
              <o:lock v:ext="edit" aspectratio="f"/>
              <v:textbox inset="0mm,0mm,0mm,0mm" style="mso-fit-shape-to-text:t;">
                <w:txbxContent>
                  <w:p>
                    <w:pPr>
                      <w:pStyle w:val="1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- 44 -</w:t>
                    </w:r>
                    <w:r>
                      <w:rPr>
                        <w:rFonts w:hint="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Autospacing="0" w:afterAutospacing="0"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pStyle w:val="1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- 44 -</w:t>
                          </w:r>
                          <w:r>
                            <w:rPr>
                              <w:rFonts w:hint="eastAsia"/>
                              <w:sz w:val="21"/>
                              <w:szCs w:val="21"/>
                            </w:rPr>
                            <w:fldChar w:fldCharType="end"/>
                          </w:r>
                        </w:p>
                      </w:txbxContent>
                    </wps:txbx>
                    <wps:bodyPr rot="0"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J92v0wAAAAUBAAAPAAAA&#10;AAAAAAEAIAAAACIAAABkcnMvZG93bnJldi54bWxQSwECFAAUAAAACACHTuJApZ3ujOEBAAC7AwAA&#10;DgAAAAAAAAABACAAAAAiAQAAZHJzL2Uyb0RvYy54bWxQSwUGAAAAAAYABgBZAQAAdQUAAAAA&#10;">
              <v:fill on="f" focussize="0,0"/>
              <v:stroke on="f" weight="1pt"/>
              <v:imagedata o:title=""/>
              <o:lock v:ext="edit" aspectratio="f"/>
              <v:textbox inset="0mm,0mm,0mm,0mm" style="mso-fit-shape-to-text:t;">
                <w:txbxContent>
                  <w:p>
                    <w:pPr>
                      <w:pStyle w:val="1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- 44 -</w:t>
                    </w:r>
                    <w:r>
                      <w:rPr>
                        <w:rFonts w:hint="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DkxZmQ2YjhkNWZkNDY0NGFmY2I3ODY0YmQzNzAifQ=="/>
  </w:docVars>
  <w:rsids>
    <w:rsidRoot w:val="00172A27"/>
    <w:rsid w:val="00205AD1"/>
    <w:rsid w:val="00847DE1"/>
    <w:rsid w:val="00DF3269"/>
    <w:rsid w:val="01156CFC"/>
    <w:rsid w:val="01423F24"/>
    <w:rsid w:val="015155C3"/>
    <w:rsid w:val="02034AD3"/>
    <w:rsid w:val="02A21E15"/>
    <w:rsid w:val="02F53218"/>
    <w:rsid w:val="03345AEF"/>
    <w:rsid w:val="03541CED"/>
    <w:rsid w:val="0435689D"/>
    <w:rsid w:val="06725923"/>
    <w:rsid w:val="07247B70"/>
    <w:rsid w:val="07465DF0"/>
    <w:rsid w:val="07BC4304"/>
    <w:rsid w:val="0982523F"/>
    <w:rsid w:val="0993403E"/>
    <w:rsid w:val="0AE41BA8"/>
    <w:rsid w:val="0B670D12"/>
    <w:rsid w:val="0BB53545"/>
    <w:rsid w:val="0BC31840"/>
    <w:rsid w:val="0BFC5957"/>
    <w:rsid w:val="0C3B33FA"/>
    <w:rsid w:val="0C62191E"/>
    <w:rsid w:val="0C6627D0"/>
    <w:rsid w:val="0C6A75EB"/>
    <w:rsid w:val="0C767178"/>
    <w:rsid w:val="0C9A6A88"/>
    <w:rsid w:val="0CAA6D57"/>
    <w:rsid w:val="0DCD1019"/>
    <w:rsid w:val="0E452DFD"/>
    <w:rsid w:val="0E5C42AD"/>
    <w:rsid w:val="0E6F20D1"/>
    <w:rsid w:val="0E7D2A40"/>
    <w:rsid w:val="0EC45A2F"/>
    <w:rsid w:val="0ECC307F"/>
    <w:rsid w:val="0F4F5A5E"/>
    <w:rsid w:val="0F5B26F4"/>
    <w:rsid w:val="10B62239"/>
    <w:rsid w:val="10C61D50"/>
    <w:rsid w:val="111F7DDE"/>
    <w:rsid w:val="12641CB4"/>
    <w:rsid w:val="12902616"/>
    <w:rsid w:val="12B23523"/>
    <w:rsid w:val="12CC5D44"/>
    <w:rsid w:val="12EC0194"/>
    <w:rsid w:val="13250FB0"/>
    <w:rsid w:val="137D5AE2"/>
    <w:rsid w:val="13953B22"/>
    <w:rsid w:val="13C4269F"/>
    <w:rsid w:val="14076907"/>
    <w:rsid w:val="14123C2A"/>
    <w:rsid w:val="142A1628"/>
    <w:rsid w:val="1463591C"/>
    <w:rsid w:val="14B30505"/>
    <w:rsid w:val="14C04A41"/>
    <w:rsid w:val="14D07641"/>
    <w:rsid w:val="14DF2F69"/>
    <w:rsid w:val="14ED01F3"/>
    <w:rsid w:val="159645A2"/>
    <w:rsid w:val="165D6CB3"/>
    <w:rsid w:val="16BE1E47"/>
    <w:rsid w:val="16EC185D"/>
    <w:rsid w:val="17227329"/>
    <w:rsid w:val="177D585E"/>
    <w:rsid w:val="185D639C"/>
    <w:rsid w:val="192F0DDA"/>
    <w:rsid w:val="19795E91"/>
    <w:rsid w:val="19833F37"/>
    <w:rsid w:val="19A15A82"/>
    <w:rsid w:val="1A1C3286"/>
    <w:rsid w:val="1B60171F"/>
    <w:rsid w:val="1B762CF0"/>
    <w:rsid w:val="1B944F25"/>
    <w:rsid w:val="1BA12741"/>
    <w:rsid w:val="1CB841EF"/>
    <w:rsid w:val="1D230C56"/>
    <w:rsid w:val="1D530E0B"/>
    <w:rsid w:val="1D576B65"/>
    <w:rsid w:val="1D810849"/>
    <w:rsid w:val="1F440C3E"/>
    <w:rsid w:val="1FC31F2D"/>
    <w:rsid w:val="204A4005"/>
    <w:rsid w:val="2067737B"/>
    <w:rsid w:val="20EE3329"/>
    <w:rsid w:val="20FA14FA"/>
    <w:rsid w:val="210133BB"/>
    <w:rsid w:val="221B0A21"/>
    <w:rsid w:val="228850B7"/>
    <w:rsid w:val="228E6646"/>
    <w:rsid w:val="22DB168B"/>
    <w:rsid w:val="22FC6A22"/>
    <w:rsid w:val="233F74EB"/>
    <w:rsid w:val="2350793B"/>
    <w:rsid w:val="23AB2952"/>
    <w:rsid w:val="248623FC"/>
    <w:rsid w:val="24B10246"/>
    <w:rsid w:val="25325667"/>
    <w:rsid w:val="256E2C8A"/>
    <w:rsid w:val="26223CB9"/>
    <w:rsid w:val="26EB1282"/>
    <w:rsid w:val="27007C75"/>
    <w:rsid w:val="27C73BB9"/>
    <w:rsid w:val="28B450AE"/>
    <w:rsid w:val="29436C83"/>
    <w:rsid w:val="296F163F"/>
    <w:rsid w:val="29E96D83"/>
    <w:rsid w:val="2A0428FE"/>
    <w:rsid w:val="2A787438"/>
    <w:rsid w:val="2BE63AB2"/>
    <w:rsid w:val="2CC07376"/>
    <w:rsid w:val="2D2D51D9"/>
    <w:rsid w:val="2DF40540"/>
    <w:rsid w:val="2DF64EA5"/>
    <w:rsid w:val="2EF05F8B"/>
    <w:rsid w:val="2F807842"/>
    <w:rsid w:val="2FAB20EC"/>
    <w:rsid w:val="30005877"/>
    <w:rsid w:val="30AD409C"/>
    <w:rsid w:val="31682C84"/>
    <w:rsid w:val="316D1C8D"/>
    <w:rsid w:val="31EA7E0B"/>
    <w:rsid w:val="32AD24B8"/>
    <w:rsid w:val="334A640B"/>
    <w:rsid w:val="3371154C"/>
    <w:rsid w:val="33921E80"/>
    <w:rsid w:val="3462371C"/>
    <w:rsid w:val="34781430"/>
    <w:rsid w:val="349A3760"/>
    <w:rsid w:val="351407B7"/>
    <w:rsid w:val="356D618E"/>
    <w:rsid w:val="35E059B6"/>
    <w:rsid w:val="36192556"/>
    <w:rsid w:val="362507B8"/>
    <w:rsid w:val="36251143"/>
    <w:rsid w:val="37154829"/>
    <w:rsid w:val="372639E1"/>
    <w:rsid w:val="37920A5A"/>
    <w:rsid w:val="38563836"/>
    <w:rsid w:val="38850DEE"/>
    <w:rsid w:val="38BD1BF4"/>
    <w:rsid w:val="38F00387"/>
    <w:rsid w:val="39AD41C6"/>
    <w:rsid w:val="39EB4996"/>
    <w:rsid w:val="39F552D0"/>
    <w:rsid w:val="3A1F58AC"/>
    <w:rsid w:val="3A992B8A"/>
    <w:rsid w:val="3ACB0354"/>
    <w:rsid w:val="3BAE6C9F"/>
    <w:rsid w:val="3C0435A9"/>
    <w:rsid w:val="3C5015A9"/>
    <w:rsid w:val="3C697D36"/>
    <w:rsid w:val="3D430B38"/>
    <w:rsid w:val="3DA13897"/>
    <w:rsid w:val="3DBE1CD7"/>
    <w:rsid w:val="3DD34E5D"/>
    <w:rsid w:val="3DFF227A"/>
    <w:rsid w:val="3E3E6CD1"/>
    <w:rsid w:val="3E9168CF"/>
    <w:rsid w:val="3EF47905"/>
    <w:rsid w:val="3EFC68DE"/>
    <w:rsid w:val="3F36495A"/>
    <w:rsid w:val="3F4B00DC"/>
    <w:rsid w:val="3F77236F"/>
    <w:rsid w:val="3FC24ED9"/>
    <w:rsid w:val="3FFD4EDF"/>
    <w:rsid w:val="40AC3EF0"/>
    <w:rsid w:val="41143520"/>
    <w:rsid w:val="4117780E"/>
    <w:rsid w:val="41546D80"/>
    <w:rsid w:val="41720FB5"/>
    <w:rsid w:val="41757707"/>
    <w:rsid w:val="41B25855"/>
    <w:rsid w:val="424741EF"/>
    <w:rsid w:val="427B20EB"/>
    <w:rsid w:val="42B931C3"/>
    <w:rsid w:val="42BC4BDD"/>
    <w:rsid w:val="435E7A42"/>
    <w:rsid w:val="43607C5E"/>
    <w:rsid w:val="43C04A36"/>
    <w:rsid w:val="442F0A78"/>
    <w:rsid w:val="45303661"/>
    <w:rsid w:val="45EF3F2A"/>
    <w:rsid w:val="474927B8"/>
    <w:rsid w:val="47AA594C"/>
    <w:rsid w:val="47E250E6"/>
    <w:rsid w:val="481728CC"/>
    <w:rsid w:val="49507E2D"/>
    <w:rsid w:val="4A9724C4"/>
    <w:rsid w:val="4B4906B4"/>
    <w:rsid w:val="4CAB2429"/>
    <w:rsid w:val="4CAE1A3B"/>
    <w:rsid w:val="4D302F6B"/>
    <w:rsid w:val="4D814A59"/>
    <w:rsid w:val="4D922619"/>
    <w:rsid w:val="4EE504D3"/>
    <w:rsid w:val="4F0771E0"/>
    <w:rsid w:val="4F261B17"/>
    <w:rsid w:val="4F3A5808"/>
    <w:rsid w:val="4F552641"/>
    <w:rsid w:val="4F5A1A06"/>
    <w:rsid w:val="50463D38"/>
    <w:rsid w:val="50A56CB1"/>
    <w:rsid w:val="515068E5"/>
    <w:rsid w:val="51756205"/>
    <w:rsid w:val="519E5C35"/>
    <w:rsid w:val="52140592"/>
    <w:rsid w:val="52165060"/>
    <w:rsid w:val="52884ADC"/>
    <w:rsid w:val="52BC29D7"/>
    <w:rsid w:val="52BF47E5"/>
    <w:rsid w:val="52DD4E28"/>
    <w:rsid w:val="54EF499E"/>
    <w:rsid w:val="54F21B72"/>
    <w:rsid w:val="553354C8"/>
    <w:rsid w:val="55800C5A"/>
    <w:rsid w:val="57010A3F"/>
    <w:rsid w:val="5780017C"/>
    <w:rsid w:val="5789732C"/>
    <w:rsid w:val="581F1A3E"/>
    <w:rsid w:val="582B2697"/>
    <w:rsid w:val="5866766D"/>
    <w:rsid w:val="587E7C08"/>
    <w:rsid w:val="58AB30B0"/>
    <w:rsid w:val="58FD3402"/>
    <w:rsid w:val="593212FE"/>
    <w:rsid w:val="598400C7"/>
    <w:rsid w:val="59C83A10"/>
    <w:rsid w:val="59E348B3"/>
    <w:rsid w:val="5A0078DD"/>
    <w:rsid w:val="5A1D0200"/>
    <w:rsid w:val="5A3B68D8"/>
    <w:rsid w:val="5AE25BAD"/>
    <w:rsid w:val="5AEB5538"/>
    <w:rsid w:val="5B070568"/>
    <w:rsid w:val="5BBE50CA"/>
    <w:rsid w:val="5C1E71A7"/>
    <w:rsid w:val="5C98591B"/>
    <w:rsid w:val="5C9D2F32"/>
    <w:rsid w:val="5CA764FB"/>
    <w:rsid w:val="5D153410"/>
    <w:rsid w:val="5D1C02FB"/>
    <w:rsid w:val="5D3D64C3"/>
    <w:rsid w:val="5D5217DA"/>
    <w:rsid w:val="5D704AEA"/>
    <w:rsid w:val="5E5E3738"/>
    <w:rsid w:val="5E657AF4"/>
    <w:rsid w:val="5EB56C59"/>
    <w:rsid w:val="5EF7570C"/>
    <w:rsid w:val="5F5E109E"/>
    <w:rsid w:val="5FAB005C"/>
    <w:rsid w:val="6077232F"/>
    <w:rsid w:val="609C56C7"/>
    <w:rsid w:val="60B151FE"/>
    <w:rsid w:val="60D07D7A"/>
    <w:rsid w:val="61E90948"/>
    <w:rsid w:val="61FC06FB"/>
    <w:rsid w:val="6203654F"/>
    <w:rsid w:val="620E3BB0"/>
    <w:rsid w:val="621C6FEF"/>
    <w:rsid w:val="6370314E"/>
    <w:rsid w:val="63B73C6A"/>
    <w:rsid w:val="64B12868"/>
    <w:rsid w:val="64FB2CA6"/>
    <w:rsid w:val="65086E4F"/>
    <w:rsid w:val="65163294"/>
    <w:rsid w:val="656B2148"/>
    <w:rsid w:val="65842EE1"/>
    <w:rsid w:val="65A9259F"/>
    <w:rsid w:val="665214F2"/>
    <w:rsid w:val="66530DBE"/>
    <w:rsid w:val="668E2EAD"/>
    <w:rsid w:val="66A7157D"/>
    <w:rsid w:val="670E61FA"/>
    <w:rsid w:val="67515926"/>
    <w:rsid w:val="67E7634C"/>
    <w:rsid w:val="680F743F"/>
    <w:rsid w:val="6833299C"/>
    <w:rsid w:val="686761A2"/>
    <w:rsid w:val="687F5BE1"/>
    <w:rsid w:val="693869A6"/>
    <w:rsid w:val="69636428"/>
    <w:rsid w:val="69F148BD"/>
    <w:rsid w:val="6A885C80"/>
    <w:rsid w:val="6A887D2E"/>
    <w:rsid w:val="6A8930C6"/>
    <w:rsid w:val="6AEC7A03"/>
    <w:rsid w:val="6B685053"/>
    <w:rsid w:val="6B8137BE"/>
    <w:rsid w:val="6BA300FB"/>
    <w:rsid w:val="6BD66460"/>
    <w:rsid w:val="6C303DC2"/>
    <w:rsid w:val="6C474C68"/>
    <w:rsid w:val="6C6C3105"/>
    <w:rsid w:val="6CAB06CA"/>
    <w:rsid w:val="6DC8002E"/>
    <w:rsid w:val="6EFF182A"/>
    <w:rsid w:val="6FA5772E"/>
    <w:rsid w:val="6FB2689C"/>
    <w:rsid w:val="6FF43359"/>
    <w:rsid w:val="703379DD"/>
    <w:rsid w:val="70AB1C6A"/>
    <w:rsid w:val="71797041"/>
    <w:rsid w:val="717E2EDA"/>
    <w:rsid w:val="72205BE0"/>
    <w:rsid w:val="724672D5"/>
    <w:rsid w:val="725C3EE5"/>
    <w:rsid w:val="72E824FD"/>
    <w:rsid w:val="73691BC5"/>
    <w:rsid w:val="73C117A4"/>
    <w:rsid w:val="74714F78"/>
    <w:rsid w:val="75427EC1"/>
    <w:rsid w:val="759E64F4"/>
    <w:rsid w:val="75A04587"/>
    <w:rsid w:val="75B44D6F"/>
    <w:rsid w:val="75DC63E9"/>
    <w:rsid w:val="75F959CE"/>
    <w:rsid w:val="7743582E"/>
    <w:rsid w:val="77645408"/>
    <w:rsid w:val="782F4F2E"/>
    <w:rsid w:val="788977A1"/>
    <w:rsid w:val="78CC09CF"/>
    <w:rsid w:val="78DA6918"/>
    <w:rsid w:val="78E421BD"/>
    <w:rsid w:val="79107E2C"/>
    <w:rsid w:val="79121414"/>
    <w:rsid w:val="793F1830"/>
    <w:rsid w:val="79A11A81"/>
    <w:rsid w:val="79E306C6"/>
    <w:rsid w:val="79F04636"/>
    <w:rsid w:val="7A835A05"/>
    <w:rsid w:val="7A8A14FD"/>
    <w:rsid w:val="7B0C1557"/>
    <w:rsid w:val="7B3F5DCD"/>
    <w:rsid w:val="7B9854E0"/>
    <w:rsid w:val="7BE63A19"/>
    <w:rsid w:val="7C3F3BAE"/>
    <w:rsid w:val="7C9E2682"/>
    <w:rsid w:val="7CF16C56"/>
    <w:rsid w:val="7D1C6988"/>
    <w:rsid w:val="7D790CA6"/>
    <w:rsid w:val="7DED733E"/>
    <w:rsid w:val="7E0E1A8A"/>
    <w:rsid w:val="7E314C92"/>
    <w:rsid w:val="7E4C72D1"/>
    <w:rsid w:val="7EB12C71"/>
    <w:rsid w:val="7F032C71"/>
    <w:rsid w:val="7F3A1A8B"/>
    <w:rsid w:val="7F4F235A"/>
    <w:rsid w:val="7FE3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9"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spacing w:before="33" w:beforeAutospacing="0" w:afterAutospacing="0"/>
      <w:ind w:left="3381"/>
      <w:outlineLvl w:val="1"/>
    </w:pPr>
    <w:rPr>
      <w:rFonts w:ascii="宋体" w:hAnsi="宋体" w:eastAsia="宋体" w:cs="宋体"/>
      <w:sz w:val="35"/>
      <w:szCs w:val="35"/>
    </w:rPr>
  </w:style>
  <w:style w:type="paragraph" w:styleId="4">
    <w:name w:val="heading 2"/>
    <w:basedOn w:val="1"/>
    <w:next w:val="1"/>
    <w:qFormat/>
    <w:uiPriority w:val="0"/>
    <w:pPr>
      <w:keepNext/>
      <w:keepLines/>
      <w:spacing w:before="260" w:beforeAutospacing="0" w:after="260" w:afterAutospacing="0" w:line="416" w:lineRule="auto"/>
      <w:outlineLvl w:val="1"/>
    </w:pPr>
    <w:rPr>
      <w:rFonts w:ascii="Cambria" w:hAnsi="Cambria"/>
      <w:b/>
      <w:bCs/>
      <w:sz w:val="32"/>
      <w:szCs w:val="32"/>
    </w:rPr>
  </w:style>
  <w:style w:type="paragraph" w:styleId="5">
    <w:name w:val="heading 3"/>
    <w:basedOn w:val="1"/>
    <w:next w:val="1"/>
    <w:qFormat/>
    <w:uiPriority w:val="99"/>
    <w:pPr>
      <w:pBdr>
        <w:top w:val="none" w:color="auto" w:sz="0" w:space="1"/>
        <w:left w:val="none" w:color="auto" w:sz="0" w:space="4"/>
        <w:bottom w:val="none" w:color="95B3D7" w:sz="0" w:space="1"/>
        <w:right w:val="none" w:color="auto" w:sz="0" w:space="4"/>
      </w:pBdr>
      <w:spacing w:beforeAutospacing="0" w:afterAutospacing="0" w:line="360" w:lineRule="auto"/>
      <w:ind w:firstLine="0"/>
      <w:jc w:val="center"/>
      <w:outlineLvl w:val="2"/>
    </w:pPr>
    <w:rPr>
      <w:rFonts w:ascii="Cambria" w:hAnsi="Cambria"/>
      <w:color w:val="000000" w:themeColor="text1"/>
      <w:sz w:val="28"/>
      <w:szCs w:val="24"/>
      <w14:textFill>
        <w14:solidFill>
          <w14:schemeClr w14:val="tx1"/>
        </w14:solidFill>
      </w14:textFill>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99"/>
    <w:pPr>
      <w:spacing w:before="200" w:beforeAutospacing="0" w:after="80" w:afterAutospacing="0"/>
      <w:outlineLvl w:val="4"/>
    </w:pPr>
    <w:rPr>
      <w:rFonts w:ascii="Cambria" w:hAnsi="Cambria"/>
      <w:color w:val="4F81BD"/>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Autospacing="0" w:afterAutospacing="0" w:line="360" w:lineRule="auto"/>
      <w:ind w:right="-159"/>
    </w:pPr>
    <w:rPr>
      <w:color w:val="000000"/>
    </w:rPr>
  </w:style>
  <w:style w:type="paragraph" w:styleId="8">
    <w:name w:val="toc 7"/>
    <w:basedOn w:val="1"/>
    <w:next w:val="1"/>
    <w:unhideWhenUsed/>
    <w:qFormat/>
    <w:uiPriority w:val="39"/>
    <w:pPr>
      <w:ind w:left="2520" w:leftChars="1200"/>
    </w:pPr>
  </w:style>
  <w:style w:type="paragraph" w:styleId="9">
    <w:name w:val="Normal Indent"/>
    <w:basedOn w:val="1"/>
    <w:qFormat/>
    <w:uiPriority w:val="99"/>
    <w:pPr>
      <w:widowControl w:val="0"/>
      <w:ind w:firstLine="420"/>
      <w:jc w:val="both"/>
    </w:pPr>
    <w:rPr>
      <w:rFonts w:ascii="Calibri" w:hAnsi="Calibri"/>
      <w:kern w:val="2"/>
      <w:sz w:val="21"/>
      <w:lang w:eastAsia="zh-CN"/>
    </w:rPr>
  </w:style>
  <w:style w:type="paragraph" w:styleId="10">
    <w:name w:val="toa heading"/>
    <w:basedOn w:val="1"/>
    <w:next w:val="1"/>
    <w:unhideWhenUsed/>
    <w:qFormat/>
    <w:uiPriority w:val="99"/>
    <w:pPr>
      <w:tabs>
        <w:tab w:val="left" w:pos="560"/>
      </w:tabs>
      <w:spacing w:before="120" w:beforeAutospacing="0" w:afterAutospacing="0"/>
    </w:pPr>
    <w:rPr>
      <w:rFonts w:ascii="Cambria" w:hAnsi="Cambria"/>
    </w:rPr>
  </w:style>
  <w:style w:type="paragraph" w:styleId="11">
    <w:name w:val="Body Text Indent"/>
    <w:basedOn w:val="1"/>
    <w:qFormat/>
    <w:uiPriority w:val="99"/>
    <w:pPr>
      <w:spacing w:beforeAutospacing="0" w:after="120" w:afterAutospacing="0"/>
      <w:ind w:left="420" w:leftChars="200"/>
    </w:pPr>
  </w:style>
  <w:style w:type="paragraph" w:styleId="12">
    <w:name w:val="Plain Text"/>
    <w:basedOn w:val="1"/>
    <w:qFormat/>
    <w:uiPriority w:val="99"/>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beforeAutospacing="0" w:after="120" w:afterAutospacing="0"/>
      <w:jc w:val="left"/>
    </w:pPr>
    <w:rPr>
      <w:b/>
      <w:bCs/>
      <w:caps/>
    </w:r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11"/>
    <w:qFormat/>
    <w:uiPriority w:val="99"/>
    <w:pPr>
      <w:ind w:firstLine="420" w:firstLineChars="200"/>
    </w:p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FollowedHyperlink"/>
    <w:basedOn w:val="20"/>
    <w:qFormat/>
    <w:uiPriority w:val="0"/>
    <w:rPr>
      <w:color w:val="800080"/>
      <w:u w:val="singl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3366CC"/>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段"/>
    <w:basedOn w:val="34"/>
    <w:next w:val="1"/>
    <w:qFormat/>
    <w:uiPriority w:val="0"/>
    <w:pPr>
      <w:autoSpaceDE w:val="0"/>
      <w:autoSpaceDN w:val="0"/>
      <w:adjustRightInd w:val="0"/>
      <w:snapToGrid w:val="0"/>
      <w:spacing w:beforeAutospacing="0" w:afterAutospacing="0"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4">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5">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36">
    <w:name w:val="正文（缩进）"/>
    <w:basedOn w:val="1"/>
    <w:qFormat/>
    <w:uiPriority w:val="0"/>
    <w:pPr>
      <w:spacing w:before="156" w:beforeLines="50" w:beforeAutospacing="0" w:after="156" w:afterLines="50" w:afterAutospacing="0" w:line="360" w:lineRule="auto"/>
      <w:ind w:firstLine="480" w:firstLineChars="200"/>
    </w:pPr>
    <w:rPr>
      <w:sz w:val="24"/>
    </w:rPr>
  </w:style>
  <w:style w:type="paragraph" w:customStyle="1" w:styleId="37">
    <w:name w:val="样式2"/>
    <w:basedOn w:val="6"/>
    <w:qFormat/>
    <w:uiPriority w:val="0"/>
    <w:pPr>
      <w:spacing w:beforeAutospacing="0" w:afterAutospacing="0" w:line="360" w:lineRule="auto"/>
      <w:ind w:leftChars="0"/>
      <w:jc w:val="left"/>
    </w:pPr>
    <w:rPr>
      <w:rFonts w:ascii="Cambria" w:hAnsi="Cambria" w:eastAsia="宋体" w:cs="Times New Roman"/>
      <w:iCs/>
      <w:color w:val="000000" w:themeColor="text1"/>
      <w:sz w:val="24"/>
      <w:lang w:eastAsia="en-US"/>
      <w14:textFill>
        <w14:solidFill>
          <w14:schemeClr w14:val="tx1"/>
        </w14:solidFill>
      </w14:textFill>
    </w:rPr>
  </w:style>
  <w:style w:type="paragraph" w:customStyle="1" w:styleId="38">
    <w:name w:val="正文文本 (2)"/>
    <w:basedOn w:val="1"/>
    <w:link w:val="39"/>
    <w:qFormat/>
    <w:uiPriority w:val="99"/>
    <w:pPr>
      <w:shd w:val="clear" w:color="auto" w:fill="FFFFFF"/>
      <w:spacing w:before="120" w:beforeAutospacing="0" w:afterAutospacing="0" w:line="265" w:lineRule="exact"/>
      <w:jc w:val="left"/>
    </w:pPr>
    <w:rPr>
      <w:rFonts w:ascii="微软雅黑" w:eastAsia="微软雅黑" w:cs="微软雅黑" w:hAnsiTheme="minorHAnsi"/>
      <w:sz w:val="13"/>
      <w:szCs w:val="13"/>
    </w:rPr>
  </w:style>
  <w:style w:type="character" w:customStyle="1" w:styleId="39">
    <w:name w:val="正文文本 (2)_"/>
    <w:link w:val="38"/>
    <w:qFormat/>
    <w:uiPriority w:val="99"/>
    <w:rPr>
      <w:rFonts w:ascii="微软雅黑" w:eastAsia="微软雅黑" w:cs="微软雅黑" w:hAnsiTheme="minorHAnsi"/>
      <w:sz w:val="13"/>
      <w:szCs w:val="13"/>
    </w:rPr>
  </w:style>
  <w:style w:type="character" w:customStyle="1" w:styleId="40">
    <w:name w:val="font81"/>
    <w:basedOn w:val="20"/>
    <w:qFormat/>
    <w:uiPriority w:val="0"/>
    <w:rPr>
      <w:rFonts w:hint="default" w:ascii="Arial" w:hAnsi="Arial" w:cs="Arial"/>
      <w:color w:val="000000"/>
      <w:sz w:val="24"/>
      <w:szCs w:val="24"/>
      <w:u w:val="none"/>
    </w:rPr>
  </w:style>
  <w:style w:type="character" w:customStyle="1" w:styleId="41">
    <w:name w:val="font61"/>
    <w:basedOn w:val="20"/>
    <w:qFormat/>
    <w:uiPriority w:val="0"/>
    <w:rPr>
      <w:rFonts w:hint="eastAsia" w:ascii="宋体" w:hAnsi="宋体" w:eastAsia="宋体" w:cs="宋体"/>
      <w:color w:val="000000"/>
      <w:sz w:val="24"/>
      <w:szCs w:val="24"/>
      <w:u w:val="none"/>
    </w:rPr>
  </w:style>
  <w:style w:type="paragraph" w:styleId="42">
    <w:name w:val="List Paragraph"/>
    <w:basedOn w:val="1"/>
    <w:qFormat/>
    <w:uiPriority w:val="1"/>
    <w:pPr>
      <w:ind w:left="1565" w:right="1877" w:hanging="691"/>
    </w:pPr>
    <w:rPr>
      <w:rFonts w:ascii="宋体" w:hAnsi="宋体" w:eastAsia="宋体" w:cs="宋体"/>
    </w:rPr>
  </w:style>
  <w:style w:type="paragraph" w:customStyle="1" w:styleId="43">
    <w:name w:val="Table Paragraph"/>
    <w:basedOn w:val="44"/>
    <w:qFormat/>
    <w:uiPriority w:val="99"/>
    <w:pPr>
      <w:autoSpaceDE w:val="0"/>
      <w:autoSpaceDN w:val="0"/>
    </w:pPr>
    <w:rPr>
      <w:rFonts w:ascii="Noto Sans Mono CJK JP Regular" w:hAnsi="Noto Sans Mono CJK JP Regular" w:cs="Noto Sans Mono CJK JP Regular"/>
      <w:lang w:val="zh-CN"/>
    </w:rPr>
  </w:style>
  <w:style w:type="paragraph" w:customStyle="1" w:styleId="44">
    <w:name w:val="正文1"/>
    <w:qFormat/>
    <w:uiPriority w:val="1"/>
    <w:pPr>
      <w:widowControl w:val="0"/>
    </w:pPr>
    <w:rPr>
      <w:rFonts w:ascii="宋体" w:hAnsi="宋体" w:eastAsia="宋体" w:cs="宋体"/>
      <w:sz w:val="22"/>
      <w:szCs w:val="22"/>
      <w:lang w:val="en-US" w:eastAsia="zh-CN" w:bidi="ar-SA"/>
    </w:rPr>
  </w:style>
  <w:style w:type="character" w:customStyle="1" w:styleId="45">
    <w:name w:val="font21"/>
    <w:basedOn w:val="20"/>
    <w:qFormat/>
    <w:uiPriority w:val="0"/>
    <w:rPr>
      <w:rFonts w:hint="eastAsia" w:ascii="宋体" w:hAnsi="宋体" w:eastAsia="宋体" w:cs="宋体"/>
      <w:color w:val="000000"/>
      <w:sz w:val="22"/>
      <w:szCs w:val="22"/>
      <w:u w:val="none"/>
    </w:rPr>
  </w:style>
  <w:style w:type="character" w:customStyle="1" w:styleId="46">
    <w:name w:val="font41"/>
    <w:basedOn w:val="20"/>
    <w:qFormat/>
    <w:uiPriority w:val="0"/>
    <w:rPr>
      <w:rFonts w:hint="eastAsia" w:ascii="宋体" w:hAnsi="宋体" w:eastAsia="宋体" w:cs="宋体"/>
      <w:color w:val="000000"/>
      <w:sz w:val="22"/>
      <w:szCs w:val="22"/>
      <w:u w:val="none"/>
    </w:rPr>
  </w:style>
  <w:style w:type="character" w:customStyle="1" w:styleId="47">
    <w:name w:val="font11"/>
    <w:basedOn w:val="20"/>
    <w:qFormat/>
    <w:uiPriority w:val="0"/>
    <w:rPr>
      <w:rFonts w:hint="eastAsia" w:ascii="宋体" w:hAnsi="宋体" w:eastAsia="宋体" w:cs="宋体"/>
      <w:color w:val="000000"/>
      <w:sz w:val="22"/>
      <w:szCs w:val="22"/>
      <w:u w:val="none"/>
    </w:rPr>
  </w:style>
  <w:style w:type="character" w:customStyle="1" w:styleId="48">
    <w:name w:val="font31"/>
    <w:basedOn w:val="20"/>
    <w:qFormat/>
    <w:uiPriority w:val="0"/>
    <w:rPr>
      <w:rFonts w:hint="eastAsia" w:ascii="宋体" w:hAnsi="宋体" w:eastAsia="宋体" w:cs="宋体"/>
      <w:color w:val="000000"/>
      <w:sz w:val="22"/>
      <w:szCs w:val="22"/>
      <w:u w:val="none"/>
    </w:rPr>
  </w:style>
  <w:style w:type="character" w:customStyle="1" w:styleId="49">
    <w:name w:val="NormalCharacter"/>
    <w:semiHidden/>
    <w:qFormat/>
    <w:uiPriority w:val="0"/>
    <w:rPr>
      <w:rFonts w:ascii="Times New Roman" w:hAnsi="Times New Roman" w:eastAsia="宋体"/>
      <w:kern w:val="2"/>
      <w:sz w:val="21"/>
      <w:szCs w:val="24"/>
      <w:lang w:val="en-US" w:eastAsia="zh-CN" w:bidi="ar-SA"/>
    </w:rPr>
  </w:style>
  <w:style w:type="character" w:customStyle="1" w:styleId="50">
    <w:name w:val="time4"/>
    <w:basedOn w:val="20"/>
    <w:qFormat/>
    <w:uiPriority w:val="0"/>
    <w:rPr>
      <w:color w:val="484848"/>
    </w:rPr>
  </w:style>
  <w:style w:type="character" w:customStyle="1" w:styleId="51">
    <w:name w:val="time"/>
    <w:basedOn w:val="20"/>
    <w:qFormat/>
    <w:uiPriority w:val="0"/>
    <w:rPr>
      <w:color w:val="484848"/>
    </w:rPr>
  </w:style>
  <w:style w:type="character" w:customStyle="1" w:styleId="52">
    <w:name w:val="font51"/>
    <w:basedOn w:val="20"/>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17</Pages>
  <Words>6761</Words>
  <Characters>7389</Characters>
  <Lines>0</Lines>
  <Paragraphs>0</Paragraphs>
  <TotalTime>35</TotalTime>
  <ScaleCrop>false</ScaleCrop>
  <LinksUpToDate>false</LinksUpToDate>
  <CharactersWithSpaces>7716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达华湘咨</dc:creator>
  <cp:lastModifiedBy>湖北公力工程咨询卫</cp:lastModifiedBy>
  <cp:lastPrinted>2022-12-22T04:17:00Z</cp:lastPrinted>
  <dcterms:modified xsi:type="dcterms:W3CDTF">2023-09-26T01:39:53Z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E03443B5401E4ED6BB7B5C3033297458</vt:lpwstr>
  </property>
</Properties>
</file>