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0E42C" w14:textId="77777777" w:rsidR="00773136" w:rsidRDefault="00773136" w:rsidP="00773136">
      <w:pPr>
        <w:pStyle w:val="ab"/>
        <w:widowControl/>
        <w:shd w:val="clear" w:color="auto" w:fill="FFFFFF"/>
        <w:spacing w:before="0" w:beforeAutospacing="0" w:after="0" w:afterAutospacing="0" w:line="18" w:lineRule="atLeast"/>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附件</w:t>
      </w:r>
    </w:p>
    <w:p w14:paraId="01AE4707" w14:textId="77777777" w:rsidR="00773136" w:rsidRDefault="00773136" w:rsidP="00773136">
      <w:pPr>
        <w:pStyle w:val="a5"/>
        <w:widowControl w:val="0"/>
        <w:spacing w:after="0" w:line="560" w:lineRule="exact"/>
        <w:ind w:firstLine="0"/>
        <w:jc w:val="center"/>
        <w:rPr>
          <w:rFonts w:ascii="仿宋_GB2312" w:eastAsia="仿宋_GB2312" w:hAnsi="仿宋_GB2312" w:cs="仿宋_GB2312"/>
          <w:b/>
          <w:bCs/>
          <w:color w:val="000000"/>
          <w:sz w:val="32"/>
          <w:szCs w:val="32"/>
          <w:lang w:eastAsia="zh-CN"/>
        </w:rPr>
      </w:pPr>
      <w:r>
        <w:rPr>
          <w:rFonts w:ascii="方正大标宋简体" w:eastAsia="方正大标宋简体" w:hAnsi="方正大标宋简体" w:cs="方正大标宋简体" w:hint="eastAsia"/>
          <w:sz w:val="44"/>
          <w:szCs w:val="44"/>
          <w:lang w:eastAsia="zh-CN"/>
        </w:rPr>
        <w:t>大冶市物业服务收费管理办法</w:t>
      </w:r>
    </w:p>
    <w:p w14:paraId="15E77F42" w14:textId="77777777" w:rsidR="00773136" w:rsidRDefault="00773136" w:rsidP="00773136">
      <w:pPr>
        <w:widowControl w:val="0"/>
        <w:spacing w:line="560" w:lineRule="exact"/>
        <w:ind w:firstLine="0"/>
        <w:jc w:val="center"/>
        <w:rPr>
          <w:rFonts w:ascii="CESI黑体-GB13000" w:eastAsia="CESI黑体-GB13000" w:hAnsi="CESI黑体-GB13000" w:cs="CESI黑体-GB13000"/>
          <w:color w:val="000000"/>
          <w:sz w:val="32"/>
          <w:szCs w:val="32"/>
          <w:lang w:eastAsia="zh-CN"/>
        </w:rPr>
      </w:pPr>
    </w:p>
    <w:p w14:paraId="6D09C4CB" w14:textId="77777777" w:rsidR="00773136" w:rsidRDefault="00773136" w:rsidP="00773136">
      <w:pPr>
        <w:widowControl w:val="0"/>
        <w:spacing w:line="560" w:lineRule="exact"/>
        <w:ind w:firstLine="0"/>
        <w:jc w:val="center"/>
        <w:rPr>
          <w:rFonts w:ascii="CESI黑体-GB13000" w:eastAsia="CESI黑体-GB13000" w:hAnsi="CESI黑体-GB13000" w:cs="CESI黑体-GB13000"/>
          <w:color w:val="000000"/>
          <w:sz w:val="32"/>
          <w:szCs w:val="32"/>
          <w:lang w:eastAsia="zh-CN"/>
        </w:rPr>
      </w:pPr>
      <w:r>
        <w:rPr>
          <w:rFonts w:ascii="CESI黑体-GB13000" w:eastAsia="CESI黑体-GB13000" w:hAnsi="CESI黑体-GB13000" w:cs="CESI黑体-GB13000" w:hint="eastAsia"/>
          <w:color w:val="000000"/>
          <w:sz w:val="32"/>
          <w:szCs w:val="32"/>
          <w:lang w:eastAsia="zh-CN"/>
        </w:rPr>
        <w:t>第一章　总则</w:t>
      </w:r>
    </w:p>
    <w:p w14:paraId="2ACF8AF8" w14:textId="77777777" w:rsidR="00773136" w:rsidRDefault="00773136" w:rsidP="00773136">
      <w:pPr>
        <w:pStyle w:val="a7"/>
        <w:widowControl w:val="0"/>
        <w:spacing w:line="560" w:lineRule="exact"/>
        <w:ind w:firstLine="0"/>
        <w:rPr>
          <w:lang w:eastAsia="zh-CN"/>
        </w:rPr>
      </w:pPr>
    </w:p>
    <w:p w14:paraId="7713233B" w14:textId="77777777" w:rsidR="00773136" w:rsidRDefault="00773136" w:rsidP="00773136">
      <w:pPr>
        <w:widowControl w:val="0"/>
        <w:spacing w:line="560" w:lineRule="exact"/>
        <w:ind w:firstLineChars="200" w:firstLine="643"/>
        <w:rPr>
          <w:rFonts w:ascii="仿宋_GB2312" w:eastAsia="仿宋_GB2312" w:hAnsi="仿宋_GB2312" w:cs="仿宋_GB2312"/>
          <w:color w:val="000000"/>
          <w:sz w:val="32"/>
          <w:szCs w:val="32"/>
          <w:lang w:eastAsia="zh-CN"/>
        </w:rPr>
      </w:pPr>
      <w:r>
        <w:rPr>
          <w:rFonts w:ascii="仿宋_GB2312" w:eastAsia="仿宋_GB2312" w:hAnsi="仿宋_GB2312" w:cs="仿宋_GB2312" w:hint="eastAsia"/>
          <w:b/>
          <w:bCs/>
          <w:color w:val="000000"/>
          <w:sz w:val="32"/>
          <w:szCs w:val="32"/>
          <w:lang w:eastAsia="zh-CN"/>
        </w:rPr>
        <w:t xml:space="preserve">第一条 </w:t>
      </w:r>
      <w:r>
        <w:rPr>
          <w:rFonts w:ascii="仿宋_GB2312" w:eastAsia="仿宋_GB2312" w:hAnsi="仿宋_GB2312" w:cs="仿宋_GB2312" w:hint="eastAsia"/>
          <w:color w:val="000000"/>
          <w:sz w:val="32"/>
          <w:szCs w:val="32"/>
          <w:lang w:eastAsia="zh-CN"/>
        </w:rPr>
        <w:t xml:space="preserve"> 为规范物业服务收费管理行为，维护业主和物业服务主体合法权益，根据《</w:t>
      </w:r>
      <w:r>
        <w:rPr>
          <w:rFonts w:ascii="仿宋_GB2312" w:eastAsia="仿宋_GB2312" w:hAnsi="仿宋_GB2312" w:cs="仿宋_GB2312" w:hint="eastAsia"/>
          <w:color w:val="000000"/>
          <w:sz w:val="32"/>
          <w:szCs w:val="32"/>
          <w:shd w:val="clear" w:color="auto" w:fill="FFFFFF"/>
          <w:lang w:eastAsia="zh-CN"/>
        </w:rPr>
        <w:t>中华人民共和国民法典</w:t>
      </w:r>
      <w:r>
        <w:rPr>
          <w:rFonts w:ascii="仿宋_GB2312" w:eastAsia="仿宋_GB2312" w:hAnsi="仿宋_GB2312" w:cs="仿宋_GB2312" w:hint="eastAsia"/>
          <w:color w:val="000000"/>
          <w:sz w:val="32"/>
          <w:szCs w:val="32"/>
          <w:lang w:eastAsia="zh-CN"/>
        </w:rPr>
        <w:t>》、《中华人民共和国价格法》、国务院《物业管理条例》、《湖北省价格条例》、《湖北省定价目录（2021年</w:t>
      </w:r>
      <w:r>
        <w:rPr>
          <w:rFonts w:ascii="仿宋_GB2312" w:eastAsia="仿宋_GB2312" w:hAnsi="仿宋_GB2312" w:cs="仿宋_GB2312"/>
          <w:color w:val="000000"/>
          <w:sz w:val="32"/>
          <w:szCs w:val="32"/>
          <w:lang w:eastAsia="zh-CN"/>
        </w:rPr>
        <w:t>版</w:t>
      </w:r>
      <w:r>
        <w:rPr>
          <w:rFonts w:ascii="仿宋_GB2312" w:eastAsia="仿宋_GB2312" w:hAnsi="仿宋_GB2312" w:cs="仿宋_GB2312" w:hint="eastAsia"/>
          <w:color w:val="000000"/>
          <w:sz w:val="32"/>
          <w:szCs w:val="32"/>
          <w:lang w:eastAsia="zh-CN"/>
        </w:rPr>
        <w:t>）》、《湖北省物业服务和管理条例（2019年修正）》等法律法规和有关规定，结合我市实际，制定本管理办法。</w:t>
      </w:r>
    </w:p>
    <w:p w14:paraId="343B9827" w14:textId="77777777" w:rsidR="00773136" w:rsidRDefault="00773136" w:rsidP="00773136">
      <w:pPr>
        <w:spacing w:line="560" w:lineRule="exact"/>
        <w:ind w:firstLineChars="200" w:firstLine="643"/>
        <w:rPr>
          <w:rFonts w:ascii="仿宋_GB2312" w:eastAsia="仿宋_GB2312" w:hAnsi="仿宋_GB2312" w:cs="仿宋_GB2312"/>
          <w:color w:val="000000"/>
          <w:sz w:val="32"/>
          <w:szCs w:val="32"/>
          <w:lang w:eastAsia="zh-CN"/>
        </w:rPr>
      </w:pPr>
      <w:r>
        <w:rPr>
          <w:rFonts w:ascii="仿宋_GB2312" w:eastAsia="仿宋_GB2312" w:hAnsi="仿宋_GB2312" w:cs="仿宋_GB2312" w:hint="eastAsia"/>
          <w:b/>
          <w:bCs/>
          <w:color w:val="000000"/>
          <w:sz w:val="32"/>
          <w:szCs w:val="32"/>
          <w:lang w:eastAsia="zh-CN"/>
        </w:rPr>
        <w:t>第二条</w:t>
      </w:r>
      <w:r>
        <w:rPr>
          <w:rFonts w:ascii="仿宋_GB2312" w:eastAsia="仿宋_GB2312" w:hAnsi="仿宋_GB2312" w:cs="仿宋_GB2312" w:hint="eastAsia"/>
          <w:color w:val="000000"/>
          <w:sz w:val="32"/>
          <w:szCs w:val="32"/>
          <w:lang w:eastAsia="zh-CN"/>
        </w:rPr>
        <w:t xml:space="preserve">  本办法适用我市行政区域内的物业服务收费及其监督管理。</w:t>
      </w:r>
    </w:p>
    <w:p w14:paraId="6D48E49C" w14:textId="77777777" w:rsidR="00773136" w:rsidRDefault="00773136" w:rsidP="00773136">
      <w:pPr>
        <w:spacing w:line="560" w:lineRule="exact"/>
        <w:ind w:firstLineChars="200" w:firstLine="643"/>
        <w:rPr>
          <w:rFonts w:ascii="仿宋_GB2312" w:eastAsia="仿宋_GB2312" w:hAnsi="仿宋_GB2312" w:cs="仿宋_GB2312"/>
          <w:color w:val="000000"/>
          <w:sz w:val="32"/>
          <w:szCs w:val="32"/>
          <w:lang w:eastAsia="zh-CN"/>
        </w:rPr>
      </w:pPr>
      <w:r>
        <w:rPr>
          <w:rFonts w:ascii="仿宋_GB2312" w:eastAsia="仿宋_GB2312" w:hAnsi="仿宋_GB2312" w:cs="仿宋_GB2312" w:hint="eastAsia"/>
          <w:b/>
          <w:bCs/>
          <w:color w:val="000000"/>
          <w:sz w:val="32"/>
          <w:szCs w:val="32"/>
          <w:lang w:eastAsia="zh-CN"/>
        </w:rPr>
        <w:t xml:space="preserve">第三条 </w:t>
      </w:r>
      <w:r>
        <w:rPr>
          <w:rFonts w:ascii="仿宋_GB2312" w:eastAsia="仿宋_GB2312" w:hAnsi="仿宋_GB2312" w:cs="仿宋_GB2312" w:hint="eastAsia"/>
          <w:color w:val="000000"/>
          <w:sz w:val="32"/>
          <w:szCs w:val="32"/>
          <w:lang w:eastAsia="zh-CN"/>
        </w:rPr>
        <w:t xml:space="preserve"> 物业服务收费应当遵循合法、合理、公开、诚实信用以及质价相符的原则。</w:t>
      </w:r>
    </w:p>
    <w:p w14:paraId="207729B6" w14:textId="77777777" w:rsidR="00773136" w:rsidRDefault="00773136" w:rsidP="00773136">
      <w:pPr>
        <w:spacing w:line="560" w:lineRule="exact"/>
        <w:ind w:firstLineChars="200" w:firstLine="640"/>
        <w:rPr>
          <w:rFonts w:ascii="仿宋_GB2312" w:eastAsia="仿宋_GB2312" w:hAnsi="仿宋_GB2312" w:cs="仿宋_GB2312"/>
          <w:b/>
          <w:bCs/>
          <w:color w:val="000000"/>
          <w:sz w:val="32"/>
          <w:szCs w:val="32"/>
          <w:lang w:eastAsia="zh-CN"/>
        </w:rPr>
      </w:pPr>
      <w:r>
        <w:rPr>
          <w:rFonts w:ascii="仿宋_GB2312" w:eastAsia="仿宋_GB2312" w:hAnsi="仿宋_GB2312" w:cs="仿宋_GB2312" w:hint="eastAsia"/>
          <w:color w:val="000000"/>
          <w:sz w:val="32"/>
          <w:szCs w:val="32"/>
          <w:lang w:eastAsia="zh-CN"/>
        </w:rPr>
        <w:t>本办法所称物业服务收费，是指物业服务主体按照物业服务合同约定，对房屋及配套设施设备和相关场地进行维修、养护和管理，维护物业管理区域内环境卫生和相关秩序，向业主或物业使用人收取的费用。</w:t>
      </w:r>
    </w:p>
    <w:p w14:paraId="1687FA78" w14:textId="77777777" w:rsidR="00773136" w:rsidRDefault="00773136" w:rsidP="00773136">
      <w:pPr>
        <w:spacing w:line="560" w:lineRule="exact"/>
        <w:ind w:firstLineChars="200" w:firstLine="643"/>
        <w:jc w:val="center"/>
        <w:rPr>
          <w:rFonts w:ascii="CESI黑体-GB13000" w:eastAsia="CESI黑体-GB13000" w:hAnsi="CESI黑体-GB13000" w:cs="CESI黑体-GB13000"/>
          <w:b/>
          <w:bCs/>
          <w:color w:val="000000"/>
          <w:sz w:val="32"/>
          <w:szCs w:val="32"/>
          <w:lang w:eastAsia="zh-CN"/>
        </w:rPr>
      </w:pPr>
    </w:p>
    <w:p w14:paraId="79A08EC7" w14:textId="77777777" w:rsidR="00773136" w:rsidRDefault="00773136" w:rsidP="00773136">
      <w:pPr>
        <w:widowControl w:val="0"/>
        <w:spacing w:line="560" w:lineRule="exact"/>
        <w:ind w:firstLine="0"/>
        <w:jc w:val="center"/>
        <w:rPr>
          <w:rFonts w:ascii="CESI黑体-GB13000" w:eastAsia="CESI黑体-GB13000" w:hAnsi="CESI黑体-GB13000" w:cs="CESI黑体-GB13000"/>
          <w:color w:val="000000"/>
          <w:sz w:val="32"/>
          <w:szCs w:val="32"/>
          <w:lang w:eastAsia="zh-CN"/>
        </w:rPr>
      </w:pPr>
      <w:r>
        <w:rPr>
          <w:rFonts w:ascii="CESI黑体-GB13000" w:eastAsia="CESI黑体-GB13000" w:hAnsi="CESI黑体-GB13000" w:cs="CESI黑体-GB13000" w:hint="eastAsia"/>
          <w:color w:val="000000"/>
          <w:sz w:val="32"/>
          <w:szCs w:val="32"/>
          <w:lang w:eastAsia="zh-CN"/>
        </w:rPr>
        <w:t>第二章　住宅前期物业服务收费</w:t>
      </w:r>
    </w:p>
    <w:p w14:paraId="1F92698C" w14:textId="77777777" w:rsidR="00773136" w:rsidRDefault="00773136" w:rsidP="00773136">
      <w:pPr>
        <w:pStyle w:val="a7"/>
        <w:spacing w:line="560" w:lineRule="exact"/>
        <w:rPr>
          <w:lang w:eastAsia="zh-CN"/>
        </w:rPr>
      </w:pPr>
    </w:p>
    <w:p w14:paraId="4EE7E013" w14:textId="77777777" w:rsidR="00773136" w:rsidRDefault="00773136" w:rsidP="00773136">
      <w:pPr>
        <w:numPr>
          <w:ilvl w:val="0"/>
          <w:numId w:val="1"/>
        </w:numPr>
        <w:spacing w:line="560" w:lineRule="exact"/>
        <w:ind w:firstLineChars="200" w:firstLine="640"/>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 xml:space="preserve"> 我市住宅前期物业服务收费实行分等级</w:t>
      </w:r>
      <w:r>
        <w:rPr>
          <w:rFonts w:ascii="仿宋_GB2312" w:eastAsia="仿宋_GB2312" w:hAnsi="仿宋_GB2312" w:cs="仿宋_GB2312"/>
          <w:color w:val="000000"/>
          <w:sz w:val="32"/>
          <w:szCs w:val="32"/>
          <w:lang w:eastAsia="zh-CN"/>
        </w:rPr>
        <w:t>（星级）</w:t>
      </w:r>
      <w:r>
        <w:rPr>
          <w:rFonts w:ascii="仿宋_GB2312" w:eastAsia="仿宋_GB2312" w:hAnsi="仿宋_GB2312" w:cs="仿宋_GB2312" w:hint="eastAsia"/>
          <w:color w:val="000000"/>
          <w:sz w:val="32"/>
          <w:szCs w:val="32"/>
          <w:lang w:eastAsia="zh-CN"/>
        </w:rPr>
        <w:t>定价。物业服务等级</w:t>
      </w:r>
      <w:r>
        <w:rPr>
          <w:rFonts w:ascii="仿宋_GB2312" w:eastAsia="仿宋_GB2312" w:hAnsi="仿宋_GB2312" w:cs="仿宋_GB2312"/>
          <w:color w:val="000000"/>
          <w:sz w:val="32"/>
          <w:szCs w:val="32"/>
          <w:lang w:eastAsia="zh-CN"/>
        </w:rPr>
        <w:t>由</w:t>
      </w:r>
      <w:r>
        <w:rPr>
          <w:rFonts w:ascii="仿宋_GB2312" w:eastAsia="仿宋_GB2312" w:hAnsi="仿宋_GB2312" w:cs="仿宋_GB2312" w:hint="eastAsia"/>
          <w:color w:val="000000"/>
          <w:sz w:val="32"/>
          <w:szCs w:val="32"/>
          <w:lang w:eastAsia="zh-CN"/>
        </w:rPr>
        <w:t>市</w:t>
      </w:r>
      <w:r>
        <w:rPr>
          <w:rFonts w:ascii="仿宋_GB2312" w:eastAsia="仿宋_GB2312" w:hAnsi="仿宋_GB2312" w:cs="仿宋_GB2312"/>
          <w:color w:val="FF0000"/>
          <w:sz w:val="32"/>
          <w:szCs w:val="32"/>
          <w:lang w:eastAsia="zh-CN"/>
        </w:rPr>
        <w:t>发展和改革部门会同市住房和城乡建</w:t>
      </w:r>
      <w:r>
        <w:rPr>
          <w:rFonts w:ascii="仿宋_GB2312" w:eastAsia="仿宋_GB2312" w:hAnsi="仿宋_GB2312" w:cs="仿宋_GB2312"/>
          <w:color w:val="FF0000"/>
          <w:sz w:val="32"/>
          <w:szCs w:val="32"/>
          <w:lang w:eastAsia="zh-CN"/>
        </w:rPr>
        <w:lastRenderedPageBreak/>
        <w:t>设部门核定</w:t>
      </w:r>
      <w:r>
        <w:rPr>
          <w:rFonts w:ascii="仿宋_GB2312" w:eastAsia="仿宋_GB2312" w:hAnsi="仿宋_GB2312" w:cs="仿宋_GB2312"/>
          <w:color w:val="000000"/>
          <w:sz w:val="32"/>
          <w:szCs w:val="32"/>
          <w:lang w:eastAsia="zh-CN"/>
        </w:rPr>
        <w:t>，</w:t>
      </w:r>
      <w:r>
        <w:rPr>
          <w:rFonts w:ascii="仿宋_GB2312" w:eastAsia="仿宋_GB2312" w:hAnsi="仿宋_GB2312" w:cs="仿宋_GB2312" w:hint="eastAsia"/>
          <w:color w:val="000000"/>
          <w:sz w:val="32"/>
          <w:szCs w:val="32"/>
          <w:lang w:eastAsia="zh-CN"/>
        </w:rPr>
        <w:t>各等级的服务内容及服务标准原则上</w:t>
      </w:r>
      <w:r>
        <w:rPr>
          <w:rFonts w:ascii="仿宋_GB2312" w:eastAsia="仿宋_GB2312" w:hAnsi="仿宋_GB2312" w:cs="仿宋_GB2312"/>
          <w:color w:val="000000"/>
          <w:sz w:val="32"/>
          <w:szCs w:val="32"/>
          <w:lang w:eastAsia="zh-CN"/>
        </w:rPr>
        <w:t>按照</w:t>
      </w:r>
      <w:r>
        <w:rPr>
          <w:rFonts w:ascii="仿宋_GB2312" w:eastAsia="仿宋_GB2312" w:hAnsi="仿宋_GB2312" w:cs="仿宋_GB2312" w:hint="eastAsia"/>
          <w:color w:val="000000"/>
          <w:sz w:val="32"/>
          <w:szCs w:val="32"/>
          <w:lang w:eastAsia="zh-CN"/>
        </w:rPr>
        <w:t>《大冶市住宅物业服务规范》规定的星级标准执行，各</w:t>
      </w:r>
      <w:r>
        <w:rPr>
          <w:rFonts w:ascii="仿宋_GB2312" w:eastAsia="仿宋_GB2312" w:hAnsi="仿宋_GB2312" w:cs="仿宋_GB2312"/>
          <w:color w:val="000000"/>
          <w:sz w:val="32"/>
          <w:szCs w:val="32"/>
          <w:lang w:eastAsia="zh-CN"/>
        </w:rPr>
        <w:t>等</w:t>
      </w:r>
      <w:r>
        <w:rPr>
          <w:rFonts w:ascii="仿宋_GB2312" w:eastAsia="仿宋_GB2312" w:hAnsi="仿宋_GB2312" w:cs="仿宋_GB2312" w:hint="eastAsia"/>
          <w:color w:val="000000"/>
          <w:sz w:val="32"/>
          <w:szCs w:val="32"/>
          <w:lang w:eastAsia="zh-CN"/>
        </w:rPr>
        <w:t>级</w:t>
      </w:r>
      <w:r>
        <w:rPr>
          <w:rFonts w:ascii="仿宋_GB2312" w:eastAsia="仿宋_GB2312" w:hAnsi="仿宋_GB2312" w:cs="仿宋_GB2312"/>
          <w:color w:val="000000"/>
          <w:sz w:val="32"/>
          <w:szCs w:val="32"/>
          <w:lang w:eastAsia="zh-CN"/>
        </w:rPr>
        <w:t>对应的</w:t>
      </w:r>
      <w:r>
        <w:rPr>
          <w:rFonts w:ascii="仿宋_GB2312" w:eastAsia="仿宋_GB2312" w:hAnsi="仿宋_GB2312" w:cs="仿宋_GB2312" w:hint="eastAsia"/>
          <w:color w:val="000000"/>
          <w:sz w:val="32"/>
          <w:szCs w:val="32"/>
          <w:lang w:eastAsia="zh-CN"/>
        </w:rPr>
        <w:t>收费标准由市发展和改革部门按照规定的定价权限和程序制定（详见附件１）</w:t>
      </w:r>
      <w:r>
        <w:rPr>
          <w:rFonts w:ascii="仿宋_GB2312" w:eastAsia="仿宋_GB2312" w:hAnsi="仿宋_GB2312" w:cs="仿宋_GB2312"/>
          <w:color w:val="000000"/>
          <w:sz w:val="32"/>
          <w:szCs w:val="32"/>
          <w:lang w:eastAsia="zh-CN"/>
        </w:rPr>
        <w:t>。</w:t>
      </w:r>
    </w:p>
    <w:p w14:paraId="308C05EE" w14:textId="77777777" w:rsidR="00773136" w:rsidRDefault="00773136" w:rsidP="00773136">
      <w:pPr>
        <w:pStyle w:val="ab"/>
        <w:widowControl/>
        <w:spacing w:before="0" w:beforeAutospacing="0" w:after="0" w:afterAutospacing="0" w:line="560" w:lineRule="exact"/>
        <w:ind w:firstLineChars="200" w:firstLine="643"/>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b/>
          <w:bCs/>
          <w:color w:val="000000"/>
          <w:kern w:val="2"/>
          <w:sz w:val="32"/>
          <w:szCs w:val="32"/>
        </w:rPr>
        <w:t>第五条</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sz w:val="32"/>
          <w:szCs w:val="32"/>
        </w:rPr>
        <w:t>建设单位应当依法公开选聘前期物业服务</w:t>
      </w:r>
      <w:r>
        <w:rPr>
          <w:rFonts w:ascii="仿宋_GB2312" w:eastAsia="仿宋_GB2312" w:hAnsi="仿宋_GB2312" w:cs="仿宋_GB2312"/>
          <w:color w:val="000000"/>
          <w:sz w:val="32"/>
          <w:szCs w:val="32"/>
        </w:rPr>
        <w:t>主体</w:t>
      </w:r>
      <w:r>
        <w:rPr>
          <w:rFonts w:ascii="仿宋_GB2312" w:eastAsia="仿宋_GB2312" w:hAnsi="仿宋_GB2312" w:cs="仿宋_GB2312" w:hint="eastAsia"/>
          <w:color w:val="000000"/>
          <w:sz w:val="32"/>
          <w:szCs w:val="32"/>
        </w:rPr>
        <w:t>，在</w:t>
      </w:r>
      <w:r>
        <w:rPr>
          <w:rFonts w:ascii="仿宋_GB2312" w:eastAsia="仿宋_GB2312" w:hAnsi="仿宋_GB2312" w:cs="仿宋_GB2312" w:hint="eastAsia"/>
          <w:sz w:val="32"/>
          <w:szCs w:val="32"/>
        </w:rPr>
        <w:t>政府</w:t>
      </w:r>
      <w:r>
        <w:rPr>
          <w:rFonts w:ascii="仿宋_GB2312" w:eastAsia="仿宋_GB2312" w:hAnsi="仿宋_GB2312" w:cs="仿宋_GB2312"/>
          <w:sz w:val="32"/>
          <w:szCs w:val="32"/>
        </w:rPr>
        <w:t>部门</w:t>
      </w:r>
      <w:r>
        <w:rPr>
          <w:rFonts w:ascii="仿宋_GB2312" w:eastAsia="仿宋_GB2312" w:hAnsi="仿宋_GB2312" w:cs="仿宋_GB2312" w:hint="eastAsia"/>
          <w:sz w:val="32"/>
          <w:szCs w:val="32"/>
        </w:rPr>
        <w:t>制定的收费标准</w:t>
      </w:r>
      <w:r>
        <w:rPr>
          <w:rFonts w:ascii="仿宋_GB2312" w:eastAsia="仿宋_GB2312" w:hAnsi="仿宋_GB2312" w:cs="仿宋_GB2312"/>
          <w:sz w:val="32"/>
          <w:szCs w:val="32"/>
        </w:rPr>
        <w:t>范围</w:t>
      </w:r>
      <w:r>
        <w:rPr>
          <w:rFonts w:ascii="仿宋_GB2312" w:eastAsia="仿宋_GB2312" w:hAnsi="仿宋_GB2312" w:cs="仿宋_GB2312" w:hint="eastAsia"/>
          <w:sz w:val="32"/>
          <w:szCs w:val="32"/>
        </w:rPr>
        <w:t>内与之约定具体标准，</w:t>
      </w:r>
      <w:r>
        <w:rPr>
          <w:rFonts w:ascii="仿宋_GB2312" w:eastAsia="仿宋_GB2312" w:hAnsi="仿宋_GB2312" w:cs="仿宋_GB2312" w:hint="eastAsia"/>
          <w:color w:val="000000"/>
          <w:sz w:val="32"/>
          <w:szCs w:val="32"/>
        </w:rPr>
        <w:t>签订前期物业服务合同，</w:t>
      </w:r>
      <w:r>
        <w:rPr>
          <w:rFonts w:ascii="仿宋_GB2312" w:eastAsia="仿宋_GB2312" w:hAnsi="仿宋_GB2312" w:cs="仿宋_GB2312" w:hint="eastAsia"/>
          <w:color w:val="000000"/>
          <w:kern w:val="2"/>
          <w:sz w:val="32"/>
          <w:szCs w:val="32"/>
        </w:rPr>
        <w:t>并在十五日内向</w:t>
      </w:r>
      <w:r>
        <w:rPr>
          <w:rFonts w:ascii="仿宋_GB2312" w:eastAsia="仿宋_GB2312" w:hAnsi="仿宋_GB2312" w:cs="仿宋_GB2312"/>
          <w:color w:val="000000"/>
          <w:kern w:val="2"/>
          <w:sz w:val="32"/>
          <w:szCs w:val="32"/>
        </w:rPr>
        <w:t>市</w:t>
      </w:r>
      <w:r>
        <w:rPr>
          <w:rFonts w:ascii="仿宋_GB2312" w:eastAsia="仿宋_GB2312" w:hAnsi="仿宋_GB2312" w:cs="仿宋_GB2312" w:hint="eastAsia"/>
          <w:color w:val="000000"/>
          <w:kern w:val="2"/>
          <w:sz w:val="32"/>
          <w:szCs w:val="32"/>
        </w:rPr>
        <w:t>住房和</w:t>
      </w:r>
      <w:proofErr w:type="gramStart"/>
      <w:r>
        <w:rPr>
          <w:rFonts w:ascii="仿宋_GB2312" w:eastAsia="仿宋_GB2312" w:hAnsi="仿宋_GB2312" w:cs="仿宋_GB2312" w:hint="eastAsia"/>
          <w:color w:val="000000"/>
          <w:kern w:val="2"/>
          <w:sz w:val="32"/>
          <w:szCs w:val="32"/>
        </w:rPr>
        <w:t>城乡建部门</w:t>
      </w:r>
      <w:proofErr w:type="gramEnd"/>
      <w:r>
        <w:rPr>
          <w:rFonts w:ascii="仿宋_GB2312" w:eastAsia="仿宋_GB2312" w:hAnsi="仿宋_GB2312" w:cs="仿宋_GB2312" w:hint="eastAsia"/>
          <w:color w:val="000000"/>
          <w:kern w:val="2"/>
          <w:sz w:val="32"/>
          <w:szCs w:val="32"/>
        </w:rPr>
        <w:t>备案。</w:t>
      </w:r>
    </w:p>
    <w:p w14:paraId="06CC4AD0" w14:textId="77777777" w:rsidR="00773136" w:rsidRDefault="00773136" w:rsidP="00773136">
      <w:pPr>
        <w:spacing w:line="560" w:lineRule="exact"/>
        <w:ind w:firstLineChars="200" w:firstLine="643"/>
        <w:rPr>
          <w:rFonts w:ascii="仿宋_GB2312" w:eastAsia="仿宋_GB2312" w:hAnsi="仿宋_GB2312" w:cs="仿宋_GB2312"/>
          <w:color w:val="000000"/>
          <w:kern w:val="2"/>
          <w:sz w:val="32"/>
          <w:szCs w:val="32"/>
          <w:lang w:eastAsia="zh-CN" w:bidi="ar-SA"/>
        </w:rPr>
      </w:pPr>
      <w:r>
        <w:rPr>
          <w:rFonts w:ascii="仿宋_GB2312" w:eastAsia="仿宋_GB2312" w:hAnsi="仿宋_GB2312" w:cs="仿宋_GB2312" w:hint="eastAsia"/>
          <w:b/>
          <w:bCs/>
          <w:color w:val="000000"/>
          <w:sz w:val="32"/>
          <w:szCs w:val="32"/>
          <w:lang w:eastAsia="zh-CN"/>
        </w:rPr>
        <w:t>第六条</w:t>
      </w:r>
      <w:r>
        <w:rPr>
          <w:rFonts w:ascii="仿宋_GB2312" w:eastAsia="仿宋_GB2312" w:hAnsi="仿宋_GB2312" w:cs="仿宋_GB2312" w:hint="eastAsia"/>
          <w:color w:val="000000"/>
          <w:kern w:val="2"/>
          <w:sz w:val="32"/>
          <w:szCs w:val="32"/>
          <w:lang w:eastAsia="zh-CN" w:bidi="ar-SA"/>
        </w:rPr>
        <w:t xml:space="preserve">  房屋交付前，物业服务主体应向市发展和改革部门申请核定</w:t>
      </w:r>
      <w:r>
        <w:rPr>
          <w:rFonts w:ascii="仿宋_GB2312" w:eastAsia="仿宋_GB2312" w:hAnsi="仿宋_GB2312" w:cs="仿宋_GB2312"/>
          <w:color w:val="000000"/>
          <w:kern w:val="2"/>
          <w:sz w:val="32"/>
          <w:szCs w:val="32"/>
          <w:lang w:eastAsia="zh-CN" w:bidi="ar-SA"/>
        </w:rPr>
        <w:t>住宅</w:t>
      </w:r>
      <w:r>
        <w:rPr>
          <w:rFonts w:ascii="仿宋_GB2312" w:eastAsia="仿宋_GB2312" w:hAnsi="仿宋_GB2312" w:cs="仿宋_GB2312" w:hint="eastAsia"/>
          <w:color w:val="000000"/>
          <w:kern w:val="2"/>
          <w:sz w:val="32"/>
          <w:szCs w:val="32"/>
          <w:lang w:eastAsia="zh-CN" w:bidi="ar-SA"/>
        </w:rPr>
        <w:t>前期物业服务收费标准，并提交以下资料：</w:t>
      </w:r>
    </w:p>
    <w:p w14:paraId="665ECEC0" w14:textId="77777777" w:rsidR="00773136" w:rsidRDefault="00773136" w:rsidP="00773136">
      <w:pPr>
        <w:spacing w:line="560" w:lineRule="exact"/>
        <w:ind w:firstLineChars="200" w:firstLine="640"/>
        <w:rPr>
          <w:rFonts w:ascii="仿宋_GB2312" w:eastAsia="仿宋_GB2312" w:hAnsi="仿宋_GB2312" w:cs="仿宋_GB2312"/>
          <w:color w:val="000000"/>
          <w:kern w:val="2"/>
          <w:sz w:val="32"/>
          <w:szCs w:val="32"/>
          <w:lang w:eastAsia="zh-CN" w:bidi="ar-SA"/>
        </w:rPr>
      </w:pPr>
      <w:r>
        <w:rPr>
          <w:rFonts w:ascii="仿宋_GB2312" w:eastAsia="仿宋_GB2312" w:hAnsi="仿宋_GB2312" w:cs="仿宋_GB2312"/>
          <w:color w:val="000000"/>
          <w:kern w:val="2"/>
          <w:sz w:val="32"/>
          <w:szCs w:val="32"/>
          <w:lang w:eastAsia="zh-CN" w:bidi="ar-SA"/>
        </w:rPr>
        <w:t>（一）</w:t>
      </w:r>
      <w:r>
        <w:rPr>
          <w:rFonts w:ascii="仿宋_GB2312" w:eastAsia="仿宋_GB2312" w:hAnsi="仿宋_GB2312" w:cs="仿宋_GB2312" w:hint="eastAsia"/>
          <w:color w:val="000000"/>
          <w:kern w:val="2"/>
          <w:sz w:val="32"/>
          <w:szCs w:val="32"/>
          <w:lang w:eastAsia="zh-CN" w:bidi="ar-SA"/>
        </w:rPr>
        <w:t>关于核定</w:t>
      </w:r>
      <w:r>
        <w:rPr>
          <w:rFonts w:ascii="仿宋_GB2312" w:eastAsia="仿宋_GB2312" w:hAnsi="仿宋_GB2312" w:cs="仿宋_GB2312"/>
          <w:color w:val="000000"/>
          <w:kern w:val="2"/>
          <w:sz w:val="32"/>
          <w:szCs w:val="32"/>
          <w:lang w:eastAsia="zh-CN" w:bidi="ar-SA"/>
        </w:rPr>
        <w:t>住宅小区</w:t>
      </w:r>
      <w:r>
        <w:rPr>
          <w:rFonts w:ascii="仿宋_GB2312" w:eastAsia="仿宋_GB2312" w:hAnsi="仿宋_GB2312" w:cs="仿宋_GB2312" w:hint="eastAsia"/>
          <w:color w:val="000000"/>
          <w:kern w:val="2"/>
          <w:sz w:val="32"/>
          <w:szCs w:val="32"/>
          <w:lang w:eastAsia="zh-CN" w:bidi="ar-SA"/>
        </w:rPr>
        <w:t>前期物业服务收费标准的请示；</w:t>
      </w:r>
    </w:p>
    <w:p w14:paraId="5E2E76A3" w14:textId="77777777" w:rsidR="00773136" w:rsidRDefault="00773136" w:rsidP="00773136">
      <w:pPr>
        <w:spacing w:line="560" w:lineRule="exact"/>
        <w:ind w:firstLineChars="200" w:firstLine="640"/>
        <w:rPr>
          <w:rFonts w:ascii="仿宋_GB2312" w:eastAsia="仿宋_GB2312" w:hAnsi="仿宋_GB2312" w:cs="仿宋_GB2312"/>
          <w:color w:val="000000"/>
          <w:kern w:val="2"/>
          <w:sz w:val="32"/>
          <w:szCs w:val="32"/>
          <w:lang w:eastAsia="zh-CN" w:bidi="ar-SA"/>
        </w:rPr>
      </w:pPr>
      <w:r>
        <w:rPr>
          <w:rFonts w:ascii="仿宋_GB2312" w:eastAsia="仿宋_GB2312" w:hAnsi="仿宋_GB2312" w:cs="仿宋_GB2312"/>
          <w:color w:val="000000"/>
          <w:kern w:val="2"/>
          <w:sz w:val="32"/>
          <w:szCs w:val="32"/>
          <w:lang w:eastAsia="zh-CN" w:bidi="ar-SA"/>
        </w:rPr>
        <w:t>（二）</w:t>
      </w:r>
      <w:r>
        <w:rPr>
          <w:rFonts w:ascii="仿宋_GB2312" w:eastAsia="仿宋_GB2312" w:hAnsi="仿宋_GB2312" w:cs="仿宋_GB2312" w:hint="eastAsia"/>
          <w:color w:val="000000"/>
          <w:kern w:val="2"/>
          <w:sz w:val="32"/>
          <w:szCs w:val="32"/>
          <w:lang w:eastAsia="zh-CN" w:bidi="ar-SA"/>
        </w:rPr>
        <w:t>大冶市住宅前期物业服务基础信息报送表；</w:t>
      </w:r>
    </w:p>
    <w:p w14:paraId="378A31B8" w14:textId="77777777" w:rsidR="00773136" w:rsidRDefault="00773136" w:rsidP="00773136">
      <w:pPr>
        <w:pStyle w:val="ab"/>
        <w:widowControl/>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color w:val="000000"/>
          <w:kern w:val="2"/>
          <w:sz w:val="32"/>
          <w:szCs w:val="32"/>
        </w:rPr>
        <w:t>（三）</w:t>
      </w:r>
      <w:r>
        <w:rPr>
          <w:rFonts w:ascii="仿宋_GB2312" w:eastAsia="仿宋_GB2312" w:hAnsi="仿宋_GB2312" w:cs="仿宋_GB2312" w:hint="eastAsia"/>
          <w:color w:val="000000"/>
          <w:kern w:val="2"/>
          <w:sz w:val="32"/>
          <w:szCs w:val="32"/>
        </w:rPr>
        <w:t>物业服务主体营业执照、</w:t>
      </w:r>
      <w:r>
        <w:rPr>
          <w:rFonts w:ascii="仿宋_GB2312" w:eastAsia="仿宋_GB2312" w:hAnsi="仿宋_GB2312" w:cs="仿宋_GB2312"/>
          <w:color w:val="000000"/>
          <w:kern w:val="2"/>
          <w:sz w:val="32"/>
          <w:szCs w:val="32"/>
        </w:rPr>
        <w:t>法人代表身份证</w:t>
      </w:r>
      <w:r>
        <w:rPr>
          <w:rFonts w:ascii="仿宋_GB2312" w:eastAsia="仿宋_GB2312" w:hAnsi="仿宋_GB2312" w:cs="仿宋_GB2312" w:hint="eastAsia"/>
          <w:color w:val="000000"/>
          <w:kern w:val="2"/>
          <w:sz w:val="32"/>
          <w:szCs w:val="32"/>
        </w:rPr>
        <w:t>、前期物业服务中标合同；</w:t>
      </w:r>
    </w:p>
    <w:p w14:paraId="4BA225E7" w14:textId="77777777" w:rsidR="00773136" w:rsidRDefault="00773136" w:rsidP="00773136">
      <w:pPr>
        <w:pStyle w:val="ab"/>
        <w:widowControl/>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color w:val="000000"/>
          <w:kern w:val="2"/>
          <w:sz w:val="32"/>
          <w:szCs w:val="32"/>
        </w:rPr>
        <w:t>（四）</w:t>
      </w:r>
      <w:r>
        <w:rPr>
          <w:rFonts w:ascii="仿宋_GB2312" w:eastAsia="仿宋_GB2312" w:hAnsi="仿宋_GB2312" w:cs="仿宋_GB2312" w:hint="eastAsia"/>
          <w:color w:val="000000"/>
          <w:kern w:val="2"/>
          <w:sz w:val="32"/>
          <w:szCs w:val="32"/>
        </w:rPr>
        <w:t>项目修建性详细规划图纸</w:t>
      </w:r>
      <w:r>
        <w:rPr>
          <w:rFonts w:ascii="仿宋_GB2312" w:eastAsia="仿宋_GB2312" w:hAnsi="仿宋_GB2312" w:cs="仿宋_GB2312"/>
          <w:color w:val="000000"/>
          <w:kern w:val="2"/>
          <w:sz w:val="32"/>
          <w:szCs w:val="32"/>
        </w:rPr>
        <w:t>；</w:t>
      </w:r>
    </w:p>
    <w:p w14:paraId="2694E264" w14:textId="77777777" w:rsidR="00773136" w:rsidRDefault="00773136" w:rsidP="00773136">
      <w:pPr>
        <w:pStyle w:val="ab"/>
        <w:widowControl/>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color w:val="000000"/>
          <w:kern w:val="2"/>
          <w:sz w:val="32"/>
          <w:szCs w:val="32"/>
        </w:rPr>
        <w:t>（五）</w:t>
      </w:r>
      <w:r>
        <w:rPr>
          <w:rFonts w:ascii="仿宋_GB2312" w:eastAsia="仿宋_GB2312" w:hAnsi="仿宋_GB2312" w:cs="仿宋_GB2312" w:hint="eastAsia"/>
          <w:color w:val="000000"/>
          <w:kern w:val="2"/>
          <w:sz w:val="32"/>
          <w:szCs w:val="32"/>
        </w:rPr>
        <w:t>小区前期物业承接查验备案表。</w:t>
      </w:r>
    </w:p>
    <w:p w14:paraId="38BDD724" w14:textId="77777777" w:rsidR="00773136" w:rsidRDefault="00773136" w:rsidP="00773136">
      <w:pPr>
        <w:spacing w:line="560" w:lineRule="exact"/>
        <w:ind w:firstLineChars="200" w:firstLine="643"/>
        <w:rPr>
          <w:rFonts w:ascii="仿宋_GB2312" w:eastAsia="仿宋_GB2312" w:hAnsi="仿宋_GB2312" w:cs="仿宋_GB2312"/>
          <w:color w:val="000000"/>
          <w:sz w:val="32"/>
          <w:szCs w:val="32"/>
          <w:lang w:eastAsia="zh-CN"/>
        </w:rPr>
      </w:pPr>
      <w:r>
        <w:rPr>
          <w:rFonts w:ascii="仿宋_GB2312" w:eastAsia="仿宋_GB2312" w:hAnsi="仿宋_GB2312" w:cs="仿宋_GB2312" w:hint="eastAsia"/>
          <w:b/>
          <w:bCs/>
          <w:color w:val="000000"/>
          <w:sz w:val="32"/>
          <w:szCs w:val="32"/>
          <w:lang w:eastAsia="zh-CN"/>
        </w:rPr>
        <w:t xml:space="preserve">第七条 </w:t>
      </w:r>
      <w:r>
        <w:rPr>
          <w:rFonts w:ascii="仿宋_GB2312" w:eastAsia="仿宋_GB2312" w:hAnsi="仿宋_GB2312" w:cs="仿宋_GB2312" w:hint="eastAsia"/>
          <w:color w:val="000000"/>
          <w:sz w:val="32"/>
          <w:szCs w:val="32"/>
          <w:lang w:eastAsia="zh-CN"/>
        </w:rPr>
        <w:t xml:space="preserve"> 市发展和改革部门综合</w:t>
      </w:r>
      <w:proofErr w:type="gramStart"/>
      <w:r>
        <w:rPr>
          <w:rFonts w:ascii="仿宋_GB2312" w:eastAsia="仿宋_GB2312" w:hAnsi="仿宋_GB2312" w:cs="仿宋_GB2312" w:hint="eastAsia"/>
          <w:color w:val="000000"/>
          <w:sz w:val="32"/>
          <w:szCs w:val="32"/>
          <w:lang w:eastAsia="zh-CN"/>
        </w:rPr>
        <w:t>考量</w:t>
      </w:r>
      <w:proofErr w:type="gramEnd"/>
      <w:r>
        <w:rPr>
          <w:rFonts w:ascii="仿宋_GB2312" w:eastAsia="仿宋_GB2312" w:hAnsi="仿宋_GB2312" w:cs="仿宋_GB2312" w:hint="eastAsia"/>
          <w:color w:val="000000"/>
          <w:sz w:val="32"/>
          <w:szCs w:val="32"/>
          <w:lang w:eastAsia="zh-CN"/>
        </w:rPr>
        <w:t>物业服务主体的企业星级、服务星级、服务内容、服务标准以及所服务小区的规模、环境、设施设备标准、业主承受能力、周边小区物业服务收费标准等因素，核定</w:t>
      </w:r>
      <w:r>
        <w:rPr>
          <w:rFonts w:ascii="仿宋_GB2312" w:eastAsia="仿宋_GB2312" w:hAnsi="仿宋_GB2312" w:cs="仿宋_GB2312"/>
          <w:color w:val="000000"/>
          <w:sz w:val="32"/>
          <w:szCs w:val="32"/>
          <w:lang w:eastAsia="zh-CN"/>
        </w:rPr>
        <w:t>、</w:t>
      </w:r>
      <w:r>
        <w:rPr>
          <w:rFonts w:ascii="仿宋_GB2312" w:eastAsia="仿宋_GB2312" w:hAnsi="仿宋_GB2312" w:cs="仿宋_GB2312" w:hint="eastAsia"/>
          <w:color w:val="000000"/>
          <w:sz w:val="32"/>
          <w:szCs w:val="32"/>
          <w:lang w:eastAsia="zh-CN"/>
        </w:rPr>
        <w:t>批复住宅小区前期物业服务收费标准。</w:t>
      </w:r>
    </w:p>
    <w:p w14:paraId="65F35E7C" w14:textId="77777777" w:rsidR="00773136" w:rsidRDefault="00773136" w:rsidP="00773136">
      <w:pPr>
        <w:spacing w:line="560" w:lineRule="exact"/>
        <w:ind w:firstLineChars="200" w:firstLine="640"/>
        <w:rPr>
          <w:lang w:eastAsia="zh-CN"/>
        </w:rPr>
      </w:pPr>
      <w:r>
        <w:rPr>
          <w:rFonts w:ascii="仿宋_GB2312" w:eastAsia="仿宋_GB2312" w:hAnsi="仿宋_GB2312" w:cs="仿宋_GB2312"/>
          <w:color w:val="000000"/>
          <w:sz w:val="32"/>
          <w:szCs w:val="32"/>
          <w:lang w:eastAsia="zh-CN"/>
        </w:rPr>
        <w:t>物业服务主体应按照</w:t>
      </w:r>
      <w:r>
        <w:rPr>
          <w:rFonts w:ascii="仿宋_GB2312" w:eastAsia="仿宋_GB2312" w:hAnsi="仿宋_GB2312" w:cs="仿宋_GB2312" w:hint="eastAsia"/>
          <w:color w:val="000000"/>
          <w:sz w:val="32"/>
          <w:szCs w:val="32"/>
          <w:lang w:eastAsia="zh-CN"/>
        </w:rPr>
        <w:t>市发展和改革部门</w:t>
      </w:r>
      <w:r>
        <w:rPr>
          <w:rFonts w:ascii="仿宋_GB2312" w:eastAsia="仿宋_GB2312" w:hAnsi="仿宋_GB2312" w:cs="仿宋_GB2312"/>
          <w:color w:val="000000"/>
          <w:sz w:val="32"/>
          <w:szCs w:val="32"/>
          <w:lang w:eastAsia="zh-CN"/>
        </w:rPr>
        <w:t>批复的本住宅小区前期物业服务收费标准向业主收取物业服务费。</w:t>
      </w:r>
    </w:p>
    <w:p w14:paraId="447CB627" w14:textId="77777777" w:rsidR="00773136" w:rsidRDefault="00773136" w:rsidP="00773136">
      <w:pPr>
        <w:spacing w:line="560" w:lineRule="exact"/>
        <w:ind w:firstLineChars="200" w:firstLine="643"/>
        <w:rPr>
          <w:rFonts w:ascii="仿宋_GB2312" w:eastAsia="仿宋_GB2312" w:hAnsi="仿宋_GB2312" w:cs="仿宋_GB2312"/>
          <w:color w:val="000000"/>
          <w:sz w:val="32"/>
          <w:szCs w:val="32"/>
          <w:lang w:eastAsia="zh-CN"/>
        </w:rPr>
      </w:pPr>
      <w:r>
        <w:rPr>
          <w:rFonts w:ascii="仿宋_GB2312" w:eastAsia="仿宋_GB2312" w:hAnsi="仿宋_GB2312" w:cs="仿宋_GB2312" w:hint="eastAsia"/>
          <w:b/>
          <w:bCs/>
          <w:color w:val="000000"/>
          <w:sz w:val="32"/>
          <w:szCs w:val="32"/>
          <w:lang w:eastAsia="zh-CN"/>
        </w:rPr>
        <w:lastRenderedPageBreak/>
        <w:t xml:space="preserve">第八条 </w:t>
      </w:r>
      <w:r>
        <w:rPr>
          <w:rFonts w:ascii="仿宋_GB2312" w:eastAsia="仿宋_GB2312" w:hAnsi="仿宋_GB2312" w:cs="仿宋_GB2312" w:hint="eastAsia"/>
          <w:color w:val="000000"/>
          <w:sz w:val="32"/>
          <w:szCs w:val="32"/>
          <w:lang w:eastAsia="zh-CN"/>
        </w:rPr>
        <w:t xml:space="preserve"> 前期物业服务合同生效之日至房屋交付之日的物业服务费用，由建设单位全额承担；房屋交付之日后的物业服务费，由业主承担。</w:t>
      </w:r>
    </w:p>
    <w:p w14:paraId="7F64E0B6" w14:textId="77777777" w:rsidR="00773136" w:rsidRDefault="00773136" w:rsidP="00773136">
      <w:pPr>
        <w:pStyle w:val="ab"/>
        <w:widowControl/>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达到交付条件且因业主自身原因逾期未办理房屋交付手续的，物业服务费从建设单位书面通知业主办理交付收房手续之日起由业主承担。</w:t>
      </w:r>
    </w:p>
    <w:p w14:paraId="5C0DB18F" w14:textId="77777777" w:rsidR="00773136" w:rsidRDefault="00773136" w:rsidP="00773136">
      <w:pPr>
        <w:pStyle w:val="ab"/>
        <w:widowControl/>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建设单位将未达到交付条件的房屋交付给业主的，应当承担相应的责任，并承担前期物业服务费。</w:t>
      </w:r>
    </w:p>
    <w:p w14:paraId="14619624" w14:textId="77777777" w:rsidR="00773136" w:rsidRDefault="00773136" w:rsidP="00773136">
      <w:pPr>
        <w:pStyle w:val="ab"/>
        <w:widowControl/>
        <w:spacing w:before="0" w:beforeAutospacing="0" w:after="0" w:afterAutospacing="0" w:line="560" w:lineRule="exact"/>
        <w:ind w:firstLineChars="200" w:firstLine="643"/>
        <w:jc w:val="both"/>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kern w:val="2"/>
          <w:sz w:val="32"/>
          <w:szCs w:val="32"/>
        </w:rPr>
        <w:t>第九条</w:t>
      </w:r>
      <w:r>
        <w:rPr>
          <w:rFonts w:ascii="仿宋_GB2312" w:eastAsia="仿宋_GB2312" w:hAnsi="仿宋_GB2312" w:cs="仿宋_GB2312" w:hint="eastAsia"/>
          <w:color w:val="000000"/>
          <w:sz w:val="32"/>
          <w:szCs w:val="32"/>
        </w:rPr>
        <w:t xml:space="preserve">　物业服务费按照不动产证登记的建筑面积为计价单位，按月计费收取。</w:t>
      </w:r>
    </w:p>
    <w:p w14:paraId="7EC998B9" w14:textId="77777777" w:rsidR="00773136" w:rsidRDefault="00773136" w:rsidP="00773136">
      <w:pPr>
        <w:spacing w:line="560" w:lineRule="exact"/>
        <w:ind w:firstLineChars="200" w:firstLine="643"/>
        <w:rPr>
          <w:rFonts w:ascii="仿宋_GB2312" w:eastAsia="仿宋_GB2312" w:hAnsi="仿宋_GB2312" w:cs="仿宋_GB2312"/>
          <w:color w:val="000000"/>
          <w:sz w:val="32"/>
          <w:szCs w:val="32"/>
          <w:lang w:eastAsia="zh-CN"/>
        </w:rPr>
      </w:pPr>
      <w:r>
        <w:rPr>
          <w:rFonts w:ascii="仿宋_GB2312" w:eastAsia="仿宋_GB2312" w:hAnsi="仿宋_GB2312" w:cs="仿宋_GB2312" w:hint="eastAsia"/>
          <w:b/>
          <w:bCs/>
          <w:color w:val="000000"/>
          <w:sz w:val="32"/>
          <w:szCs w:val="32"/>
          <w:lang w:eastAsia="zh-CN"/>
        </w:rPr>
        <w:t xml:space="preserve">第十条　</w:t>
      </w:r>
      <w:r>
        <w:rPr>
          <w:rFonts w:ascii="仿宋_GB2312" w:eastAsia="仿宋_GB2312" w:hAnsi="仿宋_GB2312" w:cs="仿宋_GB2312" w:hint="eastAsia"/>
          <w:color w:val="000000"/>
          <w:sz w:val="32"/>
          <w:szCs w:val="32"/>
          <w:lang w:eastAsia="zh-CN"/>
        </w:rPr>
        <w:t>达到交付条件的房屋交付后，</w:t>
      </w:r>
      <w:r>
        <w:rPr>
          <w:rFonts w:ascii="仿宋_GB2312" w:eastAsia="仿宋_GB2312" w:hAnsi="仿宋_GB2312" w:cs="仿宋_GB2312"/>
          <w:color w:val="000000"/>
          <w:sz w:val="32"/>
          <w:szCs w:val="32"/>
          <w:lang w:eastAsia="zh-CN"/>
        </w:rPr>
        <w:t>第</w:t>
      </w:r>
      <w:r>
        <w:rPr>
          <w:rFonts w:ascii="仿宋_GB2312" w:eastAsia="仿宋_GB2312" w:hAnsi="仿宋_GB2312" w:cs="仿宋_GB2312" w:hint="eastAsia"/>
          <w:color w:val="000000"/>
          <w:sz w:val="32"/>
          <w:szCs w:val="32"/>
          <w:lang w:eastAsia="zh-CN"/>
        </w:rPr>
        <w:t>一年内无人入住的，空置期间业主按</w:t>
      </w:r>
      <w:r>
        <w:rPr>
          <w:rFonts w:ascii="仿宋_GB2312" w:eastAsia="仿宋_GB2312" w:hAnsi="仿宋_GB2312" w:cs="仿宋_GB2312"/>
          <w:color w:val="000000"/>
          <w:sz w:val="32"/>
          <w:szCs w:val="32"/>
          <w:lang w:eastAsia="zh-CN"/>
        </w:rPr>
        <w:t>照</w:t>
      </w:r>
      <w:r>
        <w:rPr>
          <w:rFonts w:ascii="仿宋_GB2312" w:eastAsia="仿宋_GB2312" w:hAnsi="仿宋_GB2312" w:cs="仿宋_GB2312" w:hint="eastAsia"/>
          <w:color w:val="000000"/>
          <w:sz w:val="32"/>
          <w:szCs w:val="32"/>
          <w:lang w:eastAsia="zh-CN"/>
        </w:rPr>
        <w:t>前期物业服务收费标准的50%交纳</w:t>
      </w:r>
      <w:r>
        <w:rPr>
          <w:rFonts w:ascii="仿宋_GB2312" w:eastAsia="仿宋_GB2312" w:hAnsi="仿宋_GB2312" w:cs="仿宋_GB2312"/>
          <w:color w:val="000000"/>
          <w:sz w:val="32"/>
          <w:szCs w:val="32"/>
          <w:lang w:eastAsia="zh-CN"/>
        </w:rPr>
        <w:t>物业服务费</w:t>
      </w:r>
      <w:r>
        <w:rPr>
          <w:rFonts w:ascii="仿宋_GB2312" w:eastAsia="仿宋_GB2312" w:hAnsi="仿宋_GB2312" w:cs="仿宋_GB2312" w:hint="eastAsia"/>
          <w:color w:val="000000"/>
          <w:sz w:val="32"/>
          <w:szCs w:val="32"/>
          <w:lang w:eastAsia="zh-CN"/>
        </w:rPr>
        <w:t>,第二年开始交纳全额物业服务费。</w:t>
      </w:r>
    </w:p>
    <w:p w14:paraId="16F4F383" w14:textId="77777777" w:rsidR="00773136" w:rsidRDefault="00773136" w:rsidP="00773136">
      <w:pPr>
        <w:pStyle w:val="ab"/>
        <w:widowControl/>
        <w:shd w:val="clear" w:color="auto" w:fill="FFFFFF"/>
        <w:spacing w:before="0" w:beforeAutospacing="0" w:after="0" w:afterAutospacing="0"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 xml:space="preserve">第十一条 </w:t>
      </w:r>
      <w:r>
        <w:rPr>
          <w:rFonts w:ascii="仿宋_GB2312" w:eastAsia="仿宋_GB2312" w:hAnsi="仿宋_GB2312" w:cs="仿宋_GB2312" w:hint="eastAsia"/>
          <w:color w:val="000000"/>
          <w:sz w:val="32"/>
          <w:szCs w:val="32"/>
        </w:rPr>
        <w:t xml:space="preserve"> 分期开发建设的住宅小区，后期开发的同类型房屋的物业服务收费标准</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原则上不超过前期同类型房屋的物业服务收费标准。</w:t>
      </w:r>
    </w:p>
    <w:p w14:paraId="4E2E9745" w14:textId="77777777" w:rsidR="00773136" w:rsidRDefault="00773136" w:rsidP="00773136">
      <w:pPr>
        <w:pStyle w:val="ab"/>
        <w:widowControl/>
        <w:shd w:val="clear" w:color="auto" w:fill="FFFFFF"/>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分期开发建设的住宅小区房屋交付前按分期区域实施物业交付承接查验。</w:t>
      </w:r>
    </w:p>
    <w:p w14:paraId="6C6E121F" w14:textId="77777777" w:rsidR="00773136" w:rsidRDefault="00773136" w:rsidP="00773136">
      <w:pPr>
        <w:widowControl w:val="0"/>
        <w:spacing w:line="560" w:lineRule="exact"/>
        <w:ind w:firstLine="0"/>
        <w:jc w:val="center"/>
        <w:rPr>
          <w:rFonts w:ascii="CESI黑体-GB13000" w:eastAsia="CESI黑体-GB13000" w:hAnsi="CESI黑体-GB13000" w:cs="CESI黑体-GB13000"/>
          <w:color w:val="000000"/>
          <w:sz w:val="32"/>
          <w:szCs w:val="32"/>
          <w:lang w:eastAsia="zh-CN"/>
        </w:rPr>
      </w:pPr>
    </w:p>
    <w:p w14:paraId="55BA2A38" w14:textId="77777777" w:rsidR="00773136" w:rsidRDefault="00773136" w:rsidP="00773136">
      <w:pPr>
        <w:widowControl w:val="0"/>
        <w:spacing w:line="560" w:lineRule="exact"/>
        <w:ind w:firstLine="0"/>
        <w:jc w:val="center"/>
        <w:rPr>
          <w:rFonts w:ascii="CESI黑体-GB13000" w:eastAsia="CESI黑体-GB13000" w:hAnsi="CESI黑体-GB13000" w:cs="CESI黑体-GB13000"/>
          <w:color w:val="000000"/>
          <w:sz w:val="32"/>
          <w:szCs w:val="32"/>
          <w:lang w:eastAsia="zh-CN"/>
        </w:rPr>
      </w:pPr>
      <w:r>
        <w:rPr>
          <w:rFonts w:ascii="CESI黑体-GB13000" w:eastAsia="CESI黑体-GB13000" w:hAnsi="CESI黑体-GB13000" w:cs="CESI黑体-GB13000" w:hint="eastAsia"/>
          <w:color w:val="000000"/>
          <w:sz w:val="32"/>
          <w:szCs w:val="32"/>
          <w:lang w:eastAsia="zh-CN"/>
        </w:rPr>
        <w:t>第三章　住宅后期物业服务收费</w:t>
      </w:r>
    </w:p>
    <w:p w14:paraId="61F28307" w14:textId="77777777" w:rsidR="00773136" w:rsidRDefault="00773136" w:rsidP="00773136">
      <w:pPr>
        <w:pStyle w:val="a7"/>
        <w:spacing w:line="560" w:lineRule="exact"/>
        <w:rPr>
          <w:lang w:eastAsia="zh-CN"/>
        </w:rPr>
      </w:pPr>
    </w:p>
    <w:p w14:paraId="2F9997D5" w14:textId="77777777" w:rsidR="00773136" w:rsidRDefault="00773136" w:rsidP="00773136">
      <w:pPr>
        <w:pStyle w:val="ab"/>
        <w:widowControl/>
        <w:shd w:val="clear" w:color="auto" w:fill="FFFFFF"/>
        <w:spacing w:before="0" w:beforeAutospacing="0" w:after="0" w:afterAutospacing="0" w:line="560" w:lineRule="exact"/>
        <w:ind w:firstLineChars="200" w:firstLine="643"/>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b/>
          <w:bCs/>
          <w:color w:val="000000"/>
          <w:sz w:val="32"/>
          <w:szCs w:val="32"/>
        </w:rPr>
        <w:t xml:space="preserve">第十二条　</w:t>
      </w:r>
      <w:r>
        <w:rPr>
          <w:rFonts w:ascii="仿宋_GB2312" w:eastAsia="仿宋_GB2312" w:hAnsi="仿宋_GB2312" w:cs="仿宋_GB2312" w:hint="eastAsia"/>
          <w:color w:val="000000"/>
          <w:kern w:val="2"/>
          <w:sz w:val="32"/>
          <w:szCs w:val="32"/>
        </w:rPr>
        <w:t>符合下列条件之一，街道办事处或乡镇人民政府应当组织召开物业区域内首次业主大会会议,成立业主委员会，其后期物业服务收费不再实行政府定价管理：</w:t>
      </w:r>
    </w:p>
    <w:p w14:paraId="32629C9F" w14:textId="77777777" w:rsidR="00773136" w:rsidRDefault="00773136" w:rsidP="00773136">
      <w:pPr>
        <w:pStyle w:val="ab"/>
        <w:widowControl/>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lastRenderedPageBreak/>
        <w:t>（一）交付的房屋专有部分面积达到建筑物总面积百分之五十的；</w:t>
      </w:r>
    </w:p>
    <w:p w14:paraId="0C1F5C3A" w14:textId="77777777" w:rsidR="00773136" w:rsidRDefault="00773136" w:rsidP="00773136">
      <w:pPr>
        <w:pStyle w:val="ab"/>
        <w:widowControl/>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（二）交付的房屋套数达到总套数百分之五十的；</w:t>
      </w:r>
    </w:p>
    <w:p w14:paraId="2A21D618" w14:textId="77777777" w:rsidR="00773136" w:rsidRDefault="00773136" w:rsidP="00773136">
      <w:pPr>
        <w:pStyle w:val="ab"/>
        <w:widowControl/>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（三）自首位业主入住之日起满两年且已入住户数比例达到百分之二十的。</w:t>
      </w:r>
    </w:p>
    <w:p w14:paraId="6F1F12F5" w14:textId="77777777" w:rsidR="00773136" w:rsidRDefault="00773136" w:rsidP="00773136">
      <w:pPr>
        <w:pStyle w:val="ab"/>
        <w:widowControl/>
        <w:spacing w:before="0" w:beforeAutospacing="0" w:after="0" w:afterAutospacing="0" w:line="560" w:lineRule="exact"/>
        <w:ind w:firstLineChars="200" w:firstLine="643"/>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b/>
          <w:bCs/>
          <w:color w:val="000000"/>
          <w:sz w:val="32"/>
          <w:szCs w:val="32"/>
        </w:rPr>
        <w:t xml:space="preserve">第十三条 </w:t>
      </w:r>
      <w:r>
        <w:rPr>
          <w:rFonts w:ascii="仿宋_GB2312" w:eastAsia="仿宋_GB2312" w:hAnsi="仿宋_GB2312" w:cs="仿宋_GB2312" w:hint="eastAsia"/>
          <w:color w:val="000000"/>
          <w:sz w:val="32"/>
          <w:szCs w:val="32"/>
        </w:rPr>
        <w:t xml:space="preserve"> 实行政府定价管理以外的物业服务，业主委员会应当与业主大会决定选聘的物业服务主体签订物业服务合同</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并在十五日内向住房和</w:t>
      </w:r>
      <w:proofErr w:type="gramStart"/>
      <w:r>
        <w:rPr>
          <w:rFonts w:ascii="仿宋_GB2312" w:eastAsia="仿宋_GB2312" w:hAnsi="仿宋_GB2312" w:cs="仿宋_GB2312" w:hint="eastAsia"/>
          <w:color w:val="000000"/>
          <w:sz w:val="32"/>
          <w:szCs w:val="32"/>
        </w:rPr>
        <w:t>城乡建部门</w:t>
      </w:r>
      <w:proofErr w:type="gramEnd"/>
      <w:r>
        <w:rPr>
          <w:rFonts w:ascii="仿宋_GB2312" w:eastAsia="仿宋_GB2312" w:hAnsi="仿宋_GB2312" w:cs="仿宋_GB2312" w:hint="eastAsia"/>
          <w:color w:val="000000"/>
          <w:sz w:val="32"/>
          <w:szCs w:val="32"/>
        </w:rPr>
        <w:t>备案。</w:t>
      </w:r>
      <w:r>
        <w:rPr>
          <w:rFonts w:ascii="仿宋_GB2312" w:eastAsia="仿宋_GB2312" w:hAnsi="仿宋_GB2312" w:cs="仿宋_GB2312" w:hint="eastAsia"/>
          <w:color w:val="000000"/>
          <w:sz w:val="32"/>
          <w:szCs w:val="32"/>
          <w:shd w:val="clear" w:color="auto" w:fill="FFFFFF"/>
        </w:rPr>
        <w:t>物业服务合同应当对物业服务内容、服务标准、收费项目、收费标准及调整办法、收费方式、双方权利义务、物业服务用房、住宅专项维修资金的管理与使用、共用部位和共用设施设备的管理与使用、合同期限、物业服务主体的退出、资料的移交、违约责任等内容进行约定</w:t>
      </w:r>
      <w:r>
        <w:rPr>
          <w:rFonts w:ascii="仿宋_GB2312" w:eastAsia="仿宋_GB2312" w:hAnsi="仿宋_GB2312" w:cs="仿宋_GB2312"/>
          <w:color w:val="000000"/>
          <w:sz w:val="32"/>
          <w:szCs w:val="32"/>
          <w:shd w:val="clear" w:color="auto" w:fill="FFFFFF"/>
        </w:rPr>
        <w:t>；住宅小区也可实行业主自我管理。</w:t>
      </w:r>
    </w:p>
    <w:p w14:paraId="162742B5" w14:textId="77777777" w:rsidR="00773136" w:rsidRDefault="00773136" w:rsidP="00773136">
      <w:pPr>
        <w:spacing w:line="560" w:lineRule="exact"/>
        <w:ind w:firstLineChars="200" w:firstLine="643"/>
        <w:jc w:val="both"/>
        <w:rPr>
          <w:rFonts w:ascii="仿宋_GB2312" w:eastAsia="仿宋_GB2312" w:hAnsi="仿宋_GB2312" w:cs="仿宋_GB2312"/>
          <w:color w:val="000000"/>
          <w:sz w:val="32"/>
          <w:szCs w:val="32"/>
          <w:shd w:val="clear" w:color="auto" w:fill="FFFFFF"/>
          <w:lang w:eastAsia="zh-CN"/>
        </w:rPr>
      </w:pPr>
      <w:r>
        <w:rPr>
          <w:rFonts w:ascii="仿宋_GB2312" w:eastAsia="仿宋_GB2312" w:hAnsi="仿宋_GB2312" w:cs="仿宋_GB2312" w:hint="eastAsia"/>
          <w:b/>
          <w:bCs/>
          <w:color w:val="000000"/>
          <w:sz w:val="32"/>
          <w:szCs w:val="32"/>
          <w:lang w:eastAsia="zh-CN"/>
        </w:rPr>
        <w:t>第十四条</w:t>
      </w:r>
      <w:r>
        <w:rPr>
          <w:rFonts w:ascii="仿宋_GB2312" w:eastAsia="仿宋_GB2312" w:hAnsi="仿宋_GB2312" w:cs="仿宋_GB2312" w:hint="eastAsia"/>
          <w:color w:val="000000"/>
          <w:sz w:val="32"/>
          <w:szCs w:val="32"/>
          <w:shd w:val="clear" w:color="auto" w:fill="FFFFFF"/>
          <w:lang w:eastAsia="zh-CN"/>
        </w:rPr>
        <w:t xml:space="preserve">  进入后期物业阶段，物业服务主体或业主委员会经业主大会授权后，均可向街道办事处提出调整小区物业服务收费标准的申请。</w:t>
      </w:r>
    </w:p>
    <w:p w14:paraId="7B36DD69" w14:textId="77777777" w:rsidR="00773136" w:rsidRDefault="00773136" w:rsidP="00773136">
      <w:pPr>
        <w:spacing w:line="560" w:lineRule="exact"/>
        <w:ind w:firstLineChars="200" w:firstLine="640"/>
        <w:jc w:val="both"/>
        <w:rPr>
          <w:rFonts w:ascii="仿宋_GB2312" w:eastAsia="仿宋_GB2312" w:hAnsi="仿宋_GB2312" w:cs="仿宋_GB2312"/>
          <w:color w:val="000000"/>
          <w:sz w:val="32"/>
          <w:szCs w:val="32"/>
          <w:shd w:val="clear" w:color="auto" w:fill="FFFFFF"/>
          <w:lang w:eastAsia="zh-CN"/>
        </w:rPr>
      </w:pPr>
      <w:r>
        <w:rPr>
          <w:rFonts w:ascii="仿宋_GB2312" w:eastAsia="仿宋_GB2312" w:hAnsi="仿宋_GB2312" w:cs="仿宋_GB2312"/>
          <w:color w:val="000000"/>
          <w:sz w:val="32"/>
          <w:szCs w:val="32"/>
          <w:shd w:val="clear" w:color="auto" w:fill="FFFFFF"/>
          <w:lang w:eastAsia="zh-CN"/>
        </w:rPr>
        <w:t>（一）</w:t>
      </w:r>
      <w:r>
        <w:rPr>
          <w:rFonts w:ascii="仿宋_GB2312" w:eastAsia="仿宋_GB2312" w:hAnsi="仿宋_GB2312" w:cs="仿宋_GB2312" w:hint="eastAsia"/>
          <w:color w:val="000000"/>
          <w:sz w:val="32"/>
          <w:szCs w:val="32"/>
          <w:shd w:val="clear" w:color="auto" w:fill="FFFFFF"/>
          <w:lang w:eastAsia="zh-CN"/>
        </w:rPr>
        <w:t>调整前，</w:t>
      </w:r>
      <w:r>
        <w:rPr>
          <w:rFonts w:ascii="仿宋_GB2312" w:eastAsia="仿宋_GB2312" w:hAnsi="仿宋_GB2312" w:cs="仿宋_GB2312"/>
          <w:color w:val="000000"/>
          <w:sz w:val="32"/>
          <w:szCs w:val="32"/>
          <w:shd w:val="clear" w:color="auto" w:fill="FFFFFF"/>
          <w:lang w:eastAsia="zh-CN"/>
        </w:rPr>
        <w:t>社区</w:t>
      </w:r>
      <w:r>
        <w:rPr>
          <w:rFonts w:ascii="仿宋_GB2312" w:eastAsia="仿宋_GB2312" w:hAnsi="仿宋_GB2312" w:cs="仿宋_GB2312" w:hint="eastAsia"/>
          <w:color w:val="000000"/>
          <w:sz w:val="32"/>
          <w:szCs w:val="32"/>
          <w:shd w:val="clear" w:color="auto" w:fill="FFFFFF"/>
          <w:lang w:eastAsia="zh-CN"/>
        </w:rPr>
        <w:t>（村）居民委员会会同业主委员会或业主代表组织评估调整物业收费标准是否合理，</w:t>
      </w:r>
      <w:r>
        <w:rPr>
          <w:rFonts w:ascii="仿宋_GB2312" w:eastAsia="仿宋_GB2312" w:hAnsi="仿宋_GB2312" w:cs="仿宋_GB2312"/>
          <w:color w:val="000000"/>
          <w:sz w:val="32"/>
          <w:szCs w:val="32"/>
          <w:shd w:val="clear" w:color="auto" w:fill="FFFFFF"/>
          <w:lang w:eastAsia="zh-CN"/>
        </w:rPr>
        <w:t>并</w:t>
      </w:r>
      <w:r>
        <w:rPr>
          <w:rFonts w:ascii="仿宋_GB2312" w:eastAsia="仿宋_GB2312" w:hAnsi="仿宋_GB2312" w:cs="仿宋_GB2312" w:hint="eastAsia"/>
          <w:color w:val="000000"/>
          <w:sz w:val="32"/>
          <w:szCs w:val="32"/>
          <w:shd w:val="clear" w:color="auto" w:fill="FFFFFF"/>
          <w:lang w:eastAsia="zh-CN"/>
        </w:rPr>
        <w:t>在物业管理区域内大门出入口、每幢楼宇单元出入口等显著位置</w:t>
      </w:r>
      <w:r>
        <w:rPr>
          <w:rFonts w:ascii="仿宋_GB2312" w:eastAsia="仿宋_GB2312" w:hAnsi="仿宋_GB2312" w:cs="仿宋_GB2312"/>
          <w:color w:val="000000"/>
          <w:sz w:val="32"/>
          <w:szCs w:val="32"/>
          <w:shd w:val="clear" w:color="auto" w:fill="FFFFFF"/>
          <w:lang w:eastAsia="zh-CN"/>
        </w:rPr>
        <w:t>和</w:t>
      </w:r>
      <w:proofErr w:type="gramStart"/>
      <w:r>
        <w:rPr>
          <w:rFonts w:ascii="仿宋_GB2312" w:eastAsia="仿宋_GB2312" w:hAnsi="仿宋_GB2312" w:cs="仿宋_GB2312" w:hint="eastAsia"/>
          <w:color w:val="000000"/>
          <w:sz w:val="32"/>
          <w:szCs w:val="32"/>
          <w:shd w:val="clear" w:color="auto" w:fill="FFFFFF"/>
          <w:lang w:eastAsia="zh-CN"/>
        </w:rPr>
        <w:t>业主微信</w:t>
      </w:r>
      <w:r>
        <w:rPr>
          <w:rFonts w:ascii="仿宋_GB2312" w:eastAsia="仿宋_GB2312" w:hAnsi="仿宋_GB2312" w:cs="仿宋_GB2312"/>
          <w:color w:val="000000"/>
          <w:sz w:val="32"/>
          <w:szCs w:val="32"/>
          <w:shd w:val="clear" w:color="auto" w:fill="FFFFFF"/>
          <w:lang w:eastAsia="zh-CN"/>
        </w:rPr>
        <w:t>或</w:t>
      </w:r>
      <w:proofErr w:type="gramEnd"/>
      <w:r>
        <w:rPr>
          <w:rFonts w:ascii="仿宋_GB2312" w:eastAsia="仿宋_GB2312" w:hAnsi="仿宋_GB2312" w:cs="仿宋_GB2312" w:hint="eastAsia"/>
          <w:color w:val="000000"/>
          <w:sz w:val="32"/>
          <w:szCs w:val="32"/>
          <w:shd w:val="clear" w:color="auto" w:fill="FFFFFF"/>
          <w:lang w:eastAsia="zh-CN"/>
        </w:rPr>
        <w:t>QQ群</w:t>
      </w:r>
      <w:r>
        <w:rPr>
          <w:rFonts w:ascii="仿宋_GB2312" w:eastAsia="仿宋_GB2312" w:hAnsi="仿宋_GB2312" w:cs="仿宋_GB2312"/>
          <w:color w:val="000000"/>
          <w:sz w:val="32"/>
          <w:szCs w:val="32"/>
          <w:shd w:val="clear" w:color="auto" w:fill="FFFFFF"/>
          <w:lang w:eastAsia="zh-CN"/>
        </w:rPr>
        <w:t>，公示</w:t>
      </w:r>
      <w:r>
        <w:rPr>
          <w:rFonts w:ascii="仿宋_GB2312" w:eastAsia="仿宋_GB2312" w:hAnsi="仿宋_GB2312" w:cs="仿宋_GB2312" w:hint="eastAsia"/>
          <w:color w:val="000000"/>
          <w:sz w:val="32"/>
          <w:szCs w:val="32"/>
          <w:shd w:val="clear" w:color="auto" w:fill="FFFFFF"/>
          <w:lang w:eastAsia="zh-CN"/>
        </w:rPr>
        <w:t>拟调价方案</w:t>
      </w:r>
      <w:r>
        <w:rPr>
          <w:rFonts w:ascii="仿宋_GB2312" w:eastAsia="仿宋_GB2312" w:hAnsi="仿宋_GB2312" w:cs="仿宋_GB2312"/>
          <w:color w:val="000000"/>
          <w:sz w:val="32"/>
          <w:szCs w:val="32"/>
          <w:shd w:val="clear" w:color="auto" w:fill="FFFFFF"/>
          <w:lang w:eastAsia="zh-CN"/>
        </w:rPr>
        <w:t>、</w:t>
      </w:r>
      <w:r>
        <w:rPr>
          <w:rFonts w:ascii="仿宋_GB2312" w:eastAsia="仿宋_GB2312" w:hAnsi="仿宋_GB2312" w:cs="仿宋_GB2312" w:hint="eastAsia"/>
          <w:color w:val="000000"/>
          <w:sz w:val="32"/>
          <w:szCs w:val="32"/>
          <w:shd w:val="clear" w:color="auto" w:fill="FFFFFF"/>
          <w:lang w:eastAsia="zh-CN"/>
        </w:rPr>
        <w:t>理由</w:t>
      </w:r>
      <w:r>
        <w:rPr>
          <w:rFonts w:ascii="仿宋_GB2312" w:eastAsia="仿宋_GB2312" w:hAnsi="仿宋_GB2312" w:cs="仿宋_GB2312"/>
          <w:color w:val="000000"/>
          <w:sz w:val="32"/>
          <w:szCs w:val="32"/>
          <w:shd w:val="clear" w:color="auto" w:fill="FFFFFF"/>
          <w:lang w:eastAsia="zh-CN"/>
        </w:rPr>
        <w:t>及</w:t>
      </w:r>
      <w:r>
        <w:rPr>
          <w:rFonts w:ascii="仿宋_GB2312" w:eastAsia="仿宋_GB2312" w:hAnsi="仿宋_GB2312" w:cs="仿宋_GB2312" w:hint="eastAsia"/>
          <w:color w:val="000000"/>
          <w:sz w:val="32"/>
          <w:szCs w:val="32"/>
          <w:shd w:val="clear" w:color="auto" w:fill="FFFFFF"/>
          <w:lang w:eastAsia="zh-CN"/>
        </w:rPr>
        <w:t>成本变动情况等资料，公示时间不少于十五</w:t>
      </w:r>
      <w:r>
        <w:rPr>
          <w:rFonts w:ascii="仿宋_GB2312" w:eastAsia="仿宋_GB2312" w:hAnsi="仿宋_GB2312" w:cs="仿宋_GB2312"/>
          <w:color w:val="000000"/>
          <w:sz w:val="32"/>
          <w:szCs w:val="32"/>
          <w:shd w:val="clear" w:color="auto" w:fill="FFFFFF"/>
          <w:lang w:eastAsia="zh-CN"/>
        </w:rPr>
        <w:t>日。</w:t>
      </w:r>
    </w:p>
    <w:p w14:paraId="02D9062D" w14:textId="77777777" w:rsidR="00773136" w:rsidRDefault="00773136" w:rsidP="00773136">
      <w:pPr>
        <w:spacing w:line="560" w:lineRule="exact"/>
        <w:ind w:firstLineChars="200" w:firstLine="640"/>
        <w:jc w:val="both"/>
        <w:rPr>
          <w:rFonts w:ascii="仿宋_GB2312" w:eastAsia="仿宋_GB2312" w:hAnsi="仿宋_GB2312" w:cs="仿宋_GB2312"/>
          <w:color w:val="000000"/>
          <w:sz w:val="32"/>
          <w:szCs w:val="32"/>
          <w:shd w:val="clear" w:color="auto" w:fill="FFFFFF"/>
          <w:lang w:eastAsia="zh-CN"/>
        </w:rPr>
      </w:pPr>
      <w:r>
        <w:rPr>
          <w:rFonts w:ascii="仿宋_GB2312" w:eastAsia="仿宋_GB2312" w:hAnsi="仿宋_GB2312" w:cs="仿宋_GB2312"/>
          <w:color w:val="000000"/>
          <w:sz w:val="32"/>
          <w:szCs w:val="32"/>
          <w:shd w:val="clear" w:color="auto" w:fill="FFFFFF"/>
          <w:lang w:eastAsia="zh-CN"/>
        </w:rPr>
        <w:t>（二）街道办事处和社区</w:t>
      </w:r>
      <w:r>
        <w:rPr>
          <w:rFonts w:ascii="仿宋_GB2312" w:eastAsia="仿宋_GB2312" w:hAnsi="仿宋_GB2312" w:cs="仿宋_GB2312" w:hint="eastAsia"/>
          <w:color w:val="000000"/>
          <w:sz w:val="32"/>
          <w:szCs w:val="32"/>
          <w:shd w:val="clear" w:color="auto" w:fill="FFFFFF"/>
          <w:lang w:eastAsia="zh-CN"/>
        </w:rPr>
        <w:t>（村）居民委员会</w:t>
      </w:r>
      <w:r>
        <w:rPr>
          <w:rFonts w:ascii="仿宋_GB2312" w:eastAsia="仿宋_GB2312" w:hAnsi="仿宋_GB2312" w:cs="仿宋_GB2312"/>
          <w:color w:val="000000"/>
          <w:sz w:val="32"/>
          <w:szCs w:val="32"/>
          <w:shd w:val="clear" w:color="auto" w:fill="FFFFFF"/>
          <w:lang w:eastAsia="zh-CN"/>
        </w:rPr>
        <w:t>组织召开小区物业服务</w:t>
      </w:r>
      <w:r>
        <w:rPr>
          <w:rFonts w:ascii="仿宋_GB2312" w:eastAsia="仿宋_GB2312" w:hAnsi="仿宋_GB2312" w:cs="仿宋_GB2312" w:hint="eastAsia"/>
          <w:color w:val="000000"/>
          <w:sz w:val="32"/>
          <w:szCs w:val="32"/>
          <w:shd w:val="clear" w:color="auto" w:fill="FFFFFF"/>
          <w:lang w:eastAsia="zh-CN"/>
        </w:rPr>
        <w:t>收费标准</w:t>
      </w:r>
      <w:r>
        <w:rPr>
          <w:rFonts w:ascii="仿宋_GB2312" w:eastAsia="仿宋_GB2312" w:hAnsi="仿宋_GB2312" w:cs="仿宋_GB2312"/>
          <w:color w:val="000000"/>
          <w:sz w:val="32"/>
          <w:szCs w:val="32"/>
          <w:shd w:val="clear" w:color="auto" w:fill="FFFFFF"/>
          <w:lang w:eastAsia="zh-CN"/>
        </w:rPr>
        <w:t>调整听证会。</w:t>
      </w:r>
    </w:p>
    <w:p w14:paraId="5ACE97BB" w14:textId="77777777" w:rsidR="00773136" w:rsidRDefault="00773136" w:rsidP="00773136">
      <w:pPr>
        <w:pStyle w:val="2"/>
        <w:spacing w:after="0" w:line="560" w:lineRule="exact"/>
        <w:ind w:leftChars="0" w:left="0" w:firstLine="640"/>
        <w:rPr>
          <w:rFonts w:ascii="仿宋_GB2312" w:eastAsia="仿宋_GB2312" w:hAnsi="仿宋_GB2312" w:cs="仿宋_GB2312"/>
          <w:color w:val="000000"/>
          <w:sz w:val="32"/>
          <w:szCs w:val="32"/>
          <w:shd w:val="clear" w:color="auto" w:fill="FFFFFF"/>
          <w:lang w:eastAsia="zh-CN"/>
        </w:rPr>
      </w:pPr>
      <w:r>
        <w:rPr>
          <w:rFonts w:ascii="仿宋_GB2312" w:eastAsia="仿宋_GB2312" w:hAnsi="仿宋_GB2312" w:cs="仿宋_GB2312"/>
          <w:color w:val="000000"/>
          <w:sz w:val="32"/>
          <w:szCs w:val="32"/>
          <w:shd w:val="clear" w:color="auto" w:fill="FFFFFF"/>
          <w:lang w:eastAsia="zh-CN"/>
        </w:rPr>
        <w:lastRenderedPageBreak/>
        <w:t>（三）听证会通过后由业主委员会与物业</w:t>
      </w:r>
      <w:r>
        <w:rPr>
          <w:rFonts w:ascii="仿宋_GB2312" w:eastAsia="仿宋_GB2312" w:hAnsi="仿宋_GB2312" w:cs="仿宋_GB2312" w:hint="eastAsia"/>
          <w:color w:val="000000"/>
          <w:sz w:val="32"/>
          <w:szCs w:val="32"/>
          <w:shd w:val="clear" w:color="auto" w:fill="FFFFFF"/>
          <w:lang w:eastAsia="zh-CN"/>
        </w:rPr>
        <w:t>服务主体</w:t>
      </w:r>
      <w:r>
        <w:rPr>
          <w:rFonts w:ascii="仿宋_GB2312" w:eastAsia="仿宋_GB2312" w:hAnsi="仿宋_GB2312" w:cs="仿宋_GB2312"/>
          <w:color w:val="000000"/>
          <w:sz w:val="32"/>
          <w:szCs w:val="32"/>
          <w:shd w:val="clear" w:color="auto" w:fill="FFFFFF"/>
          <w:lang w:eastAsia="zh-CN"/>
        </w:rPr>
        <w:t>签订物业服务合同。</w:t>
      </w:r>
    </w:p>
    <w:p w14:paraId="429FC14B" w14:textId="77777777" w:rsidR="00773136" w:rsidRDefault="00773136" w:rsidP="00773136">
      <w:pPr>
        <w:pStyle w:val="2"/>
        <w:spacing w:after="0" w:line="560" w:lineRule="exact"/>
        <w:ind w:leftChars="0" w:left="0" w:firstLine="640"/>
        <w:rPr>
          <w:rFonts w:ascii="仿宋_GB2312" w:eastAsia="仿宋_GB2312" w:hAnsi="仿宋_GB2312" w:cs="仿宋_GB2312"/>
          <w:color w:val="000000"/>
          <w:sz w:val="32"/>
          <w:szCs w:val="32"/>
          <w:shd w:val="clear" w:color="auto" w:fill="FFFFFF"/>
          <w:lang w:eastAsia="zh-CN"/>
        </w:rPr>
      </w:pPr>
      <w:r>
        <w:rPr>
          <w:rFonts w:ascii="仿宋_GB2312" w:eastAsia="仿宋_GB2312" w:hAnsi="仿宋_GB2312" w:cs="仿宋_GB2312" w:hint="eastAsia"/>
          <w:color w:val="000000"/>
          <w:sz w:val="32"/>
          <w:szCs w:val="32"/>
          <w:shd w:val="clear" w:color="auto" w:fill="FFFFFF"/>
          <w:lang w:eastAsia="zh-CN"/>
        </w:rPr>
        <w:t>具体调整办法由市住房和城乡建设部门制定。</w:t>
      </w:r>
    </w:p>
    <w:p w14:paraId="05C73B5B" w14:textId="77777777" w:rsidR="00773136" w:rsidRDefault="00773136" w:rsidP="00773136">
      <w:pPr>
        <w:spacing w:line="560" w:lineRule="exact"/>
        <w:ind w:firstLineChars="200" w:firstLine="643"/>
        <w:jc w:val="both"/>
        <w:rPr>
          <w:rFonts w:ascii="仿宋_GB2312" w:eastAsia="仿宋_GB2312" w:hAnsi="仿宋_GB2312" w:cs="仿宋_GB2312"/>
          <w:b/>
          <w:bCs/>
          <w:color w:val="000000"/>
          <w:sz w:val="32"/>
          <w:szCs w:val="32"/>
          <w:lang w:eastAsia="zh-CN"/>
        </w:rPr>
      </w:pPr>
    </w:p>
    <w:p w14:paraId="473CD51F" w14:textId="77777777" w:rsidR="00773136" w:rsidRDefault="00773136" w:rsidP="00773136">
      <w:pPr>
        <w:spacing w:line="560" w:lineRule="exact"/>
        <w:ind w:firstLineChars="200" w:firstLine="643"/>
        <w:rPr>
          <w:rFonts w:ascii="仿宋_GB2312" w:eastAsia="仿宋_GB2312" w:hAnsi="仿宋_GB2312" w:cs="仿宋_GB2312"/>
          <w:b/>
          <w:bCs/>
          <w:color w:val="000000"/>
          <w:sz w:val="32"/>
          <w:szCs w:val="32"/>
          <w:lang w:eastAsia="zh-CN"/>
        </w:rPr>
      </w:pPr>
      <w:r>
        <w:rPr>
          <w:rFonts w:ascii="仿宋_GB2312" w:eastAsia="仿宋_GB2312" w:hAnsi="仿宋_GB2312" w:cs="仿宋_GB2312" w:hint="eastAsia"/>
          <w:b/>
          <w:bCs/>
          <w:color w:val="000000"/>
          <w:sz w:val="32"/>
          <w:szCs w:val="32"/>
          <w:lang w:eastAsia="zh-CN"/>
        </w:rPr>
        <w:t>第十五条</w:t>
      </w:r>
      <w:r>
        <w:rPr>
          <w:rFonts w:ascii="仿宋_GB2312" w:eastAsia="仿宋_GB2312" w:hAnsi="仿宋_GB2312" w:cs="仿宋_GB2312"/>
          <w:b/>
          <w:bCs/>
          <w:color w:val="000000"/>
          <w:sz w:val="32"/>
          <w:szCs w:val="32"/>
          <w:lang w:eastAsia="zh-CN"/>
        </w:rPr>
        <w:t xml:space="preserve">　</w:t>
      </w:r>
      <w:r>
        <w:rPr>
          <w:rFonts w:ascii="仿宋_GB2312" w:eastAsia="仿宋_GB2312" w:hAnsi="仿宋_GB2312" w:cs="仿宋_GB2312" w:hint="eastAsia"/>
          <w:color w:val="000000"/>
          <w:sz w:val="32"/>
          <w:szCs w:val="32"/>
          <w:lang w:eastAsia="zh-CN"/>
        </w:rPr>
        <w:t>达到</w:t>
      </w:r>
      <w:r>
        <w:rPr>
          <w:rFonts w:ascii="仿宋_GB2312" w:eastAsia="仿宋_GB2312" w:hAnsi="仿宋_GB2312" w:cs="仿宋_GB2312"/>
          <w:color w:val="000000"/>
          <w:sz w:val="32"/>
          <w:szCs w:val="32"/>
          <w:lang w:eastAsia="zh-CN"/>
        </w:rPr>
        <w:t>召开</w:t>
      </w:r>
      <w:r>
        <w:rPr>
          <w:rFonts w:ascii="仿宋_GB2312" w:eastAsia="仿宋_GB2312" w:hAnsi="仿宋_GB2312" w:cs="仿宋_GB2312" w:hint="eastAsia"/>
          <w:color w:val="000000"/>
          <w:sz w:val="32"/>
          <w:szCs w:val="32"/>
          <w:lang w:eastAsia="zh-CN"/>
        </w:rPr>
        <w:t>业主大会条件，但尚未</w:t>
      </w:r>
      <w:r>
        <w:rPr>
          <w:rFonts w:ascii="仿宋_GB2312" w:eastAsia="仿宋_GB2312" w:hAnsi="仿宋_GB2312" w:cs="仿宋_GB2312"/>
          <w:color w:val="000000"/>
          <w:sz w:val="32"/>
          <w:szCs w:val="32"/>
          <w:lang w:eastAsia="zh-CN"/>
        </w:rPr>
        <w:t>召开首次</w:t>
      </w:r>
      <w:r>
        <w:rPr>
          <w:rFonts w:ascii="仿宋_GB2312" w:eastAsia="仿宋_GB2312" w:hAnsi="仿宋_GB2312" w:cs="仿宋_GB2312" w:hint="eastAsia"/>
          <w:color w:val="000000"/>
          <w:sz w:val="32"/>
          <w:szCs w:val="32"/>
          <w:lang w:eastAsia="zh-CN"/>
        </w:rPr>
        <w:t>业主大会的住宅小区，</w:t>
      </w:r>
      <w:r>
        <w:rPr>
          <w:rFonts w:ascii="仿宋_GB2312" w:eastAsia="仿宋_GB2312" w:hAnsi="仿宋_GB2312" w:cs="仿宋_GB2312"/>
          <w:color w:val="000000"/>
          <w:sz w:val="32"/>
          <w:szCs w:val="32"/>
          <w:lang w:eastAsia="zh-CN"/>
        </w:rPr>
        <w:t>住宅</w:t>
      </w:r>
      <w:r>
        <w:rPr>
          <w:rFonts w:ascii="仿宋_GB2312" w:eastAsia="仿宋_GB2312" w:hAnsi="仿宋_GB2312" w:cs="仿宋_GB2312" w:hint="eastAsia"/>
          <w:color w:val="000000"/>
          <w:sz w:val="32"/>
          <w:szCs w:val="32"/>
          <w:lang w:eastAsia="zh-CN"/>
        </w:rPr>
        <w:t>物业服务收费标准可继续</w:t>
      </w:r>
      <w:proofErr w:type="gramStart"/>
      <w:r>
        <w:rPr>
          <w:rFonts w:ascii="仿宋_GB2312" w:eastAsia="仿宋_GB2312" w:hAnsi="仿宋_GB2312" w:cs="仿宋_GB2312" w:hint="eastAsia"/>
          <w:color w:val="000000"/>
          <w:sz w:val="32"/>
          <w:szCs w:val="32"/>
          <w:lang w:eastAsia="zh-CN"/>
        </w:rPr>
        <w:t>沿用市发改</w:t>
      </w:r>
      <w:proofErr w:type="gramEnd"/>
      <w:r>
        <w:rPr>
          <w:rFonts w:ascii="仿宋_GB2312" w:eastAsia="仿宋_GB2312" w:hAnsi="仿宋_GB2312" w:cs="仿宋_GB2312" w:hint="eastAsia"/>
          <w:color w:val="000000"/>
          <w:sz w:val="32"/>
          <w:szCs w:val="32"/>
          <w:lang w:eastAsia="zh-CN"/>
        </w:rPr>
        <w:t>部门批复的前期物业服务收费标准。</w:t>
      </w:r>
    </w:p>
    <w:p w14:paraId="03C8CF8C" w14:textId="77777777" w:rsidR="00773136" w:rsidRDefault="00773136" w:rsidP="00773136">
      <w:pPr>
        <w:spacing w:line="560" w:lineRule="exact"/>
        <w:ind w:firstLineChars="200" w:firstLine="643"/>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b/>
          <w:bCs/>
          <w:color w:val="000000"/>
          <w:sz w:val="32"/>
          <w:szCs w:val="32"/>
          <w:lang w:eastAsia="zh-CN"/>
        </w:rPr>
        <w:t>第十六条</w:t>
      </w:r>
      <w:r>
        <w:rPr>
          <w:rFonts w:ascii="仿宋_GB2312" w:eastAsia="仿宋_GB2312" w:hAnsi="仿宋_GB2312" w:cs="仿宋_GB2312" w:hint="eastAsia"/>
          <w:b/>
          <w:bCs/>
          <w:color w:val="000000" w:themeColor="text1"/>
          <w:sz w:val="32"/>
          <w:szCs w:val="32"/>
          <w:lang w:eastAsia="zh-CN"/>
        </w:rPr>
        <w:t xml:space="preserve"> </w:t>
      </w:r>
      <w:r>
        <w:rPr>
          <w:rFonts w:ascii="仿宋_GB2312" w:eastAsia="仿宋_GB2312" w:hAnsi="仿宋_GB2312" w:cs="仿宋_GB2312" w:hint="eastAsia"/>
          <w:color w:val="000000" w:themeColor="text1"/>
          <w:sz w:val="32"/>
          <w:szCs w:val="32"/>
          <w:lang w:eastAsia="zh-CN"/>
        </w:rPr>
        <w:t xml:space="preserve"> 鼓励物业服务主体因地制宜创新物业服务管理，通过政府</w:t>
      </w:r>
      <w:r>
        <w:rPr>
          <w:rFonts w:ascii="仿宋_GB2312" w:eastAsia="仿宋_GB2312" w:hAnsi="仿宋_GB2312" w:cs="仿宋_GB2312"/>
          <w:color w:val="000000" w:themeColor="text1"/>
          <w:sz w:val="32"/>
          <w:szCs w:val="32"/>
          <w:lang w:eastAsia="zh-CN"/>
        </w:rPr>
        <w:t>引</w:t>
      </w:r>
      <w:r>
        <w:rPr>
          <w:rFonts w:ascii="仿宋_GB2312" w:eastAsia="仿宋_GB2312" w:hAnsi="仿宋_GB2312" w:cs="仿宋_GB2312" w:hint="eastAsia"/>
          <w:color w:val="000000" w:themeColor="text1"/>
          <w:sz w:val="32"/>
          <w:szCs w:val="32"/>
          <w:lang w:eastAsia="zh-CN"/>
        </w:rPr>
        <w:t>导、市场运作</w:t>
      </w:r>
      <w:r>
        <w:rPr>
          <w:rFonts w:ascii="仿宋_GB2312" w:eastAsia="仿宋_GB2312" w:hAnsi="仿宋_GB2312" w:cs="仿宋_GB2312"/>
          <w:color w:val="000000" w:themeColor="text1"/>
          <w:sz w:val="32"/>
          <w:szCs w:val="32"/>
          <w:lang w:eastAsia="zh-CN"/>
        </w:rPr>
        <w:t>、</w:t>
      </w:r>
      <w:r>
        <w:rPr>
          <w:rFonts w:ascii="仿宋_GB2312" w:eastAsia="仿宋_GB2312" w:hAnsi="仿宋_GB2312" w:cs="仿宋_GB2312" w:hint="eastAsia"/>
          <w:color w:val="000000" w:themeColor="text1"/>
          <w:sz w:val="32"/>
          <w:szCs w:val="32"/>
          <w:lang w:eastAsia="zh-CN"/>
        </w:rPr>
        <w:t>社会参与、多元共治</w:t>
      </w:r>
      <w:r>
        <w:rPr>
          <w:rFonts w:ascii="仿宋_GB2312" w:eastAsia="仿宋_GB2312" w:hAnsi="仿宋_GB2312" w:cs="仿宋_GB2312"/>
          <w:color w:val="000000" w:themeColor="text1"/>
          <w:sz w:val="32"/>
          <w:szCs w:val="32"/>
          <w:lang w:eastAsia="zh-CN"/>
        </w:rPr>
        <w:t>模式</w:t>
      </w:r>
      <w:r>
        <w:rPr>
          <w:rFonts w:ascii="仿宋_GB2312" w:eastAsia="仿宋_GB2312" w:hAnsi="仿宋_GB2312" w:cs="仿宋_GB2312" w:hint="eastAsia"/>
          <w:color w:val="000000" w:themeColor="text1"/>
          <w:sz w:val="32"/>
          <w:szCs w:val="32"/>
          <w:lang w:eastAsia="zh-CN"/>
        </w:rPr>
        <w:t>，</w:t>
      </w:r>
      <w:r>
        <w:rPr>
          <w:rFonts w:ascii="仿宋_GB2312" w:eastAsia="仿宋_GB2312" w:hAnsi="仿宋_GB2312" w:cs="仿宋_GB2312"/>
          <w:color w:val="000000" w:themeColor="text1"/>
          <w:sz w:val="32"/>
          <w:szCs w:val="32"/>
          <w:lang w:eastAsia="zh-CN"/>
        </w:rPr>
        <w:t>在老旧小区、还建小区</w:t>
      </w:r>
      <w:r>
        <w:rPr>
          <w:rFonts w:ascii="仿宋_GB2312" w:eastAsia="仿宋_GB2312" w:hAnsi="仿宋_GB2312" w:cs="仿宋_GB2312" w:hint="eastAsia"/>
          <w:color w:val="000000" w:themeColor="text1"/>
          <w:sz w:val="32"/>
          <w:szCs w:val="32"/>
          <w:lang w:eastAsia="zh-CN"/>
        </w:rPr>
        <w:t>推进突出服务群众价值取向、体现公益属性的“红色物业”发展，更好满足居民基本物业服务需求。</w:t>
      </w:r>
    </w:p>
    <w:p w14:paraId="49CED3B3" w14:textId="77777777" w:rsidR="00773136" w:rsidRDefault="00773136" w:rsidP="00773136">
      <w:pPr>
        <w:widowControl w:val="0"/>
        <w:spacing w:line="560" w:lineRule="exact"/>
        <w:ind w:firstLine="0"/>
        <w:jc w:val="center"/>
        <w:rPr>
          <w:rFonts w:ascii="CESI黑体-GB13000" w:eastAsia="CESI黑体-GB13000" w:hAnsi="CESI黑体-GB13000" w:cs="CESI黑体-GB13000"/>
          <w:color w:val="000000"/>
          <w:sz w:val="32"/>
          <w:szCs w:val="32"/>
          <w:lang w:eastAsia="zh-CN"/>
        </w:rPr>
      </w:pPr>
    </w:p>
    <w:p w14:paraId="1E9C4974" w14:textId="77777777" w:rsidR="00773136" w:rsidRDefault="00773136" w:rsidP="00773136">
      <w:pPr>
        <w:widowControl w:val="0"/>
        <w:spacing w:line="560" w:lineRule="exact"/>
        <w:ind w:firstLine="0"/>
        <w:jc w:val="center"/>
        <w:rPr>
          <w:rFonts w:ascii="CESI黑体-GB13000" w:eastAsia="CESI黑体-GB13000" w:hAnsi="CESI黑体-GB13000" w:cs="CESI黑体-GB13000"/>
          <w:color w:val="000000"/>
          <w:sz w:val="32"/>
          <w:szCs w:val="32"/>
          <w:lang w:eastAsia="zh-CN"/>
        </w:rPr>
      </w:pPr>
      <w:r>
        <w:rPr>
          <w:rFonts w:ascii="CESI黑体-GB13000" w:eastAsia="CESI黑体-GB13000" w:hAnsi="CESI黑体-GB13000" w:cs="CESI黑体-GB13000" w:hint="eastAsia"/>
          <w:color w:val="000000"/>
          <w:sz w:val="32"/>
          <w:szCs w:val="32"/>
          <w:lang w:eastAsia="zh-CN"/>
        </w:rPr>
        <w:t>第四章　车位（库）收费和管理</w:t>
      </w:r>
    </w:p>
    <w:p w14:paraId="6CBAAF4B" w14:textId="77777777" w:rsidR="00773136" w:rsidRDefault="00773136" w:rsidP="00773136">
      <w:pPr>
        <w:pStyle w:val="a7"/>
        <w:spacing w:line="560" w:lineRule="exact"/>
        <w:rPr>
          <w:lang w:eastAsia="zh-CN"/>
        </w:rPr>
      </w:pPr>
    </w:p>
    <w:p w14:paraId="50E3CD60" w14:textId="77777777" w:rsidR="00773136" w:rsidRDefault="00773136" w:rsidP="00773136">
      <w:pPr>
        <w:widowControl w:val="0"/>
        <w:spacing w:line="560" w:lineRule="exact"/>
        <w:ind w:firstLineChars="200" w:firstLine="643"/>
        <w:rPr>
          <w:rFonts w:ascii="仿宋_GB2312" w:eastAsia="仿宋_GB2312" w:hAnsi="仿宋_GB2312" w:cs="仿宋_GB2312"/>
          <w:color w:val="000000"/>
          <w:sz w:val="32"/>
          <w:szCs w:val="32"/>
          <w:lang w:eastAsia="zh-CN"/>
        </w:rPr>
      </w:pPr>
      <w:r>
        <w:rPr>
          <w:rFonts w:ascii="仿宋_GB2312" w:eastAsia="仿宋_GB2312" w:hAnsi="仿宋_GB2312" w:cs="仿宋_GB2312" w:hint="eastAsia"/>
          <w:b/>
          <w:bCs/>
          <w:color w:val="000000"/>
          <w:sz w:val="32"/>
          <w:szCs w:val="32"/>
          <w:lang w:eastAsia="zh-CN"/>
        </w:rPr>
        <w:t>第十</w:t>
      </w:r>
      <w:r>
        <w:rPr>
          <w:rFonts w:ascii="仿宋_GB2312" w:eastAsia="仿宋_GB2312" w:hAnsi="仿宋_GB2312" w:cs="仿宋_GB2312"/>
          <w:b/>
          <w:bCs/>
          <w:color w:val="000000"/>
          <w:sz w:val="32"/>
          <w:szCs w:val="32"/>
          <w:lang w:eastAsia="zh-CN"/>
        </w:rPr>
        <w:t>七</w:t>
      </w:r>
      <w:r>
        <w:rPr>
          <w:rFonts w:ascii="仿宋_GB2312" w:eastAsia="仿宋_GB2312" w:hAnsi="仿宋_GB2312" w:cs="仿宋_GB2312" w:hint="eastAsia"/>
          <w:b/>
          <w:bCs/>
          <w:color w:val="000000"/>
          <w:sz w:val="32"/>
          <w:szCs w:val="32"/>
          <w:lang w:eastAsia="zh-CN"/>
        </w:rPr>
        <w:t>条</w:t>
      </w:r>
      <w:r>
        <w:rPr>
          <w:rFonts w:ascii="仿宋_GB2312" w:eastAsia="仿宋_GB2312" w:hAnsi="仿宋_GB2312" w:cs="仿宋_GB2312" w:hint="eastAsia"/>
          <w:color w:val="000000"/>
          <w:sz w:val="32"/>
          <w:szCs w:val="32"/>
          <w:lang w:eastAsia="zh-CN"/>
        </w:rPr>
        <w:t xml:space="preserve">  建设单位应当按照建设项目规划设计条件和配建标准建设停车位（库），优先满足业主停车需求。商品房销售前，建设单位应制定车位（库）租售方案，明确车位（库）的权属及数量、租赁价格、销售价格、价格有效期等，并按规定向市住房和城乡建设部门备案。</w:t>
      </w:r>
    </w:p>
    <w:p w14:paraId="4E4AC2E7" w14:textId="77777777" w:rsidR="00773136" w:rsidRDefault="00773136" w:rsidP="00773136">
      <w:pPr>
        <w:pStyle w:val="a7"/>
        <w:widowControl w:val="0"/>
        <w:spacing w:line="560" w:lineRule="exact"/>
        <w:ind w:firstLineChars="200" w:firstLine="640"/>
        <w:rPr>
          <w:rFonts w:ascii="仿宋_GB2312" w:eastAsia="仿宋_GB2312" w:hAnsi="仿宋_GB2312" w:cs="仿宋_GB2312"/>
          <w:color w:val="000000"/>
          <w:kern w:val="2"/>
          <w:sz w:val="32"/>
          <w:szCs w:val="32"/>
          <w:lang w:eastAsia="zh-CN" w:bidi="ar-SA"/>
        </w:rPr>
      </w:pPr>
      <w:r>
        <w:rPr>
          <w:rFonts w:ascii="仿宋_GB2312" w:eastAsia="仿宋_GB2312" w:hAnsi="仿宋_GB2312" w:cs="仿宋_GB2312"/>
          <w:color w:val="000000"/>
          <w:kern w:val="2"/>
          <w:sz w:val="32"/>
          <w:szCs w:val="32"/>
          <w:lang w:eastAsia="zh-CN" w:bidi="ar-SA"/>
        </w:rPr>
        <w:t>商品房预售时，</w:t>
      </w:r>
      <w:r>
        <w:rPr>
          <w:rFonts w:ascii="仿宋_GB2312" w:eastAsia="仿宋_GB2312" w:hAnsi="仿宋_GB2312" w:cs="仿宋_GB2312" w:hint="eastAsia"/>
          <w:color w:val="000000"/>
          <w:kern w:val="2"/>
          <w:sz w:val="32"/>
          <w:szCs w:val="32"/>
          <w:lang w:eastAsia="zh-CN" w:bidi="ar-SA"/>
        </w:rPr>
        <w:t>建设单位应当在销售场所醒目位置公示已备案的车位（库）租售方案，不得以不公平的高价租售，不得只售不租或与商品房捆绑租售等，不得只长租不短租，租赁时间以月、季、年为单位。</w:t>
      </w:r>
    </w:p>
    <w:p w14:paraId="2523E865" w14:textId="77777777" w:rsidR="00773136" w:rsidRDefault="00773136" w:rsidP="00773136">
      <w:pPr>
        <w:spacing w:line="560" w:lineRule="exact"/>
        <w:ind w:firstLineChars="200" w:firstLine="643"/>
        <w:rPr>
          <w:rFonts w:ascii="仿宋_GB2312" w:eastAsia="仿宋_GB2312" w:hAnsi="仿宋_GB2312" w:cs="仿宋_GB2312"/>
          <w:color w:val="000000"/>
          <w:kern w:val="2"/>
          <w:sz w:val="32"/>
          <w:szCs w:val="32"/>
          <w:lang w:eastAsia="zh-CN"/>
        </w:rPr>
      </w:pPr>
      <w:r>
        <w:rPr>
          <w:rFonts w:ascii="仿宋_GB2312" w:eastAsia="仿宋_GB2312" w:hAnsi="仿宋_GB2312" w:cs="仿宋_GB2312" w:hint="eastAsia"/>
          <w:b/>
          <w:bCs/>
          <w:color w:val="000000"/>
          <w:sz w:val="32"/>
          <w:szCs w:val="32"/>
          <w:lang w:eastAsia="zh-CN"/>
        </w:rPr>
        <w:lastRenderedPageBreak/>
        <w:t>第十</w:t>
      </w:r>
      <w:r>
        <w:rPr>
          <w:rFonts w:ascii="仿宋_GB2312" w:eastAsia="仿宋_GB2312" w:hAnsi="仿宋_GB2312" w:cs="仿宋_GB2312"/>
          <w:b/>
          <w:bCs/>
          <w:color w:val="000000"/>
          <w:sz w:val="32"/>
          <w:szCs w:val="32"/>
          <w:lang w:eastAsia="zh-CN"/>
        </w:rPr>
        <w:t>八</w:t>
      </w:r>
      <w:r>
        <w:rPr>
          <w:rFonts w:ascii="仿宋_GB2312" w:eastAsia="仿宋_GB2312" w:hAnsi="仿宋_GB2312" w:cs="仿宋_GB2312" w:hint="eastAsia"/>
          <w:b/>
          <w:bCs/>
          <w:color w:val="000000"/>
          <w:sz w:val="32"/>
          <w:szCs w:val="32"/>
          <w:lang w:eastAsia="zh-CN"/>
        </w:rPr>
        <w:t xml:space="preserve">条  </w:t>
      </w:r>
      <w:r>
        <w:rPr>
          <w:rFonts w:ascii="仿宋_GB2312" w:eastAsia="仿宋_GB2312" w:hAnsi="仿宋_GB2312" w:cs="仿宋_GB2312" w:hint="eastAsia"/>
          <w:color w:val="000000"/>
          <w:kern w:val="2"/>
          <w:sz w:val="32"/>
          <w:szCs w:val="32"/>
          <w:lang w:eastAsia="zh-CN"/>
        </w:rPr>
        <w:t>物业管理区域内的停车收费管理（停车费含车位服务费）</w:t>
      </w:r>
      <w:r>
        <w:rPr>
          <w:rFonts w:ascii="仿宋_GB2312" w:eastAsia="仿宋_GB2312" w:hAnsi="仿宋_GB2312" w:cs="仿宋_GB2312"/>
          <w:color w:val="000000"/>
          <w:kern w:val="2"/>
          <w:sz w:val="32"/>
          <w:szCs w:val="32"/>
          <w:lang w:eastAsia="zh-CN"/>
        </w:rPr>
        <w:t>。</w:t>
      </w:r>
    </w:p>
    <w:p w14:paraId="6D972150" w14:textId="77777777" w:rsidR="00773136" w:rsidRDefault="00773136" w:rsidP="00773136">
      <w:pPr>
        <w:pStyle w:val="ab"/>
        <w:widowControl/>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（一）物业管理区域内占用业主共有道路或者场地用于停放车辆的车位属于全体业主共有，可以收取停车费，其管理、使用及收费等具体事项由业主大会决定，建设单位、物业服务主体不得销售或者变相销售。</w:t>
      </w:r>
    </w:p>
    <w:p w14:paraId="59E5E3DC" w14:textId="77777777" w:rsidR="00773136" w:rsidRDefault="00773136" w:rsidP="00773136">
      <w:pPr>
        <w:pStyle w:val="ab"/>
        <w:widowControl/>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（二）物业管理区域内按照建设工程规划许可证确定且初始登记所有权人为建设单位的车位（库），不得将车位（库）销售给业主以外的单位和个人。业主购买车位（库）后只需要交纳</w:t>
      </w:r>
      <w:r>
        <w:rPr>
          <w:rFonts w:ascii="仿宋_GB2312" w:eastAsia="仿宋_GB2312" w:hAnsi="仿宋_GB2312" w:cs="仿宋_GB2312" w:hint="eastAsia"/>
          <w:color w:val="000000"/>
          <w:sz w:val="32"/>
          <w:szCs w:val="32"/>
        </w:rPr>
        <w:t>停车服务费</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业主租赁</w:t>
      </w:r>
      <w:proofErr w:type="gramStart"/>
      <w:r>
        <w:rPr>
          <w:rFonts w:ascii="仿宋_GB2312" w:eastAsia="仿宋_GB2312" w:hAnsi="仿宋_GB2312" w:cs="仿宋_GB2312" w:hint="eastAsia"/>
          <w:color w:val="000000"/>
          <w:sz w:val="32"/>
          <w:szCs w:val="32"/>
        </w:rPr>
        <w:t>车位须</w:t>
      </w:r>
      <w:proofErr w:type="gramEnd"/>
      <w:r>
        <w:rPr>
          <w:rFonts w:ascii="仿宋_GB2312" w:eastAsia="仿宋_GB2312" w:hAnsi="仿宋_GB2312" w:cs="仿宋_GB2312" w:hint="eastAsia"/>
          <w:color w:val="000000"/>
          <w:sz w:val="32"/>
          <w:szCs w:val="32"/>
        </w:rPr>
        <w:t>交纳停车</w:t>
      </w:r>
      <w:r>
        <w:rPr>
          <w:rFonts w:ascii="仿宋_GB2312" w:eastAsia="仿宋_GB2312" w:hAnsi="仿宋_GB2312" w:cs="仿宋_GB2312"/>
          <w:color w:val="000000"/>
          <w:sz w:val="32"/>
          <w:szCs w:val="32"/>
        </w:rPr>
        <w:t>费</w:t>
      </w:r>
      <w:r>
        <w:rPr>
          <w:rFonts w:ascii="仿宋_GB2312" w:eastAsia="仿宋_GB2312" w:hAnsi="仿宋_GB2312" w:cs="仿宋_GB2312" w:hint="eastAsia"/>
          <w:color w:val="000000"/>
          <w:sz w:val="32"/>
          <w:szCs w:val="32"/>
        </w:rPr>
        <w:t>。车位（库）</w:t>
      </w:r>
      <w:r>
        <w:rPr>
          <w:rFonts w:ascii="仿宋_GB2312" w:eastAsia="仿宋_GB2312" w:hAnsi="仿宋_GB2312" w:cs="仿宋_GB2312" w:hint="eastAsia"/>
          <w:color w:val="000000"/>
          <w:kern w:val="2"/>
          <w:sz w:val="32"/>
          <w:szCs w:val="32"/>
        </w:rPr>
        <w:t>在优先满足业主需要后可对外出租，每次租赁期限不得超过一年。</w:t>
      </w:r>
    </w:p>
    <w:p w14:paraId="63635B0B" w14:textId="77777777" w:rsidR="00773136" w:rsidRDefault="00773136" w:rsidP="00773136">
      <w:pPr>
        <w:pStyle w:val="ab"/>
        <w:widowControl/>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2"/>
          <w:sz w:val="32"/>
          <w:szCs w:val="32"/>
        </w:rPr>
        <w:t>（三）物业管理区域内利</w:t>
      </w:r>
      <w:r>
        <w:rPr>
          <w:rFonts w:ascii="仿宋_GB2312" w:eastAsia="仿宋_GB2312" w:hAnsi="仿宋_GB2312" w:cs="仿宋_GB2312" w:hint="eastAsia"/>
          <w:color w:val="000000"/>
          <w:sz w:val="32"/>
          <w:szCs w:val="32"/>
        </w:rPr>
        <w:t>用地下人防设施设置的车位（库）不</w:t>
      </w:r>
      <w:r>
        <w:rPr>
          <w:rFonts w:ascii="仿宋_GB2312" w:eastAsia="仿宋_GB2312" w:hAnsi="仿宋_GB2312" w:cs="仿宋_GB2312"/>
          <w:color w:val="000000"/>
          <w:sz w:val="32"/>
          <w:szCs w:val="32"/>
        </w:rPr>
        <w:t>得</w:t>
      </w:r>
      <w:r>
        <w:rPr>
          <w:rFonts w:ascii="仿宋_GB2312" w:eastAsia="仿宋_GB2312" w:hAnsi="仿宋_GB2312" w:cs="仿宋_GB2312" w:hint="eastAsia"/>
          <w:color w:val="000000"/>
          <w:sz w:val="32"/>
          <w:szCs w:val="32"/>
        </w:rPr>
        <w:t>销售，业主租赁</w:t>
      </w:r>
      <w:proofErr w:type="gramStart"/>
      <w:r>
        <w:rPr>
          <w:rFonts w:ascii="仿宋_GB2312" w:eastAsia="仿宋_GB2312" w:hAnsi="仿宋_GB2312" w:cs="仿宋_GB2312" w:hint="eastAsia"/>
          <w:color w:val="000000"/>
          <w:sz w:val="32"/>
          <w:szCs w:val="32"/>
        </w:rPr>
        <w:t>车位须</w:t>
      </w:r>
      <w:proofErr w:type="gramEnd"/>
      <w:r>
        <w:rPr>
          <w:rFonts w:ascii="仿宋_GB2312" w:eastAsia="仿宋_GB2312" w:hAnsi="仿宋_GB2312" w:cs="仿宋_GB2312" w:hint="eastAsia"/>
          <w:color w:val="000000"/>
          <w:sz w:val="32"/>
          <w:szCs w:val="32"/>
        </w:rPr>
        <w:t>交纳停车费。</w:t>
      </w:r>
    </w:p>
    <w:p w14:paraId="75A892F4" w14:textId="77777777" w:rsidR="00773136" w:rsidRDefault="00773136" w:rsidP="00773136">
      <w:pPr>
        <w:pStyle w:val="ab"/>
        <w:widowControl/>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w:t>
      </w:r>
      <w:r>
        <w:rPr>
          <w:rFonts w:ascii="仿宋_GB2312" w:eastAsia="仿宋_GB2312" w:hAnsi="仿宋_GB2312" w:cs="仿宋_GB2312"/>
          <w:color w:val="FF0000"/>
          <w:sz w:val="32"/>
          <w:szCs w:val="32"/>
        </w:rPr>
        <w:t>建设</w:t>
      </w:r>
      <w:r>
        <w:rPr>
          <w:rFonts w:ascii="仿宋_GB2312" w:eastAsia="仿宋_GB2312" w:hAnsi="仿宋_GB2312" w:cs="仿宋_GB2312" w:hint="eastAsia"/>
          <w:color w:val="FF0000"/>
          <w:sz w:val="32"/>
          <w:szCs w:val="32"/>
        </w:rPr>
        <w:t>单位或物业服务主体在保障物业管理区域安全的情形下，应为业主、访客或社会车辆</w:t>
      </w:r>
      <w:r>
        <w:rPr>
          <w:rFonts w:ascii="仿宋_GB2312" w:eastAsia="仿宋_GB2312" w:hAnsi="仿宋_GB2312" w:cs="仿宋_GB2312" w:hint="eastAsia"/>
          <w:color w:val="000000"/>
          <w:sz w:val="32"/>
          <w:szCs w:val="32"/>
        </w:rPr>
        <w:t>提供临时停车服务</w:t>
      </w:r>
      <w:r>
        <w:rPr>
          <w:rFonts w:ascii="仿宋_GB2312" w:eastAsia="仿宋_GB2312" w:hAnsi="仿宋_GB2312" w:cs="仿宋_GB2312"/>
          <w:color w:val="000000"/>
          <w:sz w:val="32"/>
          <w:szCs w:val="32"/>
        </w:rPr>
        <w:t>。</w:t>
      </w:r>
    </w:p>
    <w:p w14:paraId="5F1A924D" w14:textId="77777777" w:rsidR="00773136" w:rsidRDefault="00773136" w:rsidP="00773136">
      <w:pPr>
        <w:spacing w:line="560" w:lineRule="exact"/>
        <w:ind w:firstLineChars="200" w:firstLine="643"/>
        <w:rPr>
          <w:rFonts w:ascii="仿宋_GB2312" w:eastAsia="仿宋_GB2312" w:hAnsi="仿宋_GB2312" w:cs="仿宋_GB2312"/>
          <w:color w:val="000000"/>
          <w:sz w:val="32"/>
          <w:szCs w:val="32"/>
          <w:lang w:eastAsia="zh-CN"/>
        </w:rPr>
      </w:pPr>
      <w:r>
        <w:rPr>
          <w:rFonts w:ascii="仿宋_GB2312" w:eastAsia="仿宋_GB2312" w:hAnsi="仿宋_GB2312" w:cs="仿宋_GB2312" w:hint="eastAsia"/>
          <w:b/>
          <w:bCs/>
          <w:color w:val="000000"/>
          <w:sz w:val="32"/>
          <w:szCs w:val="32"/>
          <w:lang w:eastAsia="zh-CN"/>
        </w:rPr>
        <w:t>第十</w:t>
      </w:r>
      <w:r>
        <w:rPr>
          <w:rFonts w:ascii="仿宋_GB2312" w:eastAsia="仿宋_GB2312" w:hAnsi="仿宋_GB2312" w:cs="仿宋_GB2312"/>
          <w:b/>
          <w:bCs/>
          <w:color w:val="000000"/>
          <w:sz w:val="32"/>
          <w:szCs w:val="32"/>
          <w:lang w:eastAsia="zh-CN"/>
        </w:rPr>
        <w:t>九</w:t>
      </w:r>
      <w:r>
        <w:rPr>
          <w:rFonts w:ascii="仿宋_GB2312" w:eastAsia="仿宋_GB2312" w:hAnsi="仿宋_GB2312" w:cs="仿宋_GB2312" w:hint="eastAsia"/>
          <w:b/>
          <w:bCs/>
          <w:color w:val="000000"/>
          <w:sz w:val="32"/>
          <w:szCs w:val="32"/>
          <w:lang w:eastAsia="zh-CN"/>
        </w:rPr>
        <w:t>条</w:t>
      </w:r>
      <w:r>
        <w:rPr>
          <w:rFonts w:ascii="仿宋_GB2312" w:eastAsia="仿宋_GB2312" w:hAnsi="仿宋_GB2312" w:cs="仿宋_GB2312" w:hint="eastAsia"/>
          <w:color w:val="000000"/>
          <w:sz w:val="32"/>
          <w:szCs w:val="32"/>
          <w:lang w:eastAsia="zh-CN"/>
        </w:rPr>
        <w:t xml:space="preserve">  对进入住宅和非住宅物业管理区域内的下列车辆，应当免停车收费：</w:t>
      </w:r>
    </w:p>
    <w:p w14:paraId="196B70F6" w14:textId="77777777" w:rsidR="00773136" w:rsidRDefault="00773136" w:rsidP="00773136">
      <w:pPr>
        <w:pStyle w:val="ac"/>
        <w:spacing w:line="56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（一）对执行任务的军车、警车、消防车、救护车、救灾抢险车、邮递车（含信函邮递、货物快递、食品外卖等）、环卫车、市政设施维护维修车、殡葬车等车辆；</w:t>
      </w:r>
    </w:p>
    <w:p w14:paraId="49D950CD" w14:textId="77777777" w:rsidR="00773136" w:rsidRDefault="00773136" w:rsidP="00773136">
      <w:pPr>
        <w:pStyle w:val="1"/>
        <w:tabs>
          <w:tab w:val="left" w:pos="755"/>
        </w:tabs>
        <w:spacing w:beforeAutospacing="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（二）根据法律、法规规定，应当免收车辆停放服务费的车辆，如残疾人随身必备的专用车辆等</w:t>
      </w:r>
      <w:r>
        <w:rPr>
          <w:rFonts w:ascii="仿宋_GB2312" w:eastAsia="仿宋_GB2312" w:hAnsi="仿宋_GB2312" w:cs="仿宋_GB2312"/>
          <w:color w:val="000000"/>
          <w:sz w:val="32"/>
          <w:szCs w:val="32"/>
        </w:rPr>
        <w:t>；</w:t>
      </w:r>
    </w:p>
    <w:p w14:paraId="30FDB498" w14:textId="77777777" w:rsidR="00773136" w:rsidRDefault="00773136" w:rsidP="00773136">
      <w:pPr>
        <w:pStyle w:val="1"/>
        <w:tabs>
          <w:tab w:val="left" w:pos="755"/>
        </w:tabs>
        <w:spacing w:beforeAutospacing="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（三）临时停车不超过30分钟的车辆</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kern w:val="2"/>
          <w:sz w:val="32"/>
          <w:szCs w:val="32"/>
        </w:rPr>
        <w:t>鼓励各服务主体结合自身管理和经营需要，适当延长免费停车时间或时段，为业主提供更多的优惠服务</w:t>
      </w:r>
      <w:r>
        <w:rPr>
          <w:rFonts w:ascii="仿宋_GB2312" w:eastAsia="仿宋_GB2312" w:hAnsi="仿宋_GB2312" w:cs="仿宋_GB2312"/>
          <w:color w:val="000000"/>
          <w:kern w:val="2"/>
          <w:sz w:val="32"/>
          <w:szCs w:val="32"/>
        </w:rPr>
        <w:t>；</w:t>
      </w:r>
    </w:p>
    <w:p w14:paraId="1006092F" w14:textId="77777777" w:rsidR="00773136" w:rsidRDefault="00773136" w:rsidP="00773136">
      <w:pPr>
        <w:spacing w:line="560" w:lineRule="exact"/>
        <w:ind w:firstLineChars="200" w:firstLine="640"/>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（四）为业主或物业使用人提供搬家、配送货物服务的车辆；</w:t>
      </w:r>
    </w:p>
    <w:p w14:paraId="529AFB02" w14:textId="77777777" w:rsidR="00773136" w:rsidRDefault="00773136" w:rsidP="00773136">
      <w:pPr>
        <w:spacing w:line="560" w:lineRule="exact"/>
        <w:ind w:firstLineChars="200" w:firstLine="640"/>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（五）市人民政府批准免费的其他车辆。</w:t>
      </w:r>
    </w:p>
    <w:p w14:paraId="1E9C58A4" w14:textId="77777777" w:rsidR="00773136" w:rsidRDefault="00773136" w:rsidP="00773136">
      <w:pPr>
        <w:spacing w:line="560" w:lineRule="exact"/>
        <w:ind w:firstLineChars="200" w:firstLine="643"/>
        <w:jc w:val="center"/>
        <w:rPr>
          <w:rFonts w:ascii="仿宋_GB2312" w:eastAsia="仿宋_GB2312" w:hAnsi="仿宋_GB2312" w:cs="仿宋_GB2312"/>
          <w:b/>
          <w:bCs/>
          <w:color w:val="000000"/>
          <w:sz w:val="32"/>
          <w:szCs w:val="32"/>
          <w:lang w:eastAsia="zh-CN"/>
        </w:rPr>
      </w:pPr>
    </w:p>
    <w:p w14:paraId="6F01480B" w14:textId="77777777" w:rsidR="00773136" w:rsidRDefault="00773136" w:rsidP="00773136">
      <w:pPr>
        <w:widowControl w:val="0"/>
        <w:spacing w:line="560" w:lineRule="exact"/>
        <w:ind w:firstLine="0"/>
        <w:jc w:val="center"/>
        <w:rPr>
          <w:rFonts w:ascii="CESI黑体-GB13000" w:eastAsia="CESI黑体-GB13000" w:hAnsi="CESI黑体-GB13000" w:cs="CESI黑体-GB13000"/>
          <w:color w:val="000000"/>
          <w:sz w:val="32"/>
          <w:szCs w:val="32"/>
          <w:lang w:eastAsia="zh-CN"/>
        </w:rPr>
      </w:pPr>
      <w:r>
        <w:rPr>
          <w:rFonts w:ascii="CESI黑体-GB13000" w:eastAsia="CESI黑体-GB13000" w:hAnsi="CESI黑体-GB13000" w:cs="CESI黑体-GB13000" w:hint="eastAsia"/>
          <w:color w:val="000000"/>
          <w:sz w:val="32"/>
          <w:szCs w:val="32"/>
          <w:lang w:eastAsia="zh-CN"/>
        </w:rPr>
        <w:t>第五章　装修收费和管理</w:t>
      </w:r>
    </w:p>
    <w:p w14:paraId="1F35BE3E" w14:textId="77777777" w:rsidR="00773136" w:rsidRDefault="00773136" w:rsidP="00773136">
      <w:pPr>
        <w:pStyle w:val="a7"/>
        <w:spacing w:line="560" w:lineRule="exact"/>
        <w:rPr>
          <w:lang w:eastAsia="zh-CN"/>
        </w:rPr>
      </w:pPr>
    </w:p>
    <w:p w14:paraId="6BD007E5" w14:textId="77777777" w:rsidR="00773136" w:rsidRDefault="00773136" w:rsidP="00773136">
      <w:pPr>
        <w:spacing w:line="560" w:lineRule="exact"/>
        <w:ind w:firstLineChars="200" w:firstLine="643"/>
        <w:rPr>
          <w:rFonts w:ascii="仿宋_GB2312" w:eastAsia="仿宋_GB2312" w:hAnsi="仿宋_GB2312" w:cs="仿宋_GB2312"/>
          <w:color w:val="000000"/>
          <w:sz w:val="32"/>
          <w:szCs w:val="32"/>
          <w:lang w:eastAsia="zh-CN"/>
        </w:rPr>
      </w:pPr>
      <w:r>
        <w:rPr>
          <w:rFonts w:ascii="仿宋_GB2312" w:eastAsia="仿宋_GB2312" w:hAnsi="仿宋_GB2312" w:cs="仿宋_GB2312" w:hint="eastAsia"/>
          <w:b/>
          <w:bCs/>
          <w:color w:val="000000"/>
          <w:sz w:val="32"/>
          <w:szCs w:val="32"/>
          <w:lang w:eastAsia="zh-CN"/>
        </w:rPr>
        <w:t>第</w:t>
      </w:r>
      <w:r>
        <w:rPr>
          <w:rFonts w:ascii="仿宋_GB2312" w:eastAsia="仿宋_GB2312" w:hAnsi="仿宋_GB2312" w:cs="仿宋_GB2312"/>
          <w:b/>
          <w:bCs/>
          <w:color w:val="000000"/>
          <w:sz w:val="32"/>
          <w:szCs w:val="32"/>
          <w:lang w:eastAsia="zh-CN"/>
        </w:rPr>
        <w:t>二十</w:t>
      </w:r>
      <w:r>
        <w:rPr>
          <w:rFonts w:ascii="仿宋_GB2312" w:eastAsia="仿宋_GB2312" w:hAnsi="仿宋_GB2312" w:cs="仿宋_GB2312" w:hint="eastAsia"/>
          <w:b/>
          <w:bCs/>
          <w:color w:val="000000"/>
          <w:sz w:val="32"/>
          <w:szCs w:val="32"/>
          <w:lang w:eastAsia="zh-CN"/>
        </w:rPr>
        <w:t xml:space="preserve">条  </w:t>
      </w:r>
      <w:r>
        <w:rPr>
          <w:rFonts w:ascii="仿宋_GB2312" w:eastAsia="仿宋_GB2312" w:hAnsi="仿宋_GB2312" w:cs="仿宋_GB2312" w:hint="eastAsia"/>
          <w:color w:val="000000"/>
          <w:sz w:val="32"/>
          <w:szCs w:val="32"/>
          <w:lang w:eastAsia="zh-CN"/>
        </w:rPr>
        <w:t>房屋装修实行保证金管理，装修保证金</w:t>
      </w:r>
      <w:r>
        <w:rPr>
          <w:rFonts w:ascii="仿宋_GB2312" w:eastAsia="仿宋_GB2312" w:hAnsi="仿宋_GB2312" w:cs="仿宋_GB2312"/>
          <w:color w:val="000000"/>
          <w:sz w:val="32"/>
          <w:szCs w:val="32"/>
          <w:lang w:eastAsia="zh-CN"/>
        </w:rPr>
        <w:t>每次</w:t>
      </w:r>
      <w:r>
        <w:rPr>
          <w:rFonts w:ascii="仿宋_GB2312" w:eastAsia="仿宋_GB2312" w:hAnsi="仿宋_GB2312" w:cs="仿宋_GB2312" w:hint="eastAsia"/>
          <w:color w:val="000000"/>
          <w:sz w:val="32"/>
          <w:szCs w:val="32"/>
          <w:lang w:eastAsia="zh-CN"/>
        </w:rPr>
        <w:t>不超过2000元/套，房屋装修完成后三个月内</w:t>
      </w:r>
      <w:r>
        <w:rPr>
          <w:rFonts w:ascii="仿宋_GB2312" w:eastAsia="仿宋_GB2312" w:hAnsi="仿宋_GB2312" w:cs="仿宋_GB2312"/>
          <w:color w:val="000000"/>
          <w:sz w:val="32"/>
          <w:szCs w:val="32"/>
          <w:lang w:eastAsia="zh-CN"/>
        </w:rPr>
        <w:t>须</w:t>
      </w:r>
      <w:r>
        <w:rPr>
          <w:rFonts w:ascii="仿宋_GB2312" w:eastAsia="仿宋_GB2312" w:hAnsi="仿宋_GB2312" w:cs="仿宋_GB2312" w:hint="eastAsia"/>
          <w:color w:val="000000"/>
          <w:sz w:val="32"/>
          <w:szCs w:val="32"/>
          <w:lang w:eastAsia="zh-CN"/>
        </w:rPr>
        <w:t>退还；装修产生的建筑垃圾，业主或物业使用人委托物业服务主体清运的，清运费用双方约定；业主自己或委托其他服务主体清运的，业主应该服从物业服务主体的管理并及时做好垃圾的清扫、清运。</w:t>
      </w:r>
    </w:p>
    <w:p w14:paraId="26CBBEF3" w14:textId="77777777" w:rsidR="00773136" w:rsidRDefault="00773136" w:rsidP="00773136">
      <w:pPr>
        <w:spacing w:line="560" w:lineRule="exact"/>
        <w:ind w:firstLineChars="200" w:firstLine="640"/>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物业服务主体</w:t>
      </w:r>
      <w:r>
        <w:rPr>
          <w:rFonts w:ascii="仿宋_GB2312" w:eastAsia="仿宋_GB2312" w:hAnsi="仿宋_GB2312" w:cs="仿宋_GB2312"/>
          <w:color w:val="000000"/>
          <w:sz w:val="32"/>
          <w:szCs w:val="32"/>
          <w:lang w:eastAsia="zh-CN"/>
        </w:rPr>
        <w:t>不得</w:t>
      </w:r>
      <w:r>
        <w:rPr>
          <w:rFonts w:ascii="仿宋_GB2312" w:eastAsia="仿宋_GB2312" w:hAnsi="仿宋_GB2312" w:cs="仿宋_GB2312" w:hint="eastAsia"/>
          <w:color w:val="000000"/>
          <w:sz w:val="32"/>
          <w:szCs w:val="32"/>
          <w:lang w:eastAsia="zh-CN"/>
        </w:rPr>
        <w:t>收取其它费用如装修管理费、电梯运料费等，省级以上人民政府另有规定的，从其规定。</w:t>
      </w:r>
    </w:p>
    <w:p w14:paraId="71693356" w14:textId="77777777" w:rsidR="00773136" w:rsidRDefault="00773136" w:rsidP="00773136">
      <w:pPr>
        <w:spacing w:line="560" w:lineRule="exact"/>
        <w:ind w:firstLineChars="200" w:firstLine="640"/>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业主或物业使用人在装修过程中造成公共区域、设施设备损坏的，由业主或物业使用人负责修复或赔偿。</w:t>
      </w:r>
    </w:p>
    <w:p w14:paraId="6BE359E2" w14:textId="77777777" w:rsidR="00773136" w:rsidRDefault="00773136" w:rsidP="00773136">
      <w:pPr>
        <w:spacing w:line="560" w:lineRule="exact"/>
        <w:ind w:firstLineChars="200" w:firstLine="643"/>
        <w:rPr>
          <w:rFonts w:ascii="仿宋_GB2312" w:eastAsia="仿宋_GB2312" w:hAnsi="仿宋_GB2312" w:cs="仿宋_GB2312"/>
          <w:b/>
          <w:bCs/>
          <w:color w:val="000000"/>
          <w:sz w:val="32"/>
          <w:szCs w:val="32"/>
          <w:lang w:eastAsia="zh-CN"/>
        </w:rPr>
      </w:pPr>
      <w:r>
        <w:rPr>
          <w:rFonts w:ascii="仿宋_GB2312" w:eastAsia="仿宋_GB2312" w:hAnsi="仿宋_GB2312" w:cs="仿宋_GB2312" w:hint="eastAsia"/>
          <w:b/>
          <w:bCs/>
          <w:color w:val="000000"/>
          <w:sz w:val="32"/>
          <w:szCs w:val="32"/>
          <w:lang w:eastAsia="zh-CN"/>
        </w:rPr>
        <w:t>第二十</w:t>
      </w:r>
      <w:r>
        <w:rPr>
          <w:rFonts w:ascii="仿宋_GB2312" w:eastAsia="仿宋_GB2312" w:hAnsi="仿宋_GB2312" w:cs="仿宋_GB2312"/>
          <w:b/>
          <w:bCs/>
          <w:color w:val="000000"/>
          <w:sz w:val="32"/>
          <w:szCs w:val="32"/>
          <w:lang w:eastAsia="zh-CN"/>
        </w:rPr>
        <w:t>一</w:t>
      </w:r>
      <w:r>
        <w:rPr>
          <w:rFonts w:ascii="仿宋_GB2312" w:eastAsia="仿宋_GB2312" w:hAnsi="仿宋_GB2312" w:cs="仿宋_GB2312" w:hint="eastAsia"/>
          <w:b/>
          <w:bCs/>
          <w:color w:val="000000"/>
          <w:sz w:val="32"/>
          <w:szCs w:val="32"/>
          <w:lang w:eastAsia="zh-CN"/>
        </w:rPr>
        <w:t xml:space="preserve">条　</w:t>
      </w:r>
      <w:r>
        <w:rPr>
          <w:rFonts w:ascii="仿宋_GB2312" w:eastAsia="仿宋_GB2312" w:hAnsi="仿宋_GB2312" w:cs="仿宋_GB2312" w:hint="eastAsia"/>
          <w:color w:val="000000"/>
          <w:sz w:val="32"/>
          <w:szCs w:val="32"/>
          <w:lang w:eastAsia="zh-CN"/>
        </w:rPr>
        <w:t>对为业主或物业使用人装修房屋或提供维修安装等临时性服务的外来人员、车辆，物业服务主体等不得收取任何费用。确因实行出入证（卡）管理的需要，可以按公示标准收取押金，并在退证（卡）时全额退还。</w:t>
      </w:r>
    </w:p>
    <w:p w14:paraId="0BFC25D2" w14:textId="77777777" w:rsidR="00773136" w:rsidRDefault="00773136" w:rsidP="00773136">
      <w:pPr>
        <w:spacing w:line="560" w:lineRule="exact"/>
        <w:ind w:firstLineChars="200" w:firstLine="643"/>
        <w:jc w:val="center"/>
        <w:rPr>
          <w:rFonts w:ascii="CESI黑体-GB13000" w:eastAsia="CESI黑体-GB13000" w:hAnsi="CESI黑体-GB13000" w:cs="CESI黑体-GB13000"/>
          <w:b/>
          <w:bCs/>
          <w:color w:val="000000"/>
          <w:sz w:val="32"/>
          <w:szCs w:val="32"/>
          <w:lang w:eastAsia="zh-CN"/>
        </w:rPr>
      </w:pPr>
    </w:p>
    <w:p w14:paraId="6343A05C" w14:textId="77777777" w:rsidR="00773136" w:rsidRDefault="00773136" w:rsidP="00773136">
      <w:pPr>
        <w:widowControl w:val="0"/>
        <w:spacing w:line="560" w:lineRule="exact"/>
        <w:ind w:firstLine="0"/>
        <w:jc w:val="center"/>
        <w:rPr>
          <w:rFonts w:ascii="CESI黑体-GB13000" w:eastAsia="CESI黑体-GB13000" w:hAnsi="CESI黑体-GB13000" w:cs="CESI黑体-GB13000"/>
          <w:color w:val="000000"/>
          <w:sz w:val="32"/>
          <w:szCs w:val="32"/>
          <w:lang w:eastAsia="zh-CN"/>
        </w:rPr>
      </w:pPr>
      <w:r>
        <w:rPr>
          <w:rFonts w:ascii="CESI黑体-GB13000" w:eastAsia="CESI黑体-GB13000" w:hAnsi="CESI黑体-GB13000" w:cs="CESI黑体-GB13000" w:hint="eastAsia"/>
          <w:color w:val="000000"/>
          <w:sz w:val="32"/>
          <w:szCs w:val="32"/>
          <w:lang w:eastAsia="zh-CN"/>
        </w:rPr>
        <w:t>第六章 行为规范与监督管理</w:t>
      </w:r>
    </w:p>
    <w:p w14:paraId="346BD6AB" w14:textId="77777777" w:rsidR="00773136" w:rsidRDefault="00773136" w:rsidP="00773136">
      <w:pPr>
        <w:spacing w:line="560" w:lineRule="exact"/>
        <w:ind w:firstLineChars="200" w:firstLine="643"/>
        <w:jc w:val="center"/>
        <w:rPr>
          <w:rFonts w:ascii="CESI黑体-GB13000" w:eastAsia="CESI黑体-GB13000" w:hAnsi="CESI黑体-GB13000" w:cs="CESI黑体-GB13000"/>
          <w:b/>
          <w:bCs/>
          <w:color w:val="000000"/>
          <w:sz w:val="32"/>
          <w:szCs w:val="32"/>
          <w:lang w:eastAsia="zh-CN"/>
        </w:rPr>
      </w:pPr>
    </w:p>
    <w:p w14:paraId="28173185" w14:textId="77777777" w:rsidR="00773136" w:rsidRDefault="00773136" w:rsidP="00773136">
      <w:pPr>
        <w:spacing w:line="560" w:lineRule="exact"/>
        <w:ind w:firstLineChars="200" w:firstLine="643"/>
        <w:rPr>
          <w:rFonts w:ascii="仿宋_GB2312" w:eastAsia="仿宋_GB2312" w:hAnsi="仿宋_GB2312" w:cs="仿宋_GB2312"/>
          <w:b/>
          <w:bCs/>
          <w:color w:val="000000"/>
          <w:sz w:val="32"/>
          <w:szCs w:val="32"/>
          <w:lang w:eastAsia="zh-CN"/>
        </w:rPr>
      </w:pPr>
      <w:r>
        <w:rPr>
          <w:rFonts w:ascii="仿宋_GB2312" w:eastAsia="仿宋_GB2312" w:hAnsi="仿宋_GB2312" w:cs="仿宋_GB2312" w:hint="eastAsia"/>
          <w:b/>
          <w:bCs/>
          <w:color w:val="000000"/>
          <w:sz w:val="32"/>
          <w:szCs w:val="32"/>
          <w:lang w:eastAsia="zh-CN"/>
        </w:rPr>
        <w:t>第二十</w:t>
      </w:r>
      <w:r>
        <w:rPr>
          <w:rFonts w:ascii="仿宋_GB2312" w:eastAsia="仿宋_GB2312" w:hAnsi="仿宋_GB2312" w:cs="仿宋_GB2312"/>
          <w:b/>
          <w:bCs/>
          <w:color w:val="000000"/>
          <w:sz w:val="32"/>
          <w:szCs w:val="32"/>
          <w:lang w:eastAsia="zh-CN"/>
        </w:rPr>
        <w:t>二</w:t>
      </w:r>
      <w:r>
        <w:rPr>
          <w:rFonts w:ascii="仿宋_GB2312" w:eastAsia="仿宋_GB2312" w:hAnsi="仿宋_GB2312" w:cs="仿宋_GB2312" w:hint="eastAsia"/>
          <w:b/>
          <w:bCs/>
          <w:color w:val="000000"/>
          <w:sz w:val="32"/>
          <w:szCs w:val="32"/>
          <w:lang w:eastAsia="zh-CN"/>
        </w:rPr>
        <w:t xml:space="preserve">条  </w:t>
      </w:r>
      <w:r>
        <w:rPr>
          <w:rFonts w:ascii="仿宋" w:eastAsia="仿宋" w:hAnsi="仿宋" w:cs="仿宋" w:hint="eastAsia"/>
          <w:color w:val="000000" w:themeColor="text1"/>
          <w:sz w:val="32"/>
          <w:szCs w:val="32"/>
          <w:shd w:val="clear" w:color="auto" w:fill="FFFFFF"/>
          <w:lang w:eastAsia="zh-CN"/>
        </w:rPr>
        <w:t>住宅区实行出入证（卡）管理的，建设</w:t>
      </w:r>
      <w:r>
        <w:rPr>
          <w:rFonts w:ascii="仿宋" w:eastAsia="仿宋" w:hAnsi="仿宋" w:cs="仿宋" w:hint="eastAsia"/>
          <w:sz w:val="32"/>
          <w:szCs w:val="32"/>
          <w:shd w:val="clear" w:color="auto" w:fill="FFFFFF"/>
          <w:lang w:eastAsia="zh-CN"/>
        </w:rPr>
        <w:t>单位或者</w:t>
      </w:r>
      <w:r>
        <w:rPr>
          <w:rFonts w:ascii="仿宋" w:eastAsia="仿宋" w:hAnsi="仿宋" w:cs="仿宋" w:hint="eastAsia"/>
          <w:bCs/>
          <w:sz w:val="32"/>
          <w:szCs w:val="32"/>
          <w:lang w:eastAsia="zh-CN"/>
        </w:rPr>
        <w:t>物业服务主体</w:t>
      </w:r>
      <w:r>
        <w:rPr>
          <w:rFonts w:ascii="仿宋" w:eastAsia="仿宋" w:hAnsi="仿宋" w:cs="仿宋" w:hint="eastAsia"/>
          <w:sz w:val="32"/>
          <w:szCs w:val="32"/>
          <w:shd w:val="clear" w:color="auto" w:fill="FFFFFF"/>
          <w:lang w:eastAsia="zh-CN"/>
        </w:rPr>
        <w:t>应当</w:t>
      </w:r>
      <w:r>
        <w:rPr>
          <w:rFonts w:ascii="仿宋" w:eastAsia="仿宋" w:hAnsi="仿宋" w:cs="仿宋" w:hint="eastAsia"/>
          <w:bCs/>
          <w:sz w:val="32"/>
          <w:szCs w:val="32"/>
          <w:lang w:eastAsia="zh-CN"/>
        </w:rPr>
        <w:t>为业主免费配置出入证（卡），</w:t>
      </w:r>
      <w:r>
        <w:rPr>
          <w:rFonts w:ascii="仿宋" w:eastAsia="仿宋" w:hAnsi="仿宋" w:cs="仿宋" w:hint="eastAsia"/>
          <w:sz w:val="32"/>
          <w:szCs w:val="32"/>
          <w:lang w:eastAsia="zh-CN"/>
        </w:rPr>
        <w:t>人员</w:t>
      </w:r>
      <w:r>
        <w:rPr>
          <w:rFonts w:ascii="仿宋" w:eastAsia="仿宋" w:hAnsi="仿宋" w:cs="仿宋" w:hint="eastAsia"/>
          <w:bCs/>
          <w:sz w:val="32"/>
          <w:szCs w:val="32"/>
          <w:lang w:eastAsia="zh-CN"/>
        </w:rPr>
        <w:t>出入证（卡）每户五</w:t>
      </w:r>
      <w:r>
        <w:rPr>
          <w:rFonts w:ascii="仿宋" w:eastAsia="仿宋" w:hAnsi="仿宋" w:cs="仿宋" w:hint="eastAsia"/>
          <w:sz w:val="32"/>
          <w:szCs w:val="32"/>
          <w:shd w:val="clear" w:color="auto" w:fill="FFFFFF"/>
          <w:lang w:eastAsia="zh-CN"/>
        </w:rPr>
        <w:t>张，</w:t>
      </w:r>
      <w:r>
        <w:rPr>
          <w:rFonts w:ascii="仿宋" w:eastAsia="仿宋" w:hAnsi="仿宋" w:cs="仿宋" w:hint="eastAsia"/>
          <w:bCs/>
          <w:sz w:val="32"/>
          <w:szCs w:val="32"/>
          <w:lang w:eastAsia="zh-CN"/>
        </w:rPr>
        <w:t>车辆识别卡</w:t>
      </w:r>
      <w:r>
        <w:rPr>
          <w:rFonts w:ascii="仿宋" w:eastAsia="仿宋" w:hAnsi="仿宋" w:cs="仿宋" w:hint="eastAsia"/>
          <w:sz w:val="32"/>
          <w:szCs w:val="32"/>
          <w:lang w:eastAsia="zh-CN"/>
        </w:rPr>
        <w:t>每车一张。</w:t>
      </w:r>
      <w:r>
        <w:rPr>
          <w:rFonts w:ascii="仿宋_GB2312" w:eastAsia="仿宋_GB2312" w:hAnsi="仿宋_GB2312" w:cs="仿宋_GB2312" w:hint="eastAsia"/>
          <w:color w:val="000000"/>
          <w:sz w:val="32"/>
          <w:szCs w:val="32"/>
          <w:lang w:eastAsia="zh-CN"/>
        </w:rPr>
        <w:t>业主因遗失、损坏或其他原因需补办的，</w:t>
      </w:r>
      <w:r>
        <w:rPr>
          <w:rFonts w:ascii="仿宋_GB2312" w:eastAsia="仿宋_GB2312" w:hAnsi="仿宋_GB2312" w:cs="仿宋_GB2312" w:hint="eastAsia"/>
          <w:bCs/>
          <w:color w:val="000000"/>
          <w:sz w:val="32"/>
          <w:szCs w:val="32"/>
          <w:lang w:eastAsia="zh-CN"/>
        </w:rPr>
        <w:t>可以按公示标准收取制作成本费。</w:t>
      </w:r>
    </w:p>
    <w:p w14:paraId="1CD3752A" w14:textId="77777777" w:rsidR="00773136" w:rsidRDefault="00773136" w:rsidP="00773136">
      <w:pPr>
        <w:spacing w:line="560" w:lineRule="exact"/>
        <w:ind w:firstLineChars="200" w:firstLine="643"/>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b/>
          <w:bCs/>
          <w:color w:val="000000"/>
          <w:sz w:val="32"/>
          <w:szCs w:val="32"/>
          <w:lang w:eastAsia="zh-CN"/>
        </w:rPr>
        <w:t>第二十</w:t>
      </w:r>
      <w:r>
        <w:rPr>
          <w:rFonts w:ascii="仿宋_GB2312" w:eastAsia="仿宋_GB2312" w:hAnsi="仿宋_GB2312" w:cs="仿宋_GB2312"/>
          <w:b/>
          <w:bCs/>
          <w:color w:val="000000"/>
          <w:sz w:val="32"/>
          <w:szCs w:val="32"/>
          <w:lang w:eastAsia="zh-CN"/>
        </w:rPr>
        <w:t>三</w:t>
      </w:r>
      <w:r>
        <w:rPr>
          <w:rFonts w:ascii="仿宋_GB2312" w:eastAsia="仿宋_GB2312" w:hAnsi="仿宋_GB2312" w:cs="仿宋_GB2312" w:hint="eastAsia"/>
          <w:b/>
          <w:bCs/>
          <w:color w:val="000000"/>
          <w:sz w:val="32"/>
          <w:szCs w:val="32"/>
          <w:lang w:eastAsia="zh-CN"/>
        </w:rPr>
        <w:t>条</w:t>
      </w:r>
      <w:r>
        <w:rPr>
          <w:rFonts w:ascii="仿宋_GB2312" w:eastAsia="仿宋_GB2312" w:hAnsi="仿宋_GB2312" w:cs="仿宋_GB2312" w:hint="eastAsia"/>
          <w:b/>
          <w:bCs/>
          <w:color w:val="C00000"/>
          <w:sz w:val="32"/>
          <w:szCs w:val="32"/>
          <w:lang w:eastAsia="zh-CN"/>
        </w:rPr>
        <w:t xml:space="preserve"> </w:t>
      </w:r>
      <w:r>
        <w:rPr>
          <w:rFonts w:ascii="仿宋_GB2312" w:eastAsia="仿宋_GB2312" w:hAnsi="仿宋_GB2312" w:cs="仿宋_GB2312" w:hint="eastAsia"/>
          <w:color w:val="000000" w:themeColor="text1"/>
          <w:sz w:val="32"/>
          <w:szCs w:val="32"/>
          <w:lang w:eastAsia="zh-CN"/>
        </w:rPr>
        <w:t xml:space="preserve"> 利用业主共用部位、共用设施设备经营所得收益属于全体业主共有，由业主大会决定其使用方式和用途。 </w:t>
      </w:r>
    </w:p>
    <w:p w14:paraId="7742886C" w14:textId="77777777" w:rsidR="00773136" w:rsidRDefault="00773136" w:rsidP="00773136">
      <w:pPr>
        <w:spacing w:line="560" w:lineRule="exact"/>
        <w:ind w:firstLineChars="200" w:firstLine="640"/>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color w:val="000000" w:themeColor="text1"/>
          <w:sz w:val="32"/>
          <w:szCs w:val="32"/>
          <w:lang w:eastAsia="zh-CN"/>
        </w:rPr>
        <w:t xml:space="preserve">物业服务主体代为收取、保管前款经营收益，可以按物业服务合同约定提取劳务费。未成立业主大会的前期物业服务小区，代收费用实行所在社区、代收主体、银行共同监管，按小区临时管理规约使用。 </w:t>
      </w:r>
    </w:p>
    <w:p w14:paraId="4E7891F7" w14:textId="77777777" w:rsidR="00773136" w:rsidRDefault="00773136" w:rsidP="00773136">
      <w:pPr>
        <w:spacing w:line="560" w:lineRule="exact"/>
        <w:ind w:firstLineChars="200" w:firstLine="640"/>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color w:val="000000" w:themeColor="text1"/>
          <w:sz w:val="32"/>
          <w:szCs w:val="32"/>
          <w:lang w:eastAsia="zh-CN"/>
        </w:rPr>
        <w:t xml:space="preserve">物业服务费收入与使用支出情况，业主共用部位、共用设施设备经营所得收益及支出情况，应当每半年公示一次，并适时审计，接受业主监督。 </w:t>
      </w:r>
    </w:p>
    <w:p w14:paraId="02849EF4" w14:textId="77777777" w:rsidR="00773136" w:rsidRDefault="00773136" w:rsidP="00773136">
      <w:pPr>
        <w:spacing w:line="560" w:lineRule="exact"/>
        <w:ind w:firstLineChars="200" w:firstLine="643"/>
        <w:rPr>
          <w:rFonts w:ascii="仿宋_GB2312" w:eastAsia="仿宋_GB2312" w:hAnsi="仿宋_GB2312" w:cs="仿宋_GB2312"/>
          <w:color w:val="000000"/>
          <w:sz w:val="32"/>
          <w:szCs w:val="32"/>
          <w:lang w:eastAsia="zh-CN"/>
        </w:rPr>
      </w:pPr>
      <w:r>
        <w:rPr>
          <w:rFonts w:ascii="仿宋_GB2312" w:eastAsia="仿宋_GB2312" w:hAnsi="仿宋_GB2312" w:cs="仿宋_GB2312" w:hint="eastAsia"/>
          <w:b/>
          <w:bCs/>
          <w:color w:val="000000"/>
          <w:sz w:val="32"/>
          <w:szCs w:val="32"/>
          <w:lang w:eastAsia="zh-CN"/>
        </w:rPr>
        <w:t>第二十</w:t>
      </w:r>
      <w:r>
        <w:rPr>
          <w:rFonts w:ascii="仿宋_GB2312" w:eastAsia="仿宋_GB2312" w:hAnsi="仿宋_GB2312" w:cs="仿宋_GB2312"/>
          <w:b/>
          <w:bCs/>
          <w:color w:val="000000"/>
          <w:sz w:val="32"/>
          <w:szCs w:val="32"/>
          <w:lang w:eastAsia="zh-CN"/>
        </w:rPr>
        <w:t>四</w:t>
      </w:r>
      <w:r>
        <w:rPr>
          <w:rFonts w:ascii="仿宋_GB2312" w:eastAsia="仿宋_GB2312" w:hAnsi="仿宋_GB2312" w:cs="仿宋_GB2312" w:hint="eastAsia"/>
          <w:b/>
          <w:bCs/>
          <w:color w:val="000000"/>
          <w:sz w:val="32"/>
          <w:szCs w:val="32"/>
          <w:lang w:eastAsia="zh-CN"/>
        </w:rPr>
        <w:t xml:space="preserve">条 </w:t>
      </w:r>
      <w:r>
        <w:rPr>
          <w:rFonts w:ascii="仿宋_GB2312" w:eastAsia="仿宋_GB2312" w:hAnsi="仿宋_GB2312" w:cs="仿宋_GB2312" w:hint="eastAsia"/>
          <w:color w:val="000000"/>
          <w:sz w:val="32"/>
          <w:szCs w:val="32"/>
          <w:lang w:eastAsia="zh-CN"/>
        </w:rPr>
        <w:t xml:space="preserve">  物业服务主体接受委托代收水电气暖等费用，不得向业主收取手续费等费用。物业服务主体已经接受委托代收的费用，其他部门、单位不得重复收取。</w:t>
      </w:r>
    </w:p>
    <w:p w14:paraId="34D2B189" w14:textId="77777777" w:rsidR="00773136" w:rsidRDefault="00773136" w:rsidP="00773136">
      <w:pPr>
        <w:spacing w:line="560" w:lineRule="exact"/>
        <w:ind w:firstLineChars="200" w:firstLine="640"/>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任何单位和个人不得强制物业服务主体代收有关费用或者提供无偿服务。</w:t>
      </w:r>
    </w:p>
    <w:p w14:paraId="11F1A5C6" w14:textId="77777777" w:rsidR="00773136" w:rsidRDefault="00773136" w:rsidP="00773136">
      <w:pPr>
        <w:spacing w:line="560" w:lineRule="exact"/>
        <w:ind w:firstLineChars="200" w:firstLine="643"/>
        <w:rPr>
          <w:rFonts w:ascii="仿宋_GB2312" w:eastAsia="仿宋_GB2312" w:hAnsi="仿宋_GB2312" w:cs="仿宋_GB2312"/>
          <w:color w:val="000000"/>
          <w:sz w:val="32"/>
          <w:szCs w:val="32"/>
          <w:lang w:eastAsia="zh-CN"/>
        </w:rPr>
      </w:pPr>
      <w:r>
        <w:rPr>
          <w:rFonts w:ascii="仿宋_GB2312" w:eastAsia="仿宋_GB2312" w:hAnsi="仿宋_GB2312" w:cs="仿宋_GB2312" w:hint="eastAsia"/>
          <w:b/>
          <w:bCs/>
          <w:color w:val="000000"/>
          <w:sz w:val="32"/>
          <w:szCs w:val="32"/>
          <w:lang w:eastAsia="zh-CN"/>
        </w:rPr>
        <w:t>第二十</w:t>
      </w:r>
      <w:r>
        <w:rPr>
          <w:rFonts w:ascii="仿宋_GB2312" w:eastAsia="仿宋_GB2312" w:hAnsi="仿宋_GB2312" w:cs="仿宋_GB2312"/>
          <w:b/>
          <w:bCs/>
          <w:color w:val="000000"/>
          <w:sz w:val="32"/>
          <w:szCs w:val="32"/>
          <w:lang w:eastAsia="zh-CN"/>
        </w:rPr>
        <w:t>五</w:t>
      </w:r>
      <w:r>
        <w:rPr>
          <w:rFonts w:ascii="仿宋_GB2312" w:eastAsia="仿宋_GB2312" w:hAnsi="仿宋_GB2312" w:cs="仿宋_GB2312" w:hint="eastAsia"/>
          <w:b/>
          <w:bCs/>
          <w:color w:val="000000"/>
          <w:sz w:val="32"/>
          <w:szCs w:val="32"/>
          <w:lang w:eastAsia="zh-CN"/>
        </w:rPr>
        <w:t xml:space="preserve">条 </w:t>
      </w:r>
      <w:r>
        <w:rPr>
          <w:rFonts w:ascii="仿宋_GB2312" w:eastAsia="仿宋_GB2312" w:hAnsi="仿宋_GB2312" w:cs="仿宋_GB2312" w:hint="eastAsia"/>
          <w:color w:val="000000"/>
          <w:sz w:val="32"/>
          <w:szCs w:val="32"/>
          <w:lang w:eastAsia="zh-CN"/>
        </w:rPr>
        <w:t xml:space="preserve"> 业主或物业使用人应当按合同约定交纳物业服务费。未按约定交纳的，业主委员会应当督促其限期交纳</w:t>
      </w:r>
      <w:r>
        <w:rPr>
          <w:rFonts w:ascii="仿宋_GB2312" w:eastAsia="仿宋_GB2312" w:hAnsi="仿宋_GB2312" w:cs="仿宋_GB2312"/>
          <w:color w:val="000000"/>
          <w:sz w:val="32"/>
          <w:szCs w:val="32"/>
          <w:lang w:eastAsia="zh-CN"/>
        </w:rPr>
        <w:t>，</w:t>
      </w:r>
      <w:r>
        <w:rPr>
          <w:rFonts w:ascii="仿宋_GB2312" w:eastAsia="仿宋_GB2312" w:hAnsi="仿宋_GB2312" w:cs="仿宋_GB2312" w:hint="eastAsia"/>
          <w:color w:val="000000"/>
          <w:sz w:val="32"/>
          <w:szCs w:val="32"/>
          <w:lang w:eastAsia="zh-CN"/>
        </w:rPr>
        <w:t>逾期仍</w:t>
      </w:r>
      <w:proofErr w:type="gramStart"/>
      <w:r>
        <w:rPr>
          <w:rFonts w:ascii="仿宋_GB2312" w:eastAsia="仿宋_GB2312" w:hAnsi="仿宋_GB2312" w:cs="仿宋_GB2312" w:hint="eastAsia"/>
          <w:color w:val="000000"/>
          <w:sz w:val="32"/>
          <w:szCs w:val="32"/>
          <w:lang w:eastAsia="zh-CN"/>
        </w:rPr>
        <w:t>不</w:t>
      </w:r>
      <w:proofErr w:type="gramEnd"/>
      <w:r>
        <w:rPr>
          <w:rFonts w:ascii="仿宋_GB2312" w:eastAsia="仿宋_GB2312" w:hAnsi="仿宋_GB2312" w:cs="仿宋_GB2312" w:hint="eastAsia"/>
          <w:color w:val="000000"/>
          <w:sz w:val="32"/>
          <w:szCs w:val="32"/>
          <w:lang w:eastAsia="zh-CN"/>
        </w:rPr>
        <w:t>交纳的</w:t>
      </w:r>
      <w:r>
        <w:rPr>
          <w:rFonts w:ascii="仿宋_GB2312" w:eastAsia="仿宋_GB2312" w:hAnsi="仿宋_GB2312" w:cs="仿宋_GB2312"/>
          <w:color w:val="000000"/>
          <w:sz w:val="32"/>
          <w:szCs w:val="32"/>
          <w:lang w:eastAsia="zh-CN"/>
        </w:rPr>
        <w:t>物业服务主体</w:t>
      </w:r>
      <w:r>
        <w:rPr>
          <w:rFonts w:ascii="仿宋_GB2312" w:eastAsia="仿宋_GB2312" w:hAnsi="仿宋_GB2312" w:cs="仿宋_GB2312" w:hint="eastAsia"/>
          <w:color w:val="000000"/>
          <w:sz w:val="32"/>
          <w:szCs w:val="32"/>
          <w:lang w:eastAsia="zh-CN"/>
        </w:rPr>
        <w:t>也可依法申请仲裁或者提起诉讼。具体催收办法由市住房和城乡建设部门制定。</w:t>
      </w:r>
    </w:p>
    <w:p w14:paraId="7E714E9B" w14:textId="77777777" w:rsidR="00773136" w:rsidRDefault="00773136" w:rsidP="00773136">
      <w:pPr>
        <w:pStyle w:val="ab"/>
        <w:widowControl/>
        <w:shd w:val="clear" w:color="auto" w:fill="FFFFFF"/>
        <w:spacing w:before="0" w:beforeAutospacing="0" w:after="0" w:afterAutospacing="0" w:line="560" w:lineRule="exact"/>
        <w:ind w:firstLineChars="200" w:firstLine="643"/>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b/>
          <w:bCs/>
          <w:color w:val="000000"/>
          <w:sz w:val="32"/>
          <w:szCs w:val="32"/>
        </w:rPr>
        <w:lastRenderedPageBreak/>
        <w:t>第二十</w:t>
      </w:r>
      <w:r>
        <w:rPr>
          <w:rFonts w:ascii="仿宋_GB2312" w:eastAsia="仿宋_GB2312" w:hAnsi="仿宋_GB2312" w:cs="仿宋_GB2312"/>
          <w:b/>
          <w:bCs/>
          <w:color w:val="000000"/>
          <w:sz w:val="32"/>
          <w:szCs w:val="32"/>
        </w:rPr>
        <w:t>六</w:t>
      </w:r>
      <w:r>
        <w:rPr>
          <w:rFonts w:ascii="仿宋_GB2312" w:eastAsia="仿宋_GB2312" w:hAnsi="仿宋_GB2312" w:cs="仿宋_GB2312" w:hint="eastAsia"/>
          <w:b/>
          <w:bCs/>
          <w:color w:val="000000"/>
          <w:sz w:val="32"/>
          <w:szCs w:val="32"/>
        </w:rPr>
        <w:t xml:space="preserve">条　</w:t>
      </w:r>
      <w:r>
        <w:rPr>
          <w:rFonts w:ascii="仿宋_GB2312" w:eastAsia="仿宋_GB2312" w:hAnsi="仿宋_GB2312" w:cs="仿宋_GB2312" w:hint="eastAsia"/>
          <w:color w:val="000000"/>
          <w:sz w:val="32"/>
          <w:szCs w:val="32"/>
          <w:shd w:val="clear" w:color="auto" w:fill="FFFFFF"/>
        </w:rPr>
        <w:t>物业服务主体不得以业主</w:t>
      </w:r>
      <w:r>
        <w:rPr>
          <w:rFonts w:ascii="仿宋_GB2312" w:eastAsia="仿宋_GB2312" w:hAnsi="仿宋_GB2312" w:cs="仿宋_GB2312" w:hint="eastAsia"/>
          <w:color w:val="000000"/>
          <w:sz w:val="32"/>
          <w:szCs w:val="32"/>
        </w:rPr>
        <w:t>或物业使用人</w:t>
      </w:r>
      <w:r>
        <w:rPr>
          <w:rFonts w:ascii="仿宋_GB2312" w:eastAsia="仿宋_GB2312" w:hAnsi="仿宋_GB2312" w:cs="仿宋_GB2312" w:hint="eastAsia"/>
          <w:color w:val="000000"/>
          <w:sz w:val="32"/>
          <w:szCs w:val="32"/>
          <w:shd w:val="clear" w:color="auto" w:fill="FFFFFF"/>
        </w:rPr>
        <w:t>拖欠物业服务费用、不配合管理等理由，减少服务内容，降低服务质量，绑定电梯卡、</w:t>
      </w:r>
      <w:proofErr w:type="gramStart"/>
      <w:r>
        <w:rPr>
          <w:rFonts w:ascii="仿宋_GB2312" w:eastAsia="仿宋_GB2312" w:hAnsi="仿宋_GB2312" w:cs="仿宋_GB2312" w:hint="eastAsia"/>
          <w:color w:val="000000"/>
          <w:sz w:val="32"/>
          <w:szCs w:val="32"/>
          <w:shd w:val="clear" w:color="auto" w:fill="FFFFFF"/>
        </w:rPr>
        <w:t>门禁卡</w:t>
      </w:r>
      <w:proofErr w:type="gramEnd"/>
      <w:r>
        <w:rPr>
          <w:rFonts w:ascii="仿宋_GB2312" w:eastAsia="仿宋_GB2312" w:hAnsi="仿宋_GB2312" w:cs="仿宋_GB2312" w:hint="eastAsia"/>
          <w:color w:val="000000"/>
          <w:sz w:val="32"/>
          <w:szCs w:val="32"/>
          <w:shd w:val="clear" w:color="auto" w:fill="FFFFFF"/>
        </w:rPr>
        <w:t>等限制业主出行，中断或者以限时限量等方式变相中断供水、供电、供气、供热，以及限制业主使用电梯等实施损害业主合法权益的其他行为。</w:t>
      </w:r>
    </w:p>
    <w:p w14:paraId="5BE17A8E" w14:textId="77777777" w:rsidR="00773136" w:rsidRDefault="00773136" w:rsidP="00773136">
      <w:pPr>
        <w:spacing w:line="560" w:lineRule="exact"/>
        <w:ind w:firstLineChars="200" w:firstLine="643"/>
        <w:jc w:val="both"/>
        <w:rPr>
          <w:rFonts w:ascii="仿宋_GB2312" w:eastAsia="仿宋_GB2312" w:hAnsi="仿宋_GB2312" w:cs="仿宋_GB2312"/>
          <w:sz w:val="32"/>
          <w:szCs w:val="32"/>
          <w:shd w:val="clear" w:color="auto" w:fill="FFFFFF"/>
          <w:lang w:eastAsia="zh-CN"/>
        </w:rPr>
      </w:pPr>
      <w:r>
        <w:rPr>
          <w:rFonts w:ascii="仿宋_GB2312" w:eastAsia="仿宋_GB2312" w:hAnsi="仿宋_GB2312" w:cs="仿宋_GB2312" w:hint="eastAsia"/>
          <w:b/>
          <w:bCs/>
          <w:color w:val="000000"/>
          <w:sz w:val="32"/>
          <w:szCs w:val="32"/>
          <w:lang w:eastAsia="zh-CN"/>
        </w:rPr>
        <w:t>第二十</w:t>
      </w:r>
      <w:r>
        <w:rPr>
          <w:rFonts w:ascii="仿宋_GB2312" w:eastAsia="仿宋_GB2312" w:hAnsi="仿宋_GB2312" w:cs="仿宋_GB2312"/>
          <w:b/>
          <w:bCs/>
          <w:color w:val="000000"/>
          <w:sz w:val="32"/>
          <w:szCs w:val="32"/>
          <w:lang w:eastAsia="zh-CN"/>
        </w:rPr>
        <w:t>七</w:t>
      </w:r>
      <w:r>
        <w:rPr>
          <w:rFonts w:ascii="仿宋_GB2312" w:eastAsia="仿宋_GB2312" w:hAnsi="仿宋_GB2312" w:cs="仿宋_GB2312" w:hint="eastAsia"/>
          <w:b/>
          <w:bCs/>
          <w:color w:val="000000"/>
          <w:sz w:val="32"/>
          <w:szCs w:val="32"/>
          <w:lang w:eastAsia="zh-CN"/>
        </w:rPr>
        <w:t xml:space="preserve">条　</w:t>
      </w:r>
      <w:r>
        <w:rPr>
          <w:rFonts w:ascii="仿宋_GB2312" w:eastAsia="仿宋_GB2312" w:hAnsi="仿宋_GB2312" w:cs="仿宋_GB2312"/>
          <w:color w:val="000000"/>
          <w:sz w:val="32"/>
          <w:szCs w:val="32"/>
          <w:shd w:val="clear" w:color="auto" w:fill="FFFFFF"/>
          <w:lang w:eastAsia="zh-CN"/>
        </w:rPr>
        <w:t>住宅</w:t>
      </w:r>
      <w:r>
        <w:rPr>
          <w:rFonts w:ascii="仿宋_GB2312" w:eastAsia="仿宋_GB2312" w:hAnsi="仿宋_GB2312" w:cs="仿宋_GB2312" w:hint="eastAsia"/>
          <w:color w:val="000000"/>
          <w:sz w:val="32"/>
          <w:szCs w:val="32"/>
          <w:shd w:val="clear" w:color="auto" w:fill="FFFFFF"/>
          <w:lang w:eastAsia="zh-CN"/>
        </w:rPr>
        <w:t>小区</w:t>
      </w:r>
      <w:r>
        <w:rPr>
          <w:rFonts w:ascii="仿宋_GB2312" w:eastAsia="仿宋_GB2312" w:hAnsi="仿宋_GB2312" w:cs="仿宋_GB2312"/>
          <w:color w:val="000000"/>
          <w:sz w:val="32"/>
          <w:szCs w:val="32"/>
          <w:shd w:val="clear" w:color="auto" w:fill="FFFFFF"/>
          <w:lang w:eastAsia="zh-CN"/>
        </w:rPr>
        <w:t>物业服务主体与业主出现矛盾</w:t>
      </w:r>
      <w:r>
        <w:rPr>
          <w:rFonts w:ascii="仿宋_GB2312" w:eastAsia="仿宋_GB2312" w:hAnsi="仿宋_GB2312" w:cs="仿宋_GB2312" w:hint="eastAsia"/>
          <w:color w:val="000000"/>
          <w:sz w:val="32"/>
          <w:szCs w:val="32"/>
          <w:shd w:val="clear" w:color="auto" w:fill="FFFFFF"/>
          <w:lang w:eastAsia="zh-CN"/>
        </w:rPr>
        <w:t>纠纷，</w:t>
      </w:r>
      <w:r>
        <w:rPr>
          <w:rFonts w:ascii="仿宋_GB2312" w:eastAsia="仿宋_GB2312" w:hAnsi="仿宋_GB2312" w:cs="仿宋_GB2312"/>
          <w:color w:val="000000"/>
          <w:sz w:val="32"/>
          <w:szCs w:val="32"/>
          <w:shd w:val="clear" w:color="auto" w:fill="FFFFFF"/>
          <w:lang w:eastAsia="zh-CN"/>
        </w:rPr>
        <w:t>要积极发挥基层组织的主导作用，</w:t>
      </w:r>
      <w:r>
        <w:rPr>
          <w:rFonts w:ascii="仿宋_GB2312" w:eastAsia="仿宋_GB2312" w:hAnsi="仿宋_GB2312" w:cs="仿宋_GB2312" w:hint="eastAsia"/>
          <w:color w:val="000000"/>
          <w:sz w:val="32"/>
          <w:szCs w:val="32"/>
          <w:shd w:val="clear" w:color="auto" w:fill="FFFFFF"/>
          <w:lang w:eastAsia="zh-CN"/>
        </w:rPr>
        <w:t>实行</w:t>
      </w:r>
      <w:r>
        <w:rPr>
          <w:rFonts w:ascii="仿宋_GB2312" w:eastAsia="仿宋_GB2312" w:hAnsi="仿宋_GB2312" w:cs="仿宋_GB2312"/>
          <w:color w:val="000000"/>
          <w:sz w:val="32"/>
          <w:szCs w:val="32"/>
          <w:shd w:val="clear" w:color="auto" w:fill="FFFFFF"/>
          <w:lang w:eastAsia="zh-CN"/>
        </w:rPr>
        <w:t>社区</w:t>
      </w:r>
      <w:r>
        <w:rPr>
          <w:rFonts w:ascii="仿宋_GB2312" w:eastAsia="仿宋_GB2312" w:hAnsi="仿宋_GB2312" w:cs="仿宋_GB2312" w:hint="eastAsia"/>
          <w:color w:val="000000"/>
          <w:sz w:val="32"/>
          <w:szCs w:val="32"/>
          <w:shd w:val="clear" w:color="auto" w:fill="FFFFFF"/>
          <w:lang w:eastAsia="zh-CN"/>
        </w:rPr>
        <w:t>（村）、街道办事处（镇政府）、</w:t>
      </w:r>
      <w:r>
        <w:rPr>
          <w:rFonts w:ascii="仿宋_GB2312" w:eastAsia="仿宋_GB2312" w:hAnsi="仿宋_GB2312" w:cs="仿宋_GB2312" w:hint="eastAsia"/>
          <w:sz w:val="32"/>
          <w:szCs w:val="32"/>
          <w:shd w:val="clear" w:color="auto" w:fill="FFFFFF"/>
          <w:lang w:eastAsia="zh-CN"/>
        </w:rPr>
        <w:t>市</w:t>
      </w:r>
      <w:r>
        <w:rPr>
          <w:rFonts w:ascii="仿宋_GB2312" w:eastAsia="仿宋_GB2312" w:hAnsi="仿宋_GB2312" w:cs="仿宋_GB2312"/>
          <w:sz w:val="32"/>
          <w:szCs w:val="32"/>
          <w:shd w:val="clear" w:color="auto" w:fill="FFFFFF"/>
          <w:lang w:eastAsia="zh-CN"/>
        </w:rPr>
        <w:t>政府</w:t>
      </w:r>
      <w:r>
        <w:rPr>
          <w:rFonts w:ascii="仿宋_GB2312" w:eastAsia="仿宋_GB2312" w:hAnsi="仿宋_GB2312" w:cs="仿宋_GB2312" w:hint="eastAsia"/>
          <w:sz w:val="32"/>
          <w:szCs w:val="32"/>
          <w:shd w:val="clear" w:color="auto" w:fill="FFFFFF"/>
          <w:lang w:eastAsia="zh-CN"/>
        </w:rPr>
        <w:t>相关职能部门逐级调</w:t>
      </w:r>
      <w:r>
        <w:rPr>
          <w:rFonts w:ascii="仿宋_GB2312" w:eastAsia="仿宋_GB2312" w:hAnsi="仿宋_GB2312" w:cs="仿宋_GB2312"/>
          <w:sz w:val="32"/>
          <w:szCs w:val="32"/>
          <w:shd w:val="clear" w:color="auto" w:fill="FFFFFF"/>
          <w:lang w:eastAsia="zh-CN"/>
        </w:rPr>
        <w:t>处报告制度</w:t>
      </w:r>
      <w:r>
        <w:rPr>
          <w:rFonts w:ascii="仿宋_GB2312" w:eastAsia="仿宋_GB2312" w:hAnsi="仿宋_GB2312" w:cs="仿宋_GB2312" w:hint="eastAsia"/>
          <w:sz w:val="32"/>
          <w:szCs w:val="32"/>
          <w:shd w:val="clear" w:color="auto" w:fill="FFFFFF"/>
          <w:lang w:eastAsia="zh-CN"/>
        </w:rPr>
        <w:t>。</w:t>
      </w:r>
    </w:p>
    <w:p w14:paraId="7427894D" w14:textId="77777777" w:rsidR="00773136" w:rsidRDefault="00773136" w:rsidP="00773136">
      <w:pPr>
        <w:spacing w:line="560" w:lineRule="exact"/>
        <w:ind w:firstLineChars="200" w:firstLine="640"/>
        <w:jc w:val="both"/>
        <w:rPr>
          <w:rFonts w:ascii="仿宋_GB2312" w:eastAsia="仿宋_GB2312" w:hAnsi="仿宋_GB2312" w:cs="仿宋_GB2312"/>
          <w:sz w:val="32"/>
          <w:szCs w:val="32"/>
          <w:shd w:val="clear" w:color="auto" w:fill="FFFFFF"/>
          <w:lang w:eastAsia="zh-CN"/>
        </w:rPr>
      </w:pPr>
      <w:r>
        <w:rPr>
          <w:rFonts w:ascii="仿宋_GB2312" w:eastAsia="仿宋_GB2312" w:hAnsi="仿宋_GB2312" w:cs="仿宋_GB2312" w:hint="eastAsia"/>
          <w:sz w:val="32"/>
          <w:szCs w:val="32"/>
          <w:shd w:val="clear" w:color="auto" w:fill="FFFFFF"/>
          <w:lang w:eastAsia="zh-CN"/>
        </w:rPr>
        <w:t>街道办事处（镇政府）、</w:t>
      </w:r>
      <w:r>
        <w:rPr>
          <w:rFonts w:ascii="仿宋_GB2312" w:eastAsia="仿宋_GB2312" w:hAnsi="仿宋_GB2312" w:cs="仿宋_GB2312"/>
          <w:sz w:val="32"/>
          <w:szCs w:val="32"/>
          <w:shd w:val="clear" w:color="auto" w:fill="FFFFFF"/>
          <w:lang w:eastAsia="zh-CN"/>
        </w:rPr>
        <w:t>社区</w:t>
      </w:r>
      <w:r>
        <w:rPr>
          <w:rFonts w:ascii="仿宋_GB2312" w:eastAsia="仿宋_GB2312" w:hAnsi="仿宋_GB2312" w:cs="仿宋_GB2312" w:hint="eastAsia"/>
          <w:sz w:val="32"/>
          <w:szCs w:val="32"/>
          <w:shd w:val="clear" w:color="auto" w:fill="FFFFFF"/>
          <w:lang w:eastAsia="zh-CN"/>
        </w:rPr>
        <w:t>（村）应将小区物业收费及停车管理等纠纷纳入属地民事矛盾纠纷日常工作，定期摸排，及时调</w:t>
      </w:r>
      <w:r>
        <w:rPr>
          <w:rFonts w:ascii="仿宋_GB2312" w:eastAsia="仿宋_GB2312" w:hAnsi="仿宋_GB2312" w:cs="仿宋_GB2312"/>
          <w:sz w:val="32"/>
          <w:szCs w:val="32"/>
          <w:shd w:val="clear" w:color="auto" w:fill="FFFFFF"/>
          <w:lang w:eastAsia="zh-CN"/>
        </w:rPr>
        <w:t>处</w:t>
      </w:r>
      <w:r>
        <w:rPr>
          <w:rFonts w:ascii="仿宋_GB2312" w:eastAsia="仿宋_GB2312" w:hAnsi="仿宋_GB2312" w:cs="仿宋_GB2312" w:hint="eastAsia"/>
          <w:sz w:val="32"/>
          <w:szCs w:val="32"/>
          <w:shd w:val="clear" w:color="auto" w:fill="FFFFFF"/>
          <w:lang w:eastAsia="zh-CN"/>
        </w:rPr>
        <w:t>。</w:t>
      </w:r>
    </w:p>
    <w:p w14:paraId="2BCB4882" w14:textId="77777777" w:rsidR="00773136" w:rsidRDefault="00773136" w:rsidP="00773136">
      <w:pPr>
        <w:spacing w:line="560" w:lineRule="exact"/>
        <w:ind w:firstLineChars="200" w:firstLine="640"/>
        <w:jc w:val="both"/>
        <w:rPr>
          <w:rFonts w:ascii="仿宋_GB2312" w:eastAsia="仿宋_GB2312" w:hAnsi="仿宋_GB2312" w:cs="仿宋_GB2312"/>
          <w:sz w:val="32"/>
          <w:szCs w:val="32"/>
          <w:shd w:val="clear" w:color="auto" w:fill="FFFFFF"/>
          <w:lang w:eastAsia="zh-CN"/>
        </w:rPr>
      </w:pPr>
      <w:r>
        <w:rPr>
          <w:rFonts w:ascii="仿宋_GB2312" w:eastAsia="仿宋_GB2312" w:hAnsi="仿宋_GB2312" w:cs="仿宋_GB2312"/>
          <w:sz w:val="32"/>
          <w:szCs w:val="32"/>
          <w:shd w:val="clear" w:color="auto" w:fill="FFFFFF"/>
          <w:lang w:eastAsia="zh-CN"/>
        </w:rPr>
        <w:t>社区</w:t>
      </w:r>
      <w:r>
        <w:rPr>
          <w:rFonts w:ascii="仿宋_GB2312" w:eastAsia="仿宋_GB2312" w:hAnsi="仿宋_GB2312" w:cs="仿宋_GB2312" w:hint="eastAsia"/>
          <w:sz w:val="32"/>
          <w:szCs w:val="32"/>
          <w:shd w:val="clear" w:color="auto" w:fill="FFFFFF"/>
          <w:lang w:eastAsia="zh-CN"/>
        </w:rPr>
        <w:t>（村）、街道办事处（镇政府）应积极组织协调，也可以委托辖区人民调解组织进行调解。</w:t>
      </w:r>
      <w:r>
        <w:rPr>
          <w:rFonts w:ascii="仿宋_GB2312" w:eastAsia="仿宋_GB2312" w:hAnsi="仿宋_GB2312" w:cs="仿宋_GB2312"/>
          <w:sz w:val="32"/>
          <w:szCs w:val="32"/>
          <w:shd w:val="clear" w:color="auto" w:fill="FFFFFF"/>
          <w:lang w:eastAsia="zh-CN"/>
        </w:rPr>
        <w:t>经</w:t>
      </w:r>
      <w:r>
        <w:rPr>
          <w:rFonts w:ascii="仿宋_GB2312" w:eastAsia="仿宋_GB2312" w:hAnsi="仿宋_GB2312" w:cs="仿宋_GB2312" w:hint="eastAsia"/>
          <w:sz w:val="32"/>
          <w:szCs w:val="32"/>
          <w:shd w:val="clear" w:color="auto" w:fill="FFFFFF"/>
          <w:lang w:eastAsia="zh-CN"/>
        </w:rPr>
        <w:t>协调、</w:t>
      </w:r>
      <w:r>
        <w:rPr>
          <w:rFonts w:ascii="仿宋_GB2312" w:eastAsia="仿宋_GB2312" w:hAnsi="仿宋_GB2312" w:cs="仿宋_GB2312"/>
          <w:sz w:val="32"/>
          <w:szCs w:val="32"/>
          <w:shd w:val="clear" w:color="auto" w:fill="FFFFFF"/>
          <w:lang w:eastAsia="zh-CN"/>
        </w:rPr>
        <w:t>调解仍未达成一致意见的，</w:t>
      </w:r>
      <w:r>
        <w:rPr>
          <w:rFonts w:ascii="仿宋_GB2312" w:eastAsia="仿宋_GB2312" w:hAnsi="仿宋_GB2312" w:cs="仿宋_GB2312" w:hint="eastAsia"/>
          <w:sz w:val="32"/>
          <w:szCs w:val="32"/>
          <w:shd w:val="clear" w:color="auto" w:fill="FFFFFF"/>
          <w:lang w:eastAsia="zh-CN"/>
        </w:rPr>
        <w:t>市政府相关职能部门</w:t>
      </w:r>
      <w:r>
        <w:rPr>
          <w:rFonts w:ascii="仿宋_GB2312" w:eastAsia="仿宋_GB2312" w:hAnsi="仿宋_GB2312" w:cs="仿宋_GB2312"/>
          <w:sz w:val="32"/>
          <w:szCs w:val="32"/>
          <w:shd w:val="clear" w:color="auto" w:fill="FFFFFF"/>
          <w:lang w:eastAsia="zh-CN"/>
        </w:rPr>
        <w:t>应当通过协调会、听证会等方式组织调解</w:t>
      </w:r>
      <w:r>
        <w:rPr>
          <w:rFonts w:ascii="仿宋_GB2312" w:eastAsia="仿宋_GB2312" w:hAnsi="仿宋_GB2312" w:cs="仿宋_GB2312" w:hint="eastAsia"/>
          <w:sz w:val="32"/>
          <w:szCs w:val="32"/>
          <w:shd w:val="clear" w:color="auto" w:fill="FFFFFF"/>
          <w:lang w:eastAsia="zh-CN"/>
        </w:rPr>
        <w:t>，并邀请人大代表、政协委员、律师参加。</w:t>
      </w:r>
    </w:p>
    <w:p w14:paraId="30A96EAE" w14:textId="77777777" w:rsidR="00773136" w:rsidRDefault="00773136" w:rsidP="00773136">
      <w:pPr>
        <w:spacing w:line="560" w:lineRule="exact"/>
        <w:ind w:firstLineChars="200" w:firstLine="640"/>
        <w:jc w:val="both"/>
        <w:rPr>
          <w:rFonts w:ascii="仿宋_GB2312" w:eastAsia="仿宋_GB2312" w:hAnsi="仿宋_GB2312" w:cs="仿宋_GB2312"/>
          <w:color w:val="000000"/>
          <w:sz w:val="32"/>
          <w:szCs w:val="32"/>
          <w:lang w:eastAsia="zh-CN"/>
        </w:rPr>
      </w:pPr>
      <w:r>
        <w:rPr>
          <w:rFonts w:ascii="仿宋_GB2312" w:eastAsia="仿宋_GB2312" w:hAnsi="仿宋_GB2312" w:cs="仿宋_GB2312" w:hint="eastAsia"/>
          <w:sz w:val="32"/>
          <w:szCs w:val="32"/>
          <w:lang w:eastAsia="zh-CN"/>
        </w:rPr>
        <w:t>市政府职能部门组织调解后仍无法达成一致意见的，</w:t>
      </w:r>
      <w:r>
        <w:rPr>
          <w:rFonts w:ascii="仿宋_GB2312" w:eastAsia="仿宋_GB2312" w:hAnsi="仿宋_GB2312" w:cs="仿宋_GB2312" w:hint="eastAsia"/>
          <w:color w:val="000000"/>
          <w:sz w:val="32"/>
          <w:szCs w:val="32"/>
          <w:lang w:eastAsia="zh-CN"/>
        </w:rPr>
        <w:t>引导相关业主、物业服务企业和相关单位依法通过法律诉讼途径解决，并上报相关情况，做好相关信访工作。</w:t>
      </w:r>
    </w:p>
    <w:p w14:paraId="6F07DFAD" w14:textId="77777777" w:rsidR="00773136" w:rsidRDefault="00773136" w:rsidP="00773136">
      <w:pPr>
        <w:pStyle w:val="ab"/>
        <w:widowControl/>
        <w:shd w:val="clear" w:color="auto" w:fill="FFFFFF"/>
        <w:spacing w:before="0" w:beforeAutospacing="0" w:after="0" w:afterAutospacing="0" w:line="560" w:lineRule="exact"/>
        <w:ind w:firstLineChars="200" w:firstLine="643"/>
        <w:jc w:val="both"/>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第二十</w:t>
      </w:r>
      <w:r>
        <w:rPr>
          <w:rFonts w:ascii="仿宋_GB2312" w:eastAsia="仿宋_GB2312" w:hAnsi="仿宋_GB2312" w:cs="仿宋_GB2312"/>
          <w:b/>
          <w:bCs/>
          <w:color w:val="000000"/>
          <w:sz w:val="32"/>
          <w:szCs w:val="32"/>
        </w:rPr>
        <w:t>八</w:t>
      </w:r>
      <w:r>
        <w:rPr>
          <w:rFonts w:ascii="仿宋_GB2312" w:eastAsia="仿宋_GB2312" w:hAnsi="仿宋_GB2312" w:cs="仿宋_GB2312" w:hint="eastAsia"/>
          <w:b/>
          <w:bCs/>
          <w:color w:val="000000"/>
          <w:sz w:val="32"/>
          <w:szCs w:val="32"/>
        </w:rPr>
        <w:t xml:space="preserve">条 </w:t>
      </w:r>
      <w:r>
        <w:rPr>
          <w:rFonts w:ascii="仿宋_GB2312" w:eastAsia="仿宋_GB2312" w:hAnsi="仿宋_GB2312" w:cs="仿宋_GB2312" w:hint="eastAsia"/>
          <w:color w:val="000000"/>
          <w:sz w:val="32"/>
          <w:szCs w:val="32"/>
        </w:rPr>
        <w:t>物业服务</w:t>
      </w:r>
      <w:r>
        <w:rPr>
          <w:rFonts w:ascii="仿宋_GB2312" w:eastAsia="仿宋_GB2312" w:hAnsi="仿宋_GB2312" w:cs="仿宋_GB2312"/>
          <w:color w:val="000000"/>
          <w:sz w:val="32"/>
          <w:szCs w:val="32"/>
        </w:rPr>
        <w:t>主体</w:t>
      </w:r>
      <w:r>
        <w:rPr>
          <w:rFonts w:ascii="仿宋_GB2312" w:eastAsia="仿宋_GB2312" w:hAnsi="仿宋_GB2312" w:cs="仿宋_GB2312" w:hint="eastAsia"/>
          <w:color w:val="000000"/>
          <w:sz w:val="32"/>
          <w:szCs w:val="32"/>
        </w:rPr>
        <w:t>应当</w:t>
      </w:r>
      <w:r>
        <w:rPr>
          <w:rFonts w:ascii="仿宋_GB2312" w:eastAsia="仿宋_GB2312" w:hAnsi="仿宋_GB2312" w:cs="仿宋_GB2312" w:hint="eastAsia"/>
          <w:color w:val="000000"/>
          <w:sz w:val="32"/>
          <w:szCs w:val="32"/>
          <w:shd w:val="clear" w:color="auto" w:fill="FFFFFF"/>
        </w:rPr>
        <w:t>遵守法律法规和政策规定，严格履行合同，规范收费行为，为业主提供质价相符的服务；并按规定</w:t>
      </w:r>
      <w:r>
        <w:rPr>
          <w:rFonts w:ascii="仿宋_GB2312" w:eastAsia="仿宋_GB2312" w:hAnsi="仿宋_GB2312" w:cs="仿宋_GB2312" w:hint="eastAsia"/>
          <w:color w:val="000000"/>
          <w:sz w:val="32"/>
          <w:szCs w:val="32"/>
        </w:rPr>
        <w:t>在物业服务区域显著位置设立物业服务信息监督公示栏，如实公布并及时更新物业项目负责人的基本情况、联系方式以及物业服务投诉电话、物业服务内容和标准、收费项目和标准、电梯和消防等设施设备维保单位和联系方式、车位车库使用情况、</w:t>
      </w:r>
      <w:proofErr w:type="gramStart"/>
      <w:r>
        <w:rPr>
          <w:rFonts w:ascii="仿宋_GB2312" w:eastAsia="仿宋_GB2312" w:hAnsi="仿宋_GB2312" w:cs="仿宋_GB2312" w:hint="eastAsia"/>
          <w:color w:val="000000"/>
          <w:sz w:val="32"/>
          <w:szCs w:val="32"/>
        </w:rPr>
        <w:lastRenderedPageBreak/>
        <w:t>物业费</w:t>
      </w:r>
      <w:proofErr w:type="gramEnd"/>
      <w:r>
        <w:rPr>
          <w:rFonts w:ascii="仿宋_GB2312" w:eastAsia="仿宋_GB2312" w:hAnsi="仿宋_GB2312" w:cs="仿宋_GB2312" w:hint="eastAsia"/>
          <w:color w:val="000000"/>
          <w:sz w:val="32"/>
          <w:szCs w:val="32"/>
        </w:rPr>
        <w:t>和业主共有部分经营收益收支情况、电梯维护保养支出情况等信息，可同时</w:t>
      </w:r>
      <w:proofErr w:type="gramStart"/>
      <w:r>
        <w:rPr>
          <w:rFonts w:ascii="仿宋_GB2312" w:eastAsia="仿宋_GB2312" w:hAnsi="仿宋_GB2312" w:cs="仿宋_GB2312" w:hint="eastAsia"/>
          <w:color w:val="000000"/>
          <w:sz w:val="32"/>
          <w:szCs w:val="32"/>
        </w:rPr>
        <w:t>通过业</w:t>
      </w:r>
      <w:proofErr w:type="gramEnd"/>
      <w:r>
        <w:rPr>
          <w:rFonts w:ascii="仿宋_GB2312" w:eastAsia="仿宋_GB2312" w:hAnsi="仿宋_GB2312" w:cs="仿宋_GB2312" w:hint="eastAsia"/>
          <w:color w:val="000000"/>
          <w:sz w:val="32"/>
          <w:szCs w:val="32"/>
        </w:rPr>
        <w:t>主群等方式告知业主公示内容。</w:t>
      </w:r>
    </w:p>
    <w:p w14:paraId="1C1CE137" w14:textId="77777777" w:rsidR="00773136" w:rsidRDefault="00773136" w:rsidP="00773136">
      <w:pPr>
        <w:spacing w:line="560" w:lineRule="exact"/>
        <w:ind w:firstLineChars="200" w:firstLine="643"/>
        <w:rPr>
          <w:rFonts w:ascii="仿宋_GB2312" w:eastAsia="仿宋_GB2312" w:hAnsi="仿宋_GB2312" w:cs="仿宋_GB2312"/>
          <w:color w:val="000000"/>
          <w:sz w:val="32"/>
          <w:szCs w:val="32"/>
          <w:lang w:eastAsia="zh-CN"/>
        </w:rPr>
      </w:pPr>
      <w:r>
        <w:rPr>
          <w:rFonts w:ascii="仿宋_GB2312" w:eastAsia="仿宋_GB2312" w:hAnsi="仿宋_GB2312" w:cs="仿宋_GB2312" w:hint="eastAsia"/>
          <w:b/>
          <w:bCs/>
          <w:color w:val="000000"/>
          <w:sz w:val="32"/>
          <w:szCs w:val="32"/>
          <w:lang w:eastAsia="zh-CN"/>
        </w:rPr>
        <w:t>第二十</w:t>
      </w:r>
      <w:r>
        <w:rPr>
          <w:rFonts w:ascii="仿宋_GB2312" w:eastAsia="仿宋_GB2312" w:hAnsi="仿宋_GB2312" w:cs="仿宋_GB2312"/>
          <w:b/>
          <w:bCs/>
          <w:color w:val="000000"/>
          <w:sz w:val="32"/>
          <w:szCs w:val="32"/>
          <w:lang w:eastAsia="zh-CN"/>
        </w:rPr>
        <w:t>九</w:t>
      </w:r>
      <w:r>
        <w:rPr>
          <w:rFonts w:ascii="仿宋_GB2312" w:eastAsia="仿宋_GB2312" w:hAnsi="仿宋_GB2312" w:cs="仿宋_GB2312" w:hint="eastAsia"/>
          <w:b/>
          <w:bCs/>
          <w:color w:val="000000"/>
          <w:sz w:val="32"/>
          <w:szCs w:val="32"/>
          <w:lang w:eastAsia="zh-CN"/>
        </w:rPr>
        <w:t xml:space="preserve">条 </w:t>
      </w:r>
      <w:r>
        <w:rPr>
          <w:rFonts w:ascii="仿宋_GB2312" w:eastAsia="仿宋_GB2312" w:hAnsi="仿宋_GB2312" w:cs="仿宋_GB2312" w:hint="eastAsia"/>
          <w:color w:val="000000"/>
          <w:sz w:val="32"/>
          <w:szCs w:val="32"/>
          <w:lang w:eastAsia="zh-CN"/>
        </w:rPr>
        <w:t xml:space="preserve"> 各部门工作职责：</w:t>
      </w:r>
    </w:p>
    <w:p w14:paraId="1AF8CE14" w14:textId="77777777" w:rsidR="00773136" w:rsidRDefault="00773136" w:rsidP="00773136">
      <w:pPr>
        <w:spacing w:line="560" w:lineRule="exact"/>
        <w:ind w:firstLineChars="200" w:firstLine="640"/>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市住房和城乡建设部门是物业</w:t>
      </w:r>
      <w:r>
        <w:rPr>
          <w:rFonts w:ascii="仿宋_GB2312" w:eastAsia="仿宋_GB2312" w:hAnsi="仿宋_GB2312" w:cs="仿宋_GB2312"/>
          <w:color w:val="000000"/>
          <w:sz w:val="32"/>
          <w:szCs w:val="32"/>
          <w:lang w:eastAsia="zh-CN"/>
        </w:rPr>
        <w:t>服务</w:t>
      </w:r>
      <w:r>
        <w:rPr>
          <w:rFonts w:ascii="仿宋_GB2312" w:eastAsia="仿宋_GB2312" w:hAnsi="仿宋_GB2312" w:cs="仿宋_GB2312" w:hint="eastAsia"/>
          <w:color w:val="000000"/>
          <w:sz w:val="32"/>
          <w:szCs w:val="32"/>
          <w:lang w:eastAsia="zh-CN"/>
        </w:rPr>
        <w:t>行业主管部门，依法履行行业监管职责。</w:t>
      </w:r>
    </w:p>
    <w:p w14:paraId="56069999" w14:textId="77777777" w:rsidR="00773136" w:rsidRDefault="00773136" w:rsidP="00773136">
      <w:pPr>
        <w:pStyle w:val="ab"/>
        <w:widowControl/>
        <w:shd w:val="clear" w:color="auto" w:fill="FFFFFF"/>
        <w:spacing w:before="0" w:beforeAutospacing="0" w:after="0" w:afterAutospacing="0" w:line="560" w:lineRule="exact"/>
        <w:ind w:firstLineChars="200" w:firstLine="640"/>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市发展和改革部门负责核定住宅小区前期物业服务收费标准</w:t>
      </w:r>
      <w:r>
        <w:rPr>
          <w:rFonts w:ascii="仿宋_GB2312" w:eastAsia="仿宋_GB2312" w:hAnsi="仿宋_GB2312" w:cs="仿宋_GB2312"/>
          <w:color w:val="000000"/>
          <w:kern w:val="2"/>
          <w:sz w:val="32"/>
          <w:szCs w:val="32"/>
        </w:rPr>
        <w:t>。</w:t>
      </w:r>
    </w:p>
    <w:p w14:paraId="563F7599" w14:textId="77777777" w:rsidR="00773136" w:rsidRDefault="00773136" w:rsidP="00773136">
      <w:pPr>
        <w:spacing w:line="560" w:lineRule="exact"/>
        <w:ind w:firstLineChars="200" w:firstLine="640"/>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市市场监督管理部门负责对物业服务主体收费行为进行监管，对</w:t>
      </w:r>
      <w:r>
        <w:rPr>
          <w:rFonts w:ascii="仿宋_GB2312" w:eastAsia="仿宋_GB2312" w:hAnsi="仿宋_GB2312" w:cs="仿宋_GB2312"/>
          <w:color w:val="000000"/>
          <w:sz w:val="32"/>
          <w:szCs w:val="32"/>
          <w:lang w:eastAsia="zh-CN"/>
        </w:rPr>
        <w:t>未经</w:t>
      </w:r>
      <w:proofErr w:type="gramStart"/>
      <w:r>
        <w:rPr>
          <w:rFonts w:ascii="仿宋_GB2312" w:eastAsia="仿宋_GB2312" w:hAnsi="仿宋_GB2312" w:cs="仿宋_GB2312"/>
          <w:color w:val="000000"/>
          <w:sz w:val="32"/>
          <w:szCs w:val="32"/>
          <w:lang w:eastAsia="zh-CN"/>
        </w:rPr>
        <w:t>市发改部门</w:t>
      </w:r>
      <w:proofErr w:type="gramEnd"/>
      <w:r>
        <w:rPr>
          <w:rFonts w:ascii="仿宋_GB2312" w:eastAsia="仿宋_GB2312" w:hAnsi="仿宋_GB2312" w:cs="仿宋_GB2312"/>
          <w:color w:val="000000"/>
          <w:sz w:val="32"/>
          <w:szCs w:val="32"/>
          <w:lang w:eastAsia="zh-CN"/>
        </w:rPr>
        <w:t>批复前期物业服务收费标准擅自</w:t>
      </w:r>
      <w:r>
        <w:rPr>
          <w:rFonts w:ascii="仿宋_GB2312" w:eastAsia="仿宋_GB2312" w:hAnsi="仿宋_GB2312" w:cs="仿宋_GB2312" w:hint="eastAsia"/>
          <w:color w:val="000000"/>
          <w:sz w:val="32"/>
          <w:szCs w:val="32"/>
          <w:lang w:eastAsia="zh-CN"/>
        </w:rPr>
        <w:t>收费</w:t>
      </w:r>
      <w:r>
        <w:rPr>
          <w:rFonts w:ascii="仿宋_GB2312" w:eastAsia="仿宋_GB2312" w:hAnsi="仿宋_GB2312" w:cs="仿宋_GB2312"/>
          <w:color w:val="000000"/>
          <w:sz w:val="32"/>
          <w:szCs w:val="32"/>
          <w:lang w:eastAsia="zh-CN"/>
        </w:rPr>
        <w:t>，</w:t>
      </w:r>
      <w:r>
        <w:rPr>
          <w:rFonts w:ascii="仿宋_GB2312" w:eastAsia="仿宋_GB2312" w:hAnsi="仿宋_GB2312" w:cs="仿宋_GB2312" w:hint="eastAsia"/>
          <w:color w:val="000000"/>
          <w:sz w:val="32"/>
          <w:szCs w:val="32"/>
          <w:lang w:eastAsia="zh-CN"/>
        </w:rPr>
        <w:t>提高或变相</w:t>
      </w:r>
      <w:r>
        <w:rPr>
          <w:rFonts w:ascii="仿宋_GB2312" w:eastAsia="仿宋_GB2312" w:hAnsi="仿宋_GB2312" w:cs="仿宋_GB2312"/>
          <w:color w:val="000000"/>
          <w:sz w:val="32"/>
          <w:szCs w:val="32"/>
          <w:lang w:eastAsia="zh-CN"/>
        </w:rPr>
        <w:t>提高</w:t>
      </w:r>
      <w:r>
        <w:rPr>
          <w:rFonts w:ascii="仿宋_GB2312" w:eastAsia="仿宋_GB2312" w:hAnsi="仿宋_GB2312" w:cs="仿宋_GB2312" w:hint="eastAsia"/>
          <w:color w:val="000000"/>
          <w:sz w:val="32"/>
          <w:szCs w:val="32"/>
          <w:lang w:eastAsia="zh-CN"/>
        </w:rPr>
        <w:t>收费标准</w:t>
      </w:r>
      <w:r>
        <w:rPr>
          <w:rFonts w:ascii="仿宋_GB2312" w:eastAsia="仿宋_GB2312" w:hAnsi="仿宋_GB2312" w:cs="仿宋_GB2312"/>
          <w:color w:val="000000"/>
          <w:sz w:val="32"/>
          <w:szCs w:val="32"/>
          <w:lang w:eastAsia="zh-CN"/>
        </w:rPr>
        <w:t>，</w:t>
      </w:r>
      <w:r>
        <w:rPr>
          <w:rFonts w:ascii="仿宋_GB2312" w:eastAsia="仿宋_GB2312" w:hAnsi="仿宋_GB2312" w:cs="仿宋_GB2312" w:hint="eastAsia"/>
          <w:color w:val="000000"/>
          <w:sz w:val="32"/>
          <w:szCs w:val="32"/>
          <w:lang w:eastAsia="zh-CN"/>
        </w:rPr>
        <w:t>不按规定明码标价，装修保证金到期不退还等</w:t>
      </w:r>
      <w:r>
        <w:rPr>
          <w:rFonts w:ascii="仿宋_GB2312" w:eastAsia="仿宋_GB2312" w:hAnsi="仿宋_GB2312" w:cs="仿宋_GB2312"/>
          <w:color w:val="000000"/>
          <w:sz w:val="32"/>
          <w:szCs w:val="32"/>
          <w:lang w:eastAsia="zh-CN"/>
        </w:rPr>
        <w:t>价格</w:t>
      </w:r>
      <w:r>
        <w:rPr>
          <w:rFonts w:ascii="仿宋_GB2312" w:eastAsia="仿宋_GB2312" w:hAnsi="仿宋_GB2312" w:cs="仿宋_GB2312" w:hint="eastAsia"/>
          <w:color w:val="000000"/>
          <w:sz w:val="32"/>
          <w:szCs w:val="32"/>
          <w:lang w:eastAsia="zh-CN"/>
        </w:rPr>
        <w:t>违法行为</w:t>
      </w:r>
      <w:r>
        <w:rPr>
          <w:rFonts w:ascii="仿宋_GB2312" w:eastAsia="仿宋_GB2312" w:hAnsi="仿宋_GB2312" w:cs="仿宋_GB2312"/>
          <w:color w:val="000000"/>
          <w:sz w:val="32"/>
          <w:szCs w:val="32"/>
          <w:lang w:eastAsia="zh-CN"/>
        </w:rPr>
        <w:t>依法</w:t>
      </w:r>
      <w:r>
        <w:rPr>
          <w:rFonts w:ascii="仿宋_GB2312" w:eastAsia="仿宋_GB2312" w:hAnsi="仿宋_GB2312" w:cs="仿宋_GB2312" w:hint="eastAsia"/>
          <w:color w:val="000000"/>
          <w:sz w:val="32"/>
          <w:szCs w:val="32"/>
          <w:lang w:eastAsia="zh-CN"/>
        </w:rPr>
        <w:t>进行查处。</w:t>
      </w:r>
    </w:p>
    <w:p w14:paraId="5B8F4174" w14:textId="77777777" w:rsidR="00773136" w:rsidRDefault="00773136" w:rsidP="00773136">
      <w:pPr>
        <w:spacing w:line="560" w:lineRule="exact"/>
        <w:ind w:firstLineChars="200" w:firstLine="643"/>
        <w:jc w:val="center"/>
        <w:rPr>
          <w:rFonts w:ascii="仿宋_GB2312" w:eastAsia="仿宋_GB2312" w:hAnsi="仿宋_GB2312" w:cs="仿宋_GB2312"/>
          <w:b/>
          <w:bCs/>
          <w:color w:val="000000"/>
          <w:sz w:val="32"/>
          <w:szCs w:val="32"/>
          <w:lang w:eastAsia="zh-CN"/>
        </w:rPr>
      </w:pPr>
    </w:p>
    <w:p w14:paraId="21CED4F0" w14:textId="77777777" w:rsidR="00773136" w:rsidRDefault="00773136" w:rsidP="00773136">
      <w:pPr>
        <w:widowControl w:val="0"/>
        <w:spacing w:line="560" w:lineRule="exact"/>
        <w:ind w:firstLine="0"/>
        <w:jc w:val="center"/>
        <w:rPr>
          <w:rFonts w:ascii="CESI黑体-GB13000" w:eastAsia="CESI黑体-GB13000" w:hAnsi="CESI黑体-GB13000" w:cs="CESI黑体-GB13000"/>
          <w:color w:val="000000"/>
          <w:sz w:val="32"/>
          <w:szCs w:val="32"/>
          <w:lang w:eastAsia="zh-CN"/>
        </w:rPr>
      </w:pPr>
      <w:r>
        <w:rPr>
          <w:rFonts w:ascii="CESI黑体-GB13000" w:eastAsia="CESI黑体-GB13000" w:hAnsi="CESI黑体-GB13000" w:cs="CESI黑体-GB13000" w:hint="eastAsia"/>
          <w:color w:val="000000"/>
          <w:sz w:val="32"/>
          <w:szCs w:val="32"/>
          <w:lang w:eastAsia="zh-CN"/>
        </w:rPr>
        <w:t>第七章 附 则</w:t>
      </w:r>
    </w:p>
    <w:p w14:paraId="16CBADD8" w14:textId="77777777" w:rsidR="00773136" w:rsidRDefault="00773136" w:rsidP="00773136">
      <w:pPr>
        <w:pStyle w:val="a7"/>
        <w:spacing w:line="560" w:lineRule="exact"/>
        <w:rPr>
          <w:lang w:eastAsia="zh-CN"/>
        </w:rPr>
      </w:pPr>
    </w:p>
    <w:p w14:paraId="1ED8E2DB" w14:textId="77777777" w:rsidR="00773136" w:rsidRDefault="00773136" w:rsidP="00773136">
      <w:pPr>
        <w:spacing w:line="560" w:lineRule="exact"/>
        <w:ind w:firstLineChars="200" w:firstLine="643"/>
        <w:rPr>
          <w:rFonts w:ascii="仿宋_GB2312" w:eastAsia="仿宋_GB2312" w:hAnsi="仿宋_GB2312" w:cs="仿宋_GB2312"/>
          <w:color w:val="000000"/>
          <w:sz w:val="32"/>
          <w:szCs w:val="32"/>
          <w:lang w:eastAsia="zh-CN"/>
        </w:rPr>
      </w:pPr>
      <w:r>
        <w:rPr>
          <w:rFonts w:ascii="仿宋_GB2312" w:eastAsia="仿宋_GB2312" w:hAnsi="仿宋_GB2312" w:cs="仿宋_GB2312" w:hint="eastAsia"/>
          <w:b/>
          <w:bCs/>
          <w:color w:val="000000"/>
          <w:sz w:val="32"/>
          <w:szCs w:val="32"/>
          <w:lang w:eastAsia="zh-CN"/>
        </w:rPr>
        <w:t>第</w:t>
      </w:r>
      <w:r>
        <w:rPr>
          <w:rFonts w:ascii="仿宋_GB2312" w:eastAsia="仿宋_GB2312" w:hAnsi="仿宋_GB2312" w:cs="仿宋_GB2312"/>
          <w:b/>
          <w:bCs/>
          <w:color w:val="000000"/>
          <w:sz w:val="32"/>
          <w:szCs w:val="32"/>
          <w:lang w:eastAsia="zh-CN"/>
        </w:rPr>
        <w:t>三十</w:t>
      </w:r>
      <w:r>
        <w:rPr>
          <w:rFonts w:ascii="仿宋_GB2312" w:eastAsia="仿宋_GB2312" w:hAnsi="仿宋_GB2312" w:cs="仿宋_GB2312" w:hint="eastAsia"/>
          <w:b/>
          <w:bCs/>
          <w:color w:val="000000"/>
          <w:sz w:val="32"/>
          <w:szCs w:val="32"/>
          <w:lang w:eastAsia="zh-CN"/>
        </w:rPr>
        <w:t xml:space="preserve">条 </w:t>
      </w:r>
      <w:r>
        <w:rPr>
          <w:rFonts w:ascii="仿宋_GB2312" w:eastAsia="仿宋_GB2312" w:hAnsi="仿宋_GB2312" w:cs="仿宋_GB2312" w:hint="eastAsia"/>
          <w:color w:val="000000"/>
          <w:sz w:val="32"/>
          <w:szCs w:val="32"/>
          <w:lang w:eastAsia="zh-CN"/>
        </w:rPr>
        <w:t xml:space="preserve"> 本办法由市住房和城乡建设部门、市发展和改革部门、市市场监督管理部门按照各自职责负责解释。</w:t>
      </w:r>
    </w:p>
    <w:p w14:paraId="0183A58F" w14:textId="77777777" w:rsidR="00773136" w:rsidRDefault="00773136" w:rsidP="00773136">
      <w:pPr>
        <w:spacing w:line="560" w:lineRule="exact"/>
        <w:ind w:firstLineChars="200" w:firstLine="643"/>
        <w:rPr>
          <w:rFonts w:ascii="仿宋_GB2312" w:eastAsia="仿宋_GB2312" w:hAnsi="仿宋_GB2312" w:cs="仿宋_GB2312"/>
          <w:color w:val="000000"/>
          <w:sz w:val="32"/>
          <w:szCs w:val="32"/>
          <w:lang w:eastAsia="zh-CN"/>
        </w:rPr>
      </w:pPr>
      <w:r>
        <w:rPr>
          <w:rFonts w:ascii="仿宋_GB2312" w:eastAsia="仿宋_GB2312" w:hAnsi="仿宋_GB2312" w:cs="仿宋_GB2312" w:hint="eastAsia"/>
          <w:b/>
          <w:bCs/>
          <w:color w:val="000000"/>
          <w:sz w:val="32"/>
          <w:szCs w:val="32"/>
          <w:lang w:eastAsia="zh-CN"/>
        </w:rPr>
        <w:t xml:space="preserve">第三十一条  </w:t>
      </w:r>
      <w:r>
        <w:rPr>
          <w:rFonts w:ascii="仿宋_GB2312" w:eastAsia="仿宋_GB2312" w:hAnsi="仿宋_GB2312" w:cs="仿宋_GB2312" w:hint="eastAsia"/>
          <w:color w:val="000000"/>
          <w:sz w:val="32"/>
          <w:szCs w:val="32"/>
          <w:lang w:eastAsia="zh-CN"/>
        </w:rPr>
        <w:t>本办法从2022年8月</w:t>
      </w:r>
      <w:r>
        <w:rPr>
          <w:rFonts w:ascii="仿宋_GB2312" w:eastAsia="仿宋_GB2312" w:hAnsi="仿宋_GB2312" w:cs="仿宋_GB2312"/>
          <w:color w:val="000000"/>
          <w:sz w:val="32"/>
          <w:szCs w:val="32"/>
          <w:lang w:eastAsia="zh-CN"/>
        </w:rPr>
        <w:t>1</w:t>
      </w:r>
      <w:r>
        <w:rPr>
          <w:rFonts w:ascii="仿宋_GB2312" w:eastAsia="仿宋_GB2312" w:hAnsi="仿宋_GB2312" w:cs="仿宋_GB2312" w:hint="eastAsia"/>
          <w:color w:val="000000"/>
          <w:sz w:val="32"/>
          <w:szCs w:val="32"/>
          <w:lang w:eastAsia="zh-CN"/>
        </w:rPr>
        <w:t>日起公布</w:t>
      </w:r>
      <w:r>
        <w:rPr>
          <w:rFonts w:ascii="仿宋_GB2312" w:eastAsia="仿宋_GB2312" w:hAnsi="仿宋_GB2312" w:cs="仿宋_GB2312"/>
          <w:color w:val="000000"/>
          <w:sz w:val="32"/>
          <w:szCs w:val="32"/>
          <w:lang w:eastAsia="zh-CN"/>
        </w:rPr>
        <w:t>施行</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FF0000"/>
          <w:sz w:val="32"/>
          <w:szCs w:val="32"/>
          <w:lang w:eastAsia="zh-CN"/>
        </w:rPr>
        <w:t>原办法自动废止</w:t>
      </w:r>
      <w:r>
        <w:rPr>
          <w:rFonts w:ascii="仿宋_GB2312" w:eastAsia="仿宋_GB2312" w:hAnsi="仿宋_GB2312" w:cs="仿宋_GB2312"/>
          <w:color w:val="000000"/>
          <w:sz w:val="32"/>
          <w:szCs w:val="32"/>
          <w:lang w:eastAsia="zh-CN"/>
        </w:rPr>
        <w:t>，</w:t>
      </w:r>
      <w:r>
        <w:rPr>
          <w:rFonts w:ascii="仿宋_GB2312" w:eastAsia="仿宋_GB2312" w:hAnsi="仿宋_GB2312" w:cs="仿宋_GB2312" w:hint="eastAsia"/>
          <w:color w:val="000000"/>
          <w:sz w:val="32"/>
          <w:szCs w:val="32"/>
          <w:lang w:eastAsia="zh-CN"/>
        </w:rPr>
        <w:t>如遇上级出台新政策则按照新政策执行。</w:t>
      </w:r>
    </w:p>
    <w:p w14:paraId="327302B1" w14:textId="77777777" w:rsidR="00773136" w:rsidRDefault="00773136" w:rsidP="00773136">
      <w:pPr>
        <w:spacing w:line="560" w:lineRule="exact"/>
        <w:ind w:firstLineChars="200" w:firstLine="640"/>
        <w:rPr>
          <w:rFonts w:ascii="仿宋_GB2312" w:eastAsia="仿宋_GB2312" w:hAnsi="仿宋_GB2312" w:cs="仿宋_GB2312"/>
          <w:color w:val="000000"/>
          <w:sz w:val="32"/>
          <w:szCs w:val="32"/>
          <w:lang w:eastAsia="zh-CN"/>
        </w:rPr>
      </w:pPr>
    </w:p>
    <w:p w14:paraId="013B0C6F" w14:textId="77777777" w:rsidR="00773136" w:rsidRDefault="00773136" w:rsidP="00773136">
      <w:pPr>
        <w:pStyle w:val="a5"/>
        <w:widowControl w:val="0"/>
        <w:spacing w:after="0" w:line="560" w:lineRule="exact"/>
        <w:ind w:firstLineChars="200" w:firstLine="640"/>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 xml:space="preserve">附件：1.大冶市住宅前期物业服务收费标准　　</w:t>
      </w:r>
    </w:p>
    <w:p w14:paraId="5158ABEB" w14:textId="77777777" w:rsidR="00773136" w:rsidRDefault="00773136" w:rsidP="00773136">
      <w:pPr>
        <w:pStyle w:val="a5"/>
        <w:widowControl w:val="0"/>
        <w:spacing w:after="0" w:line="560" w:lineRule="exact"/>
        <w:ind w:firstLineChars="500" w:firstLine="1600"/>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2</w:t>
      </w:r>
      <w:r>
        <w:rPr>
          <w:rFonts w:ascii="仿宋_GB2312" w:eastAsia="仿宋_GB2312" w:hAnsi="仿宋_GB2312" w:cs="仿宋_GB2312"/>
          <w:color w:val="000000"/>
          <w:sz w:val="32"/>
          <w:szCs w:val="32"/>
          <w:lang w:eastAsia="zh-CN"/>
        </w:rPr>
        <w:t>.</w:t>
      </w:r>
      <w:r>
        <w:rPr>
          <w:rFonts w:ascii="仿宋_GB2312" w:eastAsia="仿宋_GB2312" w:hAnsi="仿宋_GB2312" w:cs="仿宋_GB2312" w:hint="eastAsia"/>
          <w:color w:val="000000"/>
          <w:sz w:val="32"/>
          <w:szCs w:val="32"/>
          <w:lang w:eastAsia="zh-CN"/>
        </w:rPr>
        <w:t>大冶市住宅前期物业服务基础信息报送表</w:t>
      </w:r>
    </w:p>
    <w:p w14:paraId="51C8314C" w14:textId="77777777" w:rsidR="00773136" w:rsidRDefault="00773136" w:rsidP="00773136">
      <w:pPr>
        <w:widowControl w:val="0"/>
        <w:spacing w:line="560" w:lineRule="exact"/>
        <w:ind w:firstLineChars="200" w:firstLine="640"/>
        <w:rPr>
          <w:rFonts w:ascii="仿宋_GB2312" w:eastAsia="仿宋_GB2312" w:hAnsi="仿宋_GB2312" w:cs="仿宋_GB2312"/>
          <w:color w:val="000000"/>
          <w:sz w:val="32"/>
          <w:szCs w:val="32"/>
          <w:lang w:eastAsia="zh-CN"/>
        </w:rPr>
        <w:sectPr w:rsidR="00773136">
          <w:headerReference w:type="default" r:id="rId5"/>
          <w:footerReference w:type="default" r:id="rId6"/>
          <w:pgSz w:w="11906" w:h="16838"/>
          <w:pgMar w:top="1417" w:right="1531" w:bottom="1417" w:left="1531" w:header="851" w:footer="1134" w:gutter="0"/>
          <w:cols w:space="720"/>
          <w:docGrid w:type="lines" w:linePitch="315"/>
        </w:sectPr>
      </w:pPr>
    </w:p>
    <w:p w14:paraId="081812EB" w14:textId="77777777" w:rsidR="00773136" w:rsidRDefault="00773136" w:rsidP="00773136">
      <w:pPr>
        <w:pStyle w:val="a5"/>
        <w:spacing w:line="560" w:lineRule="exact"/>
        <w:rPr>
          <w:rFonts w:ascii="黑体" w:eastAsia="黑体" w:hAnsi="黑体" w:cs="黑体"/>
          <w:color w:val="000000"/>
          <w:sz w:val="32"/>
          <w:szCs w:val="32"/>
          <w:lang w:eastAsia="zh-CN"/>
        </w:rPr>
      </w:pPr>
      <w:r>
        <w:rPr>
          <w:rFonts w:ascii="黑体" w:eastAsia="黑体" w:hAnsi="黑体" w:cs="黑体" w:hint="eastAsia"/>
          <w:color w:val="000000"/>
          <w:sz w:val="32"/>
          <w:szCs w:val="32"/>
          <w:lang w:eastAsia="zh-CN"/>
        </w:rPr>
        <w:lastRenderedPageBreak/>
        <w:t>附件１</w:t>
      </w:r>
    </w:p>
    <w:p w14:paraId="1E9A80D6" w14:textId="77777777" w:rsidR="00773136" w:rsidRDefault="00773136" w:rsidP="00773136">
      <w:pPr>
        <w:pStyle w:val="a5"/>
        <w:spacing w:line="560" w:lineRule="exact"/>
        <w:jc w:val="center"/>
        <w:rPr>
          <w:rFonts w:ascii="方正小标宋_GBK" w:eastAsia="方正小标宋_GBK" w:hAnsi="方正小标宋_GBK" w:cs="方正小标宋_GBK"/>
          <w:color w:val="000000"/>
          <w:sz w:val="44"/>
          <w:szCs w:val="44"/>
          <w:lang w:eastAsia="zh-CN"/>
        </w:rPr>
      </w:pPr>
      <w:r>
        <w:rPr>
          <w:rFonts w:ascii="方正小标宋_GBK" w:eastAsia="方正小标宋_GBK" w:hAnsi="方正小标宋_GBK" w:cs="方正小标宋_GBK" w:hint="eastAsia"/>
          <w:color w:val="000000"/>
          <w:sz w:val="44"/>
          <w:szCs w:val="44"/>
          <w:lang w:eastAsia="zh-CN"/>
        </w:rPr>
        <w:t>大冶市住宅前期物业服务收费标准</w:t>
      </w:r>
    </w:p>
    <w:p w14:paraId="284D65D0" w14:textId="77777777" w:rsidR="00773136" w:rsidRDefault="00773136" w:rsidP="00773136">
      <w:pPr>
        <w:rPr>
          <w:lang w:eastAsia="zh-CN"/>
        </w:rPr>
      </w:pPr>
    </w:p>
    <w:tbl>
      <w:tblPr>
        <w:tblW w:w="0" w:type="auto"/>
        <w:tblLayout w:type="fixed"/>
        <w:tblCellMar>
          <w:left w:w="0" w:type="dxa"/>
          <w:right w:w="0" w:type="dxa"/>
        </w:tblCellMar>
        <w:tblLook w:val="04A0" w:firstRow="1" w:lastRow="0" w:firstColumn="1" w:lastColumn="0" w:noHBand="0" w:noVBand="1"/>
      </w:tblPr>
      <w:tblGrid>
        <w:gridCol w:w="1622"/>
        <w:gridCol w:w="1828"/>
        <w:gridCol w:w="1876"/>
        <w:gridCol w:w="5236"/>
        <w:gridCol w:w="3405"/>
      </w:tblGrid>
      <w:tr w:rsidR="00773136" w14:paraId="1DF6CDE8" w14:textId="77777777" w:rsidTr="009C5189">
        <w:trPr>
          <w:trHeight w:val="471"/>
        </w:trPr>
        <w:tc>
          <w:tcPr>
            <w:tcW w:w="162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C47AEC2" w14:textId="77777777" w:rsidR="00773136" w:rsidRDefault="00773136" w:rsidP="009C5189">
            <w:pPr>
              <w:spacing w:line="560" w:lineRule="exact"/>
              <w:jc w:val="center"/>
              <w:textAlignment w:val="center"/>
              <w:rPr>
                <w:rFonts w:ascii="黑体" w:eastAsia="黑体" w:hAnsi="黑体"/>
                <w:color w:val="000000"/>
                <w:sz w:val="24"/>
                <w:szCs w:val="24"/>
              </w:rPr>
            </w:pPr>
            <w:proofErr w:type="spellStart"/>
            <w:r>
              <w:rPr>
                <w:rFonts w:ascii="黑体" w:eastAsia="黑体" w:hAnsi="黑体"/>
                <w:color w:val="000000"/>
                <w:sz w:val="24"/>
                <w:szCs w:val="24"/>
              </w:rPr>
              <w:t>服务等级</w:t>
            </w:r>
            <w:proofErr w:type="spellEnd"/>
          </w:p>
        </w:tc>
        <w:tc>
          <w:tcPr>
            <w:tcW w:w="370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5082C48" w14:textId="77777777" w:rsidR="00773136" w:rsidRDefault="00773136" w:rsidP="009C5189">
            <w:pPr>
              <w:spacing w:line="560" w:lineRule="exact"/>
              <w:jc w:val="center"/>
              <w:textAlignment w:val="center"/>
              <w:rPr>
                <w:rFonts w:ascii="黑体" w:eastAsia="黑体" w:hAnsi="黑体"/>
                <w:color w:val="000000"/>
                <w:sz w:val="24"/>
                <w:szCs w:val="24"/>
                <w:lang w:eastAsia="zh-CN"/>
              </w:rPr>
            </w:pPr>
            <w:r>
              <w:rPr>
                <w:rFonts w:ascii="黑体" w:eastAsia="黑体" w:hAnsi="黑体"/>
                <w:color w:val="000000"/>
                <w:sz w:val="24"/>
                <w:szCs w:val="24"/>
                <w:lang w:eastAsia="zh-CN"/>
              </w:rPr>
              <w:t>收费标准（元/平方米·月）</w:t>
            </w:r>
          </w:p>
        </w:tc>
        <w:tc>
          <w:tcPr>
            <w:tcW w:w="523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5979DE6" w14:textId="77777777" w:rsidR="00773136" w:rsidRDefault="00773136" w:rsidP="009C5189">
            <w:pPr>
              <w:spacing w:line="560" w:lineRule="exact"/>
              <w:jc w:val="center"/>
              <w:textAlignment w:val="center"/>
              <w:rPr>
                <w:rFonts w:ascii="黑体" w:eastAsia="黑体" w:hAnsi="黑体"/>
                <w:color w:val="000000"/>
                <w:sz w:val="24"/>
                <w:szCs w:val="24"/>
                <w:lang w:eastAsia="zh-CN"/>
              </w:rPr>
            </w:pPr>
            <w:r>
              <w:rPr>
                <w:rFonts w:ascii="黑体" w:eastAsia="黑体" w:hAnsi="黑体"/>
                <w:color w:val="000000"/>
                <w:sz w:val="24"/>
                <w:szCs w:val="24"/>
                <w:lang w:eastAsia="zh-CN"/>
              </w:rPr>
              <w:t>服</w:t>
            </w:r>
            <w:r>
              <w:rPr>
                <w:rFonts w:ascii="黑体" w:eastAsia="黑体" w:hAnsi="黑体" w:hint="eastAsia"/>
                <w:color w:val="000000"/>
                <w:sz w:val="24"/>
                <w:szCs w:val="24"/>
                <w:lang w:eastAsia="zh-CN"/>
              </w:rPr>
              <w:t xml:space="preserve"> </w:t>
            </w:r>
            <w:proofErr w:type="gramStart"/>
            <w:r>
              <w:rPr>
                <w:rFonts w:ascii="黑体" w:eastAsia="黑体" w:hAnsi="黑体"/>
                <w:color w:val="000000"/>
                <w:sz w:val="24"/>
                <w:szCs w:val="24"/>
                <w:lang w:eastAsia="zh-CN"/>
              </w:rPr>
              <w:t>务</w:t>
            </w:r>
            <w:proofErr w:type="gramEnd"/>
            <w:r>
              <w:rPr>
                <w:rFonts w:ascii="黑体" w:eastAsia="黑体" w:hAnsi="黑体" w:hint="eastAsia"/>
                <w:color w:val="000000"/>
                <w:sz w:val="24"/>
                <w:szCs w:val="24"/>
                <w:lang w:eastAsia="zh-CN"/>
              </w:rPr>
              <w:t xml:space="preserve"> </w:t>
            </w:r>
            <w:r>
              <w:rPr>
                <w:rFonts w:ascii="黑体" w:eastAsia="黑体" w:hAnsi="黑体"/>
                <w:color w:val="000000"/>
                <w:sz w:val="24"/>
                <w:szCs w:val="24"/>
                <w:lang w:eastAsia="zh-CN"/>
              </w:rPr>
              <w:t>标</w:t>
            </w:r>
            <w:r>
              <w:rPr>
                <w:rFonts w:ascii="黑体" w:eastAsia="黑体" w:hAnsi="黑体" w:hint="eastAsia"/>
                <w:color w:val="000000"/>
                <w:sz w:val="24"/>
                <w:szCs w:val="24"/>
                <w:lang w:eastAsia="zh-CN"/>
              </w:rPr>
              <w:t xml:space="preserve"> </w:t>
            </w:r>
            <w:r>
              <w:rPr>
                <w:rFonts w:ascii="黑体" w:eastAsia="黑体" w:hAnsi="黑体"/>
                <w:color w:val="000000"/>
                <w:sz w:val="24"/>
                <w:szCs w:val="24"/>
                <w:lang w:eastAsia="zh-CN"/>
              </w:rPr>
              <w:t>准</w:t>
            </w:r>
          </w:p>
          <w:p w14:paraId="64914EEE" w14:textId="77777777" w:rsidR="00773136" w:rsidRDefault="00773136" w:rsidP="009C5189">
            <w:pPr>
              <w:spacing w:line="560" w:lineRule="exact"/>
              <w:jc w:val="center"/>
              <w:textAlignment w:val="center"/>
              <w:rPr>
                <w:rFonts w:ascii="黑体" w:eastAsia="黑体" w:hAnsi="黑体"/>
                <w:color w:val="000000"/>
                <w:sz w:val="24"/>
                <w:szCs w:val="24"/>
                <w:lang w:eastAsia="zh-CN"/>
              </w:rPr>
            </w:pPr>
            <w:r>
              <w:rPr>
                <w:rFonts w:ascii="黑体" w:eastAsia="黑体" w:hAnsi="黑体" w:hint="eastAsia"/>
                <w:color w:val="000000"/>
                <w:sz w:val="24"/>
                <w:szCs w:val="24"/>
                <w:lang w:eastAsia="zh-CN"/>
              </w:rPr>
              <w:t>《大冶市住宅物业服务规范》</w:t>
            </w:r>
          </w:p>
        </w:tc>
        <w:tc>
          <w:tcPr>
            <w:tcW w:w="3405" w:type="dxa"/>
            <w:vMerge w:val="restart"/>
            <w:tcBorders>
              <w:top w:val="single" w:sz="4" w:space="0" w:color="000000"/>
              <w:left w:val="nil"/>
              <w:bottom w:val="single" w:sz="4" w:space="0" w:color="000000"/>
              <w:right w:val="single" w:sz="4" w:space="0" w:color="000000"/>
            </w:tcBorders>
            <w:tcMar>
              <w:top w:w="12" w:type="dxa"/>
              <w:left w:w="12" w:type="dxa"/>
              <w:right w:w="12" w:type="dxa"/>
            </w:tcMar>
            <w:vAlign w:val="center"/>
          </w:tcPr>
          <w:p w14:paraId="358DDA27" w14:textId="77777777" w:rsidR="00773136" w:rsidRDefault="00773136" w:rsidP="009C5189">
            <w:pPr>
              <w:spacing w:line="560" w:lineRule="exact"/>
              <w:jc w:val="center"/>
              <w:textAlignment w:val="center"/>
              <w:rPr>
                <w:rFonts w:ascii="黑体" w:eastAsia="黑体" w:hAnsi="黑体"/>
                <w:color w:val="000000"/>
                <w:sz w:val="24"/>
                <w:szCs w:val="24"/>
              </w:rPr>
            </w:pPr>
            <w:proofErr w:type="gramStart"/>
            <w:r>
              <w:rPr>
                <w:rFonts w:ascii="黑体" w:eastAsia="黑体" w:hAnsi="黑体"/>
                <w:color w:val="000000"/>
                <w:sz w:val="24"/>
                <w:szCs w:val="24"/>
              </w:rPr>
              <w:t>说</w:t>
            </w:r>
            <w:r>
              <w:rPr>
                <w:rFonts w:ascii="黑体" w:eastAsia="黑体" w:hAnsi="黑体" w:hint="eastAsia"/>
                <w:color w:val="000000"/>
                <w:sz w:val="24"/>
                <w:szCs w:val="24"/>
              </w:rPr>
              <w:t xml:space="preserve">  </w:t>
            </w:r>
            <w:r>
              <w:rPr>
                <w:rFonts w:ascii="黑体" w:eastAsia="黑体" w:hAnsi="黑体"/>
                <w:color w:val="000000"/>
                <w:sz w:val="24"/>
                <w:szCs w:val="24"/>
              </w:rPr>
              <w:t>明</w:t>
            </w:r>
            <w:proofErr w:type="gramEnd"/>
          </w:p>
        </w:tc>
      </w:tr>
      <w:tr w:rsidR="00773136" w14:paraId="6A517EF3" w14:textId="77777777" w:rsidTr="009C5189">
        <w:trPr>
          <w:trHeight w:val="502"/>
        </w:trPr>
        <w:tc>
          <w:tcPr>
            <w:tcW w:w="162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045F88D" w14:textId="77777777" w:rsidR="00773136" w:rsidRDefault="00773136" w:rsidP="009C5189">
            <w:pPr>
              <w:spacing w:line="560" w:lineRule="exact"/>
              <w:jc w:val="center"/>
              <w:textAlignment w:val="center"/>
              <w:rPr>
                <w:rFonts w:ascii="Times New Roman" w:eastAsia="仿宋_GB2312" w:hAnsi="Times New Roman"/>
                <w:color w:val="000000"/>
                <w:sz w:val="24"/>
                <w:szCs w:val="24"/>
              </w:rPr>
            </w:pPr>
          </w:p>
        </w:tc>
        <w:tc>
          <w:tcPr>
            <w:tcW w:w="18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75D06B3" w14:textId="77777777" w:rsidR="00773136" w:rsidRDefault="00773136" w:rsidP="009C5189">
            <w:pPr>
              <w:spacing w:line="560" w:lineRule="exact"/>
              <w:jc w:val="center"/>
              <w:textAlignment w:val="center"/>
              <w:rPr>
                <w:rFonts w:ascii="黑体" w:eastAsia="黑体" w:hAnsi="黑体"/>
                <w:color w:val="000000"/>
                <w:sz w:val="24"/>
                <w:szCs w:val="24"/>
              </w:rPr>
            </w:pPr>
            <w:proofErr w:type="spellStart"/>
            <w:r>
              <w:rPr>
                <w:rFonts w:ascii="黑体" w:eastAsia="黑体" w:hAnsi="黑体"/>
                <w:color w:val="000000"/>
                <w:sz w:val="24"/>
                <w:szCs w:val="24"/>
              </w:rPr>
              <w:t>有电梯</w:t>
            </w:r>
            <w:proofErr w:type="spellEnd"/>
          </w:p>
        </w:tc>
        <w:tc>
          <w:tcPr>
            <w:tcW w:w="18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6D6D3D4" w14:textId="77777777" w:rsidR="00773136" w:rsidRDefault="00773136" w:rsidP="009C5189">
            <w:pPr>
              <w:spacing w:line="560" w:lineRule="exact"/>
              <w:jc w:val="center"/>
              <w:textAlignment w:val="center"/>
              <w:rPr>
                <w:rFonts w:ascii="黑体" w:eastAsia="黑体" w:hAnsi="黑体"/>
                <w:color w:val="000000"/>
                <w:sz w:val="24"/>
                <w:szCs w:val="24"/>
              </w:rPr>
            </w:pPr>
            <w:proofErr w:type="spellStart"/>
            <w:r>
              <w:rPr>
                <w:rFonts w:ascii="黑体" w:eastAsia="黑体" w:hAnsi="黑体"/>
                <w:color w:val="000000"/>
                <w:sz w:val="24"/>
                <w:szCs w:val="24"/>
              </w:rPr>
              <w:t>无电梯</w:t>
            </w:r>
            <w:proofErr w:type="spellEnd"/>
          </w:p>
        </w:tc>
        <w:tc>
          <w:tcPr>
            <w:tcW w:w="523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A891479" w14:textId="77777777" w:rsidR="00773136" w:rsidRDefault="00773136" w:rsidP="009C5189">
            <w:pPr>
              <w:spacing w:line="560" w:lineRule="exact"/>
              <w:jc w:val="center"/>
              <w:textAlignment w:val="center"/>
              <w:rPr>
                <w:rFonts w:ascii="Times New Roman" w:eastAsia="仿宋_GB2312" w:hAnsi="Times New Roman"/>
                <w:color w:val="000000"/>
                <w:sz w:val="24"/>
                <w:szCs w:val="24"/>
              </w:rPr>
            </w:pPr>
          </w:p>
        </w:tc>
        <w:tc>
          <w:tcPr>
            <w:tcW w:w="3405" w:type="dxa"/>
            <w:vMerge/>
            <w:tcBorders>
              <w:top w:val="single" w:sz="4" w:space="0" w:color="000000"/>
              <w:left w:val="nil"/>
              <w:bottom w:val="single" w:sz="4" w:space="0" w:color="000000"/>
              <w:right w:val="single" w:sz="4" w:space="0" w:color="000000"/>
            </w:tcBorders>
            <w:tcMar>
              <w:top w:w="12" w:type="dxa"/>
              <w:left w:w="12" w:type="dxa"/>
              <w:right w:w="12" w:type="dxa"/>
            </w:tcMar>
            <w:vAlign w:val="center"/>
          </w:tcPr>
          <w:p w14:paraId="77E36974" w14:textId="77777777" w:rsidR="00773136" w:rsidRDefault="00773136" w:rsidP="009C5189">
            <w:pPr>
              <w:spacing w:line="560" w:lineRule="exact"/>
              <w:jc w:val="center"/>
              <w:textAlignment w:val="center"/>
              <w:rPr>
                <w:rFonts w:ascii="Times New Roman" w:eastAsia="仿宋_GB2312" w:hAnsi="Times New Roman"/>
                <w:color w:val="000000"/>
                <w:sz w:val="24"/>
                <w:szCs w:val="24"/>
              </w:rPr>
            </w:pPr>
          </w:p>
        </w:tc>
      </w:tr>
      <w:tr w:rsidR="00773136" w14:paraId="26E9D899" w14:textId="77777777" w:rsidTr="009C5189">
        <w:trPr>
          <w:trHeight w:val="857"/>
        </w:trPr>
        <w:tc>
          <w:tcPr>
            <w:tcW w:w="1622" w:type="dxa"/>
            <w:tcBorders>
              <w:top w:val="nil"/>
              <w:left w:val="single" w:sz="4" w:space="0" w:color="000000"/>
              <w:bottom w:val="nil"/>
              <w:right w:val="single" w:sz="4" w:space="0" w:color="000000"/>
            </w:tcBorders>
            <w:tcMar>
              <w:top w:w="12" w:type="dxa"/>
              <w:left w:w="12" w:type="dxa"/>
              <w:right w:w="12" w:type="dxa"/>
            </w:tcMar>
            <w:vAlign w:val="center"/>
          </w:tcPr>
          <w:p w14:paraId="53801B33" w14:textId="77777777" w:rsidR="00773136" w:rsidRDefault="00773136" w:rsidP="009C5189">
            <w:pPr>
              <w:spacing w:line="560" w:lineRule="exact"/>
              <w:textAlignment w:val="center"/>
              <w:rPr>
                <w:rFonts w:ascii="Times New Roman" w:eastAsia="仿宋_GB2312" w:hAnsi="Times New Roman"/>
                <w:color w:val="000000"/>
                <w:sz w:val="24"/>
                <w:szCs w:val="24"/>
              </w:rPr>
            </w:pPr>
            <w:proofErr w:type="spellStart"/>
            <w:r>
              <w:rPr>
                <w:rFonts w:ascii="Times New Roman" w:eastAsia="仿宋_GB2312" w:hAnsi="Times New Roman"/>
                <w:color w:val="000000"/>
                <w:sz w:val="24"/>
                <w:szCs w:val="24"/>
              </w:rPr>
              <w:t>一星级</w:t>
            </w:r>
            <w:proofErr w:type="spellEnd"/>
          </w:p>
        </w:tc>
        <w:tc>
          <w:tcPr>
            <w:tcW w:w="18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4A05515" w14:textId="77777777" w:rsidR="00773136" w:rsidRDefault="00773136" w:rsidP="009C5189">
            <w:pPr>
              <w:spacing w:line="56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0.8</w:t>
            </w:r>
          </w:p>
        </w:tc>
        <w:tc>
          <w:tcPr>
            <w:tcW w:w="18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5ECF380" w14:textId="77777777" w:rsidR="00773136" w:rsidRDefault="00773136" w:rsidP="009C5189">
            <w:pPr>
              <w:spacing w:line="56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0.4</w:t>
            </w:r>
          </w:p>
        </w:tc>
        <w:tc>
          <w:tcPr>
            <w:tcW w:w="52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E464C7E" w14:textId="77777777" w:rsidR="00773136" w:rsidRDefault="00773136" w:rsidP="009C5189">
            <w:pPr>
              <w:spacing w:line="560" w:lineRule="exact"/>
              <w:textAlignment w:val="center"/>
              <w:rPr>
                <w:rFonts w:ascii="Times New Roman" w:eastAsia="仿宋_GB2312" w:hAnsi="Times New Roman"/>
                <w:color w:val="000000"/>
                <w:sz w:val="24"/>
                <w:szCs w:val="24"/>
                <w:lang w:eastAsia="zh-CN"/>
              </w:rPr>
            </w:pPr>
            <w:r>
              <w:rPr>
                <w:rFonts w:ascii="Times New Roman" w:eastAsia="仿宋_GB2312" w:hAnsi="Times New Roman"/>
                <w:color w:val="000000"/>
                <w:sz w:val="24"/>
                <w:szCs w:val="24"/>
                <w:lang w:eastAsia="zh-CN"/>
              </w:rPr>
              <w:t>按</w:t>
            </w:r>
            <w:proofErr w:type="gramStart"/>
            <w:r>
              <w:rPr>
                <w:rFonts w:ascii="Times New Roman" w:eastAsia="仿宋_GB2312" w:hAnsi="Times New Roman"/>
                <w:color w:val="000000"/>
                <w:sz w:val="24"/>
                <w:szCs w:val="24"/>
                <w:lang w:eastAsia="zh-CN"/>
              </w:rPr>
              <w:t>一</w:t>
            </w:r>
            <w:proofErr w:type="gramEnd"/>
            <w:r>
              <w:rPr>
                <w:rFonts w:ascii="Times New Roman" w:eastAsia="仿宋_GB2312" w:hAnsi="Times New Roman"/>
                <w:color w:val="000000"/>
                <w:sz w:val="24"/>
                <w:szCs w:val="24"/>
                <w:lang w:eastAsia="zh-CN"/>
              </w:rPr>
              <w:t>星级服务项目、服务内容、服务标准执行</w:t>
            </w:r>
          </w:p>
        </w:tc>
        <w:tc>
          <w:tcPr>
            <w:tcW w:w="3405" w:type="dxa"/>
            <w:vMerge w:val="restart"/>
            <w:tcBorders>
              <w:top w:val="nil"/>
              <w:left w:val="nil"/>
              <w:right w:val="single" w:sz="4" w:space="0" w:color="000000"/>
            </w:tcBorders>
            <w:tcMar>
              <w:top w:w="12" w:type="dxa"/>
              <w:left w:w="12" w:type="dxa"/>
              <w:right w:w="12" w:type="dxa"/>
            </w:tcMar>
            <w:vAlign w:val="center"/>
          </w:tcPr>
          <w:p w14:paraId="59F15331" w14:textId="77777777" w:rsidR="00773136" w:rsidRDefault="00773136" w:rsidP="009C5189">
            <w:pPr>
              <w:spacing w:line="520" w:lineRule="exact"/>
              <w:textAlignment w:val="center"/>
              <w:rPr>
                <w:rFonts w:ascii="仿宋_GB2312" w:eastAsia="仿宋_GB2312" w:hAnsi="仿宋_GB2312" w:cs="仿宋_GB2312"/>
                <w:color w:val="000000"/>
                <w:sz w:val="24"/>
                <w:szCs w:val="24"/>
                <w:lang w:eastAsia="zh-CN"/>
              </w:rPr>
            </w:pPr>
            <w:r>
              <w:rPr>
                <w:rFonts w:ascii="仿宋_GB2312" w:eastAsia="仿宋_GB2312" w:hAnsi="仿宋_GB2312" w:cs="仿宋_GB2312"/>
                <w:color w:val="000000"/>
                <w:sz w:val="24"/>
                <w:szCs w:val="24"/>
                <w:lang w:eastAsia="zh-CN"/>
              </w:rPr>
              <w:t>1.</w:t>
            </w:r>
            <w:r>
              <w:rPr>
                <w:rFonts w:ascii="仿宋_GB2312" w:eastAsia="仿宋_GB2312" w:hAnsi="仿宋_GB2312" w:cs="仿宋_GB2312" w:hint="eastAsia"/>
                <w:color w:val="000000"/>
                <w:sz w:val="24"/>
                <w:szCs w:val="24"/>
                <w:lang w:eastAsia="zh-CN"/>
              </w:rPr>
              <w:t>未达到对应星级服务项目、服务内容、服务标准的，收费标准相应下浮。</w:t>
            </w:r>
          </w:p>
          <w:p w14:paraId="1A115B57" w14:textId="77777777" w:rsidR="00773136" w:rsidRDefault="00773136" w:rsidP="009C5189">
            <w:pPr>
              <w:spacing w:line="520" w:lineRule="exact"/>
              <w:textAlignment w:val="center"/>
              <w:rPr>
                <w:rFonts w:ascii="Times New Roman" w:eastAsia="仿宋_GB2312" w:hAnsi="Times New Roman"/>
                <w:color w:val="000000"/>
                <w:sz w:val="24"/>
                <w:szCs w:val="24"/>
                <w:lang w:eastAsia="zh-CN"/>
              </w:rPr>
            </w:pPr>
            <w:r>
              <w:rPr>
                <w:rFonts w:ascii="仿宋_GB2312" w:eastAsia="仿宋_GB2312" w:hAnsi="仿宋_GB2312" w:cs="仿宋_GB2312"/>
                <w:color w:val="000000"/>
                <w:sz w:val="24"/>
                <w:szCs w:val="24"/>
                <w:lang w:eastAsia="zh-CN"/>
              </w:rPr>
              <w:t>2.核定收费标准</w:t>
            </w:r>
            <w:r>
              <w:rPr>
                <w:rFonts w:ascii="仿宋_GB2312" w:eastAsia="仿宋_GB2312" w:hAnsi="仿宋_GB2312" w:cs="仿宋_GB2312" w:hint="eastAsia"/>
                <w:color w:val="000000"/>
                <w:sz w:val="24"/>
                <w:szCs w:val="24"/>
                <w:lang w:eastAsia="zh-CN"/>
              </w:rPr>
              <w:t>综合</w:t>
            </w:r>
            <w:proofErr w:type="gramStart"/>
            <w:r>
              <w:rPr>
                <w:rFonts w:ascii="仿宋_GB2312" w:eastAsia="仿宋_GB2312" w:hAnsi="仿宋_GB2312" w:cs="仿宋_GB2312" w:hint="eastAsia"/>
                <w:color w:val="000000"/>
                <w:sz w:val="24"/>
                <w:szCs w:val="24"/>
                <w:lang w:eastAsia="zh-CN"/>
              </w:rPr>
              <w:t>考量</w:t>
            </w:r>
            <w:proofErr w:type="gramEnd"/>
            <w:r>
              <w:rPr>
                <w:rFonts w:ascii="仿宋_GB2312" w:eastAsia="仿宋_GB2312" w:hAnsi="仿宋_GB2312" w:cs="仿宋_GB2312" w:hint="eastAsia"/>
                <w:color w:val="000000"/>
                <w:sz w:val="24"/>
                <w:szCs w:val="24"/>
                <w:lang w:eastAsia="zh-CN"/>
              </w:rPr>
              <w:t>物业服务主体的企业星级、服务星级、服务内容、服务标准以及所服务小区的规模、环境、设施设</w:t>
            </w:r>
            <w:r>
              <w:rPr>
                <w:rFonts w:ascii="仿宋_GB2312" w:eastAsia="仿宋_GB2312" w:hAnsi="仿宋_GB2312" w:cs="仿宋_GB2312" w:hint="eastAsia"/>
                <w:color w:val="000000"/>
                <w:sz w:val="24"/>
                <w:szCs w:val="24"/>
                <w:lang w:eastAsia="zh-CN"/>
              </w:rPr>
              <w:lastRenderedPageBreak/>
              <w:t>备标准、业主承受能力、周边小区物业收费标准等因素。</w:t>
            </w:r>
          </w:p>
        </w:tc>
      </w:tr>
      <w:tr w:rsidR="00773136" w14:paraId="7BEB6016" w14:textId="77777777" w:rsidTr="009C5189">
        <w:trPr>
          <w:trHeight w:val="710"/>
        </w:trPr>
        <w:tc>
          <w:tcPr>
            <w:tcW w:w="1622"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14:paraId="74271DB3" w14:textId="77777777" w:rsidR="00773136" w:rsidRDefault="00773136" w:rsidP="009C5189">
            <w:pPr>
              <w:spacing w:line="560" w:lineRule="exact"/>
              <w:textAlignment w:val="center"/>
              <w:rPr>
                <w:rFonts w:ascii="Times New Roman" w:eastAsia="仿宋_GB2312" w:hAnsi="Times New Roman"/>
                <w:color w:val="000000"/>
                <w:sz w:val="24"/>
                <w:szCs w:val="24"/>
              </w:rPr>
            </w:pPr>
            <w:proofErr w:type="spellStart"/>
            <w:r>
              <w:rPr>
                <w:rFonts w:ascii="Times New Roman" w:eastAsia="仿宋_GB2312" w:hAnsi="Times New Roman"/>
                <w:color w:val="000000"/>
                <w:sz w:val="24"/>
                <w:szCs w:val="24"/>
              </w:rPr>
              <w:t>二星级</w:t>
            </w:r>
            <w:proofErr w:type="spellEnd"/>
          </w:p>
        </w:tc>
        <w:tc>
          <w:tcPr>
            <w:tcW w:w="1828"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14:paraId="1BAB5E1B" w14:textId="77777777" w:rsidR="00773136" w:rsidRDefault="00773136" w:rsidP="009C5189">
            <w:pPr>
              <w:spacing w:line="56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1.2</w:t>
            </w:r>
          </w:p>
        </w:tc>
        <w:tc>
          <w:tcPr>
            <w:tcW w:w="18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845F1E0" w14:textId="77777777" w:rsidR="00773136" w:rsidRDefault="00773136" w:rsidP="009C5189">
            <w:pPr>
              <w:spacing w:line="56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0.7</w:t>
            </w:r>
          </w:p>
        </w:tc>
        <w:tc>
          <w:tcPr>
            <w:tcW w:w="52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E5CDD77" w14:textId="77777777" w:rsidR="00773136" w:rsidRDefault="00773136" w:rsidP="009C5189">
            <w:pPr>
              <w:spacing w:line="560" w:lineRule="exact"/>
              <w:textAlignment w:val="center"/>
              <w:rPr>
                <w:rFonts w:ascii="Times New Roman" w:eastAsia="仿宋_GB2312" w:hAnsi="Times New Roman"/>
                <w:color w:val="000000"/>
                <w:sz w:val="24"/>
                <w:szCs w:val="24"/>
                <w:lang w:eastAsia="zh-CN"/>
              </w:rPr>
            </w:pPr>
            <w:r>
              <w:rPr>
                <w:rFonts w:ascii="Times New Roman" w:eastAsia="仿宋_GB2312" w:hAnsi="Times New Roman"/>
                <w:color w:val="000000"/>
                <w:sz w:val="24"/>
                <w:szCs w:val="24"/>
                <w:lang w:eastAsia="zh-CN"/>
              </w:rPr>
              <w:t>按二星级服务项目、服务内容、服务标准执行</w:t>
            </w:r>
          </w:p>
        </w:tc>
        <w:tc>
          <w:tcPr>
            <w:tcW w:w="3405" w:type="dxa"/>
            <w:vMerge/>
            <w:tcBorders>
              <w:left w:val="nil"/>
              <w:right w:val="single" w:sz="4" w:space="0" w:color="000000"/>
            </w:tcBorders>
            <w:tcMar>
              <w:top w:w="12" w:type="dxa"/>
              <w:left w:w="12" w:type="dxa"/>
              <w:right w:w="12" w:type="dxa"/>
            </w:tcMar>
            <w:vAlign w:val="center"/>
          </w:tcPr>
          <w:p w14:paraId="5BA8F5D2" w14:textId="77777777" w:rsidR="00773136" w:rsidRDefault="00773136" w:rsidP="009C5189">
            <w:pPr>
              <w:spacing w:line="560" w:lineRule="exact"/>
              <w:jc w:val="center"/>
              <w:textAlignment w:val="center"/>
              <w:rPr>
                <w:rFonts w:ascii="Times New Roman" w:eastAsia="仿宋_GB2312" w:hAnsi="Times New Roman"/>
                <w:color w:val="000000"/>
                <w:sz w:val="24"/>
                <w:szCs w:val="24"/>
                <w:lang w:eastAsia="zh-CN"/>
              </w:rPr>
            </w:pPr>
          </w:p>
        </w:tc>
      </w:tr>
      <w:tr w:rsidR="00773136" w14:paraId="2924A88F" w14:textId="77777777" w:rsidTr="009C5189">
        <w:trPr>
          <w:trHeight w:val="638"/>
        </w:trPr>
        <w:tc>
          <w:tcPr>
            <w:tcW w:w="1622"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0FD2344A" w14:textId="77777777" w:rsidR="00773136" w:rsidRDefault="00773136" w:rsidP="009C5189">
            <w:pPr>
              <w:spacing w:line="560" w:lineRule="exact"/>
              <w:textAlignment w:val="center"/>
              <w:rPr>
                <w:rFonts w:ascii="Times New Roman" w:eastAsia="仿宋_GB2312" w:hAnsi="Times New Roman"/>
                <w:color w:val="000000"/>
                <w:sz w:val="24"/>
                <w:szCs w:val="24"/>
              </w:rPr>
            </w:pPr>
            <w:proofErr w:type="spellStart"/>
            <w:r>
              <w:rPr>
                <w:rFonts w:ascii="Times New Roman" w:eastAsia="仿宋_GB2312" w:hAnsi="Times New Roman"/>
                <w:color w:val="000000"/>
                <w:sz w:val="24"/>
                <w:szCs w:val="24"/>
              </w:rPr>
              <w:t>三星级</w:t>
            </w:r>
            <w:proofErr w:type="spellEnd"/>
          </w:p>
        </w:tc>
        <w:tc>
          <w:tcPr>
            <w:tcW w:w="1828"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0E2CBDF2" w14:textId="77777777" w:rsidR="00773136" w:rsidRDefault="00773136" w:rsidP="009C5189">
            <w:pPr>
              <w:spacing w:line="56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1.3</w:t>
            </w:r>
          </w:p>
        </w:tc>
        <w:tc>
          <w:tcPr>
            <w:tcW w:w="1876" w:type="dxa"/>
            <w:tcBorders>
              <w:top w:val="single" w:sz="4" w:space="0" w:color="000000"/>
              <w:left w:val="single" w:sz="4" w:space="0" w:color="auto"/>
              <w:bottom w:val="single" w:sz="4" w:space="0" w:color="000000"/>
              <w:right w:val="single" w:sz="4" w:space="0" w:color="000000"/>
            </w:tcBorders>
            <w:tcMar>
              <w:top w:w="12" w:type="dxa"/>
              <w:left w:w="12" w:type="dxa"/>
              <w:right w:w="12" w:type="dxa"/>
            </w:tcMar>
            <w:vAlign w:val="center"/>
          </w:tcPr>
          <w:p w14:paraId="657FB631" w14:textId="77777777" w:rsidR="00773136" w:rsidRDefault="00773136" w:rsidP="009C5189">
            <w:pPr>
              <w:spacing w:line="56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0.8</w:t>
            </w:r>
          </w:p>
        </w:tc>
        <w:tc>
          <w:tcPr>
            <w:tcW w:w="52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F7D685D" w14:textId="77777777" w:rsidR="00773136" w:rsidRDefault="00773136" w:rsidP="009C5189">
            <w:pPr>
              <w:spacing w:line="560" w:lineRule="exact"/>
              <w:textAlignment w:val="center"/>
              <w:rPr>
                <w:rFonts w:ascii="Times New Roman" w:eastAsia="仿宋_GB2312" w:hAnsi="Times New Roman"/>
                <w:color w:val="000000"/>
                <w:sz w:val="24"/>
                <w:szCs w:val="24"/>
                <w:lang w:eastAsia="zh-CN"/>
              </w:rPr>
            </w:pPr>
            <w:r>
              <w:rPr>
                <w:rFonts w:ascii="Times New Roman" w:eastAsia="仿宋_GB2312" w:hAnsi="Times New Roman"/>
                <w:color w:val="000000"/>
                <w:sz w:val="24"/>
                <w:szCs w:val="24"/>
                <w:lang w:eastAsia="zh-CN"/>
              </w:rPr>
              <w:t>按三星级服务项目、服务内容、服务标准执行</w:t>
            </w:r>
          </w:p>
        </w:tc>
        <w:tc>
          <w:tcPr>
            <w:tcW w:w="3405" w:type="dxa"/>
            <w:vMerge/>
            <w:tcBorders>
              <w:left w:val="nil"/>
              <w:right w:val="single" w:sz="4" w:space="0" w:color="000000"/>
            </w:tcBorders>
            <w:tcMar>
              <w:top w:w="12" w:type="dxa"/>
              <w:left w:w="12" w:type="dxa"/>
              <w:right w:w="12" w:type="dxa"/>
            </w:tcMar>
            <w:vAlign w:val="center"/>
          </w:tcPr>
          <w:p w14:paraId="3919AD93" w14:textId="77777777" w:rsidR="00773136" w:rsidRDefault="00773136" w:rsidP="009C5189">
            <w:pPr>
              <w:spacing w:line="560" w:lineRule="exact"/>
              <w:jc w:val="center"/>
              <w:textAlignment w:val="center"/>
              <w:rPr>
                <w:rFonts w:ascii="Times New Roman" w:eastAsia="仿宋_GB2312" w:hAnsi="Times New Roman"/>
                <w:color w:val="000000"/>
                <w:sz w:val="24"/>
                <w:szCs w:val="24"/>
                <w:lang w:eastAsia="zh-CN"/>
              </w:rPr>
            </w:pPr>
          </w:p>
        </w:tc>
      </w:tr>
      <w:tr w:rsidR="00773136" w14:paraId="3E1CC40D" w14:textId="77777777" w:rsidTr="009C5189">
        <w:trPr>
          <w:trHeight w:val="838"/>
        </w:trPr>
        <w:tc>
          <w:tcPr>
            <w:tcW w:w="1622" w:type="dxa"/>
            <w:vMerge w:val="restart"/>
            <w:tcBorders>
              <w:top w:val="single" w:sz="4" w:space="0" w:color="auto"/>
              <w:left w:val="single" w:sz="4" w:space="0" w:color="auto"/>
              <w:right w:val="single" w:sz="4" w:space="0" w:color="auto"/>
            </w:tcBorders>
            <w:tcMar>
              <w:top w:w="12" w:type="dxa"/>
              <w:left w:w="12" w:type="dxa"/>
              <w:right w:w="12" w:type="dxa"/>
            </w:tcMar>
            <w:vAlign w:val="center"/>
          </w:tcPr>
          <w:p w14:paraId="7E634CB6" w14:textId="77777777" w:rsidR="00773136" w:rsidRDefault="00773136" w:rsidP="009C5189">
            <w:pPr>
              <w:spacing w:line="560" w:lineRule="exact"/>
              <w:textAlignment w:val="center"/>
              <w:rPr>
                <w:rFonts w:ascii="Times New Roman" w:eastAsia="仿宋_GB2312" w:hAnsi="Times New Roman"/>
                <w:color w:val="000000"/>
                <w:sz w:val="24"/>
                <w:szCs w:val="24"/>
              </w:rPr>
            </w:pPr>
            <w:proofErr w:type="spellStart"/>
            <w:r>
              <w:rPr>
                <w:rFonts w:ascii="Times New Roman" w:eastAsia="仿宋_GB2312" w:hAnsi="Times New Roman"/>
                <w:color w:val="000000"/>
                <w:sz w:val="24"/>
                <w:szCs w:val="24"/>
              </w:rPr>
              <w:t>四星级</w:t>
            </w:r>
            <w:proofErr w:type="spellEnd"/>
          </w:p>
        </w:tc>
        <w:tc>
          <w:tcPr>
            <w:tcW w:w="1828"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4282EF5B" w14:textId="77777777" w:rsidR="00773136" w:rsidRDefault="00773136" w:rsidP="009C5189">
            <w:pPr>
              <w:spacing w:line="56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r>
              <w:rPr>
                <w:rFonts w:ascii="仿宋_GB2312" w:eastAsia="仿宋_GB2312" w:hAnsi="仿宋_GB2312" w:cs="仿宋_GB2312"/>
                <w:color w:val="000000"/>
                <w:sz w:val="24"/>
                <w:szCs w:val="24"/>
              </w:rPr>
              <w:t>4</w:t>
            </w:r>
          </w:p>
        </w:tc>
        <w:tc>
          <w:tcPr>
            <w:tcW w:w="1876" w:type="dxa"/>
            <w:tcBorders>
              <w:top w:val="single" w:sz="4" w:space="0" w:color="000000"/>
              <w:left w:val="single" w:sz="4" w:space="0" w:color="auto"/>
              <w:bottom w:val="single" w:sz="4" w:space="0" w:color="000000"/>
              <w:right w:val="single" w:sz="4" w:space="0" w:color="000000"/>
            </w:tcBorders>
            <w:tcMar>
              <w:top w:w="12" w:type="dxa"/>
              <w:left w:w="12" w:type="dxa"/>
              <w:right w:w="12" w:type="dxa"/>
            </w:tcMar>
            <w:vAlign w:val="center"/>
          </w:tcPr>
          <w:p w14:paraId="34255F09" w14:textId="77777777" w:rsidR="00773136" w:rsidRDefault="00773136" w:rsidP="009C5189">
            <w:pPr>
              <w:spacing w:line="56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w:t>
            </w:r>
            <w:r>
              <w:rPr>
                <w:rFonts w:ascii="仿宋_GB2312" w:eastAsia="仿宋_GB2312" w:hAnsi="仿宋_GB2312" w:cs="仿宋_GB2312"/>
                <w:color w:val="000000"/>
                <w:sz w:val="24"/>
                <w:szCs w:val="24"/>
              </w:rPr>
              <w:t>9</w:t>
            </w:r>
          </w:p>
        </w:tc>
        <w:tc>
          <w:tcPr>
            <w:tcW w:w="52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8BBA21B" w14:textId="77777777" w:rsidR="00773136" w:rsidRDefault="00773136" w:rsidP="009C5189">
            <w:pPr>
              <w:spacing w:line="560" w:lineRule="exact"/>
              <w:textAlignment w:val="center"/>
              <w:rPr>
                <w:rFonts w:ascii="Times New Roman" w:eastAsia="仿宋_GB2312" w:hAnsi="Times New Roman"/>
                <w:color w:val="000000"/>
                <w:sz w:val="24"/>
                <w:szCs w:val="24"/>
                <w:lang w:eastAsia="zh-CN"/>
              </w:rPr>
            </w:pPr>
            <w:r>
              <w:rPr>
                <w:rFonts w:ascii="Times New Roman" w:eastAsia="仿宋_GB2312" w:hAnsi="Times New Roman"/>
                <w:color w:val="000000"/>
                <w:sz w:val="24"/>
                <w:szCs w:val="24"/>
                <w:lang w:eastAsia="zh-CN"/>
              </w:rPr>
              <w:t>按四星级服务项目、服务内容、服务标准执行。</w:t>
            </w:r>
          </w:p>
        </w:tc>
        <w:tc>
          <w:tcPr>
            <w:tcW w:w="3405" w:type="dxa"/>
            <w:vMerge/>
            <w:tcBorders>
              <w:left w:val="nil"/>
              <w:right w:val="single" w:sz="4" w:space="0" w:color="000000"/>
            </w:tcBorders>
            <w:tcMar>
              <w:top w:w="12" w:type="dxa"/>
              <w:left w:w="12" w:type="dxa"/>
              <w:right w:w="12" w:type="dxa"/>
            </w:tcMar>
            <w:vAlign w:val="center"/>
          </w:tcPr>
          <w:p w14:paraId="7146A45F" w14:textId="77777777" w:rsidR="00773136" w:rsidRDefault="00773136" w:rsidP="009C5189">
            <w:pPr>
              <w:spacing w:line="560" w:lineRule="exact"/>
              <w:textAlignment w:val="center"/>
              <w:rPr>
                <w:rFonts w:ascii="Times New Roman" w:eastAsia="仿宋_GB2312" w:hAnsi="Times New Roman"/>
                <w:color w:val="000000"/>
                <w:sz w:val="24"/>
                <w:szCs w:val="24"/>
                <w:lang w:eastAsia="zh-CN"/>
              </w:rPr>
            </w:pPr>
          </w:p>
        </w:tc>
      </w:tr>
      <w:tr w:rsidR="00773136" w14:paraId="3FFD663B" w14:textId="77777777" w:rsidTr="009C5189">
        <w:trPr>
          <w:trHeight w:val="941"/>
        </w:trPr>
        <w:tc>
          <w:tcPr>
            <w:tcW w:w="1622" w:type="dxa"/>
            <w:vMerge/>
            <w:tcBorders>
              <w:left w:val="single" w:sz="4" w:space="0" w:color="auto"/>
              <w:right w:val="single" w:sz="4" w:space="0" w:color="auto"/>
            </w:tcBorders>
            <w:tcMar>
              <w:top w:w="12" w:type="dxa"/>
              <w:left w:w="12" w:type="dxa"/>
              <w:right w:w="12" w:type="dxa"/>
            </w:tcMar>
            <w:vAlign w:val="center"/>
          </w:tcPr>
          <w:p w14:paraId="709A0428" w14:textId="77777777" w:rsidR="00773136" w:rsidRDefault="00773136" w:rsidP="009C5189">
            <w:pPr>
              <w:spacing w:line="560" w:lineRule="exact"/>
              <w:jc w:val="center"/>
              <w:textAlignment w:val="center"/>
              <w:rPr>
                <w:rFonts w:ascii="Times New Roman" w:eastAsia="仿宋_GB2312" w:hAnsi="Times New Roman"/>
                <w:color w:val="000000"/>
                <w:sz w:val="24"/>
                <w:szCs w:val="24"/>
                <w:lang w:eastAsia="zh-CN"/>
              </w:rPr>
            </w:pPr>
          </w:p>
        </w:tc>
        <w:tc>
          <w:tcPr>
            <w:tcW w:w="1828"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5F9E5FC6" w14:textId="77777777" w:rsidR="00773136" w:rsidRDefault="00773136" w:rsidP="009C5189">
            <w:pPr>
              <w:spacing w:line="56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1.55</w:t>
            </w:r>
          </w:p>
        </w:tc>
        <w:tc>
          <w:tcPr>
            <w:tcW w:w="1876" w:type="dxa"/>
            <w:tcBorders>
              <w:top w:val="single" w:sz="4" w:space="0" w:color="000000"/>
              <w:left w:val="single" w:sz="4" w:space="0" w:color="auto"/>
              <w:bottom w:val="single" w:sz="4" w:space="0" w:color="000000"/>
              <w:right w:val="single" w:sz="4" w:space="0" w:color="000000"/>
            </w:tcBorders>
            <w:tcMar>
              <w:top w:w="12" w:type="dxa"/>
              <w:left w:w="12" w:type="dxa"/>
              <w:right w:w="12" w:type="dxa"/>
            </w:tcMar>
            <w:vAlign w:val="center"/>
          </w:tcPr>
          <w:p w14:paraId="59CD28D6" w14:textId="77777777" w:rsidR="00773136" w:rsidRDefault="00773136" w:rsidP="009C5189">
            <w:pPr>
              <w:spacing w:line="56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1.00</w:t>
            </w:r>
          </w:p>
        </w:tc>
        <w:tc>
          <w:tcPr>
            <w:tcW w:w="52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EA487E3" w14:textId="77777777" w:rsidR="00773136" w:rsidRDefault="00773136" w:rsidP="009C5189">
            <w:pPr>
              <w:spacing w:line="560" w:lineRule="exact"/>
              <w:textAlignment w:val="center"/>
              <w:rPr>
                <w:rFonts w:ascii="Times New Roman" w:eastAsia="仿宋_GB2312" w:hAnsi="Times New Roman"/>
                <w:color w:val="000000"/>
                <w:sz w:val="24"/>
                <w:szCs w:val="24"/>
                <w:lang w:eastAsia="zh-CN"/>
              </w:rPr>
            </w:pPr>
            <w:r>
              <w:rPr>
                <w:rFonts w:ascii="Times New Roman" w:eastAsia="仿宋_GB2312" w:hAnsi="Times New Roman"/>
                <w:color w:val="000000"/>
                <w:sz w:val="24"/>
                <w:szCs w:val="24"/>
                <w:lang w:eastAsia="zh-CN"/>
              </w:rPr>
              <w:t>按四星级服务项目、服务内容、服务标准执行。</w:t>
            </w:r>
          </w:p>
        </w:tc>
        <w:tc>
          <w:tcPr>
            <w:tcW w:w="3405" w:type="dxa"/>
            <w:vMerge/>
            <w:tcBorders>
              <w:left w:val="nil"/>
              <w:right w:val="single" w:sz="4" w:space="0" w:color="000000"/>
            </w:tcBorders>
            <w:tcMar>
              <w:top w:w="12" w:type="dxa"/>
              <w:left w:w="12" w:type="dxa"/>
              <w:right w:w="12" w:type="dxa"/>
            </w:tcMar>
            <w:vAlign w:val="center"/>
          </w:tcPr>
          <w:p w14:paraId="78FDE9C0" w14:textId="77777777" w:rsidR="00773136" w:rsidRDefault="00773136" w:rsidP="009C5189">
            <w:pPr>
              <w:spacing w:line="560" w:lineRule="exact"/>
              <w:jc w:val="center"/>
              <w:textAlignment w:val="center"/>
              <w:rPr>
                <w:rFonts w:ascii="Times New Roman" w:eastAsia="仿宋_GB2312" w:hAnsi="Times New Roman"/>
                <w:color w:val="000000"/>
                <w:sz w:val="24"/>
                <w:szCs w:val="24"/>
                <w:lang w:eastAsia="zh-CN"/>
              </w:rPr>
            </w:pPr>
          </w:p>
        </w:tc>
      </w:tr>
      <w:tr w:rsidR="00773136" w14:paraId="0FBA10D4" w14:textId="77777777" w:rsidTr="009C5189">
        <w:trPr>
          <w:trHeight w:val="777"/>
        </w:trPr>
        <w:tc>
          <w:tcPr>
            <w:tcW w:w="1622" w:type="dxa"/>
            <w:vMerge/>
            <w:tcBorders>
              <w:left w:val="single" w:sz="4" w:space="0" w:color="auto"/>
              <w:bottom w:val="single" w:sz="4" w:space="0" w:color="auto"/>
              <w:right w:val="single" w:sz="4" w:space="0" w:color="auto"/>
            </w:tcBorders>
            <w:tcMar>
              <w:top w:w="12" w:type="dxa"/>
              <w:left w:w="12" w:type="dxa"/>
              <w:right w:w="12" w:type="dxa"/>
            </w:tcMar>
            <w:vAlign w:val="center"/>
          </w:tcPr>
          <w:p w14:paraId="7747CC75" w14:textId="77777777" w:rsidR="00773136" w:rsidRDefault="00773136" w:rsidP="009C5189">
            <w:pPr>
              <w:spacing w:line="560" w:lineRule="exact"/>
              <w:jc w:val="center"/>
              <w:textAlignment w:val="center"/>
              <w:rPr>
                <w:rFonts w:ascii="Times New Roman" w:eastAsia="仿宋_GB2312" w:hAnsi="Times New Roman"/>
                <w:color w:val="000000"/>
                <w:sz w:val="24"/>
                <w:szCs w:val="24"/>
                <w:lang w:eastAsia="zh-CN"/>
              </w:rPr>
            </w:pPr>
          </w:p>
        </w:tc>
        <w:tc>
          <w:tcPr>
            <w:tcW w:w="1828"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187B9B58" w14:textId="77777777" w:rsidR="00773136" w:rsidRDefault="00773136" w:rsidP="009C5189">
            <w:pPr>
              <w:spacing w:line="56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1.65</w:t>
            </w:r>
          </w:p>
        </w:tc>
        <w:tc>
          <w:tcPr>
            <w:tcW w:w="1876" w:type="dxa"/>
            <w:tcBorders>
              <w:top w:val="single" w:sz="4" w:space="0" w:color="000000"/>
              <w:left w:val="single" w:sz="4" w:space="0" w:color="auto"/>
              <w:bottom w:val="single" w:sz="4" w:space="0" w:color="000000"/>
              <w:right w:val="single" w:sz="4" w:space="0" w:color="000000"/>
            </w:tcBorders>
            <w:tcMar>
              <w:top w:w="12" w:type="dxa"/>
              <w:left w:w="12" w:type="dxa"/>
              <w:right w:w="12" w:type="dxa"/>
            </w:tcMar>
            <w:vAlign w:val="center"/>
          </w:tcPr>
          <w:p w14:paraId="590335BD" w14:textId="77777777" w:rsidR="00773136" w:rsidRDefault="00773136" w:rsidP="009C5189">
            <w:pPr>
              <w:spacing w:line="56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1.15</w:t>
            </w:r>
          </w:p>
        </w:tc>
        <w:tc>
          <w:tcPr>
            <w:tcW w:w="52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B318B65" w14:textId="77777777" w:rsidR="00773136" w:rsidRDefault="00773136" w:rsidP="009C5189">
            <w:pPr>
              <w:spacing w:line="560" w:lineRule="exact"/>
              <w:textAlignment w:val="center"/>
              <w:rPr>
                <w:rFonts w:ascii="Times New Roman" w:eastAsia="仿宋_GB2312" w:hAnsi="Times New Roman"/>
                <w:color w:val="000000"/>
                <w:sz w:val="24"/>
                <w:szCs w:val="24"/>
                <w:lang w:eastAsia="zh-CN"/>
              </w:rPr>
            </w:pPr>
            <w:r>
              <w:rPr>
                <w:rFonts w:ascii="Times New Roman" w:eastAsia="仿宋_GB2312" w:hAnsi="Times New Roman"/>
                <w:color w:val="000000"/>
                <w:sz w:val="24"/>
                <w:szCs w:val="24"/>
                <w:lang w:eastAsia="zh-CN"/>
              </w:rPr>
              <w:t>按四星级服务项目、服务内容、服务标准执行。</w:t>
            </w:r>
          </w:p>
        </w:tc>
        <w:tc>
          <w:tcPr>
            <w:tcW w:w="3405" w:type="dxa"/>
            <w:vMerge/>
            <w:tcBorders>
              <w:left w:val="nil"/>
              <w:bottom w:val="single" w:sz="4" w:space="0" w:color="000000"/>
              <w:right w:val="single" w:sz="4" w:space="0" w:color="000000"/>
            </w:tcBorders>
            <w:tcMar>
              <w:top w:w="12" w:type="dxa"/>
              <w:left w:w="12" w:type="dxa"/>
              <w:right w:w="12" w:type="dxa"/>
            </w:tcMar>
            <w:vAlign w:val="center"/>
          </w:tcPr>
          <w:p w14:paraId="66BD8592" w14:textId="77777777" w:rsidR="00773136" w:rsidRDefault="00773136" w:rsidP="009C5189">
            <w:pPr>
              <w:spacing w:line="560" w:lineRule="exact"/>
              <w:jc w:val="center"/>
              <w:textAlignment w:val="center"/>
              <w:rPr>
                <w:rFonts w:ascii="Times New Roman" w:eastAsia="仿宋_GB2312" w:hAnsi="Times New Roman"/>
                <w:color w:val="000000"/>
                <w:sz w:val="24"/>
                <w:szCs w:val="24"/>
                <w:lang w:eastAsia="zh-CN"/>
              </w:rPr>
            </w:pPr>
          </w:p>
        </w:tc>
      </w:tr>
    </w:tbl>
    <w:p w14:paraId="70243FDF" w14:textId="77777777" w:rsidR="00773136" w:rsidRDefault="00773136" w:rsidP="00773136">
      <w:pPr>
        <w:pStyle w:val="a5"/>
        <w:spacing w:line="560" w:lineRule="exact"/>
        <w:ind w:firstLine="0"/>
        <w:rPr>
          <w:rFonts w:ascii="黑体" w:eastAsia="黑体" w:hAnsi="黑体" w:cs="黑体"/>
          <w:color w:val="000000"/>
          <w:sz w:val="32"/>
          <w:szCs w:val="32"/>
          <w:lang w:eastAsia="zh-CN"/>
        </w:rPr>
      </w:pPr>
    </w:p>
    <w:p w14:paraId="39B34A52" w14:textId="77777777" w:rsidR="00773136" w:rsidRDefault="00773136" w:rsidP="00773136">
      <w:pPr>
        <w:pStyle w:val="a5"/>
        <w:spacing w:line="560" w:lineRule="exact"/>
        <w:rPr>
          <w:rFonts w:ascii="黑体" w:eastAsia="黑体" w:hAnsi="黑体" w:cs="黑体"/>
          <w:color w:val="000000"/>
          <w:sz w:val="32"/>
          <w:szCs w:val="32"/>
          <w:lang w:eastAsia="zh-CN"/>
        </w:rPr>
      </w:pPr>
      <w:r>
        <w:rPr>
          <w:rFonts w:ascii="黑体" w:eastAsia="黑体" w:hAnsi="黑体" w:cs="黑体" w:hint="eastAsia"/>
          <w:color w:val="000000"/>
          <w:sz w:val="32"/>
          <w:szCs w:val="32"/>
          <w:lang w:eastAsia="zh-CN"/>
        </w:rPr>
        <w:t>附件2</w:t>
      </w:r>
    </w:p>
    <w:p w14:paraId="2E36EC74" w14:textId="77777777" w:rsidR="00773136" w:rsidRDefault="00773136" w:rsidP="00773136">
      <w:pPr>
        <w:pStyle w:val="a5"/>
        <w:spacing w:line="560" w:lineRule="exact"/>
        <w:jc w:val="center"/>
        <w:rPr>
          <w:rFonts w:ascii="方正大标宋简体" w:eastAsia="方正大标宋简体" w:hAnsi="方正大标宋简体" w:cs="方正大标宋简体"/>
          <w:color w:val="000000"/>
          <w:sz w:val="44"/>
          <w:szCs w:val="44"/>
          <w:lang w:eastAsia="zh-CN"/>
        </w:rPr>
      </w:pPr>
      <w:r>
        <w:rPr>
          <w:rFonts w:ascii="方正大标宋简体" w:eastAsia="方正大标宋简体" w:hAnsi="方正大标宋简体" w:cs="方正大标宋简体" w:hint="eastAsia"/>
          <w:color w:val="000000"/>
          <w:sz w:val="44"/>
          <w:szCs w:val="44"/>
          <w:lang w:eastAsia="zh-CN"/>
        </w:rPr>
        <w:t>大冶市住宅前期物业服务基础信息报送表</w:t>
      </w:r>
    </w:p>
    <w:p w14:paraId="0C19EE9E" w14:textId="77777777" w:rsidR="00773136" w:rsidRDefault="00773136" w:rsidP="00773136">
      <w:pPr>
        <w:pStyle w:val="a5"/>
        <w:spacing w:line="560" w:lineRule="exact"/>
        <w:jc w:val="center"/>
        <w:rPr>
          <w:rFonts w:ascii="方正小标宋_GBK" w:eastAsia="方正小标宋_GBK" w:hAnsi="方正小标宋_GBK" w:cs="方正小标宋_GBK"/>
          <w:color w:val="000000"/>
          <w:sz w:val="44"/>
          <w:szCs w:val="44"/>
          <w:lang w:eastAsia="zh-CN"/>
        </w:rPr>
      </w:pPr>
    </w:p>
    <w:tbl>
      <w:tblPr>
        <w:tblW w:w="0" w:type="auto"/>
        <w:tblInd w:w="-2" w:type="dxa"/>
        <w:tblLayout w:type="fixed"/>
        <w:tblCellMar>
          <w:left w:w="0" w:type="dxa"/>
          <w:right w:w="0" w:type="dxa"/>
        </w:tblCellMar>
        <w:tblLook w:val="04A0" w:firstRow="1" w:lastRow="0" w:firstColumn="1" w:lastColumn="0" w:noHBand="0" w:noVBand="1"/>
      </w:tblPr>
      <w:tblGrid>
        <w:gridCol w:w="3341"/>
        <w:gridCol w:w="3247"/>
        <w:gridCol w:w="1875"/>
        <w:gridCol w:w="1428"/>
        <w:gridCol w:w="1488"/>
        <w:gridCol w:w="1488"/>
        <w:gridCol w:w="1113"/>
      </w:tblGrid>
      <w:tr w:rsidR="00773136" w14:paraId="112E3113" w14:textId="77777777" w:rsidTr="009C5189">
        <w:trPr>
          <w:trHeight w:hRule="exact" w:val="590"/>
        </w:trPr>
        <w:tc>
          <w:tcPr>
            <w:tcW w:w="3341"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59E3DA05" w14:textId="77777777" w:rsidR="00773136" w:rsidRDefault="00773136" w:rsidP="009C5189">
            <w:pPr>
              <w:spacing w:line="560" w:lineRule="exact"/>
              <w:ind w:firstLine="0"/>
              <w:textAlignment w:val="center"/>
              <w:rPr>
                <w:rFonts w:ascii="Times New Roman" w:eastAsia="仿宋_GB2312" w:hAnsi="Times New Roman"/>
                <w:color w:val="000000"/>
                <w:sz w:val="24"/>
                <w:szCs w:val="24"/>
              </w:rPr>
            </w:pPr>
            <w:proofErr w:type="spellStart"/>
            <w:r>
              <w:rPr>
                <w:rFonts w:ascii="Times New Roman" w:eastAsia="仿宋_GB2312" w:hAnsi="Times New Roman"/>
                <w:color w:val="000000"/>
                <w:sz w:val="24"/>
                <w:szCs w:val="24"/>
              </w:rPr>
              <w:t>物业企业名称</w:t>
            </w:r>
            <w:proofErr w:type="spellEnd"/>
            <w:r>
              <w:rPr>
                <w:rFonts w:ascii="Times New Roman" w:eastAsia="仿宋_GB2312" w:hAnsi="Times New Roman"/>
                <w:color w:val="000000"/>
                <w:sz w:val="24"/>
                <w:szCs w:val="24"/>
              </w:rPr>
              <w:t>：</w:t>
            </w:r>
          </w:p>
        </w:tc>
        <w:tc>
          <w:tcPr>
            <w:tcW w:w="3247"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152FDB9E" w14:textId="77777777" w:rsidR="00773136" w:rsidRDefault="00773136" w:rsidP="009C5189">
            <w:pPr>
              <w:spacing w:line="560" w:lineRule="exact"/>
              <w:rPr>
                <w:rFonts w:ascii="Times New Roman" w:eastAsia="仿宋_GB2312" w:hAnsi="Times New Roman"/>
                <w:color w:val="000000"/>
                <w:sz w:val="24"/>
                <w:szCs w:val="24"/>
              </w:rPr>
            </w:pPr>
          </w:p>
        </w:tc>
        <w:tc>
          <w:tcPr>
            <w:tcW w:w="330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68090228" w14:textId="77777777" w:rsidR="00773136" w:rsidRDefault="00773136" w:rsidP="009C5189">
            <w:pPr>
              <w:spacing w:line="560" w:lineRule="exact"/>
              <w:ind w:firstLine="0"/>
              <w:textAlignment w:val="center"/>
              <w:rPr>
                <w:rFonts w:ascii="Times New Roman" w:eastAsia="仿宋_GB2312" w:hAnsi="Times New Roman"/>
                <w:color w:val="000000"/>
                <w:sz w:val="24"/>
                <w:szCs w:val="24"/>
              </w:rPr>
            </w:pPr>
            <w:proofErr w:type="spellStart"/>
            <w:r>
              <w:rPr>
                <w:rFonts w:ascii="Times New Roman" w:eastAsia="仿宋_GB2312" w:hAnsi="Times New Roman"/>
                <w:color w:val="000000"/>
                <w:sz w:val="24"/>
                <w:szCs w:val="24"/>
              </w:rPr>
              <w:t>办公地址</w:t>
            </w:r>
            <w:proofErr w:type="spellEnd"/>
            <w:r>
              <w:rPr>
                <w:rFonts w:ascii="Times New Roman" w:eastAsia="仿宋_GB2312" w:hAnsi="Times New Roman"/>
                <w:color w:val="000000"/>
                <w:sz w:val="24"/>
                <w:szCs w:val="24"/>
              </w:rPr>
              <w:t>：</w:t>
            </w:r>
          </w:p>
        </w:tc>
        <w:tc>
          <w:tcPr>
            <w:tcW w:w="4089" w:type="dxa"/>
            <w:gridSpan w:val="3"/>
            <w:tcBorders>
              <w:top w:val="single" w:sz="4" w:space="0" w:color="auto"/>
              <w:left w:val="single" w:sz="4" w:space="0" w:color="auto"/>
              <w:bottom w:val="single" w:sz="4" w:space="0" w:color="auto"/>
              <w:right w:val="single" w:sz="4" w:space="0" w:color="auto"/>
            </w:tcBorders>
            <w:tcMar>
              <w:top w:w="12" w:type="dxa"/>
              <w:left w:w="12" w:type="dxa"/>
              <w:right w:w="12" w:type="dxa"/>
            </w:tcMar>
            <w:vAlign w:val="bottom"/>
          </w:tcPr>
          <w:p w14:paraId="3CA4967E" w14:textId="77777777" w:rsidR="00773136" w:rsidRDefault="00773136" w:rsidP="009C5189">
            <w:pPr>
              <w:spacing w:line="560" w:lineRule="exact"/>
              <w:rPr>
                <w:rFonts w:ascii="Times New Roman" w:eastAsia="仿宋_GB2312" w:hAnsi="Times New Roman"/>
                <w:color w:val="000000"/>
                <w:sz w:val="24"/>
                <w:szCs w:val="24"/>
              </w:rPr>
            </w:pPr>
          </w:p>
        </w:tc>
      </w:tr>
      <w:tr w:rsidR="00773136" w14:paraId="7FA2CC04" w14:textId="77777777" w:rsidTr="009C5189">
        <w:trPr>
          <w:trHeight w:hRule="exact" w:val="582"/>
        </w:trPr>
        <w:tc>
          <w:tcPr>
            <w:tcW w:w="3341" w:type="dxa"/>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14:paraId="341D5C74" w14:textId="77777777" w:rsidR="00773136" w:rsidRDefault="00773136" w:rsidP="009C5189">
            <w:pPr>
              <w:spacing w:line="560" w:lineRule="exact"/>
              <w:ind w:firstLine="0"/>
              <w:textAlignment w:val="center"/>
              <w:rPr>
                <w:rFonts w:ascii="Times New Roman" w:eastAsia="仿宋_GB2312" w:hAnsi="Times New Roman"/>
                <w:color w:val="000000"/>
                <w:sz w:val="24"/>
                <w:szCs w:val="24"/>
                <w:lang w:eastAsia="zh-CN"/>
              </w:rPr>
            </w:pPr>
            <w:r>
              <w:rPr>
                <w:rFonts w:ascii="Times New Roman" w:eastAsia="仿宋_GB2312" w:hAnsi="Times New Roman"/>
                <w:color w:val="000000"/>
                <w:sz w:val="24"/>
                <w:szCs w:val="24"/>
                <w:lang w:eastAsia="zh-CN"/>
              </w:rPr>
              <w:t>物业企业法人代表姓名及电话：</w:t>
            </w:r>
          </w:p>
        </w:tc>
        <w:tc>
          <w:tcPr>
            <w:tcW w:w="3247" w:type="dxa"/>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14:paraId="65708A9B" w14:textId="77777777" w:rsidR="00773136" w:rsidRDefault="00773136" w:rsidP="009C5189">
            <w:pPr>
              <w:spacing w:line="560" w:lineRule="exact"/>
              <w:jc w:val="center"/>
              <w:rPr>
                <w:rFonts w:ascii="Times New Roman" w:eastAsia="仿宋_GB2312" w:hAnsi="Times New Roman"/>
                <w:color w:val="000000"/>
                <w:sz w:val="24"/>
                <w:szCs w:val="24"/>
                <w:lang w:eastAsia="zh-CN"/>
              </w:rPr>
            </w:pPr>
          </w:p>
        </w:tc>
        <w:tc>
          <w:tcPr>
            <w:tcW w:w="3303" w:type="dxa"/>
            <w:gridSpan w:val="2"/>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14:paraId="29824C8E" w14:textId="77777777" w:rsidR="00773136" w:rsidRDefault="00773136" w:rsidP="009C5189">
            <w:pPr>
              <w:spacing w:line="560" w:lineRule="exact"/>
              <w:ind w:firstLine="0"/>
              <w:textAlignment w:val="center"/>
              <w:rPr>
                <w:rFonts w:ascii="Times New Roman" w:eastAsia="仿宋_GB2312" w:hAnsi="Times New Roman"/>
                <w:color w:val="000000"/>
                <w:sz w:val="24"/>
                <w:szCs w:val="24"/>
                <w:lang w:eastAsia="zh-CN"/>
              </w:rPr>
            </w:pPr>
            <w:r>
              <w:rPr>
                <w:rFonts w:ascii="Times New Roman" w:eastAsia="仿宋_GB2312" w:hAnsi="Times New Roman"/>
                <w:color w:val="000000"/>
                <w:sz w:val="24"/>
                <w:szCs w:val="24"/>
                <w:lang w:eastAsia="zh-CN"/>
              </w:rPr>
              <w:t>物业企业联系人姓名及电话：</w:t>
            </w:r>
          </w:p>
        </w:tc>
        <w:tc>
          <w:tcPr>
            <w:tcW w:w="4089" w:type="dxa"/>
            <w:gridSpan w:val="3"/>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14:paraId="06BF9AD0" w14:textId="77777777" w:rsidR="00773136" w:rsidRDefault="00773136" w:rsidP="009C5189">
            <w:pPr>
              <w:spacing w:line="560" w:lineRule="exact"/>
              <w:rPr>
                <w:rFonts w:ascii="Times New Roman" w:eastAsia="仿宋_GB2312" w:hAnsi="Times New Roman"/>
                <w:color w:val="000000"/>
                <w:sz w:val="24"/>
                <w:szCs w:val="24"/>
                <w:lang w:eastAsia="zh-CN"/>
              </w:rPr>
            </w:pPr>
          </w:p>
        </w:tc>
      </w:tr>
      <w:tr w:rsidR="00773136" w14:paraId="47EFA0CF" w14:textId="77777777" w:rsidTr="009C5189">
        <w:trPr>
          <w:trHeight w:hRule="exact" w:val="567"/>
        </w:trPr>
        <w:tc>
          <w:tcPr>
            <w:tcW w:w="3341"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14:paraId="2379A6F9" w14:textId="77777777" w:rsidR="00773136" w:rsidRDefault="00773136" w:rsidP="009C5189">
            <w:pPr>
              <w:spacing w:line="560" w:lineRule="exact"/>
              <w:ind w:firstLine="0"/>
              <w:textAlignment w:val="center"/>
              <w:rPr>
                <w:rFonts w:ascii="Times New Roman" w:eastAsia="仿宋_GB2312" w:hAnsi="Times New Roman"/>
                <w:color w:val="000000"/>
                <w:sz w:val="24"/>
                <w:szCs w:val="24"/>
              </w:rPr>
            </w:pPr>
            <w:proofErr w:type="spellStart"/>
            <w:r>
              <w:rPr>
                <w:rFonts w:ascii="Times New Roman" w:eastAsia="仿宋_GB2312" w:hAnsi="Times New Roman"/>
                <w:color w:val="000000"/>
                <w:sz w:val="24"/>
                <w:szCs w:val="24"/>
              </w:rPr>
              <w:t>住宅小区名称</w:t>
            </w:r>
            <w:proofErr w:type="spellEnd"/>
            <w:r>
              <w:rPr>
                <w:rFonts w:ascii="Times New Roman" w:eastAsia="仿宋_GB2312" w:hAnsi="Times New Roman"/>
                <w:color w:val="000000"/>
                <w:sz w:val="24"/>
                <w:szCs w:val="24"/>
              </w:rPr>
              <w:t>：</w:t>
            </w:r>
          </w:p>
        </w:tc>
        <w:tc>
          <w:tcPr>
            <w:tcW w:w="3247"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14:paraId="0D075921" w14:textId="77777777" w:rsidR="00773136" w:rsidRDefault="00773136" w:rsidP="009C5189">
            <w:pPr>
              <w:spacing w:line="560" w:lineRule="exact"/>
              <w:jc w:val="center"/>
              <w:rPr>
                <w:rFonts w:ascii="Times New Roman" w:eastAsia="仿宋_GB2312" w:hAnsi="Times New Roman"/>
                <w:color w:val="000000"/>
                <w:sz w:val="24"/>
                <w:szCs w:val="24"/>
              </w:rPr>
            </w:pPr>
          </w:p>
        </w:tc>
        <w:tc>
          <w:tcPr>
            <w:tcW w:w="3303" w:type="dxa"/>
            <w:gridSpan w:val="2"/>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14:paraId="6DF30314" w14:textId="77777777" w:rsidR="00773136" w:rsidRDefault="00773136" w:rsidP="009C5189">
            <w:pPr>
              <w:spacing w:line="560" w:lineRule="exact"/>
              <w:ind w:firstLine="0"/>
              <w:textAlignment w:val="center"/>
              <w:rPr>
                <w:rFonts w:ascii="Times New Roman" w:eastAsia="仿宋_GB2312" w:hAnsi="Times New Roman"/>
                <w:color w:val="000000"/>
                <w:sz w:val="24"/>
                <w:szCs w:val="24"/>
              </w:rPr>
            </w:pPr>
            <w:proofErr w:type="spellStart"/>
            <w:r>
              <w:rPr>
                <w:rFonts w:ascii="Times New Roman" w:eastAsia="仿宋_GB2312" w:hAnsi="Times New Roman"/>
                <w:color w:val="000000"/>
                <w:sz w:val="24"/>
                <w:szCs w:val="24"/>
              </w:rPr>
              <w:t>住宅小区地址</w:t>
            </w:r>
            <w:proofErr w:type="spellEnd"/>
            <w:r>
              <w:rPr>
                <w:rFonts w:ascii="Times New Roman" w:eastAsia="仿宋_GB2312" w:hAnsi="Times New Roman"/>
                <w:color w:val="000000"/>
                <w:sz w:val="24"/>
                <w:szCs w:val="24"/>
              </w:rPr>
              <w:t>:</w:t>
            </w:r>
          </w:p>
        </w:tc>
        <w:tc>
          <w:tcPr>
            <w:tcW w:w="408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ECA0A08" w14:textId="77777777" w:rsidR="00773136" w:rsidRDefault="00773136" w:rsidP="009C5189">
            <w:pPr>
              <w:spacing w:line="560" w:lineRule="exact"/>
              <w:rPr>
                <w:rFonts w:ascii="Times New Roman" w:eastAsia="仿宋_GB2312" w:hAnsi="Times New Roman"/>
                <w:color w:val="000000"/>
                <w:sz w:val="24"/>
                <w:szCs w:val="24"/>
              </w:rPr>
            </w:pPr>
          </w:p>
        </w:tc>
      </w:tr>
      <w:tr w:rsidR="00773136" w14:paraId="1520DC27" w14:textId="77777777" w:rsidTr="009C5189">
        <w:trPr>
          <w:trHeight w:hRule="exact" w:val="737"/>
        </w:trPr>
        <w:tc>
          <w:tcPr>
            <w:tcW w:w="3341"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14:paraId="4EF8FF1D" w14:textId="77777777" w:rsidR="00773136" w:rsidRDefault="00773136" w:rsidP="009C5189">
            <w:pPr>
              <w:spacing w:line="560" w:lineRule="exact"/>
              <w:ind w:firstLine="0"/>
              <w:textAlignment w:val="center"/>
              <w:rPr>
                <w:rFonts w:ascii="Times New Roman" w:eastAsia="仿宋_GB2312" w:hAnsi="Times New Roman"/>
                <w:color w:val="000000"/>
                <w:sz w:val="24"/>
                <w:szCs w:val="24"/>
              </w:rPr>
            </w:pPr>
            <w:proofErr w:type="spellStart"/>
            <w:r>
              <w:rPr>
                <w:rFonts w:ascii="Times New Roman" w:eastAsia="仿宋_GB2312" w:hAnsi="Times New Roman"/>
                <w:color w:val="000000"/>
                <w:sz w:val="24"/>
                <w:szCs w:val="24"/>
              </w:rPr>
              <w:t>小区出入口数量</w:t>
            </w:r>
            <w:proofErr w:type="spellEnd"/>
            <w:r>
              <w:rPr>
                <w:rFonts w:ascii="Times New Roman" w:eastAsia="仿宋_GB2312" w:hAnsi="Times New Roman"/>
                <w:color w:val="000000"/>
                <w:sz w:val="24"/>
                <w:szCs w:val="24"/>
              </w:rPr>
              <w:t>：</w:t>
            </w:r>
          </w:p>
        </w:tc>
        <w:tc>
          <w:tcPr>
            <w:tcW w:w="3247"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14:paraId="415FD42D" w14:textId="77777777" w:rsidR="00773136" w:rsidRDefault="00773136" w:rsidP="009C5189">
            <w:pPr>
              <w:spacing w:line="560" w:lineRule="exact"/>
              <w:jc w:val="center"/>
              <w:rPr>
                <w:rFonts w:ascii="Times New Roman" w:eastAsia="仿宋_GB2312" w:hAnsi="Times New Roman"/>
                <w:color w:val="000000"/>
                <w:sz w:val="24"/>
                <w:szCs w:val="24"/>
              </w:rPr>
            </w:pPr>
          </w:p>
        </w:tc>
        <w:tc>
          <w:tcPr>
            <w:tcW w:w="1875"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14:paraId="145B979E" w14:textId="77777777" w:rsidR="00773136" w:rsidRDefault="00773136" w:rsidP="009C5189">
            <w:pPr>
              <w:spacing w:line="560" w:lineRule="exact"/>
              <w:ind w:firstLine="0"/>
              <w:textAlignment w:val="center"/>
              <w:rPr>
                <w:rFonts w:ascii="Times New Roman" w:eastAsia="仿宋_GB2312" w:hAnsi="Times New Roman"/>
                <w:color w:val="000000"/>
                <w:sz w:val="24"/>
                <w:szCs w:val="24"/>
              </w:rPr>
            </w:pPr>
            <w:proofErr w:type="spellStart"/>
            <w:r>
              <w:rPr>
                <w:rFonts w:ascii="Times New Roman" w:eastAsia="仿宋_GB2312" w:hAnsi="Times New Roman"/>
                <w:color w:val="000000"/>
                <w:sz w:val="24"/>
                <w:szCs w:val="24"/>
              </w:rPr>
              <w:t>小区建筑总面积</w:t>
            </w:r>
            <w:proofErr w:type="spellEnd"/>
            <w:r>
              <w:rPr>
                <w:rFonts w:ascii="Times New Roman" w:eastAsia="仿宋_GB2312" w:hAnsi="Times New Roman"/>
                <w:color w:val="000000"/>
                <w:sz w:val="24"/>
                <w:szCs w:val="24"/>
              </w:rPr>
              <w:t>：</w:t>
            </w:r>
          </w:p>
        </w:tc>
        <w:tc>
          <w:tcPr>
            <w:tcW w:w="1428"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14:paraId="18D45700" w14:textId="77777777" w:rsidR="00773136" w:rsidRDefault="00773136" w:rsidP="009C5189">
            <w:pPr>
              <w:spacing w:line="560" w:lineRule="exact"/>
              <w:textAlignment w:val="center"/>
              <w:rPr>
                <w:rFonts w:ascii="Times New Roman" w:eastAsia="仿宋_GB2312" w:hAnsi="Times New Roman"/>
                <w:color w:val="000000"/>
                <w:sz w:val="24"/>
                <w:szCs w:val="24"/>
              </w:rPr>
            </w:pPr>
          </w:p>
        </w:tc>
        <w:tc>
          <w:tcPr>
            <w:tcW w:w="1488" w:type="dxa"/>
            <w:tcBorders>
              <w:top w:val="single" w:sz="4" w:space="0" w:color="000000"/>
              <w:left w:val="single" w:sz="4" w:space="0" w:color="000000"/>
              <w:bottom w:val="single" w:sz="4" w:space="0" w:color="000000"/>
              <w:right w:val="single" w:sz="4" w:space="0" w:color="auto"/>
            </w:tcBorders>
            <w:tcMar>
              <w:top w:w="12" w:type="dxa"/>
              <w:left w:w="12" w:type="dxa"/>
              <w:right w:w="12" w:type="dxa"/>
            </w:tcMar>
            <w:vAlign w:val="center"/>
          </w:tcPr>
          <w:p w14:paraId="251A633C" w14:textId="77777777" w:rsidR="00773136" w:rsidRDefault="00773136" w:rsidP="009C5189">
            <w:pPr>
              <w:spacing w:line="560" w:lineRule="exact"/>
              <w:rPr>
                <w:rFonts w:ascii="Times New Roman" w:eastAsia="仿宋_GB2312" w:hAnsi="Times New Roman"/>
                <w:color w:val="000000"/>
                <w:sz w:val="24"/>
                <w:szCs w:val="24"/>
              </w:rPr>
            </w:pPr>
            <w:proofErr w:type="spellStart"/>
            <w:r>
              <w:rPr>
                <w:rFonts w:ascii="Times New Roman" w:eastAsia="仿宋_GB2312" w:hAnsi="Times New Roman"/>
                <w:color w:val="000000"/>
                <w:sz w:val="24"/>
                <w:szCs w:val="24"/>
              </w:rPr>
              <w:t>一期</w:t>
            </w:r>
            <w:proofErr w:type="spellEnd"/>
            <w:r>
              <w:rPr>
                <w:rFonts w:ascii="Times New Roman" w:eastAsia="仿宋_GB2312" w:hAnsi="Times New Roman"/>
                <w:color w:val="000000"/>
                <w:sz w:val="24"/>
                <w:szCs w:val="24"/>
              </w:rPr>
              <w:t>:</w:t>
            </w:r>
          </w:p>
        </w:tc>
        <w:tc>
          <w:tcPr>
            <w:tcW w:w="1488" w:type="dxa"/>
            <w:tcBorders>
              <w:top w:val="single" w:sz="4" w:space="0" w:color="000000"/>
              <w:left w:val="single" w:sz="4" w:space="0" w:color="auto"/>
              <w:bottom w:val="single" w:sz="4" w:space="0" w:color="000000"/>
              <w:right w:val="single" w:sz="4" w:space="0" w:color="auto"/>
            </w:tcBorders>
            <w:tcMar>
              <w:top w:w="12" w:type="dxa"/>
              <w:left w:w="12" w:type="dxa"/>
              <w:right w:w="12" w:type="dxa"/>
            </w:tcMar>
            <w:vAlign w:val="center"/>
          </w:tcPr>
          <w:p w14:paraId="005DAC2C" w14:textId="77777777" w:rsidR="00773136" w:rsidRDefault="00773136" w:rsidP="009C5189">
            <w:pPr>
              <w:spacing w:line="560" w:lineRule="exact"/>
              <w:rPr>
                <w:rFonts w:ascii="Times New Roman" w:eastAsia="仿宋_GB2312" w:hAnsi="Times New Roman"/>
                <w:color w:val="000000"/>
                <w:sz w:val="24"/>
                <w:szCs w:val="24"/>
              </w:rPr>
            </w:pPr>
            <w:proofErr w:type="spellStart"/>
            <w:r>
              <w:rPr>
                <w:rFonts w:ascii="Times New Roman" w:eastAsia="仿宋_GB2312" w:hAnsi="Times New Roman"/>
                <w:color w:val="000000"/>
                <w:sz w:val="24"/>
                <w:szCs w:val="24"/>
              </w:rPr>
              <w:t>二期</w:t>
            </w:r>
            <w:proofErr w:type="spellEnd"/>
            <w:r>
              <w:rPr>
                <w:rFonts w:ascii="Times New Roman" w:eastAsia="仿宋_GB2312" w:hAnsi="Times New Roman"/>
                <w:color w:val="000000"/>
                <w:sz w:val="24"/>
                <w:szCs w:val="24"/>
              </w:rPr>
              <w:t>:</w:t>
            </w:r>
          </w:p>
        </w:tc>
        <w:tc>
          <w:tcPr>
            <w:tcW w:w="1113" w:type="dxa"/>
            <w:tcBorders>
              <w:top w:val="single" w:sz="4" w:space="0" w:color="000000"/>
              <w:left w:val="single" w:sz="4" w:space="0" w:color="auto"/>
              <w:bottom w:val="single" w:sz="4" w:space="0" w:color="000000"/>
              <w:right w:val="single" w:sz="4" w:space="0" w:color="000000"/>
            </w:tcBorders>
            <w:tcMar>
              <w:top w:w="12" w:type="dxa"/>
              <w:left w:w="12" w:type="dxa"/>
              <w:right w:w="12" w:type="dxa"/>
            </w:tcMar>
            <w:vAlign w:val="center"/>
          </w:tcPr>
          <w:p w14:paraId="24A2D061" w14:textId="77777777" w:rsidR="00773136" w:rsidRDefault="00773136" w:rsidP="009C5189">
            <w:pPr>
              <w:spacing w:line="560" w:lineRule="exact"/>
              <w:rPr>
                <w:rFonts w:ascii="Times New Roman" w:eastAsia="仿宋_GB2312" w:hAnsi="Times New Roman"/>
                <w:color w:val="000000"/>
                <w:sz w:val="24"/>
                <w:szCs w:val="24"/>
              </w:rPr>
            </w:pPr>
            <w:proofErr w:type="spellStart"/>
            <w:r>
              <w:rPr>
                <w:rFonts w:ascii="Times New Roman" w:eastAsia="仿宋_GB2312" w:hAnsi="Times New Roman"/>
                <w:color w:val="000000"/>
                <w:sz w:val="24"/>
                <w:szCs w:val="24"/>
              </w:rPr>
              <w:t>三期</w:t>
            </w:r>
            <w:proofErr w:type="spellEnd"/>
            <w:r>
              <w:rPr>
                <w:rFonts w:ascii="Times New Roman" w:eastAsia="仿宋_GB2312" w:hAnsi="Times New Roman"/>
                <w:color w:val="000000"/>
                <w:sz w:val="24"/>
                <w:szCs w:val="24"/>
              </w:rPr>
              <w:t>:</w:t>
            </w:r>
          </w:p>
        </w:tc>
      </w:tr>
      <w:tr w:rsidR="00773136" w14:paraId="595D3BFF" w14:textId="77777777" w:rsidTr="009C5189">
        <w:trPr>
          <w:trHeight w:hRule="exact" w:val="1035"/>
        </w:trPr>
        <w:tc>
          <w:tcPr>
            <w:tcW w:w="33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8AA8DE6" w14:textId="77777777" w:rsidR="00773136" w:rsidRDefault="00773136" w:rsidP="009C5189">
            <w:pPr>
              <w:spacing w:line="560" w:lineRule="exact"/>
              <w:ind w:firstLine="0"/>
              <w:textAlignment w:val="center"/>
              <w:rPr>
                <w:rFonts w:ascii="Times New Roman" w:eastAsia="仿宋_GB2312" w:hAnsi="Times New Roman"/>
                <w:color w:val="000000"/>
                <w:sz w:val="24"/>
                <w:szCs w:val="24"/>
                <w:lang w:eastAsia="zh-CN"/>
              </w:rPr>
            </w:pPr>
            <w:r>
              <w:rPr>
                <w:rFonts w:ascii="Times New Roman" w:eastAsia="仿宋_GB2312" w:hAnsi="Times New Roman"/>
                <w:color w:val="000000"/>
                <w:sz w:val="24"/>
                <w:szCs w:val="24"/>
                <w:lang w:eastAsia="zh-CN"/>
              </w:rPr>
              <w:t>水、电、气、有线电视、通讯等基础设施配套情况：</w:t>
            </w:r>
          </w:p>
        </w:tc>
        <w:tc>
          <w:tcPr>
            <w:tcW w:w="32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2128034" w14:textId="77777777" w:rsidR="00773136" w:rsidRDefault="00773136" w:rsidP="009C5189">
            <w:pPr>
              <w:spacing w:line="560" w:lineRule="exact"/>
              <w:jc w:val="center"/>
              <w:rPr>
                <w:rFonts w:ascii="Times New Roman" w:eastAsia="仿宋_GB2312" w:hAnsi="Times New Roman"/>
                <w:color w:val="000000"/>
                <w:sz w:val="24"/>
                <w:szCs w:val="24"/>
                <w:lang w:eastAsia="zh-CN"/>
              </w:rPr>
            </w:pPr>
          </w:p>
        </w:tc>
        <w:tc>
          <w:tcPr>
            <w:tcW w:w="3303"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ACD27F5" w14:textId="77777777" w:rsidR="00773136" w:rsidRDefault="00773136" w:rsidP="009C5189">
            <w:pPr>
              <w:spacing w:line="560" w:lineRule="exact"/>
              <w:ind w:firstLine="0"/>
              <w:textAlignment w:val="center"/>
              <w:rPr>
                <w:rFonts w:ascii="Times New Roman" w:eastAsia="仿宋_GB2312" w:hAnsi="Times New Roman"/>
                <w:color w:val="000000"/>
                <w:sz w:val="24"/>
                <w:szCs w:val="24"/>
                <w:lang w:eastAsia="zh-CN"/>
              </w:rPr>
            </w:pPr>
            <w:r>
              <w:rPr>
                <w:rFonts w:ascii="Times New Roman" w:eastAsia="仿宋_GB2312" w:hAnsi="Times New Roman"/>
                <w:color w:val="000000"/>
                <w:sz w:val="24"/>
                <w:szCs w:val="24"/>
                <w:lang w:eastAsia="zh-CN"/>
              </w:rPr>
              <w:t>人均托管面积（平方米）：</w:t>
            </w:r>
          </w:p>
        </w:tc>
        <w:tc>
          <w:tcPr>
            <w:tcW w:w="408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14:paraId="7B82860B" w14:textId="77777777" w:rsidR="00773136" w:rsidRDefault="00773136" w:rsidP="009C5189">
            <w:pPr>
              <w:spacing w:line="560" w:lineRule="exact"/>
              <w:rPr>
                <w:rFonts w:ascii="Times New Roman" w:eastAsia="仿宋_GB2312" w:hAnsi="Times New Roman"/>
                <w:color w:val="000000"/>
                <w:sz w:val="24"/>
                <w:szCs w:val="24"/>
                <w:lang w:eastAsia="zh-CN"/>
              </w:rPr>
            </w:pPr>
          </w:p>
        </w:tc>
      </w:tr>
      <w:tr w:rsidR="00773136" w14:paraId="773BF170" w14:textId="77777777" w:rsidTr="009C5189">
        <w:trPr>
          <w:trHeight w:hRule="exact" w:val="737"/>
        </w:trPr>
        <w:tc>
          <w:tcPr>
            <w:tcW w:w="33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8D383F8" w14:textId="77777777" w:rsidR="00773136" w:rsidRDefault="00773136" w:rsidP="009C5189">
            <w:pPr>
              <w:spacing w:line="560" w:lineRule="exact"/>
              <w:ind w:firstLine="0"/>
              <w:textAlignment w:val="center"/>
              <w:rPr>
                <w:rFonts w:ascii="Times New Roman" w:eastAsia="仿宋_GB2312" w:hAnsi="Times New Roman"/>
                <w:color w:val="000000"/>
                <w:sz w:val="24"/>
                <w:szCs w:val="24"/>
                <w:lang w:eastAsia="zh-CN"/>
              </w:rPr>
            </w:pPr>
            <w:r>
              <w:rPr>
                <w:rFonts w:ascii="Times New Roman" w:eastAsia="仿宋_GB2312" w:hAnsi="Times New Roman"/>
                <w:color w:val="000000"/>
                <w:sz w:val="24"/>
                <w:szCs w:val="24"/>
                <w:lang w:eastAsia="zh-CN"/>
              </w:rPr>
              <w:t>物业服务（管理）人员数量：</w:t>
            </w:r>
          </w:p>
        </w:tc>
        <w:tc>
          <w:tcPr>
            <w:tcW w:w="32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57AB53C" w14:textId="77777777" w:rsidR="00773136" w:rsidRDefault="00773136" w:rsidP="009C5189">
            <w:pPr>
              <w:spacing w:line="560" w:lineRule="exact"/>
              <w:textAlignment w:val="center"/>
              <w:rPr>
                <w:rFonts w:ascii="Times New Roman" w:eastAsia="仿宋_GB2312" w:hAnsi="Times New Roman"/>
                <w:color w:val="000000"/>
                <w:sz w:val="24"/>
                <w:szCs w:val="24"/>
                <w:lang w:eastAsia="zh-CN"/>
              </w:rPr>
            </w:pPr>
          </w:p>
        </w:tc>
        <w:tc>
          <w:tcPr>
            <w:tcW w:w="3303"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F87871B" w14:textId="77777777" w:rsidR="00773136" w:rsidRDefault="00773136" w:rsidP="009C5189">
            <w:pPr>
              <w:spacing w:line="560" w:lineRule="exact"/>
              <w:ind w:firstLine="0"/>
              <w:textAlignment w:val="center"/>
              <w:rPr>
                <w:rFonts w:ascii="Times New Roman" w:eastAsia="仿宋_GB2312" w:hAnsi="Times New Roman"/>
                <w:color w:val="000000"/>
                <w:sz w:val="24"/>
                <w:szCs w:val="24"/>
                <w:lang w:eastAsia="zh-CN"/>
              </w:rPr>
            </w:pPr>
            <w:r>
              <w:rPr>
                <w:rFonts w:ascii="Times New Roman" w:eastAsia="仿宋_GB2312" w:hAnsi="Times New Roman"/>
                <w:color w:val="000000"/>
                <w:sz w:val="24"/>
                <w:szCs w:val="24"/>
                <w:lang w:eastAsia="zh-CN"/>
              </w:rPr>
              <w:t>已服务的其他小区收费标准：</w:t>
            </w:r>
          </w:p>
        </w:tc>
        <w:tc>
          <w:tcPr>
            <w:tcW w:w="408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14:paraId="2D56D527" w14:textId="77777777" w:rsidR="00773136" w:rsidRDefault="00773136" w:rsidP="009C5189">
            <w:pPr>
              <w:spacing w:line="560" w:lineRule="exact"/>
              <w:textAlignment w:val="center"/>
              <w:rPr>
                <w:rFonts w:ascii="Times New Roman" w:eastAsia="仿宋_GB2312" w:hAnsi="Times New Roman"/>
                <w:color w:val="000000"/>
                <w:sz w:val="24"/>
                <w:szCs w:val="24"/>
                <w:lang w:eastAsia="zh-CN"/>
              </w:rPr>
            </w:pPr>
          </w:p>
        </w:tc>
      </w:tr>
      <w:tr w:rsidR="00773136" w14:paraId="1EEE902E" w14:textId="77777777" w:rsidTr="009C5189">
        <w:trPr>
          <w:trHeight w:hRule="exact" w:val="737"/>
        </w:trPr>
        <w:tc>
          <w:tcPr>
            <w:tcW w:w="33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1AA3F56" w14:textId="77777777" w:rsidR="00773136" w:rsidRDefault="00773136" w:rsidP="009C5189">
            <w:pPr>
              <w:spacing w:line="560" w:lineRule="exact"/>
              <w:ind w:firstLine="0"/>
              <w:textAlignment w:val="center"/>
              <w:rPr>
                <w:rFonts w:ascii="Times New Roman" w:eastAsia="仿宋_GB2312" w:hAnsi="Times New Roman"/>
                <w:color w:val="000000"/>
                <w:sz w:val="24"/>
                <w:szCs w:val="24"/>
                <w:lang w:eastAsia="zh-CN"/>
              </w:rPr>
            </w:pPr>
            <w:r>
              <w:rPr>
                <w:rFonts w:ascii="Times New Roman" w:eastAsia="仿宋_GB2312" w:hAnsi="Times New Roman"/>
                <w:color w:val="000000"/>
                <w:sz w:val="24"/>
                <w:szCs w:val="24"/>
                <w:lang w:eastAsia="zh-CN"/>
              </w:rPr>
              <w:lastRenderedPageBreak/>
              <w:t>市住建局核定的物业企业星级：</w:t>
            </w:r>
          </w:p>
        </w:tc>
        <w:tc>
          <w:tcPr>
            <w:tcW w:w="32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B4CA495" w14:textId="77777777" w:rsidR="00773136" w:rsidRDefault="00773136" w:rsidP="009C5189">
            <w:pPr>
              <w:spacing w:line="560" w:lineRule="exact"/>
              <w:textAlignment w:val="center"/>
              <w:rPr>
                <w:rFonts w:ascii="Times New Roman" w:eastAsia="仿宋_GB2312" w:hAnsi="Times New Roman"/>
                <w:color w:val="000000"/>
                <w:sz w:val="24"/>
                <w:szCs w:val="24"/>
                <w:lang w:eastAsia="zh-CN"/>
              </w:rPr>
            </w:pPr>
          </w:p>
        </w:tc>
        <w:tc>
          <w:tcPr>
            <w:tcW w:w="3303"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6528F8B" w14:textId="77777777" w:rsidR="00773136" w:rsidRDefault="00773136" w:rsidP="009C5189">
            <w:pPr>
              <w:spacing w:line="560" w:lineRule="exact"/>
              <w:ind w:firstLine="0"/>
              <w:textAlignment w:val="center"/>
              <w:rPr>
                <w:rFonts w:ascii="Times New Roman" w:eastAsia="仿宋_GB2312" w:hAnsi="Times New Roman"/>
                <w:color w:val="000000"/>
                <w:sz w:val="24"/>
                <w:szCs w:val="24"/>
                <w:lang w:eastAsia="zh-CN"/>
              </w:rPr>
            </w:pPr>
            <w:r>
              <w:rPr>
                <w:rFonts w:ascii="Times New Roman" w:eastAsia="仿宋_GB2312" w:hAnsi="Times New Roman"/>
                <w:color w:val="000000"/>
                <w:sz w:val="24"/>
                <w:szCs w:val="24"/>
                <w:lang w:eastAsia="zh-CN"/>
              </w:rPr>
              <w:t>申报</w:t>
            </w:r>
            <w:r>
              <w:rPr>
                <w:rFonts w:ascii="Times New Roman" w:eastAsia="仿宋_GB2312" w:hAnsi="Times New Roman" w:hint="eastAsia"/>
                <w:color w:val="000000"/>
                <w:sz w:val="24"/>
                <w:szCs w:val="24"/>
                <w:lang w:eastAsia="zh-CN"/>
              </w:rPr>
              <w:t>的</w:t>
            </w:r>
            <w:r>
              <w:rPr>
                <w:rFonts w:ascii="Times New Roman" w:eastAsia="仿宋_GB2312" w:hAnsi="Times New Roman"/>
                <w:color w:val="000000"/>
                <w:sz w:val="24"/>
                <w:szCs w:val="24"/>
                <w:lang w:eastAsia="zh-CN"/>
              </w:rPr>
              <w:t>小区物业服务收费标准：</w:t>
            </w:r>
          </w:p>
        </w:tc>
        <w:tc>
          <w:tcPr>
            <w:tcW w:w="408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8598FCC" w14:textId="77777777" w:rsidR="00773136" w:rsidRDefault="00773136" w:rsidP="009C5189">
            <w:pPr>
              <w:spacing w:line="560" w:lineRule="exact"/>
              <w:textAlignment w:val="center"/>
              <w:rPr>
                <w:rFonts w:ascii="Times New Roman" w:eastAsia="仿宋_GB2312" w:hAnsi="Times New Roman"/>
                <w:color w:val="000000"/>
                <w:sz w:val="24"/>
                <w:szCs w:val="24"/>
                <w:lang w:eastAsia="zh-CN"/>
              </w:rPr>
            </w:pPr>
          </w:p>
        </w:tc>
      </w:tr>
      <w:tr w:rsidR="00773136" w14:paraId="18600581" w14:textId="77777777" w:rsidTr="009C5189">
        <w:trPr>
          <w:trHeight w:hRule="exact" w:val="737"/>
        </w:trPr>
        <w:tc>
          <w:tcPr>
            <w:tcW w:w="3341"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14:paraId="411DECFB" w14:textId="77777777" w:rsidR="00773136" w:rsidRDefault="00773136" w:rsidP="009C5189">
            <w:pPr>
              <w:spacing w:line="560" w:lineRule="exact"/>
              <w:ind w:firstLine="0"/>
              <w:textAlignment w:val="center"/>
              <w:rPr>
                <w:rFonts w:ascii="Times New Roman" w:eastAsia="仿宋_GB2312" w:hAnsi="Times New Roman"/>
                <w:color w:val="000000"/>
                <w:sz w:val="24"/>
                <w:szCs w:val="24"/>
                <w:lang w:eastAsia="zh-CN"/>
              </w:rPr>
            </w:pPr>
            <w:r>
              <w:rPr>
                <w:rFonts w:ascii="Times New Roman" w:eastAsia="仿宋_GB2312" w:hAnsi="Times New Roman"/>
                <w:color w:val="000000"/>
                <w:sz w:val="24"/>
                <w:szCs w:val="24"/>
                <w:lang w:eastAsia="zh-CN"/>
              </w:rPr>
              <w:t>市住建局核定的物业服务星级：</w:t>
            </w:r>
          </w:p>
        </w:tc>
        <w:tc>
          <w:tcPr>
            <w:tcW w:w="32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41942D5" w14:textId="77777777" w:rsidR="00773136" w:rsidRDefault="00773136" w:rsidP="009C5189">
            <w:pPr>
              <w:spacing w:line="560" w:lineRule="exact"/>
              <w:textAlignment w:val="center"/>
              <w:rPr>
                <w:rFonts w:ascii="Times New Roman" w:eastAsia="仿宋_GB2312" w:hAnsi="Times New Roman"/>
                <w:color w:val="000000"/>
                <w:sz w:val="24"/>
                <w:szCs w:val="24"/>
                <w:lang w:eastAsia="zh-CN"/>
              </w:rPr>
            </w:pPr>
          </w:p>
        </w:tc>
        <w:tc>
          <w:tcPr>
            <w:tcW w:w="3303"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825C390" w14:textId="77777777" w:rsidR="00773136" w:rsidRDefault="00773136" w:rsidP="009C5189">
            <w:pPr>
              <w:spacing w:line="560" w:lineRule="exact"/>
              <w:ind w:firstLine="0"/>
              <w:textAlignment w:val="center"/>
              <w:rPr>
                <w:rFonts w:ascii="Times New Roman" w:eastAsia="仿宋_GB2312" w:hAnsi="Times New Roman"/>
                <w:color w:val="000000"/>
                <w:sz w:val="24"/>
                <w:szCs w:val="24"/>
                <w:lang w:eastAsia="zh-CN"/>
              </w:rPr>
            </w:pPr>
            <w:r>
              <w:rPr>
                <w:rFonts w:ascii="Times New Roman" w:eastAsia="仿宋_GB2312" w:hAnsi="Times New Roman"/>
                <w:color w:val="000000"/>
                <w:sz w:val="24"/>
                <w:szCs w:val="24"/>
                <w:lang w:eastAsia="zh-CN"/>
              </w:rPr>
              <w:t>市</w:t>
            </w:r>
            <w:proofErr w:type="gramStart"/>
            <w:r>
              <w:rPr>
                <w:rFonts w:ascii="Times New Roman" w:eastAsia="仿宋_GB2312" w:hAnsi="Times New Roman"/>
                <w:color w:val="000000"/>
                <w:sz w:val="24"/>
                <w:szCs w:val="24"/>
                <w:lang w:eastAsia="zh-CN"/>
              </w:rPr>
              <w:t>发改</w:t>
            </w:r>
            <w:r>
              <w:rPr>
                <w:rFonts w:ascii="Times New Roman" w:eastAsia="仿宋_GB2312" w:hAnsi="Times New Roman" w:hint="eastAsia"/>
                <w:color w:val="000000"/>
                <w:sz w:val="24"/>
                <w:szCs w:val="24"/>
                <w:lang w:eastAsia="zh-CN"/>
              </w:rPr>
              <w:t>局</w:t>
            </w:r>
            <w:proofErr w:type="gramEnd"/>
            <w:r>
              <w:rPr>
                <w:rFonts w:ascii="Times New Roman" w:eastAsia="仿宋_GB2312" w:hAnsi="Times New Roman"/>
                <w:color w:val="000000"/>
                <w:sz w:val="24"/>
                <w:szCs w:val="24"/>
                <w:lang w:eastAsia="zh-CN"/>
              </w:rPr>
              <w:t>核定住宅小区前期物业</w:t>
            </w:r>
            <w:r>
              <w:rPr>
                <w:rFonts w:ascii="Times New Roman" w:eastAsia="仿宋_GB2312" w:hAnsi="Times New Roman" w:hint="eastAsia"/>
                <w:color w:val="000000"/>
                <w:sz w:val="24"/>
                <w:szCs w:val="24"/>
                <w:lang w:eastAsia="zh-CN"/>
              </w:rPr>
              <w:t>服务</w:t>
            </w:r>
            <w:r>
              <w:rPr>
                <w:rFonts w:ascii="Times New Roman" w:eastAsia="仿宋_GB2312" w:hAnsi="Times New Roman"/>
                <w:color w:val="000000"/>
                <w:sz w:val="24"/>
                <w:szCs w:val="24"/>
                <w:lang w:eastAsia="zh-CN"/>
              </w:rPr>
              <w:t>收费标准：</w:t>
            </w:r>
          </w:p>
        </w:tc>
        <w:tc>
          <w:tcPr>
            <w:tcW w:w="408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BCC5183" w14:textId="77777777" w:rsidR="00773136" w:rsidRDefault="00773136" w:rsidP="009C5189">
            <w:pPr>
              <w:spacing w:line="560" w:lineRule="exact"/>
              <w:textAlignment w:val="center"/>
              <w:rPr>
                <w:rFonts w:ascii="Times New Roman" w:eastAsia="仿宋_GB2312" w:hAnsi="Times New Roman"/>
                <w:color w:val="000000"/>
                <w:sz w:val="24"/>
                <w:szCs w:val="24"/>
                <w:lang w:eastAsia="zh-CN"/>
              </w:rPr>
            </w:pPr>
          </w:p>
        </w:tc>
      </w:tr>
      <w:tr w:rsidR="00773136" w14:paraId="073C09C8" w14:textId="77777777" w:rsidTr="009C5189">
        <w:trPr>
          <w:trHeight w:hRule="exact" w:val="737"/>
        </w:trPr>
        <w:tc>
          <w:tcPr>
            <w:tcW w:w="3341" w:type="dxa"/>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14:paraId="36BFE388" w14:textId="77777777" w:rsidR="00773136" w:rsidRDefault="00773136" w:rsidP="009C5189">
            <w:pPr>
              <w:spacing w:line="560" w:lineRule="exact"/>
              <w:ind w:firstLine="0"/>
              <w:textAlignment w:val="center"/>
              <w:rPr>
                <w:rFonts w:ascii="Times New Roman" w:eastAsia="仿宋_GB2312" w:hAnsi="Times New Roman"/>
                <w:color w:val="000000"/>
                <w:sz w:val="24"/>
                <w:szCs w:val="24"/>
              </w:rPr>
            </w:pPr>
            <w:proofErr w:type="spellStart"/>
            <w:r>
              <w:rPr>
                <w:rFonts w:ascii="Times New Roman" w:eastAsia="仿宋_GB2312" w:hAnsi="Times New Roman"/>
                <w:color w:val="000000"/>
                <w:sz w:val="24"/>
                <w:szCs w:val="24"/>
              </w:rPr>
              <w:t>市住建局（盖章</w:t>
            </w:r>
            <w:proofErr w:type="spellEnd"/>
            <w:r>
              <w:rPr>
                <w:rFonts w:ascii="Times New Roman" w:eastAsia="仿宋_GB2312" w:hAnsi="Times New Roman"/>
                <w:color w:val="000000"/>
                <w:sz w:val="24"/>
                <w:szCs w:val="24"/>
              </w:rPr>
              <w:t>）：</w:t>
            </w:r>
          </w:p>
        </w:tc>
        <w:tc>
          <w:tcPr>
            <w:tcW w:w="32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A889EB0" w14:textId="77777777" w:rsidR="00773136" w:rsidRDefault="00773136" w:rsidP="009C5189">
            <w:pPr>
              <w:spacing w:line="560" w:lineRule="exact"/>
              <w:textAlignment w:val="center"/>
              <w:rPr>
                <w:rFonts w:ascii="Times New Roman" w:eastAsia="仿宋_GB2312" w:hAnsi="Times New Roman"/>
                <w:color w:val="000000"/>
                <w:sz w:val="24"/>
                <w:szCs w:val="24"/>
              </w:rPr>
            </w:pP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年</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月</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日</w:t>
            </w:r>
          </w:p>
        </w:tc>
        <w:tc>
          <w:tcPr>
            <w:tcW w:w="3303"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63CAE50" w14:textId="77777777" w:rsidR="00773136" w:rsidRDefault="00773136" w:rsidP="009C5189">
            <w:pPr>
              <w:spacing w:line="560" w:lineRule="exact"/>
              <w:textAlignment w:val="center"/>
              <w:rPr>
                <w:rFonts w:ascii="Times New Roman" w:eastAsia="仿宋_GB2312" w:hAnsi="Times New Roman"/>
                <w:color w:val="000000"/>
                <w:sz w:val="24"/>
                <w:szCs w:val="24"/>
              </w:rPr>
            </w:pPr>
          </w:p>
        </w:tc>
        <w:tc>
          <w:tcPr>
            <w:tcW w:w="408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0F80DF3" w14:textId="77777777" w:rsidR="00773136" w:rsidRDefault="00773136" w:rsidP="009C5189">
            <w:pPr>
              <w:spacing w:line="560" w:lineRule="exact"/>
              <w:textAlignment w:val="center"/>
              <w:rPr>
                <w:rFonts w:ascii="Times New Roman" w:eastAsia="仿宋_GB2312" w:hAnsi="Times New Roman"/>
                <w:color w:val="000000"/>
                <w:sz w:val="24"/>
                <w:szCs w:val="24"/>
              </w:rPr>
            </w:pP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年</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月</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日</w:t>
            </w:r>
          </w:p>
        </w:tc>
      </w:tr>
    </w:tbl>
    <w:p w14:paraId="7A83D464" w14:textId="77777777" w:rsidR="00C755B1" w:rsidRDefault="00C755B1"/>
    <w:sectPr w:rsidR="00C755B1" w:rsidSect="00773136">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方正大标宋简体">
    <w:altName w:val="微软雅黑"/>
    <w:charset w:val="86"/>
    <w:family w:val="auto"/>
    <w:pitch w:val="default"/>
    <w:sig w:usb0="00000000" w:usb1="00000000" w:usb2="00000000" w:usb3="00000000" w:csb0="00040000" w:csb1="00000000"/>
  </w:font>
  <w:font w:name="CESI黑体-GB13000">
    <w:altName w:val="黑体"/>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B8AB" w14:textId="7EC700A2" w:rsidR="00414692" w:rsidRDefault="00773136">
    <w:pPr>
      <w:pStyle w:val="a7"/>
      <w:jc w:val="right"/>
      <w:rPr>
        <w:sz w:val="28"/>
        <w:szCs w:val="28"/>
      </w:rPr>
    </w:pPr>
    <w:r>
      <w:rPr>
        <w:noProof/>
        <w:sz w:val="28"/>
      </w:rPr>
      <mc:AlternateContent>
        <mc:Choice Requires="wps">
          <w:drawing>
            <wp:anchor distT="0" distB="0" distL="114300" distR="114300" simplePos="0" relativeHeight="251660288" behindDoc="0" locked="0" layoutInCell="1" allowOverlap="1" wp14:anchorId="255003B7" wp14:editId="64A73C73">
              <wp:simplePos x="0" y="0"/>
              <wp:positionH relativeFrom="margin">
                <wp:align>center</wp:align>
              </wp:positionH>
              <wp:positionV relativeFrom="paragraph">
                <wp:posOffset>0</wp:posOffset>
              </wp:positionV>
              <wp:extent cx="287020" cy="139700"/>
              <wp:effectExtent l="0" t="0" r="15875" b="1651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020" cy="139700"/>
                      </a:xfrm>
                      <a:prstGeom prst="rect">
                        <a:avLst/>
                      </a:prstGeom>
                      <a:noFill/>
                      <a:ln>
                        <a:noFill/>
                      </a:ln>
                    </wps:spPr>
                    <wps:txbx>
                      <w:txbxContent>
                        <w:p w14:paraId="0D338F75" w14:textId="77777777" w:rsidR="00414692" w:rsidRDefault="00000000">
                          <w:pPr>
                            <w:pStyle w:val="a7"/>
                          </w:pPr>
                          <w:r>
                            <w:fldChar w:fldCharType="begin"/>
                          </w:r>
                          <w:r>
                            <w:instrText xml:space="preserve"> PAGE  \* MERGEFORMAT </w:instrText>
                          </w:r>
                          <w:r>
                            <w:fldChar w:fldCharType="separate"/>
                          </w:r>
                          <w:r>
                            <w:rPr>
                              <w:noProof/>
                            </w:rPr>
                            <w:t>1</w:t>
                          </w:r>
                          <w: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255003B7" id="_x0000_t202" coordsize="21600,21600" o:spt="202" path="m,l,21600r21600,l21600,xe">
              <v:stroke joinstyle="miter"/>
              <v:path gradientshapeok="t" o:connecttype="rect"/>
            </v:shapetype>
            <v:shape id="文本框 7" o:spid="_x0000_s1026" type="#_x0000_t202" style="position:absolute;left:0;text-align:left;margin-left:0;margin-top:0;width:22.6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" filled="f" stroked="f">
              <v:textbox style="mso-fit-shape-to-text:t" inset="0,0,0,0">
                <w:txbxContent>
                  <w:p w14:paraId="0D338F75" w14:textId="77777777" w:rsidR="00414692" w:rsidRDefault="00000000">
                    <w:pPr>
                      <w:pStyle w:val="a7"/>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r>
      <w:rPr>
        <w:noProof/>
        <w:sz w:val="28"/>
      </w:rPr>
      <mc:AlternateContent>
        <mc:Choice Requires="wps">
          <w:drawing>
            <wp:anchor distT="0" distB="0" distL="114300" distR="114300" simplePos="0" relativeHeight="251659264" behindDoc="0" locked="0" layoutInCell="1" allowOverlap="1" wp14:anchorId="09AB56F4" wp14:editId="53E60989">
              <wp:simplePos x="0" y="0"/>
              <wp:positionH relativeFrom="margin">
                <wp:align>center</wp:align>
              </wp:positionH>
              <wp:positionV relativeFrom="paragraph">
                <wp:posOffset>0</wp:posOffset>
              </wp:positionV>
              <wp:extent cx="332105" cy="139700"/>
              <wp:effectExtent l="0" t="0" r="18415" b="1651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105" cy="139700"/>
                      </a:xfrm>
                      <a:prstGeom prst="rect">
                        <a:avLst/>
                      </a:prstGeom>
                      <a:noFill/>
                      <a:ln>
                        <a:noFill/>
                      </a:ln>
                    </wps:spPr>
                    <wps:txbx>
                      <w:txbxContent>
                        <w:p w14:paraId="11AD7CF8" w14:textId="77777777" w:rsidR="00414692" w:rsidRDefault="00000000">
                          <w:pPr>
                            <w:pStyle w:val="a7"/>
                            <w:jc w:val="right"/>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 w14:anchorId="09AB56F4" id="文本框 3" o:spid="_x0000_s1027" type="#_x0000_t202" style="position:absolute;left:0;text-align:left;margin-left:0;margin-top:0;width:26.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" filled="f" stroked="f">
              <v:textbox style="mso-fit-shape-to-text:t" inset="0,0,0,0">
                <w:txbxContent>
                  <w:p w14:paraId="11AD7CF8" w14:textId="77777777" w:rsidR="00414692" w:rsidRDefault="00000000">
                    <w:pPr>
                      <w:pStyle w:val="a7"/>
                      <w:jc w:val="right"/>
                    </w:pP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5ADF" w14:textId="77777777" w:rsidR="00414692" w:rsidRDefault="00000000">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FC5CA3"/>
    <w:multiLevelType w:val="singleLevel"/>
    <w:tmpl w:val="E3FC5CA3"/>
    <w:lvl w:ilvl="0">
      <w:start w:val="4"/>
      <w:numFmt w:val="chineseCounting"/>
      <w:suff w:val="space"/>
      <w:lvlText w:val="第%1条"/>
      <w:lvlJc w:val="left"/>
      <w:rPr>
        <w:rFonts w:hint="eastAsia"/>
      </w:rPr>
    </w:lvl>
  </w:abstractNum>
  <w:num w:numId="1" w16cid:durableId="4063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136"/>
    <w:rsid w:val="00773136"/>
    <w:rsid w:val="00C75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3A953"/>
  <w15:chartTrackingRefBased/>
  <w15:docId w15:val="{7CFD95D5-3F5F-4000-9340-96673A65A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773136"/>
    <w:pPr>
      <w:ind w:firstLine="360"/>
    </w:pPr>
    <w:rPr>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773136"/>
    <w:pPr>
      <w:spacing w:after="120"/>
      <w:ind w:leftChars="200" w:left="420"/>
    </w:pPr>
  </w:style>
  <w:style w:type="character" w:customStyle="1" w:styleId="a4">
    <w:name w:val="正文文本缩进 字符"/>
    <w:basedOn w:val="a0"/>
    <w:link w:val="a3"/>
    <w:uiPriority w:val="99"/>
    <w:semiHidden/>
    <w:rsid w:val="00773136"/>
    <w:rPr>
      <w:kern w:val="0"/>
      <w:sz w:val="22"/>
      <w:lang w:eastAsia="en-US" w:bidi="en-US"/>
    </w:rPr>
  </w:style>
  <w:style w:type="paragraph" w:styleId="2">
    <w:name w:val="Body Text First Indent 2"/>
    <w:basedOn w:val="a3"/>
    <w:link w:val="20"/>
    <w:qFormat/>
    <w:rsid w:val="00773136"/>
    <w:pPr>
      <w:ind w:firstLineChars="200" w:firstLine="420"/>
    </w:pPr>
  </w:style>
  <w:style w:type="character" w:customStyle="1" w:styleId="20">
    <w:name w:val="正文文本首行缩进 2 字符"/>
    <w:basedOn w:val="a4"/>
    <w:link w:val="2"/>
    <w:rsid w:val="00773136"/>
    <w:rPr>
      <w:kern w:val="0"/>
      <w:sz w:val="22"/>
      <w:lang w:eastAsia="en-US" w:bidi="en-US"/>
    </w:rPr>
  </w:style>
  <w:style w:type="paragraph" w:styleId="a5">
    <w:name w:val="Body Text"/>
    <w:basedOn w:val="a"/>
    <w:next w:val="a"/>
    <w:link w:val="a6"/>
    <w:uiPriority w:val="99"/>
    <w:qFormat/>
    <w:rsid w:val="00773136"/>
    <w:pPr>
      <w:spacing w:after="120"/>
    </w:pPr>
  </w:style>
  <w:style w:type="character" w:customStyle="1" w:styleId="a6">
    <w:name w:val="正文文本 字符"/>
    <w:basedOn w:val="a0"/>
    <w:link w:val="a5"/>
    <w:uiPriority w:val="99"/>
    <w:rsid w:val="00773136"/>
    <w:rPr>
      <w:kern w:val="0"/>
      <w:sz w:val="22"/>
      <w:lang w:eastAsia="en-US" w:bidi="en-US"/>
    </w:rPr>
  </w:style>
  <w:style w:type="paragraph" w:styleId="a7">
    <w:name w:val="footer"/>
    <w:basedOn w:val="a"/>
    <w:next w:val="a"/>
    <w:link w:val="a8"/>
    <w:uiPriority w:val="99"/>
    <w:unhideWhenUsed/>
    <w:qFormat/>
    <w:rsid w:val="00773136"/>
    <w:pPr>
      <w:tabs>
        <w:tab w:val="center" w:pos="4153"/>
        <w:tab w:val="right" w:pos="8306"/>
      </w:tabs>
      <w:snapToGrid w:val="0"/>
    </w:pPr>
    <w:rPr>
      <w:sz w:val="18"/>
      <w:szCs w:val="18"/>
    </w:rPr>
  </w:style>
  <w:style w:type="character" w:customStyle="1" w:styleId="a8">
    <w:name w:val="页脚 字符"/>
    <w:basedOn w:val="a0"/>
    <w:link w:val="a7"/>
    <w:uiPriority w:val="99"/>
    <w:qFormat/>
    <w:rsid w:val="00773136"/>
    <w:rPr>
      <w:kern w:val="0"/>
      <w:sz w:val="18"/>
      <w:szCs w:val="18"/>
      <w:lang w:eastAsia="en-US" w:bidi="en-US"/>
    </w:rPr>
  </w:style>
  <w:style w:type="paragraph" w:styleId="a9">
    <w:name w:val="header"/>
    <w:basedOn w:val="a"/>
    <w:link w:val="aa"/>
    <w:uiPriority w:val="99"/>
    <w:unhideWhenUsed/>
    <w:qFormat/>
    <w:rsid w:val="00773136"/>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qFormat/>
    <w:rsid w:val="00773136"/>
    <w:rPr>
      <w:kern w:val="0"/>
      <w:sz w:val="18"/>
      <w:szCs w:val="18"/>
      <w:lang w:eastAsia="en-US" w:bidi="en-US"/>
    </w:rPr>
  </w:style>
  <w:style w:type="paragraph" w:styleId="ab">
    <w:name w:val="Normal (Web)"/>
    <w:basedOn w:val="a"/>
    <w:qFormat/>
    <w:rsid w:val="00773136"/>
    <w:pPr>
      <w:widowControl w:val="0"/>
      <w:spacing w:before="100" w:beforeAutospacing="1" w:after="100" w:afterAutospacing="1"/>
      <w:ind w:firstLine="0"/>
    </w:pPr>
    <w:rPr>
      <w:rFonts w:ascii="Calibri" w:eastAsia="宋体" w:hAnsi="Calibri" w:cs="Times New Roman"/>
      <w:sz w:val="24"/>
      <w:szCs w:val="24"/>
      <w:lang w:eastAsia="zh-CN" w:bidi="ar-SA"/>
    </w:rPr>
  </w:style>
  <w:style w:type="paragraph" w:styleId="ac">
    <w:name w:val="List Paragraph"/>
    <w:basedOn w:val="a"/>
    <w:uiPriority w:val="34"/>
    <w:qFormat/>
    <w:rsid w:val="00773136"/>
    <w:pPr>
      <w:widowControl w:val="0"/>
      <w:ind w:firstLineChars="200" w:firstLine="420"/>
      <w:jc w:val="both"/>
    </w:pPr>
    <w:rPr>
      <w:kern w:val="2"/>
      <w:sz w:val="21"/>
      <w:lang w:eastAsia="zh-CN" w:bidi="ar-SA"/>
    </w:rPr>
  </w:style>
  <w:style w:type="paragraph" w:customStyle="1" w:styleId="1">
    <w:name w:val="普通(网站)1"/>
    <w:basedOn w:val="a"/>
    <w:qFormat/>
    <w:rsid w:val="00773136"/>
    <w:pPr>
      <w:spacing w:beforeAutospacing="1" w:afterAutospacing="1"/>
    </w:pPr>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833</Words>
  <Characters>4753</Characters>
  <Application>Microsoft Office Word</Application>
  <DocSecurity>0</DocSecurity>
  <Lines>39</Lines>
  <Paragraphs>11</Paragraphs>
  <ScaleCrop>false</ScaleCrop>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K1672</dc:creator>
  <cp:keywords/>
  <dc:description/>
  <cp:lastModifiedBy>K1672</cp:lastModifiedBy>
  <cp:revision>1</cp:revision>
  <dcterms:created xsi:type="dcterms:W3CDTF">2022-08-31T10:51:00Z</dcterms:created>
  <dcterms:modified xsi:type="dcterms:W3CDTF">2022-08-31T10:52:00Z</dcterms:modified>
</cp:coreProperties>
</file>